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4CA53775" w:rsidR="005C4037" w:rsidRPr="00943277" w:rsidRDefault="00992534" w:rsidP="00AD1520">
      <w:pPr>
        <w:spacing w:before="245"/>
        <w:ind w:left="2229" w:right="2229"/>
        <w:jc w:val="center"/>
        <w:rPr>
          <w:rFonts w:ascii="Arial" w:hAnsi="Arial" w:cs="Arial"/>
          <w:b/>
          <w:bCs/>
          <w:color w:val="000000" w:themeColor="text1"/>
          <w:sz w:val="24"/>
          <w:szCs w:val="24"/>
          <w:lang w:val="es-PE" w:eastAsia="es-PE"/>
        </w:rPr>
      </w:pPr>
      <w:r>
        <w:rPr>
          <w:rFonts w:ascii="Arial" w:hAnsi="Arial" w:cs="Arial"/>
          <w:b/>
          <w:bCs/>
          <w:color w:val="000000" w:themeColor="text1"/>
          <w:sz w:val="24"/>
          <w:szCs w:val="24"/>
          <w:lang w:val="es-PE" w:eastAsia="es-PE"/>
        </w:rPr>
        <w:t>I</w:t>
      </w:r>
      <w:r w:rsidR="00943277"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B6012">
      <w:pPr>
        <w:widowControl/>
        <w:tabs>
          <w:tab w:val="center" w:pos="603"/>
          <w:tab w:val="center" w:pos="1843"/>
        </w:tabs>
        <w:autoSpaceDE/>
        <w:autoSpaceDN/>
        <w:spacing w:after="33" w:line="247" w:lineRule="auto"/>
        <w:ind w:left="360"/>
        <w:contextualSpacing/>
        <w:jc w:val="both"/>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w:t>
      </w:r>
      <w:proofErr w:type="spellStart"/>
      <w:r w:rsidRPr="00ED503A">
        <w:rPr>
          <w:rFonts w:ascii="Arial" w:eastAsia="Arial" w:hAnsi="Arial" w:cs="Arial"/>
          <w:lang w:val="es-PE"/>
        </w:rPr>
        <w:t>class</w:t>
      </w:r>
      <w:proofErr w:type="spellEnd"/>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6385DC7F" w14:textId="2168ECEC" w:rsidR="00EB6012" w:rsidRPr="00A17F99" w:rsidRDefault="00A17F99" w:rsidP="00EB6012">
      <w:pPr>
        <w:widowControl/>
        <w:autoSpaceDE/>
        <w:autoSpaceDN/>
        <w:spacing w:after="33" w:line="247" w:lineRule="auto"/>
        <w:ind w:left="142"/>
        <w:jc w:val="both"/>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r w:rsidR="00EB6012">
        <w:rPr>
          <w:rFonts w:ascii="Arial" w:eastAsia="Arial" w:hAnsi="Arial" w:cs="Arial"/>
          <w:lang w:val="es-PE"/>
        </w:rPr>
        <w:t xml:space="preserve"> </w:t>
      </w:r>
      <w:r w:rsidRPr="00A17F99">
        <w:rPr>
          <w:rFonts w:ascii="Arial" w:eastAsia="Arial" w:hAnsi="Arial" w:cs="Arial"/>
          <w:lang w:val="es-PE"/>
        </w:rPr>
        <w:t>qué coincidir con el nombre de la clase. Cuando existan varias clases privadas asociadas</w:t>
      </w:r>
      <w:r w:rsidR="00EB6012">
        <w:rPr>
          <w:rFonts w:ascii="Arial" w:eastAsia="Arial" w:hAnsi="Arial" w:cs="Arial"/>
          <w:lang w:val="es-PE"/>
        </w:rPr>
        <w:t xml:space="preserve"> </w:t>
      </w:r>
      <w:r w:rsidRPr="00A17F99">
        <w:rPr>
          <w:rFonts w:ascii="Arial" w:eastAsia="Arial" w:hAnsi="Arial" w:cs="Arial"/>
          <w:lang w:val="es-PE"/>
        </w:rPr>
        <w:t>funcionalmente a una clase pública, podrán colocarse en el mismo archivo fuente que la clase</w:t>
      </w:r>
      <w:r w:rsidR="00EB6012">
        <w:rPr>
          <w:rFonts w:ascii="Arial" w:eastAsia="Arial" w:hAnsi="Arial" w:cs="Arial"/>
          <w:lang w:val="es-PE"/>
        </w:rPr>
        <w:t xml:space="preserve"> </w:t>
      </w: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5230BE04" w:rsidR="00EC1088" w:rsidRPr="00EC1088"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r w:rsidR="00DD7519">
        <w:rPr>
          <w:rFonts w:ascii="Arial" w:eastAsia="Arial" w:hAnsi="Arial" w:cs="Arial"/>
          <w:lang w:val="es-PE"/>
        </w:rPr>
        <w:t xml:space="preserve">, deberán estar juntas, sin </w:t>
      </w:r>
      <w:proofErr w:type="spellStart"/>
      <w:r w:rsidR="00DD7519">
        <w:rPr>
          <w:rFonts w:ascii="Arial" w:eastAsia="Arial" w:hAnsi="Arial" w:cs="Arial"/>
          <w:lang w:val="es-PE"/>
        </w:rPr>
        <w:t>sub-guiones</w:t>
      </w:r>
      <w:proofErr w:type="spellEnd"/>
      <w:r w:rsidR="00DD7519">
        <w:rPr>
          <w:rFonts w:ascii="Arial" w:eastAsia="Arial" w:hAnsi="Arial" w:cs="Arial"/>
          <w:lang w:val="es-PE"/>
        </w:rPr>
        <w:t xml:space="preserve"> ni algún carácter que las separe, a excepción del nombre de la carpeta donde se encuentra la clase, en ese caso, si deberá separarse por un </w:t>
      </w:r>
      <w:proofErr w:type="spellStart"/>
      <w:r w:rsidR="00DD7519">
        <w:rPr>
          <w:rFonts w:ascii="Arial" w:eastAsia="Arial" w:hAnsi="Arial" w:cs="Arial"/>
          <w:lang w:val="es-PE"/>
        </w:rPr>
        <w:t>sub-guion</w:t>
      </w:r>
      <w:proofErr w:type="spellEnd"/>
      <w:r w:rsidRPr="12AD6777">
        <w:rPr>
          <w:rFonts w:ascii="Arial" w:eastAsia="Arial" w:hAnsi="Arial" w:cs="Arial"/>
          <w:lang w:val="es-PE"/>
        </w:rPr>
        <w:t>.</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103FF865" w14:textId="2F8725F6" w:rsidR="00DD7519" w:rsidRPr="00011E4B"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r w:rsidR="00DD7519">
        <w:rPr>
          <w:rFonts w:ascii="Arial" w:eastAsia="Arial" w:hAnsi="Arial" w:cs="Arial"/>
          <w:lang w:val="es-PE"/>
        </w:rPr>
        <w:t>.</w:t>
      </w:r>
    </w:p>
    <w:p w14:paraId="6EC81985" w14:textId="0D87E4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314D2D11" w14:textId="5D0D30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Ejemplo:</w:t>
      </w:r>
    </w:p>
    <w:p w14:paraId="5DFC1B3C" w14:textId="70C5C2F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Vista</w:t>
      </w:r>
    </w:p>
    <w:p w14:paraId="6DD69E67" w14:textId="5D252E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RegistrarUsuario_Vista</w:t>
      </w:r>
      <w:proofErr w:type="spellEnd"/>
    </w:p>
    <w:p w14:paraId="76676C8B" w14:textId="78BC186A"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3018787" w14:textId="4760F9D4"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Modelo</w:t>
      </w:r>
    </w:p>
    <w:p w14:paraId="6E5D0671" w14:textId="350DF712"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Usuario_Modelo</w:t>
      </w:r>
      <w:proofErr w:type="spellEnd"/>
    </w:p>
    <w:p w14:paraId="73CC34CB" w14:textId="7C1245FB"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413A04C" w14:textId="0A9A5DC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Presentador</w:t>
      </w:r>
    </w:p>
    <w:p w14:paraId="5F0D96CE" w14:textId="5192C9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RegistrarUsuario_Presentador</w:t>
      </w:r>
      <w:proofErr w:type="spellEnd"/>
    </w:p>
    <w:p w14:paraId="07407D17" w14:textId="5155EC14"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84EAD01" w14:textId="77777777" w:rsidR="00EB6012" w:rsidRDefault="00EB6012" w:rsidP="00011E4B">
      <w:pPr>
        <w:pStyle w:val="Prrafodelista"/>
        <w:widowControl/>
        <w:autoSpaceDE/>
        <w:autoSpaceDN/>
        <w:spacing w:after="33" w:line="247" w:lineRule="auto"/>
        <w:ind w:left="360" w:firstLine="0"/>
        <w:rPr>
          <w:rFonts w:ascii="Arial" w:eastAsia="Arial" w:hAnsi="Arial" w:cs="Arial"/>
          <w:lang w:val="es-PE"/>
        </w:rPr>
      </w:pPr>
    </w:p>
    <w:p w14:paraId="68701C28" w14:textId="6074B583"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lastRenderedPageBreak/>
        <w:tab/>
        <w:t xml:space="preserve">Carpeta: </w:t>
      </w:r>
      <w:proofErr w:type="spellStart"/>
      <w:r>
        <w:rPr>
          <w:rFonts w:ascii="Arial" w:eastAsia="Arial" w:hAnsi="Arial" w:cs="Arial"/>
          <w:lang w:val="es-PE"/>
        </w:rPr>
        <w:t>Interactor</w:t>
      </w:r>
      <w:proofErr w:type="spellEnd"/>
    </w:p>
    <w:p w14:paraId="69993796" w14:textId="184FA17E" w:rsidR="00011E4B" w:rsidRP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RegistarUsuario_Interactor</w:t>
      </w:r>
      <w:proofErr w:type="spellEnd"/>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3E000C5B"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w:t>
      </w:r>
      <w:r w:rsidR="00CE485D">
        <w:rPr>
          <w:rFonts w:ascii="Arial" w:eastAsia="Arial" w:hAnsi="Arial" w:cs="Arial"/>
          <w:lang w:val="es-PE"/>
        </w:rPr>
        <w:t>8</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58BA839" w14:textId="77777777" w:rsidR="00902040" w:rsidRDefault="00902040" w:rsidP="00011E4B">
      <w:pPr>
        <w:widowControl/>
        <w:autoSpaceDE/>
        <w:autoSpaceDN/>
        <w:spacing w:after="33" w:line="247" w:lineRule="auto"/>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EB6012">
      <w:pPr>
        <w:widowControl/>
        <w:autoSpaceDE/>
        <w:autoSpaceDN/>
        <w:spacing w:after="33" w:line="247" w:lineRule="auto"/>
        <w:ind w:left="360" w:hanging="218"/>
        <w:jc w:val="both"/>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34AF05A5" w14:textId="6468EC12" w:rsidR="001D2295" w:rsidRDefault="001D2295" w:rsidP="00EB6012">
      <w:pPr>
        <w:widowControl/>
        <w:autoSpaceDE/>
        <w:autoSpaceDN/>
        <w:spacing w:after="33" w:line="247" w:lineRule="auto"/>
        <w:ind w:left="142"/>
        <w:jc w:val="both"/>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w:t>
      </w:r>
      <w:r w:rsidR="00DD7519">
        <w:rPr>
          <w:rFonts w:ascii="Arial" w:eastAsia="Calibri" w:hAnsi="Arial" w:cs="Arial"/>
          <w:lang w:val="es-PE"/>
        </w:rPr>
        <w:t xml:space="preserve"> </w:t>
      </w:r>
      <w:r w:rsidRPr="00507A2A">
        <w:rPr>
          <w:rFonts w:ascii="Arial" w:eastAsia="Calibri" w:hAnsi="Arial" w:cs="Arial"/>
          <w:lang w:val="es-PE"/>
        </w:rPr>
        <w:t>fases</w:t>
      </w:r>
      <w:r w:rsidR="00DD7519">
        <w:rPr>
          <w:rFonts w:ascii="Arial" w:eastAsia="Calibri" w:hAnsi="Arial" w:cs="Arial"/>
          <w:lang w:val="es-PE"/>
        </w:rPr>
        <w:t xml:space="preserve"> </w:t>
      </w:r>
      <w:r w:rsidRPr="00507A2A">
        <w:rPr>
          <w:rFonts w:ascii="Arial" w:eastAsia="Calibri" w:hAnsi="Arial" w:cs="Arial"/>
          <w:lang w:val="es-PE"/>
        </w:rPr>
        <w:t>lógicas de ejecución de un método, captura de excepciones, etc.</w:t>
      </w:r>
    </w:p>
    <w:p w14:paraId="28354EE6" w14:textId="77777777" w:rsidR="00DD7519" w:rsidRPr="00507A2A" w:rsidRDefault="00DD7519" w:rsidP="00DD7519">
      <w:pPr>
        <w:widowControl/>
        <w:autoSpaceDE/>
        <w:autoSpaceDN/>
        <w:spacing w:after="33" w:line="247" w:lineRule="auto"/>
        <w:ind w:left="142"/>
        <w:jc w:val="both"/>
        <w:rPr>
          <w:rFonts w:ascii="Arial" w:eastAsia="Calibri" w:hAnsi="Arial" w:cs="Arial"/>
          <w:lang w:val="es-PE"/>
        </w:rPr>
      </w:pP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011E4B">
        <w:rPr>
          <w:rFonts w:ascii="Arial" w:eastAsia="Calibri" w:hAnsi="Arial" w:cs="Arial"/>
          <w:b/>
          <w:bCs/>
          <w:lang w:val="es-PE"/>
        </w:rPr>
        <w:t>Comentarios de bloque</w:t>
      </w:r>
      <w:r w:rsidRPr="00507A2A">
        <w:rPr>
          <w:rFonts w:ascii="Arial" w:eastAsia="Calibri" w:hAnsi="Arial" w:cs="Arial"/>
          <w:lang w:val="es-PE"/>
        </w:rPr>
        <w:t>:</w:t>
      </w:r>
    </w:p>
    <w:p w14:paraId="1A031DA6" w14:textId="41ABD740" w:rsidR="001D2295"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86D7A1A" w14:textId="1AF23F11" w:rsidR="00011E4B" w:rsidRDefault="00011E4B" w:rsidP="00EE21E6">
      <w:pPr>
        <w:widowControl/>
        <w:autoSpaceDE/>
        <w:autoSpaceDN/>
        <w:spacing w:after="33" w:line="247" w:lineRule="auto"/>
        <w:ind w:firstLine="502"/>
        <w:rPr>
          <w:rFonts w:ascii="Arial" w:eastAsia="Calibri" w:hAnsi="Arial" w:cs="Arial"/>
          <w:lang w:val="es-PE"/>
        </w:rPr>
      </w:pPr>
    </w:p>
    <w:p w14:paraId="5A6A4052" w14:textId="3B87FB0C" w:rsidR="00011E4B" w:rsidRPr="00507A2A" w:rsidRDefault="00011E4B" w:rsidP="00EE21E6">
      <w:pPr>
        <w:widowControl/>
        <w:autoSpaceDE/>
        <w:autoSpaceDN/>
        <w:spacing w:after="33" w:line="247" w:lineRule="auto"/>
        <w:ind w:firstLine="502"/>
        <w:rPr>
          <w:rFonts w:ascii="Arial" w:eastAsia="Calibri" w:hAnsi="Arial" w:cs="Arial"/>
          <w:lang w:val="es-PE"/>
        </w:rPr>
      </w:pPr>
      <w:r>
        <w:rPr>
          <w:rFonts w:ascii="Arial" w:eastAsia="Calibri" w:hAnsi="Arial" w:cs="Arial"/>
          <w:lang w:val="es-PE"/>
        </w:rPr>
        <w:t>Ejemplo:</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011E4B" w:rsidRDefault="001D2295" w:rsidP="00784E87">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Comentarios de línea:</w:t>
      </w:r>
    </w:p>
    <w:p w14:paraId="42C82E9C" w14:textId="5491C027" w:rsidR="001D2295" w:rsidRPr="00507A2A"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04334404" w:rsidR="001D2295"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DD7519">
        <w:rPr>
          <w:rFonts w:ascii="Arial" w:eastAsia="Calibri" w:hAnsi="Arial" w:cs="Arial"/>
          <w:lang w:val="es-PE"/>
        </w:rPr>
        <w:t xml:space="preserve"> </w:t>
      </w:r>
      <w:r w:rsidRPr="00507A2A">
        <w:rPr>
          <w:rFonts w:ascii="Arial" w:eastAsia="Calibri" w:hAnsi="Arial" w:cs="Arial"/>
          <w:lang w:val="es-PE"/>
        </w:rPr>
        <w:t>por una línea en blanco.</w:t>
      </w:r>
    </w:p>
    <w:p w14:paraId="3DC4F6AA" w14:textId="77777777" w:rsidR="00DD7519" w:rsidRPr="00507A2A" w:rsidRDefault="00DD7519" w:rsidP="00DD7519">
      <w:pPr>
        <w:widowControl/>
        <w:autoSpaceDE/>
        <w:autoSpaceDN/>
        <w:spacing w:after="33" w:line="247" w:lineRule="auto"/>
        <w:ind w:left="284"/>
        <w:jc w:val="both"/>
        <w:rPr>
          <w:rFonts w:ascii="Arial" w:eastAsia="Calibri" w:hAnsi="Arial" w:cs="Arial"/>
          <w:lang w:val="es-PE"/>
        </w:rPr>
      </w:pPr>
    </w:p>
    <w:p w14:paraId="19509AB4" w14:textId="7CBEE032" w:rsidR="001D2295"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011E4B" w:rsidRDefault="001D2295" w:rsidP="008615AF">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0265DF7B" w14:textId="77777777" w:rsidR="00011E4B" w:rsidRDefault="00011E4B" w:rsidP="001D2295">
      <w:pPr>
        <w:widowControl/>
        <w:autoSpaceDE/>
        <w:autoSpaceDN/>
        <w:spacing w:after="33" w:line="247" w:lineRule="auto"/>
        <w:ind w:left="360" w:hanging="218"/>
        <w:rPr>
          <w:rFonts w:ascii="Arial" w:eastAsia="Calibri" w:hAnsi="Arial" w:cs="Arial"/>
          <w:i/>
          <w:iCs/>
          <w:lang w:val="es-PE"/>
        </w:rPr>
      </w:pPr>
    </w:p>
    <w:p w14:paraId="0C4430A0" w14:textId="2DBFBB74" w:rsidR="00011E4B"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22A468F0" w14:textId="193B1FEB" w:rsidR="001D2295" w:rsidRPr="008615AF" w:rsidRDefault="001D2295" w:rsidP="001D2295">
      <w:pPr>
        <w:widowControl/>
        <w:autoSpaceDE/>
        <w:autoSpaceDN/>
        <w:spacing w:after="33" w:line="247" w:lineRule="auto"/>
        <w:ind w:left="360" w:hanging="218"/>
        <w:rPr>
          <w:rFonts w:ascii="Arial" w:eastAsia="Calibri" w:hAnsi="Arial" w:cs="Arial"/>
          <w:i/>
          <w:iCs/>
          <w:lang w:val="es-PE"/>
        </w:rPr>
      </w:pPr>
      <w:proofErr w:type="spellStart"/>
      <w:r w:rsidRPr="008615AF">
        <w:rPr>
          <w:rFonts w:ascii="Arial" w:eastAsia="Calibri" w:hAnsi="Arial" w:cs="Arial"/>
          <w:i/>
          <w:iCs/>
          <w:lang w:val="es-PE"/>
        </w:rPr>
        <w:t>int</w:t>
      </w:r>
      <w:proofErr w:type="spellEnd"/>
      <w:r w:rsidRPr="008615AF">
        <w:rPr>
          <w:rFonts w:ascii="Arial" w:eastAsia="Calibri" w:hAnsi="Arial" w:cs="Arial"/>
          <w:i/>
          <w:iCs/>
          <w:lang w:val="es-PE"/>
        </w:rPr>
        <w:t xml:space="preserve">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41F31638" w:rsidR="0096154F" w:rsidRDefault="00A74575" w:rsidP="00011E4B">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Los nombres de las constantes deberán escribirse todo en mayúsculas con palabras separadas por </w:t>
      </w:r>
      <w:proofErr w:type="spellStart"/>
      <w:r w:rsidRPr="00A74575">
        <w:rPr>
          <w:rFonts w:ascii="Arial" w:eastAsia="Arial" w:hAnsi="Arial" w:cs="Arial"/>
          <w:lang w:val="es-PE"/>
        </w:rPr>
        <w:t>subguion</w:t>
      </w:r>
      <w:proofErr w:type="spellEnd"/>
      <w:r w:rsidRPr="00A74575">
        <w:rPr>
          <w:rFonts w:ascii="Arial" w:eastAsia="Arial" w:hAnsi="Arial" w:cs="Arial"/>
          <w:lang w:val="es-PE"/>
        </w:rPr>
        <w:t xml:space="preserve"> “_” y todas serán declaradas como private </w:t>
      </w:r>
      <w:proofErr w:type="spellStart"/>
      <w:r w:rsidRPr="00A74575">
        <w:rPr>
          <w:rFonts w:ascii="Arial" w:eastAsia="Arial" w:hAnsi="Arial" w:cs="Arial"/>
          <w:lang w:val="es-PE"/>
        </w:rPr>
        <w:t>static</w:t>
      </w:r>
      <w:proofErr w:type="spellEnd"/>
      <w:r w:rsidRPr="00A74575">
        <w:rPr>
          <w:rFonts w:ascii="Arial" w:eastAsia="Arial" w:hAnsi="Arial" w:cs="Arial"/>
          <w:lang w:val="es-PE"/>
        </w:rPr>
        <w:t xml:space="preserve"> final</w:t>
      </w:r>
      <w:r w:rsidR="0058115B">
        <w:rPr>
          <w:rFonts w:ascii="Arial" w:eastAsia="Arial" w:hAnsi="Arial" w:cs="Arial"/>
          <w:lang w:val="es-PE"/>
        </w:rPr>
        <w:t>.</w:t>
      </w:r>
    </w:p>
    <w:p w14:paraId="25A84C12" w14:textId="77777777" w:rsidR="00011E4B" w:rsidRDefault="00011E4B" w:rsidP="0096154F">
      <w:pPr>
        <w:widowControl/>
        <w:autoSpaceDE/>
        <w:autoSpaceDN/>
        <w:spacing w:after="33" w:line="247" w:lineRule="auto"/>
        <w:ind w:left="360" w:hanging="218"/>
        <w:rPr>
          <w:rFonts w:ascii="Arial" w:eastAsia="Arial" w:hAnsi="Arial" w:cs="Arial"/>
          <w:lang w:val="es-PE"/>
        </w:rPr>
      </w:pPr>
    </w:p>
    <w:p w14:paraId="3FBB3199" w14:textId="77777777" w:rsidR="00011E4B" w:rsidRDefault="00A74575" w:rsidP="0096154F">
      <w:pPr>
        <w:widowControl/>
        <w:autoSpaceDE/>
        <w:autoSpaceDN/>
        <w:spacing w:after="33" w:line="247" w:lineRule="auto"/>
        <w:ind w:left="360" w:hanging="218"/>
        <w:rPr>
          <w:rFonts w:ascii="Arial" w:eastAsia="Calibri" w:hAnsi="Arial" w:cs="Arial"/>
          <w:lang w:val="en-US"/>
        </w:rPr>
      </w:pPr>
      <w:proofErr w:type="spellStart"/>
      <w:r w:rsidRPr="4E001D34">
        <w:rPr>
          <w:rFonts w:ascii="Arial" w:eastAsia="Calibri" w:hAnsi="Arial" w:cs="Arial"/>
          <w:lang w:val="en-US"/>
        </w:rPr>
        <w:t>Ejemplo</w:t>
      </w:r>
      <w:proofErr w:type="spellEnd"/>
      <w:r w:rsidRPr="4E001D34">
        <w:rPr>
          <w:rFonts w:ascii="Arial" w:eastAsia="Calibri" w:hAnsi="Arial" w:cs="Arial"/>
          <w:lang w:val="en-US"/>
        </w:rPr>
        <w:t xml:space="preserve">: </w:t>
      </w:r>
    </w:p>
    <w:p w14:paraId="78CDB6C8" w14:textId="447B0D54" w:rsidR="00A74575"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private static final int </w:t>
      </w:r>
      <w:r w:rsidRPr="4E001D34">
        <w:rPr>
          <w:rFonts w:ascii="Arial" w:eastAsia="Calibri" w:hAnsi="Arial" w:cs="Arial"/>
          <w:i/>
          <w:iCs/>
          <w:lang w:val="en-US"/>
        </w:rPr>
        <w:t>PAYPAL_REQUEST_CODE</w:t>
      </w:r>
      <w:r w:rsidRPr="4E001D34">
        <w:rPr>
          <w:rFonts w:ascii="Arial" w:eastAsia="Calibri" w:hAnsi="Arial" w:cs="Arial"/>
          <w:lang w:val="en-US"/>
        </w:rPr>
        <w:t>=7171;</w:t>
      </w:r>
    </w:p>
    <w:p w14:paraId="1B85A5D7" w14:textId="6296DAAA" w:rsidR="4E001D34" w:rsidRDefault="4E001D34" w:rsidP="4E001D34">
      <w:pPr>
        <w:spacing w:after="33" w:line="247" w:lineRule="auto"/>
        <w:ind w:left="360" w:hanging="218"/>
        <w:rPr>
          <w:rFonts w:ascii="Arial" w:eastAsia="Calibri" w:hAnsi="Arial" w:cs="Arial"/>
          <w:lang w:val="en-US"/>
        </w:rPr>
      </w:pPr>
    </w:p>
    <w:p w14:paraId="3FBD3A5F" w14:textId="77777777" w:rsidR="00902040" w:rsidRDefault="00902040" w:rsidP="00011E4B">
      <w:pPr>
        <w:spacing w:after="33" w:line="247" w:lineRule="auto"/>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proofErr w:type="spellStart"/>
      <w:r w:rsidRPr="4E001D34">
        <w:rPr>
          <w:rFonts w:ascii="Arial" w:eastAsia="Calibri" w:hAnsi="Arial" w:cs="Arial"/>
          <w:b/>
          <w:bCs/>
          <w:lang w:val="en-US"/>
        </w:rPr>
        <w:t>Metodos</w:t>
      </w:r>
      <w:proofErr w:type="spellEnd"/>
    </w:p>
    <w:p w14:paraId="3964C3D6" w14:textId="6A941321"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w:t>
      </w:r>
      <w:r w:rsidR="003C11C5">
        <w:rPr>
          <w:rFonts w:ascii="Arial" w:eastAsia="Arial" w:hAnsi="Arial" w:cs="Arial"/>
          <w:lang w:val="es-PE"/>
        </w:rPr>
        <w:t xml:space="preserve">á estar en </w:t>
      </w:r>
      <w:r w:rsidR="00B00C0D">
        <w:rPr>
          <w:rFonts w:ascii="Arial" w:eastAsia="Arial" w:hAnsi="Arial" w:cs="Arial"/>
          <w:lang w:val="es-PE"/>
        </w:rPr>
        <w:t>inglés</w:t>
      </w:r>
      <w:r w:rsidRPr="4E001D34">
        <w:rPr>
          <w:rFonts w:ascii="Arial" w:eastAsia="Arial" w:hAnsi="Arial" w:cs="Arial"/>
          <w:lang w:val="es-PE"/>
        </w:rPr>
        <w:t>.</w:t>
      </w:r>
    </w:p>
    <w:p w14:paraId="49F29A15" w14:textId="3888EE33"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r w:rsidR="00433E9D">
        <w:rPr>
          <w:rFonts w:ascii="Arial" w:eastAsia="Arial" w:hAnsi="Arial" w:cs="Arial"/>
          <w:lang w:val="es-PE"/>
        </w:rPr>
        <w:t>, a excepción de métodos que empiecen con la palabra “</w:t>
      </w:r>
      <w:proofErr w:type="spellStart"/>
      <w:r w:rsidR="00433E9D">
        <w:rPr>
          <w:rFonts w:ascii="Arial" w:eastAsia="Arial" w:hAnsi="Arial" w:cs="Arial"/>
          <w:lang w:val="es-PE"/>
        </w:rPr>
        <w:t>on</w:t>
      </w:r>
      <w:proofErr w:type="spellEnd"/>
      <w:r w:rsidR="00433E9D">
        <w:rPr>
          <w:rFonts w:ascii="Arial" w:eastAsia="Arial" w:hAnsi="Arial" w:cs="Arial"/>
          <w:lang w:val="es-PE"/>
        </w:rPr>
        <w:t>”</w:t>
      </w:r>
      <w:r w:rsidRPr="4E001D34">
        <w:rPr>
          <w:rFonts w:ascii="Arial" w:eastAsia="Arial" w:hAnsi="Arial" w:cs="Arial"/>
          <w:lang w:val="es-PE"/>
        </w:rPr>
        <w:t>.</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2CC216EE" w:rsidR="24C283CA" w:rsidRDefault="003C11C5" w:rsidP="4E001D34">
      <w:pPr>
        <w:spacing w:after="33" w:line="247" w:lineRule="auto"/>
        <w:ind w:left="360"/>
        <w:rPr>
          <w:rFonts w:ascii="Arial" w:eastAsia="Arial" w:hAnsi="Arial" w:cs="Arial"/>
          <w:lang w:val="es-PE"/>
        </w:rPr>
      </w:pPr>
      <w:proofErr w:type="spellStart"/>
      <w:r>
        <w:rPr>
          <w:rFonts w:ascii="Arial" w:eastAsia="Arial" w:hAnsi="Arial" w:cs="Arial"/>
          <w:lang w:val="es-PE"/>
        </w:rPr>
        <w:t>SaveUser</w:t>
      </w:r>
      <w:proofErr w:type="spellEnd"/>
      <w:r w:rsidR="24C283CA" w:rsidRPr="4E001D34">
        <w:rPr>
          <w:rFonts w:ascii="Arial" w:eastAsia="Arial" w:hAnsi="Arial" w:cs="Arial"/>
          <w:lang w:val="es-PE"/>
        </w:rPr>
        <w:t>()</w:t>
      </w:r>
    </w:p>
    <w:p w14:paraId="53FB332A" w14:textId="229F46AE" w:rsidR="00F41A3E" w:rsidRDefault="00F41A3E" w:rsidP="4E001D34">
      <w:pPr>
        <w:spacing w:after="33" w:line="247" w:lineRule="auto"/>
        <w:ind w:left="360"/>
        <w:rPr>
          <w:rFonts w:ascii="Arial" w:eastAsia="Arial" w:hAnsi="Arial" w:cs="Arial"/>
          <w:lang w:val="es-PE"/>
        </w:rPr>
      </w:pPr>
      <w:proofErr w:type="spellStart"/>
      <w:r>
        <w:rPr>
          <w:rFonts w:ascii="Arial" w:eastAsia="Arial" w:hAnsi="Arial" w:cs="Arial"/>
          <w:lang w:val="es-PE"/>
        </w:rPr>
        <w:t>on</w:t>
      </w:r>
      <w:r w:rsidR="003C11C5">
        <w:rPr>
          <w:rFonts w:ascii="Arial" w:eastAsia="Arial" w:hAnsi="Arial" w:cs="Arial"/>
          <w:lang w:val="es-PE"/>
        </w:rPr>
        <w:t>GetUserSuccessful</w:t>
      </w:r>
      <w:proofErr w:type="spellEnd"/>
      <w:r>
        <w:rPr>
          <w:rFonts w:ascii="Arial" w:eastAsia="Arial" w:hAnsi="Arial" w:cs="Arial"/>
          <w:lang w:val="es-PE"/>
        </w:rPr>
        <w:t>()</w:t>
      </w:r>
    </w:p>
    <w:p w14:paraId="3AB58922" w14:textId="77777777" w:rsidR="00F41A3E" w:rsidRDefault="00F41A3E" w:rsidP="4E001D34">
      <w:pPr>
        <w:spacing w:after="33" w:line="247" w:lineRule="auto"/>
        <w:ind w:left="360"/>
        <w:rPr>
          <w:rFonts w:ascii="Arial" w:eastAsia="Arial" w:hAnsi="Arial" w:cs="Arial"/>
          <w:lang w:val="es-PE"/>
        </w:rPr>
      </w:pP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A8B7C8" w:rsidR="24C283CA" w:rsidRDefault="003C11C5" w:rsidP="4E001D34">
      <w:pPr>
        <w:spacing w:after="33" w:line="247" w:lineRule="auto"/>
        <w:ind w:left="360"/>
        <w:rPr>
          <w:rFonts w:ascii="Arial" w:eastAsia="Arial" w:hAnsi="Arial" w:cs="Arial"/>
          <w:lang w:val="es-PE"/>
        </w:rPr>
      </w:pPr>
      <w:proofErr w:type="spellStart"/>
      <w:r>
        <w:rPr>
          <w:rFonts w:ascii="Arial" w:eastAsia="Arial" w:hAnsi="Arial" w:cs="Arial"/>
          <w:lang w:val="es-PE"/>
        </w:rPr>
        <w:t>Saveuser</w:t>
      </w:r>
      <w:proofErr w:type="spellEnd"/>
      <w:r w:rsidR="24C283CA"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2090D6D2" w:rsidR="24C283CA" w:rsidRPr="004B60B8"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004B60B8">
        <w:rPr>
          <w:rFonts w:ascii="Arial" w:eastAsia="Arial" w:hAnsi="Arial" w:cs="Arial"/>
          <w:lang w:val="es-PE"/>
        </w:rPr>
        <w:t xml:space="preserve">El nombre de la variable no podrá ser mayor a </w:t>
      </w:r>
      <w:r w:rsidR="0050005D">
        <w:rPr>
          <w:rFonts w:ascii="Arial" w:eastAsia="Arial" w:hAnsi="Arial" w:cs="Arial"/>
          <w:lang w:val="es-PE"/>
        </w:rPr>
        <w:t>40</w:t>
      </w:r>
      <w:r w:rsidRPr="004B60B8">
        <w:rPr>
          <w:rFonts w:ascii="Arial" w:eastAsia="Arial" w:hAnsi="Arial" w:cs="Arial"/>
          <w:lang w:val="es-PE"/>
        </w:rPr>
        <w:t xml:space="preserve"> caracteres.</w:t>
      </w:r>
    </w:p>
    <w:p w14:paraId="71EC01CD" w14:textId="473E0DCE"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proofErr w:type="spellStart"/>
      <w:r w:rsidR="00011E4B">
        <w:rPr>
          <w:rFonts w:ascii="Arial" w:eastAsia="Arial" w:hAnsi="Arial" w:cs="Arial"/>
          <w:lang w:val="es-PE"/>
        </w:rPr>
        <w:t>B</w:t>
      </w:r>
      <w:r w:rsidR="009D1862">
        <w:rPr>
          <w:rFonts w:ascii="Arial" w:eastAsia="Arial" w:hAnsi="Arial" w:cs="Arial"/>
          <w:lang w:val="es-PE"/>
        </w:rPr>
        <w:t>tn</w:t>
      </w:r>
      <w:proofErr w:type="spellEnd"/>
      <w:r w:rsidR="009D1862">
        <w:rPr>
          <w:rFonts w:ascii="Arial" w:eastAsia="Arial" w:hAnsi="Arial" w:cs="Arial"/>
          <w:lang w:val="es-PE"/>
        </w:rPr>
        <w:t>”, “</w:t>
      </w:r>
      <w:proofErr w:type="spellStart"/>
      <w:r w:rsidR="00011E4B">
        <w:rPr>
          <w:rFonts w:ascii="Arial" w:eastAsia="Arial" w:hAnsi="Arial" w:cs="Arial"/>
          <w:lang w:val="es-PE"/>
        </w:rPr>
        <w:t>T</w:t>
      </w:r>
      <w:r w:rsidR="009D1862">
        <w:rPr>
          <w:rFonts w:ascii="Arial" w:eastAsia="Arial" w:hAnsi="Arial" w:cs="Arial"/>
          <w:lang w:val="es-PE"/>
        </w:rPr>
        <w:t>xt</w:t>
      </w:r>
      <w:proofErr w:type="spellEnd"/>
      <w:r w:rsidR="009D1862">
        <w:rPr>
          <w:rFonts w:ascii="Arial" w:eastAsia="Arial" w:hAnsi="Arial" w:cs="Arial"/>
          <w:lang w:val="es-PE"/>
        </w:rPr>
        <w:t>” y “</w:t>
      </w:r>
      <w:proofErr w:type="spellStart"/>
      <w:r w:rsidR="00011E4B">
        <w:rPr>
          <w:rFonts w:ascii="Arial" w:eastAsia="Arial" w:hAnsi="Arial" w:cs="Arial"/>
          <w:lang w:val="es-PE"/>
        </w:rPr>
        <w:t>L</w:t>
      </w:r>
      <w:r w:rsidR="009D1862">
        <w:rPr>
          <w:rFonts w:ascii="Arial" w:eastAsia="Arial" w:hAnsi="Arial" w:cs="Arial"/>
          <w:lang w:val="es-PE"/>
        </w:rPr>
        <w:t>bl</w:t>
      </w:r>
      <w:proofErr w:type="spellEnd"/>
      <w:r w:rsidR="009D1862">
        <w:rPr>
          <w:rFonts w:ascii="Arial" w:eastAsia="Arial" w:hAnsi="Arial" w:cs="Arial"/>
          <w:lang w:val="es-PE"/>
        </w:rPr>
        <w:t>”</w:t>
      </w:r>
      <w:r w:rsidRPr="4E001D34">
        <w:rPr>
          <w:rFonts w:ascii="Arial" w:eastAsia="Arial" w:hAnsi="Arial" w:cs="Arial"/>
          <w:lang w:val="es-PE"/>
        </w:rPr>
        <w:t xml:space="preserve">. </w:t>
      </w:r>
    </w:p>
    <w:p w14:paraId="75ECE52B" w14:textId="71A66E46" w:rsidR="00B00C0D" w:rsidRPr="00B00C0D"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deberá tener la primera letra de cada palabra en mayúscula</w:t>
      </w:r>
      <w:r w:rsidR="00B00C0D">
        <w:rPr>
          <w:rFonts w:ascii="Arial" w:eastAsia="Arial" w:hAnsi="Arial" w:cs="Arial"/>
          <w:lang w:val="es-PE"/>
        </w:rPr>
        <w:t>, a excepción de “ID”, que irían las dos letras en mayúscula.</w:t>
      </w:r>
    </w:p>
    <w:p w14:paraId="0D86ABF2" w14:textId="2617F94D" w:rsidR="24C283CA" w:rsidRDefault="00B00C0D" w:rsidP="00EB6012">
      <w:pPr>
        <w:pStyle w:val="Prrafodelista"/>
        <w:numPr>
          <w:ilvl w:val="0"/>
          <w:numId w:val="3"/>
        </w:numPr>
        <w:spacing w:after="33" w:line="247" w:lineRule="auto"/>
        <w:jc w:val="both"/>
        <w:rPr>
          <w:rFonts w:asciiTheme="minorHAnsi" w:eastAsiaTheme="minorEastAsia" w:hAnsiTheme="minorHAnsi" w:cstheme="minorBidi"/>
          <w:lang w:val="es-PE"/>
        </w:rPr>
      </w:pPr>
      <w:r>
        <w:rPr>
          <w:rFonts w:ascii="Arial" w:eastAsia="Arial" w:hAnsi="Arial" w:cs="Arial"/>
          <w:lang w:val="es-PE"/>
        </w:rPr>
        <w:t>Si el nombre tiene más de una palabra, deberá separarse</w:t>
      </w:r>
      <w:r w:rsidR="24C283CA" w:rsidRPr="4E001D34">
        <w:rPr>
          <w:rFonts w:ascii="Arial" w:eastAsia="Arial" w:hAnsi="Arial" w:cs="Arial"/>
          <w:lang w:val="es-PE"/>
        </w:rPr>
        <w:t xml:space="preserve"> por un </w:t>
      </w:r>
      <w:proofErr w:type="spellStart"/>
      <w:r w:rsidR="24C283CA" w:rsidRPr="4E001D34">
        <w:rPr>
          <w:rFonts w:ascii="Arial" w:eastAsia="Arial" w:hAnsi="Arial" w:cs="Arial"/>
          <w:lang w:val="es-PE"/>
        </w:rPr>
        <w:t>sub</w:t>
      </w:r>
      <w:r w:rsidR="004961F4">
        <w:rPr>
          <w:rFonts w:ascii="Arial" w:eastAsia="Arial" w:hAnsi="Arial" w:cs="Arial"/>
          <w:lang w:val="es-PE"/>
        </w:rPr>
        <w:t>-</w:t>
      </w:r>
      <w:r w:rsidR="24C283CA" w:rsidRPr="4E001D34">
        <w:rPr>
          <w:rFonts w:ascii="Arial" w:eastAsia="Arial" w:hAnsi="Arial" w:cs="Arial"/>
          <w:lang w:val="es-PE"/>
        </w:rPr>
        <w:t>guion</w:t>
      </w:r>
      <w:proofErr w:type="spellEnd"/>
      <w:r w:rsidR="24C283CA" w:rsidRPr="4E001D34">
        <w:rPr>
          <w:rFonts w:ascii="Arial" w:eastAsia="Arial" w:hAnsi="Arial" w:cs="Arial"/>
          <w:lang w:val="es-PE"/>
        </w:rPr>
        <w:t xml:space="preserve"> “_”</w:t>
      </w:r>
      <w:r w:rsidR="0050005D">
        <w:rPr>
          <w:rFonts w:ascii="Arial" w:eastAsia="Arial" w:hAnsi="Arial" w:cs="Arial"/>
          <w:lang w:val="es-PE"/>
        </w:rPr>
        <w:t>,</w:t>
      </w:r>
    </w:p>
    <w:p w14:paraId="55FEE6D2" w14:textId="4AB258AD"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46E5E3EB" w:rsidR="24C283CA" w:rsidRDefault="24C283CA" w:rsidP="4E001D34">
      <w:pPr>
        <w:spacing w:after="33" w:line="247" w:lineRule="auto"/>
        <w:ind w:left="360"/>
        <w:rPr>
          <w:rFonts w:ascii="Arial" w:eastAsia="Arial" w:hAnsi="Arial" w:cs="Arial"/>
          <w:lang w:val="es-PE"/>
        </w:rPr>
      </w:pPr>
      <w:proofErr w:type="spellStart"/>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roofErr w:type="spellEnd"/>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609FB4D6"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 xml:space="preserve">IC, </w:t>
      </w:r>
      <w:proofErr w:type="spellStart"/>
      <w:r w:rsidRPr="4E001D34">
        <w:rPr>
          <w:rFonts w:ascii="Arial" w:eastAsia="Arial" w:hAnsi="Arial" w:cs="Arial"/>
          <w:lang w:val="es-PE"/>
        </w:rPr>
        <w:t>IDc</w:t>
      </w:r>
      <w:proofErr w:type="spellEnd"/>
      <w:r w:rsidRPr="4E001D34">
        <w:rPr>
          <w:rFonts w:ascii="Arial" w:eastAsia="Arial" w:hAnsi="Arial" w:cs="Arial"/>
          <w:lang w:val="es-PE"/>
        </w:rPr>
        <w:t xml:space="preserve">, </w:t>
      </w:r>
      <w:proofErr w:type="spellStart"/>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roofErr w:type="spellEnd"/>
    </w:p>
    <w:p w14:paraId="3BB3D63B" w14:textId="24B8EB7A" w:rsidR="4E001D34" w:rsidRDefault="4E001D34" w:rsidP="4E001D34">
      <w:pPr>
        <w:spacing w:after="33" w:line="247" w:lineRule="auto"/>
        <w:rPr>
          <w:rFonts w:ascii="Arial" w:eastAsia="Calibri" w:hAnsi="Arial" w:cs="Arial"/>
          <w:b/>
          <w:bCs/>
          <w:lang w:val="en-US"/>
        </w:rPr>
      </w:pPr>
    </w:p>
    <w:p w14:paraId="1355E769" w14:textId="619B737F" w:rsidR="00DB4EF8" w:rsidRDefault="00011E4B" w:rsidP="00011E4B">
      <w:pPr>
        <w:rPr>
          <w:rFonts w:ascii="Arial" w:eastAsia="Calibri" w:hAnsi="Arial" w:cs="Arial"/>
          <w:lang w:val="en-US"/>
        </w:rPr>
      </w:pPr>
      <w:r>
        <w:rPr>
          <w:rFonts w:ascii="Arial" w:eastAsia="Calibri" w:hAnsi="Arial" w:cs="Arial"/>
          <w:lang w:val="en-US"/>
        </w:rPr>
        <w:br w:type="page"/>
      </w: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lastRenderedPageBreak/>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65F4AE5F" w14:textId="77777777" w:rsidR="00011E4B" w:rsidRDefault="00011E4B" w:rsidP="00011E4B">
      <w:pPr>
        <w:widowControl/>
        <w:autoSpaceDE/>
        <w:autoSpaceDN/>
        <w:spacing w:after="33" w:line="247" w:lineRule="auto"/>
        <w:ind w:left="360" w:hanging="218"/>
        <w:rPr>
          <w:rFonts w:ascii="Arial" w:eastAsia="Arial" w:hAnsi="Arial" w:cs="Arial"/>
          <w:lang w:val="es-PE"/>
        </w:rPr>
      </w:pPr>
    </w:p>
    <w:p w14:paraId="65A86A69" w14:textId="67F2BAC9" w:rsidR="00011E4B" w:rsidRPr="0001497D" w:rsidRDefault="44EC71C4" w:rsidP="00011E4B">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30027BFF" w:rsidR="0001497D" w:rsidRPr="0001497D" w:rsidRDefault="0001497D" w:rsidP="0001497D">
      <w:pPr>
        <w:widowControl/>
        <w:autoSpaceDE/>
        <w:autoSpaceDN/>
        <w:spacing w:after="33" w:line="247" w:lineRule="auto"/>
        <w:ind w:left="360" w:hanging="218"/>
        <w:rPr>
          <w:rFonts w:ascii="Arial" w:eastAsia="Arial" w:hAnsi="Arial" w:cs="Arial"/>
          <w:lang w:val="es-PE"/>
        </w:rPr>
      </w:pPr>
      <w:proofErr w:type="spellStart"/>
      <w:r w:rsidRPr="0001497D">
        <w:rPr>
          <w:rFonts w:ascii="Arial" w:eastAsia="Arial" w:hAnsi="Arial" w:cs="Arial"/>
          <w:lang w:val="es-PE"/>
        </w:rPr>
        <w:t>int</w:t>
      </w:r>
      <w:proofErr w:type="spellEnd"/>
      <w:r w:rsidRPr="0001497D">
        <w:rPr>
          <w:rFonts w:ascii="Arial" w:eastAsia="Arial" w:hAnsi="Arial" w:cs="Arial"/>
          <w:lang w:val="es-PE"/>
        </w:rPr>
        <w:t xml:space="preserve"> </w:t>
      </w:r>
      <w:proofErr w:type="spellStart"/>
      <w:r w:rsidR="00A275E5">
        <w:rPr>
          <w:rFonts w:ascii="Arial" w:eastAsia="Arial" w:hAnsi="Arial" w:cs="Arial"/>
          <w:lang w:val="es-PE"/>
        </w:rPr>
        <w:t>I</w:t>
      </w:r>
      <w:r w:rsidR="00992534">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Unidad</w:t>
      </w:r>
      <w:proofErr w:type="spellEnd"/>
      <w:r w:rsidRPr="0001497D">
        <w:rPr>
          <w:rFonts w:ascii="Arial" w:eastAsia="Arial" w:hAnsi="Arial" w:cs="Arial"/>
          <w:lang w:val="es-PE"/>
        </w:rPr>
        <w:t xml:space="preserve">; </w:t>
      </w:r>
    </w:p>
    <w:p w14:paraId="14906753" w14:textId="04DAF575" w:rsidR="0001497D" w:rsidRPr="0001497D" w:rsidRDefault="00011E4B" w:rsidP="0001497D">
      <w:pPr>
        <w:widowControl/>
        <w:autoSpaceDE/>
        <w:autoSpaceDN/>
        <w:spacing w:after="33" w:line="247" w:lineRule="auto"/>
        <w:ind w:left="360" w:hanging="218"/>
        <w:rPr>
          <w:rFonts w:ascii="Arial" w:eastAsia="Arial" w:hAnsi="Arial" w:cs="Arial"/>
          <w:lang w:val="es-PE"/>
        </w:rPr>
      </w:pPr>
      <w:proofErr w:type="spellStart"/>
      <w:r>
        <w:rPr>
          <w:rFonts w:ascii="Arial" w:eastAsia="Arial" w:hAnsi="Arial" w:cs="Arial"/>
          <w:lang w:val="es-PE"/>
        </w:rPr>
        <w:t>EditText</w:t>
      </w:r>
      <w:proofErr w:type="spellEnd"/>
      <w:r>
        <w:rPr>
          <w:rFonts w:ascii="Arial" w:eastAsia="Arial" w:hAnsi="Arial" w:cs="Arial"/>
          <w:lang w:val="es-PE"/>
        </w:rPr>
        <w:t xml:space="preserve"> </w:t>
      </w:r>
      <w:proofErr w:type="spellStart"/>
      <w:r>
        <w:rPr>
          <w:rFonts w:ascii="Arial" w:eastAsia="Arial" w:hAnsi="Arial" w:cs="Arial"/>
          <w:lang w:val="es-PE"/>
        </w:rPr>
        <w:t>TxtCorreo_Electronico</w:t>
      </w:r>
      <w:proofErr w:type="spellEnd"/>
      <w:r w:rsidR="44EC71C4" w:rsidRPr="77D834A4">
        <w:rPr>
          <w:rFonts w:ascii="Arial" w:eastAsia="Arial" w:hAnsi="Arial" w:cs="Arial"/>
          <w:lang w:val="es-PE"/>
        </w:rPr>
        <w:t xml:space="preserve">; </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5CD8FC79" w:rsidR="00D04983" w:rsidRPr="00D04983" w:rsidRDefault="00D04983" w:rsidP="00D04983">
      <w:pPr>
        <w:widowControl/>
        <w:autoSpaceDE/>
        <w:autoSpaceDN/>
        <w:spacing w:after="33" w:line="247" w:lineRule="auto"/>
        <w:ind w:left="360"/>
        <w:rPr>
          <w:rFonts w:ascii="Arial" w:eastAsia="Arial" w:hAnsi="Arial" w:cs="Arial"/>
          <w:lang w:val="es-PE"/>
        </w:rPr>
      </w:pPr>
      <w:proofErr w:type="spellStart"/>
      <w:r w:rsidRPr="00D04983">
        <w:rPr>
          <w:rFonts w:ascii="Arial" w:eastAsia="Arial" w:hAnsi="Arial" w:cs="Arial"/>
          <w:lang w:val="es-PE"/>
        </w:rPr>
        <w:t>int</w:t>
      </w:r>
      <w:proofErr w:type="spellEnd"/>
      <w:r w:rsidRPr="00D04983">
        <w:rPr>
          <w:rFonts w:ascii="Arial" w:eastAsia="Arial" w:hAnsi="Arial" w:cs="Arial"/>
          <w:lang w:val="es-PE"/>
        </w:rPr>
        <w:t xml:space="preserve"> </w:t>
      </w:r>
      <w:proofErr w:type="spellStart"/>
      <w:r w:rsidR="00A275E5">
        <w:rPr>
          <w:rFonts w:ascii="Arial" w:eastAsia="Arial" w:hAnsi="Arial" w:cs="Arial"/>
          <w:lang w:val="es-PE"/>
        </w:rPr>
        <w:t>I</w:t>
      </w:r>
      <w:r w:rsidR="00992534">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w:t>
      </w:r>
      <w:proofErr w:type="spellEnd"/>
      <w:r w:rsidRPr="00D04983">
        <w:rPr>
          <w:rFonts w:ascii="Arial" w:eastAsia="Arial" w:hAnsi="Arial" w:cs="Arial"/>
          <w:lang w:val="es-PE"/>
        </w:rPr>
        <w:t xml:space="preserve">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proofErr w:type="spellStart"/>
      <w:r w:rsidRPr="77D834A4">
        <w:rPr>
          <w:rFonts w:ascii="Arial" w:eastAsia="Arial" w:hAnsi="Arial" w:cs="Arial"/>
          <w:lang w:val="es-PE"/>
        </w:rPr>
        <w:t>String</w:t>
      </w:r>
      <w:proofErr w:type="spell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680F61A6" w:rsidR="0001497D" w:rsidRDefault="0001497D" w:rsidP="00EB6012">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En el comienzo de los bloques. La única excepción es el bucle </w:t>
      </w:r>
      <w:proofErr w:type="spellStart"/>
      <w:r w:rsidRPr="00A74575">
        <w:rPr>
          <w:rFonts w:ascii="Arial" w:eastAsia="Arial" w:hAnsi="Arial" w:cs="Arial"/>
          <w:i/>
          <w:iCs/>
          <w:lang w:val="es-PE"/>
        </w:rPr>
        <w:t>for</w:t>
      </w:r>
      <w:proofErr w:type="spellEnd"/>
      <w:r w:rsidRPr="00A74575">
        <w:rPr>
          <w:rFonts w:ascii="Arial" w:eastAsia="Arial" w:hAnsi="Arial" w:cs="Arial"/>
          <w:lang w:val="es-PE"/>
        </w:rPr>
        <w:t>. No se deben declarar variables</w:t>
      </w:r>
      <w:r w:rsidR="00EB6012">
        <w:rPr>
          <w:rFonts w:ascii="Arial" w:eastAsia="Arial" w:hAnsi="Arial" w:cs="Arial"/>
          <w:lang w:val="es-PE"/>
        </w:rPr>
        <w:t xml:space="preserve"> </w:t>
      </w:r>
      <w:r w:rsidRPr="00A74575">
        <w:rPr>
          <w:rFonts w:ascii="Arial" w:eastAsia="Arial" w:hAnsi="Arial" w:cs="Arial"/>
          <w:lang w:val="es-PE"/>
        </w:rPr>
        <w:t>con el mismo nombre que otras en un método.</w:t>
      </w:r>
    </w:p>
    <w:p w14:paraId="65ABB568" w14:textId="075B344C" w:rsidR="00E77809" w:rsidRDefault="00E77809" w:rsidP="006C2139">
      <w:pPr>
        <w:widowControl/>
        <w:autoSpaceDE/>
        <w:autoSpaceDN/>
        <w:spacing w:after="33" w:line="247" w:lineRule="auto"/>
        <w:ind w:left="360"/>
        <w:rPr>
          <w:rFonts w:ascii="Arial" w:eastAsia="Arial" w:hAnsi="Arial" w:cs="Arial"/>
          <w:lang w:val="es-PE"/>
        </w:rPr>
      </w:pPr>
    </w:p>
    <w:p w14:paraId="50F1EF19" w14:textId="652E5C72" w:rsidR="00E77809" w:rsidRPr="00E77809" w:rsidRDefault="00E77809" w:rsidP="006C2139">
      <w:pPr>
        <w:widowControl/>
        <w:autoSpaceDE/>
        <w:autoSpaceDN/>
        <w:spacing w:after="33" w:line="247" w:lineRule="auto"/>
        <w:ind w:left="360"/>
        <w:rPr>
          <w:rFonts w:ascii="Arial" w:eastAsia="Arial" w:hAnsi="Arial" w:cs="Arial"/>
          <w:lang w:val="en-US"/>
        </w:rPr>
      </w:pPr>
      <w:proofErr w:type="spellStart"/>
      <w:r w:rsidRPr="00E77809">
        <w:rPr>
          <w:rFonts w:ascii="Arial" w:eastAsia="Arial" w:hAnsi="Arial" w:cs="Arial"/>
          <w:lang w:val="en-US"/>
        </w:rPr>
        <w:t>Ejemplo</w:t>
      </w:r>
      <w:proofErr w:type="spellEnd"/>
      <w:r w:rsidRPr="00E77809">
        <w:rPr>
          <w:rFonts w:ascii="Arial" w:eastAsia="Arial" w:hAnsi="Arial" w:cs="Arial"/>
          <w:lang w:val="en-US"/>
        </w:rPr>
        <w:t>:</w:t>
      </w:r>
    </w:p>
    <w:p w14:paraId="08397471" w14:textId="3EE80244" w:rsidR="008C2857" w:rsidRPr="00E77809" w:rsidRDefault="006C213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for (int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=0; </w:t>
      </w:r>
      <w:proofErr w:type="spellStart"/>
      <w:r w:rsidRPr="00E77809">
        <w:rPr>
          <w:rFonts w:ascii="Arial" w:eastAsia="Arial" w:hAnsi="Arial" w:cs="Arial"/>
          <w:lang w:val="en-US"/>
        </w:rPr>
        <w:t>contador</w:t>
      </w:r>
      <w:proofErr w:type="spellEnd"/>
      <w:r w:rsidRPr="00E77809">
        <w:rPr>
          <w:rFonts w:ascii="Arial" w:eastAsia="Arial" w:hAnsi="Arial" w:cs="Arial"/>
          <w:lang w:val="en-US"/>
        </w:rPr>
        <w:t xml:space="preserve">&lt;10;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3E9D6CB6" w:rsid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38606027" w14:textId="77777777" w:rsidR="00E77809" w:rsidRPr="006C2139" w:rsidRDefault="00E77809" w:rsidP="006C2139">
      <w:pPr>
        <w:widowControl/>
        <w:autoSpaceDE/>
        <w:autoSpaceDN/>
        <w:spacing w:after="33" w:line="247" w:lineRule="auto"/>
        <w:ind w:left="360" w:hanging="218"/>
        <w:rPr>
          <w:rFonts w:ascii="Arial" w:eastAsia="Arial" w:hAnsi="Arial" w:cs="Arial"/>
          <w:lang w:val="es-PE"/>
        </w:rPr>
      </w:pP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5BF5FAF0"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public</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void</w:t>
      </w:r>
      <w:proofErr w:type="spellEnd"/>
      <w:r w:rsidRPr="006C2139">
        <w:rPr>
          <w:rFonts w:ascii="Arial" w:eastAsia="Arial" w:hAnsi="Arial" w:cs="Arial"/>
          <w:lang w:val="es-PE"/>
        </w:rPr>
        <w:t xml:space="preserve"> </w:t>
      </w:r>
      <w:proofErr w:type="spellStart"/>
      <w:r w:rsidR="003C11C5">
        <w:rPr>
          <w:rFonts w:ascii="Arial" w:eastAsia="Arial" w:hAnsi="Arial" w:cs="Arial"/>
          <w:lang w:val="es-PE"/>
        </w:rPr>
        <w:t>Method</w:t>
      </w:r>
      <w:proofErr w:type="spellEnd"/>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77809">
      <w:pPr>
        <w:widowControl/>
        <w:autoSpaceDE/>
        <w:autoSpaceDN/>
        <w:spacing w:after="33" w:line="247" w:lineRule="auto"/>
        <w:ind w:left="360" w:firstLine="360"/>
        <w:rPr>
          <w:rFonts w:ascii="Arial" w:eastAsia="Arial" w:hAnsi="Arial" w:cs="Arial"/>
          <w:lang w:val="es-PE"/>
        </w:rPr>
      </w:pPr>
      <w:proofErr w:type="spellStart"/>
      <w:r w:rsidRPr="006C2139">
        <w:rPr>
          <w:rFonts w:ascii="Arial" w:eastAsia="Arial" w:hAnsi="Arial" w:cs="Arial"/>
          <w:lang w:val="es-PE"/>
        </w:rPr>
        <w:t>if</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condicion</w:t>
      </w:r>
      <w:proofErr w:type="spellEnd"/>
      <w:r w:rsidRPr="006C2139">
        <w:rPr>
          <w:rFonts w:ascii="Arial" w:eastAsia="Arial" w:hAnsi="Arial" w:cs="Arial"/>
          <w:lang w:val="es-PE"/>
        </w:rPr>
        <w:t xml:space="preserve">) </w:t>
      </w:r>
    </w:p>
    <w:p w14:paraId="12DE495C" w14:textId="3C47E600"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4B10079" w14:textId="504E1161"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2; // ¡¡ EVITAR !!</w:t>
      </w:r>
    </w:p>
    <w:p w14:paraId="456C08AF" w14:textId="3786FABE"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00EB6012">
      <w:pPr>
        <w:widowControl/>
        <w:autoSpaceDE/>
        <w:autoSpaceDN/>
        <w:spacing w:after="33" w:line="247" w:lineRule="auto"/>
        <w:ind w:left="502"/>
        <w:jc w:val="both"/>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de parámetros.</w:t>
      </w:r>
    </w:p>
    <w:p w14:paraId="6C62D526" w14:textId="51B389DF" w:rsidR="00165755" w:rsidRPr="00EB6012"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inicio de bloque ("{") debe aparecer al final de la línea que contiene la</w:t>
      </w:r>
      <w:r w:rsidR="00EB6012">
        <w:rPr>
          <w:rFonts w:ascii="Arial" w:eastAsia="Arial" w:hAnsi="Arial" w:cs="Arial"/>
          <w:lang w:val="es-PE"/>
        </w:rPr>
        <w:t xml:space="preserve"> </w:t>
      </w:r>
      <w:r w:rsidRPr="00EB6012">
        <w:rPr>
          <w:rFonts w:ascii="Arial" w:eastAsia="Arial" w:hAnsi="Arial" w:cs="Arial"/>
          <w:lang w:val="es-PE"/>
        </w:rPr>
        <w:t>sentencia de declaración.</w:t>
      </w:r>
    </w:p>
    <w:p w14:paraId="26980CA4" w14:textId="02BE7AB2"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04668A7C" w14:textId="451E001D" w:rsidR="00165755" w:rsidRPr="00CF5240" w:rsidRDefault="00165755" w:rsidP="00EB6012">
      <w:pPr>
        <w:widowControl/>
        <w:autoSpaceDE/>
        <w:autoSpaceDN/>
        <w:spacing w:after="33" w:line="247" w:lineRule="auto"/>
        <w:ind w:left="502"/>
        <w:jc w:val="both"/>
        <w:rPr>
          <w:rFonts w:ascii="Arial" w:eastAsia="Arial" w:hAnsi="Arial" w:cs="Arial"/>
          <w:lang w:val="es-PE"/>
        </w:rPr>
      </w:pPr>
      <w:r w:rsidRPr="06638BF7">
        <w:rPr>
          <w:rFonts w:ascii="Arial" w:eastAsia="Arial" w:hAnsi="Arial" w:cs="Arial"/>
          <w:lang w:val="es-PE"/>
        </w:rPr>
        <w:lastRenderedPageBreak/>
        <w:t>su correspondiente sentencia de inicio de bloque, excepto cuando la sentencia sea</w:t>
      </w:r>
      <w:r w:rsidR="00EB6012">
        <w:rPr>
          <w:rFonts w:ascii="Arial" w:eastAsia="Arial" w:hAnsi="Arial" w:cs="Arial"/>
          <w:lang w:val="es-PE"/>
        </w:rPr>
        <w:t xml:space="preserve"> </w:t>
      </w:r>
      <w:r w:rsidRPr="06638BF7">
        <w:rPr>
          <w:rFonts w:ascii="Arial" w:eastAsia="Arial" w:hAnsi="Arial" w:cs="Arial"/>
          <w:lang w:val="es-PE"/>
        </w:rPr>
        <w:t>nula, en tal caso se situará detrás de "{".</w:t>
      </w:r>
    </w:p>
    <w:p w14:paraId="6CDB5D2F" w14:textId="1D8DA8C6"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Los métodos se separarán entre sí mediante una línea en blanco.</w:t>
      </w:r>
    </w:p>
    <w:p w14:paraId="66C61BD2" w14:textId="59262732" w:rsidR="00E77809" w:rsidRDefault="00E77809" w:rsidP="00CF5240">
      <w:pPr>
        <w:widowControl/>
        <w:autoSpaceDE/>
        <w:autoSpaceDN/>
        <w:spacing w:after="33" w:line="247" w:lineRule="auto"/>
        <w:ind w:left="360"/>
        <w:rPr>
          <w:rFonts w:ascii="Arial" w:eastAsia="Arial" w:hAnsi="Arial" w:cs="Arial"/>
          <w:lang w:val="es-PE"/>
        </w:rPr>
      </w:pPr>
    </w:p>
    <w:p w14:paraId="27BA9630" w14:textId="05207D98" w:rsidR="00E77809" w:rsidRDefault="00E77809" w:rsidP="00CF5240">
      <w:pPr>
        <w:widowControl/>
        <w:autoSpaceDE/>
        <w:autoSpaceDN/>
        <w:spacing w:after="33" w:line="247" w:lineRule="auto"/>
        <w:ind w:left="360"/>
        <w:rPr>
          <w:rFonts w:ascii="Arial" w:eastAsia="Arial" w:hAnsi="Arial" w:cs="Arial"/>
          <w:lang w:val="es-PE"/>
        </w:rPr>
      </w:pPr>
      <w:r>
        <w:rPr>
          <w:rFonts w:ascii="Arial" w:eastAsia="Arial" w:hAnsi="Arial" w:cs="Arial"/>
          <w:lang w:val="es-PE"/>
        </w:rPr>
        <w:t>Ejemplo:</w:t>
      </w:r>
    </w:p>
    <w:p w14:paraId="4A7EDB4D" w14:textId="77777777" w:rsidR="00E77809" w:rsidRDefault="00E77809" w:rsidP="00CF5240">
      <w:pPr>
        <w:widowControl/>
        <w:autoSpaceDE/>
        <w:autoSpaceDN/>
        <w:spacing w:after="33" w:line="247" w:lineRule="auto"/>
        <w:ind w:left="360"/>
        <w:rPr>
          <w:rFonts w:ascii="Arial" w:eastAsia="Arial" w:hAnsi="Arial" w:cs="Arial"/>
          <w:lang w:val="es-PE"/>
        </w:rPr>
      </w:pPr>
    </w:p>
    <w:p w14:paraId="36C47D8C" w14:textId="410C02FA" w:rsidR="00165755" w:rsidRPr="00E77809" w:rsidRDefault="00165755" w:rsidP="00CF5240">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public class </w:t>
      </w:r>
      <w:proofErr w:type="spellStart"/>
      <w:r w:rsidRPr="00E77809">
        <w:rPr>
          <w:rFonts w:ascii="Arial" w:eastAsia="Arial" w:hAnsi="Arial" w:cs="Arial"/>
          <w:lang w:val="en-US"/>
        </w:rPr>
        <w:t>ClaseEjemplo</w:t>
      </w:r>
      <w:proofErr w:type="spellEnd"/>
      <w:r w:rsidRPr="00E77809">
        <w:rPr>
          <w:rFonts w:ascii="Arial" w:eastAsia="Arial" w:hAnsi="Arial" w:cs="Arial"/>
          <w:lang w:val="en-US"/>
        </w:rPr>
        <w:t xml:space="preserve"> extends Object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int</w:t>
      </w:r>
      <w:proofErr w:type="spellEnd"/>
      <w:r w:rsidRPr="00165755">
        <w:rPr>
          <w:rFonts w:ascii="Arial" w:eastAsia="Arial" w:hAnsi="Arial" w:cs="Arial"/>
          <w:lang w:val="es-PE"/>
        </w:rPr>
        <w:t xml:space="preserve">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6638BF7">
        <w:rPr>
          <w:rFonts w:ascii="Arial" w:eastAsia="Arial" w:hAnsi="Arial" w:cs="Arial"/>
          <w:lang w:val="es-PE"/>
        </w:rPr>
        <w:t>int</w:t>
      </w:r>
      <w:proofErr w:type="spellEnd"/>
      <w:r w:rsidRPr="06638BF7">
        <w:rPr>
          <w:rFonts w:ascii="Arial" w:eastAsia="Arial" w:hAnsi="Arial" w:cs="Arial"/>
          <w:lang w:val="es-PE"/>
        </w:rPr>
        <w:t xml:space="preserve">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ClaseEjemplo</w:t>
      </w:r>
      <w:proofErr w:type="spellEnd"/>
      <w:r w:rsidRPr="00165755">
        <w:rPr>
          <w:rFonts w:ascii="Arial" w:eastAsia="Arial" w:hAnsi="Arial" w:cs="Arial"/>
          <w:lang w:val="es-PE"/>
        </w:rPr>
        <w:t>()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b/>
          <w:bCs/>
          <w:i/>
          <w:iCs/>
          <w:lang w:val="en-US"/>
        </w:rPr>
        <w:t>:</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&lt;10;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Calibri" w:eastAsia="Calibri" w:hAnsi="Calibri"/>
          <w:b/>
          <w:bCs/>
          <w:i/>
          <w:iCs/>
          <w:lang w:val="en-US"/>
        </w:rPr>
        <w:t>Incorrecto</w:t>
      </w:r>
      <w:proofErr w:type="spellEnd"/>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&lt;5;</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345A45DE" w:rsidR="00A74575" w:rsidRPr="00A74575" w:rsidRDefault="00E77809" w:rsidP="00A74575">
      <w:pPr>
        <w:widowControl/>
        <w:numPr>
          <w:ilvl w:val="0"/>
          <w:numId w:val="9"/>
        </w:numPr>
        <w:autoSpaceDE/>
        <w:autoSpaceDN/>
        <w:spacing w:after="160" w:line="259" w:lineRule="auto"/>
        <w:contextualSpacing/>
        <w:rPr>
          <w:rFonts w:ascii="Arial" w:eastAsia="Calibri" w:hAnsi="Arial" w:cs="Arial"/>
        </w:rPr>
      </w:pPr>
      <w:r>
        <w:rPr>
          <w:rFonts w:ascii="Arial" w:eastAsia="Calibri" w:hAnsi="Arial" w:cs="Arial"/>
        </w:rPr>
        <w:t>No es necesario que c</w:t>
      </w:r>
      <w:r w:rsidR="00A74575" w:rsidRPr="00A74575">
        <w:rPr>
          <w:rFonts w:ascii="Arial" w:eastAsia="Calibri" w:hAnsi="Arial" w:cs="Arial"/>
        </w:rPr>
        <w:t xml:space="preserve">ada </w:t>
      </w:r>
      <w:proofErr w:type="spellStart"/>
      <w:r w:rsidR="00A74575" w:rsidRPr="00A74575">
        <w:rPr>
          <w:rFonts w:ascii="Arial" w:eastAsia="Calibri" w:hAnsi="Arial" w:cs="Arial"/>
        </w:rPr>
        <w:t>if</w:t>
      </w:r>
      <w:proofErr w:type="spellEnd"/>
      <w:r w:rsidR="00A74575" w:rsidRPr="00A74575">
        <w:rPr>
          <w:rFonts w:ascii="Arial" w:eastAsia="Calibri" w:hAnsi="Arial" w:cs="Arial"/>
        </w:rPr>
        <w:t xml:space="preserve"> deb</w:t>
      </w:r>
      <w:r>
        <w:rPr>
          <w:rFonts w:ascii="Arial" w:eastAsia="Calibri" w:hAnsi="Arial" w:cs="Arial"/>
        </w:rPr>
        <w:t>a</w:t>
      </w:r>
      <w:r w:rsidR="00A74575" w:rsidRPr="00A74575">
        <w:rPr>
          <w:rFonts w:ascii="Arial" w:eastAsia="Calibri" w:hAnsi="Arial" w:cs="Arial"/>
        </w:rPr>
        <w:t xml:space="preserve"> tener su respectivo </w:t>
      </w:r>
      <w:proofErr w:type="spellStart"/>
      <w:r w:rsidR="00A74575" w:rsidRPr="00A74575">
        <w:rPr>
          <w:rFonts w:ascii="Arial" w:eastAsia="Calibri" w:hAnsi="Arial" w:cs="Arial"/>
        </w:rPr>
        <w:t>else</w:t>
      </w:r>
      <w:proofErr w:type="spellEnd"/>
      <w:r w:rsidR="00A74575" w:rsidRPr="00A74575">
        <w:rPr>
          <w:rFonts w:ascii="Arial" w:eastAsia="Calibri" w:hAnsi="Arial" w:cs="Arial"/>
        </w:rPr>
        <w:t xml:space="preserve">, </w:t>
      </w:r>
      <w:r>
        <w:rPr>
          <w:rFonts w:ascii="Arial" w:eastAsia="Calibri" w:hAnsi="Arial" w:cs="Arial"/>
        </w:rPr>
        <w:t>solo si no habrá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Siempre se debe usar </w:t>
      </w:r>
      <w:proofErr w:type="spellStart"/>
      <w:r w:rsidRPr="00A74575">
        <w:rPr>
          <w:rFonts w:ascii="Arial" w:eastAsia="Calibri" w:hAnsi="Arial" w:cs="Arial"/>
        </w:rPr>
        <w:t>identanción</w:t>
      </w:r>
      <w:proofErr w:type="spellEnd"/>
      <w:r w:rsidRPr="00A74575">
        <w:rPr>
          <w:rFonts w:ascii="Arial" w:eastAsia="Calibri" w:hAnsi="Arial" w:cs="Arial"/>
        </w:rPr>
        <w:t xml:space="preserve">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019459D0"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w:t>
      </w:r>
      <w:r w:rsidRPr="003C11C5">
        <w:rPr>
          <w:rFonts w:ascii="Arial" w:eastAsia="Calibri" w:hAnsi="Arial" w:cs="Arial"/>
          <w:lang w:val="es-PE"/>
        </w:rPr>
        <w:tab/>
      </w:r>
    </w:p>
    <w:p w14:paraId="33463DC8" w14:textId="5F9E651F" w:rsidR="00B37265" w:rsidRPr="003C11C5" w:rsidRDefault="008C2857" w:rsidP="00B37265">
      <w:pPr>
        <w:widowControl/>
        <w:autoSpaceDE/>
        <w:autoSpaceDN/>
        <w:spacing w:after="160" w:line="259" w:lineRule="auto"/>
        <w:ind w:left="720"/>
        <w:contextualSpacing/>
        <w:rPr>
          <w:rFonts w:ascii="Arial" w:eastAsia="Calibri" w:hAnsi="Arial" w:cs="Arial"/>
          <w:lang w:val="es-PE"/>
        </w:rPr>
      </w:pPr>
      <w:proofErr w:type="spellStart"/>
      <w:r w:rsidRPr="003C11C5">
        <w:rPr>
          <w:rFonts w:ascii="Arial" w:eastAsia="Calibri" w:hAnsi="Arial" w:cs="Arial"/>
          <w:lang w:val="es-PE"/>
        </w:rPr>
        <w:t>I</w:t>
      </w:r>
      <w:r w:rsidR="00B37265" w:rsidRPr="003C11C5">
        <w:rPr>
          <w:rFonts w:ascii="Arial" w:eastAsia="Calibri" w:hAnsi="Arial" w:cs="Arial"/>
          <w:lang w:val="es-PE"/>
        </w:rPr>
        <w:t>f</w:t>
      </w:r>
      <w:proofErr w:type="spellEnd"/>
      <w:r w:rsidRPr="003C11C5">
        <w:rPr>
          <w:rFonts w:ascii="Arial" w:eastAsia="Calibri" w:hAnsi="Arial" w:cs="Arial"/>
          <w:lang w:val="es-PE"/>
        </w:rPr>
        <w:t xml:space="preserve"> </w:t>
      </w:r>
      <w:r w:rsidR="00B37265" w:rsidRPr="003C11C5">
        <w:rPr>
          <w:rFonts w:ascii="Arial" w:eastAsia="Calibri" w:hAnsi="Arial" w:cs="Arial"/>
          <w:lang w:val="es-PE"/>
        </w:rPr>
        <w:t>(</w:t>
      </w:r>
      <w:r w:rsidRPr="003C11C5">
        <w:rPr>
          <w:rFonts w:ascii="Arial" w:eastAsia="Calibri" w:hAnsi="Arial" w:cs="Arial"/>
          <w:lang w:val="es-PE"/>
        </w:rPr>
        <w:t xml:space="preserve">I </w:t>
      </w:r>
      <w:r w:rsidR="00B37265" w:rsidRPr="003C11C5">
        <w:rPr>
          <w:rFonts w:ascii="Arial" w:eastAsia="Calibri" w:hAnsi="Arial" w:cs="Arial"/>
          <w:lang w:val="es-PE"/>
        </w:rPr>
        <w:t>==</w:t>
      </w:r>
      <w:r w:rsidRPr="003C11C5">
        <w:rPr>
          <w:rFonts w:ascii="Arial" w:eastAsia="Calibri" w:hAnsi="Arial" w:cs="Arial"/>
          <w:lang w:val="es-PE"/>
        </w:rPr>
        <w:t xml:space="preserve"> </w:t>
      </w:r>
      <w:r w:rsidR="00B37265" w:rsidRPr="003C11C5">
        <w:rPr>
          <w:rFonts w:ascii="Arial" w:eastAsia="Calibri" w:hAnsi="Arial" w:cs="Arial"/>
          <w:lang w:val="es-PE"/>
        </w:rPr>
        <w:t>2)</w:t>
      </w:r>
    </w:p>
    <w:p w14:paraId="28BCE47F"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71969C03" w14:textId="20FB41A2"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00E77809" w:rsidRPr="003C11C5">
        <w:rPr>
          <w:rFonts w:ascii="Arial" w:eastAsia="Calibri" w:hAnsi="Arial" w:cs="Arial"/>
          <w:lang w:val="es-PE"/>
        </w:rPr>
        <w:tab/>
      </w:r>
      <w:r w:rsidR="00E77809" w:rsidRPr="003C11C5">
        <w:rPr>
          <w:rFonts w:ascii="Arial" w:eastAsia="Calibri" w:hAnsi="Arial" w:cs="Arial"/>
          <w:lang w:val="es-PE"/>
        </w:rPr>
        <w:tab/>
        <w:t>…</w:t>
      </w:r>
    </w:p>
    <w:p w14:paraId="39EC064E"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2EBAAD16"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r>
      <w:proofErr w:type="spellStart"/>
      <w:r w:rsidRPr="003C11C5">
        <w:rPr>
          <w:rFonts w:ascii="Arial" w:eastAsia="Calibri" w:hAnsi="Arial" w:cs="Arial"/>
          <w:lang w:val="es-PE"/>
        </w:rPr>
        <w:t>else</w:t>
      </w:r>
      <w:proofErr w:type="spellEnd"/>
    </w:p>
    <w:p w14:paraId="4A8EFB29"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6A462963" w14:textId="0E660C68" w:rsidR="00B37265" w:rsidRPr="00E77809"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lastRenderedPageBreak/>
        <w:t xml:space="preserve">       </w:t>
      </w:r>
      <w:r w:rsidR="00E77809" w:rsidRPr="003C11C5">
        <w:rPr>
          <w:rFonts w:ascii="Arial" w:eastAsia="Calibri" w:hAnsi="Arial" w:cs="Arial"/>
          <w:lang w:val="es-PE"/>
        </w:rPr>
        <w:tab/>
      </w:r>
      <w:r w:rsidR="00E77809" w:rsidRPr="003C11C5">
        <w:rPr>
          <w:rFonts w:ascii="Arial" w:eastAsia="Calibri" w:hAnsi="Arial" w:cs="Arial"/>
          <w:lang w:val="es-PE"/>
        </w:rPr>
        <w:tab/>
      </w:r>
      <w:r w:rsidR="00E77809" w:rsidRPr="00E77809">
        <w:rPr>
          <w:rFonts w:ascii="Arial" w:eastAsia="Calibri" w:hAnsi="Arial" w:cs="Arial"/>
          <w:lang w:val="es-PE"/>
        </w:rPr>
        <w:t>//Solo si hay código d</w:t>
      </w:r>
      <w:r w:rsidR="00E77809">
        <w:rPr>
          <w:rFonts w:ascii="Arial" w:eastAsia="Calibri" w:hAnsi="Arial" w:cs="Arial"/>
          <w:lang w:val="es-PE"/>
        </w:rPr>
        <w:t>entro</w:t>
      </w:r>
    </w:p>
    <w:p w14:paraId="20AE9E79" w14:textId="77777777" w:rsidR="00B37265" w:rsidRPr="001D25DC" w:rsidRDefault="00B37265" w:rsidP="00B37265">
      <w:pPr>
        <w:widowControl/>
        <w:autoSpaceDE/>
        <w:autoSpaceDN/>
        <w:spacing w:after="160" w:line="259" w:lineRule="auto"/>
        <w:ind w:left="720"/>
        <w:contextualSpacing/>
        <w:rPr>
          <w:rFonts w:ascii="Arial" w:eastAsia="Calibri" w:hAnsi="Arial" w:cs="Arial"/>
          <w:lang w:val="es-PE"/>
        </w:rPr>
      </w:pPr>
      <w:r w:rsidRPr="00E77809">
        <w:rPr>
          <w:rFonts w:ascii="Arial" w:eastAsia="Calibri" w:hAnsi="Arial" w:cs="Arial"/>
          <w:lang w:val="es-PE"/>
        </w:rPr>
        <w:t xml:space="preserve">    </w:t>
      </w:r>
      <w:r w:rsidRPr="00E77809">
        <w:rPr>
          <w:rFonts w:ascii="Arial" w:eastAsia="Calibri" w:hAnsi="Arial" w:cs="Arial"/>
          <w:lang w:val="es-PE"/>
        </w:rPr>
        <w:tab/>
      </w:r>
      <w:r w:rsidRPr="001D25DC">
        <w:rPr>
          <w:rFonts w:ascii="Arial" w:eastAsia="Calibri" w:hAnsi="Arial" w:cs="Arial"/>
          <w:lang w:val="es-PE"/>
        </w:rPr>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Espacios en blanco</w:t>
      </w:r>
    </w:p>
    <w:p w14:paraId="7CC0CFB4" w14:textId="2CA32C1C" w:rsidR="00A25292" w:rsidRPr="00F669B7" w:rsidRDefault="00A25292" w:rsidP="00F01CED">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r w:rsidR="00F01CED">
        <w:rPr>
          <w:rFonts w:ascii="Arial" w:eastAsia="Arial" w:hAnsi="Arial" w:cs="Arial"/>
          <w:lang w:val="es-PE"/>
        </w:rPr>
        <w:t xml:space="preserve"> </w:t>
      </w: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proofErr w:type="spellStart"/>
      <w:r w:rsidRPr="00A25292">
        <w:rPr>
          <w:rFonts w:ascii="Arial" w:eastAsia="Arial" w:hAnsi="Arial" w:cs="Arial"/>
          <w:lang w:val="es-PE"/>
        </w:rPr>
        <w:t>while</w:t>
      </w:r>
      <w:proofErr w:type="spellEnd"/>
      <w:r w:rsidRPr="00A25292">
        <w:rPr>
          <w:rFonts w:ascii="Arial" w:eastAsia="Arial" w:hAnsi="Arial" w:cs="Arial"/>
          <w:lang w:val="es-PE"/>
        </w:rPr>
        <w:t xml:space="preserv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proofErr w:type="spellStart"/>
      <w:r w:rsidRPr="00624C72">
        <w:rPr>
          <w:rFonts w:ascii="Arial" w:eastAsia="Arial" w:hAnsi="Arial" w:cs="Arial"/>
          <w:lang w:val="es-PE"/>
        </w:rPr>
        <w:t>objeto.unMetodo</w:t>
      </w:r>
      <w:proofErr w:type="spellEnd"/>
      <w:r w:rsidRPr="00624C72">
        <w:rPr>
          <w:rFonts w:ascii="Arial" w:eastAsia="Arial" w:hAnsi="Arial" w:cs="Arial"/>
          <w:lang w:val="es-PE"/>
        </w:rPr>
        <w:t>(a,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w:t>
      </w:r>
      <w:proofErr w:type="spellStart"/>
      <w:r w:rsidRPr="00A25292">
        <w:rPr>
          <w:rFonts w:ascii="Arial" w:eastAsia="Arial" w:hAnsi="Arial" w:cs="Arial"/>
          <w:lang w:val="es-PE"/>
        </w:rPr>
        <w:t>p.e</w:t>
      </w:r>
      <w:proofErr w:type="spellEnd"/>
      <w:r w:rsidRPr="00A25292">
        <w:rPr>
          <w:rFonts w:ascii="Arial" w:eastAsia="Arial" w:hAnsi="Arial" w:cs="Arial"/>
          <w:lang w:val="es-PE"/>
        </w:rPr>
        <w:t>.,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w:t>
      </w:r>
      <w:proofErr w:type="spellStart"/>
      <w:r w:rsidRPr="00A25292">
        <w:rPr>
          <w:rFonts w:ascii="Arial" w:eastAsia="Arial" w:hAnsi="Arial" w:cs="Arial"/>
          <w:lang w:val="es-PE"/>
        </w:rPr>
        <w:t>for</w:t>
      </w:r>
      <w:proofErr w:type="spellEnd"/>
      <w:r w:rsidRPr="00A25292">
        <w:rPr>
          <w:rFonts w:ascii="Arial" w:eastAsia="Arial" w:hAnsi="Arial" w:cs="Arial"/>
          <w:lang w:val="es-PE"/>
        </w:rPr>
        <w:t>".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proofErr w:type="spellStart"/>
      <w:r w:rsidRPr="002F0D03">
        <w:rPr>
          <w:rFonts w:ascii="Arial" w:eastAsia="Arial" w:hAnsi="Arial" w:cs="Arial"/>
          <w:lang w:val="es-PE"/>
        </w:rPr>
        <w:t>for</w:t>
      </w:r>
      <w:proofErr w:type="spellEnd"/>
      <w:r w:rsidRPr="002F0D03">
        <w:rPr>
          <w:rFonts w:ascii="Arial" w:eastAsia="Arial" w:hAnsi="Arial" w:cs="Arial"/>
          <w:lang w:val="es-PE"/>
        </w:rPr>
        <w:t xml:space="preserve">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 xml:space="preserve">Unidad </w:t>
      </w:r>
      <w:proofErr w:type="spellStart"/>
      <w:r w:rsidRPr="002F0D03">
        <w:rPr>
          <w:rFonts w:ascii="Arial" w:eastAsia="Arial" w:hAnsi="Arial" w:cs="Arial"/>
          <w:lang w:val="es-PE"/>
        </w:rPr>
        <w:t>unidad</w:t>
      </w:r>
      <w:proofErr w:type="spellEnd"/>
      <w:r w:rsidRPr="002F0D03">
        <w:rPr>
          <w:rFonts w:ascii="Arial" w:eastAsia="Arial" w:hAnsi="Arial" w:cs="Arial"/>
          <w:lang w:val="es-PE"/>
        </w:rPr>
        <w:t xml:space="preserve"> = (Unidad) objeto;</w:t>
      </w:r>
      <w:r w:rsidRPr="002F0D03">
        <w:rPr>
          <w:rFonts w:ascii="Arial" w:eastAsia="Arial" w:hAnsi="Arial" w:cs="Arial"/>
          <w:lang w:val="es-PE"/>
        </w:rPr>
        <w:cr/>
      </w:r>
    </w:p>
    <w:p w14:paraId="335388EC" w14:textId="77777777" w:rsidR="00F01CED" w:rsidRPr="00B1317D" w:rsidRDefault="00F01CED" w:rsidP="00F01CED">
      <w:pPr>
        <w:widowControl/>
        <w:autoSpaceDE/>
        <w:autoSpaceDN/>
        <w:spacing w:after="33" w:line="247" w:lineRule="auto"/>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125D4819" w14:textId="6D677B59" w:rsidR="00B1317D" w:rsidRPr="00F669B7"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r w:rsidR="00EB6012">
        <w:rPr>
          <w:rFonts w:ascii="Arial" w:eastAsia="Arial" w:hAnsi="Arial" w:cs="Arial"/>
          <w:lang w:val="es-PE"/>
        </w:rPr>
        <w:t xml:space="preserve"> </w:t>
      </w:r>
      <w:r w:rsidRPr="00F669B7">
        <w:rPr>
          <w:rFonts w:ascii="Arial" w:eastAsia="Arial" w:hAnsi="Arial" w:cs="Arial"/>
          <w:lang w:val="es-PE"/>
        </w:rPr>
        <w:t>visibles en subclases herederas, en tales casos serán declarados como protegidos.</w:t>
      </w:r>
    </w:p>
    <w:p w14:paraId="75FFA3F9" w14:textId="2B6896C3" w:rsidR="00B1317D"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El acceso a los atributos de una clase se realizará por medio de los métodos "</w:t>
      </w:r>
      <w:proofErr w:type="spellStart"/>
      <w:r w:rsidRPr="00F669B7">
        <w:rPr>
          <w:rFonts w:ascii="Arial" w:eastAsia="Arial" w:hAnsi="Arial" w:cs="Arial"/>
          <w:lang w:val="es-PE"/>
        </w:rPr>
        <w:t>get</w:t>
      </w:r>
      <w:proofErr w:type="spellEnd"/>
      <w:r w:rsidRPr="00F669B7">
        <w:rPr>
          <w:rFonts w:ascii="Arial" w:eastAsia="Arial" w:hAnsi="Arial" w:cs="Arial"/>
          <w:lang w:val="es-PE"/>
        </w:rPr>
        <w:t>" y "set"</w:t>
      </w:r>
      <w:r w:rsidR="00EB6012">
        <w:rPr>
          <w:rFonts w:ascii="Arial" w:eastAsia="Arial" w:hAnsi="Arial" w:cs="Arial"/>
          <w:lang w:val="es-PE"/>
        </w:rPr>
        <w:t xml:space="preserve"> </w:t>
      </w:r>
      <w:r w:rsidRPr="00F669B7">
        <w:rPr>
          <w:rFonts w:ascii="Arial" w:eastAsia="Arial" w:hAnsi="Arial" w:cs="Arial"/>
          <w:lang w:val="es-PE"/>
        </w:rPr>
        <w:t>correspondientes (propiedades), incluso cuando el acceso a dichos atributos se realice en los</w:t>
      </w:r>
      <w:r w:rsidR="00EB6012">
        <w:rPr>
          <w:rFonts w:ascii="Arial" w:eastAsia="Arial" w:hAnsi="Arial" w:cs="Arial"/>
          <w:lang w:val="es-PE"/>
        </w:rPr>
        <w:t xml:space="preserve"> </w:t>
      </w:r>
      <w:r w:rsidRPr="00F669B7">
        <w:rPr>
          <w:rFonts w:ascii="Arial" w:eastAsia="Arial" w:hAnsi="Arial" w:cs="Arial"/>
          <w:lang w:val="es-PE"/>
        </w:rPr>
        <w:t>métodos miembros de la clase.</w:t>
      </w:r>
    </w:p>
    <w:p w14:paraId="12F14609" w14:textId="4D1884B6" w:rsidR="00F01CED" w:rsidRDefault="00F01CED" w:rsidP="00B1317D">
      <w:pPr>
        <w:widowControl/>
        <w:autoSpaceDE/>
        <w:autoSpaceDN/>
        <w:spacing w:after="33" w:line="247" w:lineRule="auto"/>
        <w:ind w:left="360" w:hanging="218"/>
        <w:rPr>
          <w:rFonts w:ascii="Arial" w:eastAsia="Arial" w:hAnsi="Arial" w:cs="Arial"/>
          <w:lang w:val="es-PE"/>
        </w:rPr>
      </w:pPr>
    </w:p>
    <w:p w14:paraId="40A811DC" w14:textId="0AC1F34D" w:rsidR="00F01CED" w:rsidRDefault="00F01CED" w:rsidP="00B1317D">
      <w:pPr>
        <w:widowControl/>
        <w:autoSpaceDE/>
        <w:autoSpaceDN/>
        <w:spacing w:after="33" w:line="247" w:lineRule="auto"/>
        <w:ind w:left="360" w:hanging="218"/>
        <w:rPr>
          <w:rFonts w:ascii="Arial" w:eastAsia="Arial" w:hAnsi="Arial" w:cs="Arial"/>
          <w:lang w:val="es-PE"/>
        </w:rPr>
      </w:pPr>
    </w:p>
    <w:p w14:paraId="4D9F844C" w14:textId="26396C5E" w:rsidR="00F01CED" w:rsidRPr="0050005D" w:rsidRDefault="00F01CED" w:rsidP="00B1317D">
      <w:pPr>
        <w:widowControl/>
        <w:autoSpaceDE/>
        <w:autoSpaceDN/>
        <w:spacing w:after="33" w:line="247" w:lineRule="auto"/>
        <w:ind w:left="360" w:hanging="218"/>
        <w:rPr>
          <w:rFonts w:ascii="Arial" w:eastAsia="Arial" w:hAnsi="Arial" w:cs="Arial"/>
          <w:lang w:val="en-US"/>
        </w:rPr>
      </w:pPr>
      <w:proofErr w:type="spellStart"/>
      <w:r w:rsidRPr="0050005D">
        <w:rPr>
          <w:rFonts w:ascii="Arial" w:eastAsia="Arial" w:hAnsi="Arial" w:cs="Arial"/>
          <w:lang w:val="en-US"/>
        </w:rPr>
        <w:lastRenderedPageBreak/>
        <w:t>Ejemplo</w:t>
      </w:r>
      <w:proofErr w:type="spellEnd"/>
      <w:r w:rsidRPr="0050005D">
        <w:rPr>
          <w:rFonts w:ascii="Arial" w:eastAsia="Arial" w:hAnsi="Arial" w:cs="Arial"/>
          <w:lang w:val="en-US"/>
        </w:rPr>
        <w:t>:</w:t>
      </w:r>
    </w:p>
    <w:p w14:paraId="688310C6" w14:textId="5C13E1AC" w:rsidR="77D834A4" w:rsidRPr="0050005D" w:rsidRDefault="77D834A4" w:rsidP="77D834A4">
      <w:pPr>
        <w:spacing w:after="33" w:line="247" w:lineRule="auto"/>
        <w:ind w:left="360" w:hanging="218"/>
        <w:rPr>
          <w:rFonts w:ascii="Arial" w:eastAsia="Arial" w:hAnsi="Arial" w:cs="Arial"/>
          <w:lang w:val="en-US"/>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private int id;</w:t>
      </w:r>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 xml:space="preserve">private String </w:t>
      </w:r>
      <w:proofErr w:type="spellStart"/>
      <w:r w:rsidRPr="00AD0A19">
        <w:rPr>
          <w:rFonts w:ascii="Arial" w:eastAsia="Arial" w:hAnsi="Arial" w:cs="Arial"/>
          <w:lang w:val="en-US"/>
        </w:rPr>
        <w:t>nombre</w:t>
      </w:r>
      <w:proofErr w:type="spellEnd"/>
      <w:r w:rsidRPr="00AD0A19">
        <w:rPr>
          <w:rFonts w:ascii="Arial" w:eastAsia="Arial" w:hAnsi="Arial" w:cs="Arial"/>
          <w:lang w:val="en-US"/>
        </w:rPr>
        <w:t>;</w:t>
      </w:r>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21B2EE0C" w:rsidR="00B1317D" w:rsidRPr="008615D6" w:rsidRDefault="00B1317D" w:rsidP="008615D6">
      <w:pPr>
        <w:widowControl/>
        <w:autoSpaceDE/>
        <w:autoSpaceDN/>
        <w:spacing w:after="33" w:line="247" w:lineRule="auto"/>
        <w:ind w:left="360" w:firstLine="491"/>
        <w:rPr>
          <w:rFonts w:ascii="Arial" w:eastAsia="Arial" w:hAnsi="Arial" w:cs="Arial"/>
          <w:lang w:val="es-PE"/>
        </w:rPr>
      </w:pPr>
      <w:proofErr w:type="spellStart"/>
      <w:r w:rsidRPr="008615D6">
        <w:rPr>
          <w:rFonts w:ascii="Arial" w:eastAsia="Arial" w:hAnsi="Arial" w:cs="Arial"/>
          <w:lang w:val="es-PE"/>
        </w:rPr>
        <w:t>public</w:t>
      </w:r>
      <w:proofErr w:type="spellEnd"/>
      <w:r w:rsidRPr="008615D6">
        <w:rPr>
          <w:rFonts w:ascii="Arial" w:eastAsia="Arial" w:hAnsi="Arial" w:cs="Arial"/>
          <w:lang w:val="es-PE"/>
        </w:rPr>
        <w:t xml:space="preserve"> </w:t>
      </w:r>
      <w:proofErr w:type="spellStart"/>
      <w:r w:rsidRPr="008615D6">
        <w:rPr>
          <w:rFonts w:ascii="Arial" w:eastAsia="Arial" w:hAnsi="Arial" w:cs="Arial"/>
          <w:lang w:val="es-PE"/>
        </w:rPr>
        <w:t>void</w:t>
      </w:r>
      <w:proofErr w:type="spellEnd"/>
      <w:r w:rsidRPr="008615D6">
        <w:rPr>
          <w:rFonts w:ascii="Arial" w:eastAsia="Arial" w:hAnsi="Arial" w:cs="Arial"/>
          <w:lang w:val="es-PE"/>
        </w:rPr>
        <w:t xml:space="preserve"> </w:t>
      </w:r>
      <w:proofErr w:type="spellStart"/>
      <w:r w:rsidR="003C11C5">
        <w:rPr>
          <w:rFonts w:ascii="Arial" w:eastAsia="Arial" w:hAnsi="Arial" w:cs="Arial"/>
          <w:lang w:val="es-PE"/>
        </w:rPr>
        <w:t>UpdateUnit</w:t>
      </w:r>
      <w:proofErr w:type="spellEnd"/>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r w:rsidRPr="008615D6">
        <w:rPr>
          <w:rFonts w:ascii="Arial" w:eastAsia="Arial" w:hAnsi="Arial" w:cs="Arial"/>
          <w:lang w:val="es-PE"/>
        </w:rPr>
        <w:t>this.setId</w:t>
      </w:r>
      <w:proofErr w:type="spellEnd"/>
      <w:r w:rsidRPr="008615D6">
        <w:rPr>
          <w:rFonts w:ascii="Arial" w:eastAsia="Arial" w:hAnsi="Arial" w:cs="Arial"/>
          <w:lang w:val="es-PE"/>
        </w:rPr>
        <w:t>(</w:t>
      </w:r>
      <w:proofErr w:type="spellStart"/>
      <w:r w:rsidRPr="008615D6">
        <w:rPr>
          <w:rFonts w:ascii="Arial" w:eastAsia="Arial" w:hAnsi="Arial" w:cs="Arial"/>
          <w:lang w:val="es-PE"/>
        </w:rPr>
        <w:t>unidad.getId</w:t>
      </w:r>
      <w:proofErr w:type="spellEnd"/>
      <w:r w:rsidRPr="008615D6">
        <w:rPr>
          <w:rFonts w:ascii="Arial" w:eastAsia="Arial" w:hAnsi="Arial" w:cs="Arial"/>
          <w:lang w:val="es-PE"/>
        </w:rPr>
        <w:t>());</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r w:rsidRPr="008615D6">
        <w:rPr>
          <w:rFonts w:ascii="Arial" w:eastAsia="Arial" w:hAnsi="Arial" w:cs="Arial"/>
          <w:lang w:val="es-PE"/>
        </w:rPr>
        <w:t>this.setNombre</w:t>
      </w:r>
      <w:proofErr w:type="spellEnd"/>
      <w:r w:rsidRPr="008615D6">
        <w:rPr>
          <w:rFonts w:ascii="Arial" w:eastAsia="Arial" w:hAnsi="Arial" w:cs="Arial"/>
          <w:lang w:val="es-PE"/>
        </w:rPr>
        <w:t>(</w:t>
      </w:r>
      <w:proofErr w:type="spellStart"/>
      <w:r w:rsidRPr="008615D6">
        <w:rPr>
          <w:rFonts w:ascii="Arial" w:eastAsia="Arial" w:hAnsi="Arial" w:cs="Arial"/>
          <w:lang w:val="es-PE"/>
        </w:rPr>
        <w:t>unidad.getNombre</w:t>
      </w:r>
      <w:proofErr w:type="spellEnd"/>
      <w:r w:rsidRPr="008615D6">
        <w:rPr>
          <w:rFonts w:ascii="Arial" w:eastAsia="Arial" w:hAnsi="Arial" w:cs="Arial"/>
          <w:lang w:val="es-PE"/>
        </w:rPr>
        <w:t>());</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9D654EF" w14:textId="77777777" w:rsidR="00EB6012"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Utilizaremos en su lugar el nombre de la clase. </w:t>
      </w:r>
    </w:p>
    <w:p w14:paraId="38AF06A9" w14:textId="77777777" w:rsidR="00EB6012" w:rsidRDefault="00EB6012" w:rsidP="00B1317D">
      <w:pPr>
        <w:widowControl/>
        <w:autoSpaceDE/>
        <w:autoSpaceDN/>
        <w:spacing w:after="33" w:line="247" w:lineRule="auto"/>
        <w:ind w:left="360" w:hanging="218"/>
        <w:rPr>
          <w:rFonts w:ascii="Arial" w:eastAsia="Arial" w:hAnsi="Arial" w:cs="Arial"/>
          <w:lang w:val="es-PE"/>
        </w:rPr>
      </w:pPr>
    </w:p>
    <w:p w14:paraId="629A1053" w14:textId="5E853E2C"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metodoUtilidad</w:t>
      </w:r>
      <w:proofErr w:type="spellEnd"/>
      <w:r w:rsidRPr="00B1317D">
        <w:rPr>
          <w:rFonts w:ascii="Arial" w:eastAsia="Arial" w:hAnsi="Arial" w:cs="Arial"/>
          <w:lang w:val="es-PE"/>
        </w:rPr>
        <w:t>();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ClaseUtilidad.metodoUtilidad</w:t>
      </w:r>
      <w:proofErr w:type="spellEnd"/>
      <w:r w:rsidRPr="00B1317D">
        <w:rPr>
          <w:rFonts w:ascii="Arial" w:eastAsia="Arial" w:hAnsi="Arial" w:cs="Arial"/>
          <w:lang w:val="es-PE"/>
        </w:rPr>
        <w:t>(); // Acceso común desde cualquier clase</w:t>
      </w:r>
      <w:r w:rsidR="00430BD4">
        <w:rPr>
          <w:rFonts w:ascii="Arial" w:eastAsia="Arial" w:hAnsi="Arial" w:cs="Arial"/>
          <w:lang w:val="es-PE"/>
        </w:rPr>
        <w:t>.</w:t>
      </w: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7A025473" w14:textId="4263643E" w:rsidR="00B1317D" w:rsidRDefault="00B1317D" w:rsidP="00EB6012">
      <w:pPr>
        <w:widowControl/>
        <w:autoSpaceDE/>
        <w:autoSpaceDN/>
        <w:spacing w:after="33" w:line="247" w:lineRule="auto"/>
        <w:ind w:left="142"/>
        <w:jc w:val="both"/>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r w:rsidR="00EB6012">
        <w:rPr>
          <w:rFonts w:ascii="Arial" w:eastAsia="Arial" w:hAnsi="Arial" w:cs="Arial"/>
          <w:lang w:val="es-PE"/>
        </w:rPr>
        <w:t xml:space="preserve"> </w:t>
      </w:r>
      <w:r w:rsidRPr="00B1317D">
        <w:rPr>
          <w:rFonts w:ascii="Arial" w:eastAsia="Arial" w:hAnsi="Arial" w:cs="Arial"/>
          <w:lang w:val="es-PE"/>
        </w:rPr>
        <w:t>sentencia, ya que dichas sentencias suelen ser difíciles de leer.</w:t>
      </w:r>
    </w:p>
    <w:p w14:paraId="69E95866" w14:textId="37F127C8" w:rsidR="00F01CED" w:rsidRDefault="00F01CED" w:rsidP="00B1317D">
      <w:pPr>
        <w:widowControl/>
        <w:autoSpaceDE/>
        <w:autoSpaceDN/>
        <w:spacing w:after="33" w:line="247" w:lineRule="auto"/>
        <w:ind w:left="360" w:hanging="218"/>
        <w:rPr>
          <w:rFonts w:ascii="Arial" w:eastAsia="Arial" w:hAnsi="Arial" w:cs="Arial"/>
          <w:lang w:val="es-PE"/>
        </w:rPr>
      </w:pPr>
    </w:p>
    <w:p w14:paraId="398FFE9F" w14:textId="31F0EE1F" w:rsidR="00F01CED" w:rsidRPr="00B1317D"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Ejemplo:</w:t>
      </w:r>
    </w:p>
    <w:p w14:paraId="466ECA2B" w14:textId="033EFABF" w:rsidR="00B1317D" w:rsidRDefault="00B1317D" w:rsidP="00F01CED">
      <w:pPr>
        <w:widowControl/>
        <w:autoSpaceDE/>
        <w:autoSpaceDN/>
        <w:spacing w:after="33" w:line="247" w:lineRule="auto"/>
        <w:ind w:left="360"/>
        <w:rPr>
          <w:rFonts w:ascii="Arial" w:eastAsia="Arial" w:hAnsi="Arial" w:cs="Arial"/>
          <w:lang w:val="es-PE"/>
        </w:rPr>
      </w:pPr>
      <w:proofErr w:type="spellStart"/>
      <w:r w:rsidRPr="00B1317D">
        <w:rPr>
          <w:rFonts w:ascii="Arial" w:eastAsia="Arial" w:hAnsi="Arial" w:cs="Arial"/>
          <w:lang w:val="es-PE"/>
        </w:rPr>
        <w:t>int</w:t>
      </w:r>
      <w:proofErr w:type="spellEnd"/>
      <w:r w:rsidRPr="00B1317D">
        <w:rPr>
          <w:rFonts w:ascii="Arial" w:eastAsia="Arial" w:hAnsi="Arial" w:cs="Arial"/>
          <w:lang w:val="es-PE"/>
        </w:rPr>
        <w:t xml:space="preserve"> a = b = c = 2; // Evitar</w:t>
      </w:r>
    </w:p>
    <w:p w14:paraId="222629F6" w14:textId="77777777" w:rsidR="00F01CED" w:rsidRPr="00B1317D" w:rsidRDefault="00F01CED" w:rsidP="00F01CED">
      <w:pPr>
        <w:widowControl/>
        <w:autoSpaceDE/>
        <w:autoSpaceDN/>
        <w:spacing w:after="33" w:line="247" w:lineRule="auto"/>
        <w:ind w:left="360" w:hanging="218"/>
        <w:rPr>
          <w:rFonts w:ascii="Arial" w:eastAsia="Arial" w:hAnsi="Arial" w:cs="Arial"/>
          <w:lang w:val="es-PE"/>
        </w:rPr>
      </w:pP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6B95DEF6" w14:textId="77777777" w:rsidR="00F01CE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el operador de igualdad. </w:t>
      </w:r>
    </w:p>
    <w:p w14:paraId="1D9783BA" w14:textId="77777777" w:rsidR="00F01CED" w:rsidRDefault="00F01CED" w:rsidP="00B1317D">
      <w:pPr>
        <w:widowControl/>
        <w:autoSpaceDE/>
        <w:autoSpaceDN/>
        <w:spacing w:after="33" w:line="247" w:lineRule="auto"/>
        <w:ind w:left="360" w:hanging="218"/>
        <w:rPr>
          <w:rFonts w:ascii="Arial" w:eastAsia="Arial" w:hAnsi="Arial" w:cs="Arial"/>
          <w:lang w:val="es-PE"/>
        </w:rPr>
      </w:pPr>
    </w:p>
    <w:p w14:paraId="1F35B8F4" w14:textId="6F976200"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CD17D" w14:textId="77777777" w:rsidR="001056CB" w:rsidRDefault="001056CB">
      <w:r>
        <w:separator/>
      </w:r>
    </w:p>
  </w:endnote>
  <w:endnote w:type="continuationSeparator" w:id="0">
    <w:p w14:paraId="3A035317" w14:textId="77777777" w:rsidR="001056CB" w:rsidRDefault="001056CB">
      <w:r>
        <w:continuationSeparator/>
      </w:r>
    </w:p>
  </w:endnote>
  <w:endnote w:type="continuationNotice" w:id="1">
    <w:p w14:paraId="45CF9D81" w14:textId="77777777" w:rsidR="001056CB" w:rsidRDefault="00105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D9736" w14:textId="77777777" w:rsidR="001056CB" w:rsidRDefault="001056CB">
      <w:r>
        <w:separator/>
      </w:r>
    </w:p>
  </w:footnote>
  <w:footnote w:type="continuationSeparator" w:id="0">
    <w:p w14:paraId="198F562E" w14:textId="77777777" w:rsidR="001056CB" w:rsidRDefault="001056CB">
      <w:r>
        <w:continuationSeparator/>
      </w:r>
    </w:p>
  </w:footnote>
  <w:footnote w:type="continuationNotice" w:id="1">
    <w:p w14:paraId="6AD5BE0F" w14:textId="77777777" w:rsidR="001056CB" w:rsidRDefault="001056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proofErr w:type="spellStart"/>
    <w:r w:rsidRPr="00902040">
      <w:rPr>
        <w:rFonts w:ascii="Arial" w:hAnsi="Arial"/>
        <w:b/>
        <w:sz w:val="36"/>
        <w:lang w:val="en-US"/>
      </w:rPr>
      <w:t>Aplicación</w:t>
    </w:r>
    <w:proofErr w:type="spellEnd"/>
    <w:r w:rsidRPr="00902040">
      <w:rPr>
        <w:rFonts w:ascii="Arial" w:hAnsi="Arial"/>
        <w:b/>
        <w:sz w:val="36"/>
        <w:lang w:val="en-US"/>
      </w:rPr>
      <w:t xml:space="preserve"> </w:t>
    </w:r>
    <w:proofErr w:type="spellStart"/>
    <w:r w:rsidRPr="00902040">
      <w:rPr>
        <w:rFonts w:ascii="Arial" w:hAnsi="Arial"/>
        <w:b/>
        <w:sz w:val="36"/>
        <w:lang w:val="en-US"/>
      </w:rPr>
      <w:t>Móvil</w:t>
    </w:r>
    <w:proofErr w:type="spellEnd"/>
    <w:r w:rsidRPr="00902040">
      <w:rPr>
        <w:rFonts w:ascii="Arial" w:hAnsi="Arial"/>
        <w:b/>
        <w:sz w:val="36"/>
        <w:lang w:val="en-US"/>
      </w:rPr>
      <w:t xml:space="preserve">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02038BB7"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w:t>
                                </w:r>
                                <w:r w:rsidR="001D25DC">
                                  <w:rPr>
                                    <w:sz w:val="20"/>
                                  </w:rPr>
                                  <w:t>4</w:t>
                                </w:r>
                                <w:r>
                                  <w:rPr>
                                    <w:sz w:val="20"/>
                                  </w:rPr>
                                  <w:t>/</w:t>
                                </w:r>
                                <w:r w:rsidR="001D25DC">
                                  <w:rPr>
                                    <w:sz w:val="20"/>
                                  </w:rPr>
                                  <w:t>11</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02038BB7"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w:t>
                          </w:r>
                          <w:r w:rsidR="001D25DC">
                            <w:rPr>
                              <w:sz w:val="20"/>
                            </w:rPr>
                            <w:t>4</w:t>
                          </w:r>
                          <w:r>
                            <w:rPr>
                              <w:sz w:val="20"/>
                            </w:rPr>
                            <w:t>/</w:t>
                          </w:r>
                          <w:r w:rsidR="001D25DC">
                            <w:rPr>
                              <w:sz w:val="20"/>
                            </w:rPr>
                            <w:t>11</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1E4B"/>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056CB"/>
    <w:rsid w:val="00144FCC"/>
    <w:rsid w:val="00162DF7"/>
    <w:rsid w:val="00165755"/>
    <w:rsid w:val="00192123"/>
    <w:rsid w:val="001979D8"/>
    <w:rsid w:val="001A2B9C"/>
    <w:rsid w:val="001A3348"/>
    <w:rsid w:val="001B22DB"/>
    <w:rsid w:val="001C6F93"/>
    <w:rsid w:val="001D2295"/>
    <w:rsid w:val="001D25DC"/>
    <w:rsid w:val="001D7979"/>
    <w:rsid w:val="001E07E9"/>
    <w:rsid w:val="001E55ED"/>
    <w:rsid w:val="00236808"/>
    <w:rsid w:val="00241A4B"/>
    <w:rsid w:val="0024230E"/>
    <w:rsid w:val="00262221"/>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11C5"/>
    <w:rsid w:val="003C2D80"/>
    <w:rsid w:val="003E1E2A"/>
    <w:rsid w:val="003E4371"/>
    <w:rsid w:val="003F615B"/>
    <w:rsid w:val="004064D8"/>
    <w:rsid w:val="00413256"/>
    <w:rsid w:val="0041613B"/>
    <w:rsid w:val="00430BD4"/>
    <w:rsid w:val="00431022"/>
    <w:rsid w:val="00431EB3"/>
    <w:rsid w:val="00433E9D"/>
    <w:rsid w:val="004374CE"/>
    <w:rsid w:val="0045285B"/>
    <w:rsid w:val="004539F1"/>
    <w:rsid w:val="00453C47"/>
    <w:rsid w:val="00467ECE"/>
    <w:rsid w:val="0047236A"/>
    <w:rsid w:val="004840BC"/>
    <w:rsid w:val="004961F4"/>
    <w:rsid w:val="004A5AE5"/>
    <w:rsid w:val="004A7BEF"/>
    <w:rsid w:val="004B4F22"/>
    <w:rsid w:val="004B60B8"/>
    <w:rsid w:val="004C3D87"/>
    <w:rsid w:val="004C5C92"/>
    <w:rsid w:val="004C63AC"/>
    <w:rsid w:val="004F195A"/>
    <w:rsid w:val="004F5217"/>
    <w:rsid w:val="004F5DD2"/>
    <w:rsid w:val="0050005D"/>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1B38"/>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74283"/>
    <w:rsid w:val="00985C25"/>
    <w:rsid w:val="00992534"/>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00C0D"/>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485D"/>
    <w:rsid w:val="00CE77C2"/>
    <w:rsid w:val="00CF5240"/>
    <w:rsid w:val="00CF5909"/>
    <w:rsid w:val="00CF6DDB"/>
    <w:rsid w:val="00D04983"/>
    <w:rsid w:val="00D058CB"/>
    <w:rsid w:val="00D1359E"/>
    <w:rsid w:val="00D43FF1"/>
    <w:rsid w:val="00D67057"/>
    <w:rsid w:val="00D801E1"/>
    <w:rsid w:val="00DA47A7"/>
    <w:rsid w:val="00DB4EF8"/>
    <w:rsid w:val="00DB5274"/>
    <w:rsid w:val="00DC117F"/>
    <w:rsid w:val="00DC542A"/>
    <w:rsid w:val="00DD7519"/>
    <w:rsid w:val="00DE5079"/>
    <w:rsid w:val="00DF14FD"/>
    <w:rsid w:val="00DF3A64"/>
    <w:rsid w:val="00DF6F95"/>
    <w:rsid w:val="00E01B83"/>
    <w:rsid w:val="00E3499F"/>
    <w:rsid w:val="00E43620"/>
    <w:rsid w:val="00E45625"/>
    <w:rsid w:val="00E52613"/>
    <w:rsid w:val="00E52E9E"/>
    <w:rsid w:val="00E626AD"/>
    <w:rsid w:val="00E64310"/>
    <w:rsid w:val="00E731C7"/>
    <w:rsid w:val="00E77809"/>
    <w:rsid w:val="00E92DF9"/>
    <w:rsid w:val="00EA66EA"/>
    <w:rsid w:val="00EB6012"/>
    <w:rsid w:val="00EC1088"/>
    <w:rsid w:val="00ED3C9B"/>
    <w:rsid w:val="00ED503A"/>
    <w:rsid w:val="00ED6D1A"/>
    <w:rsid w:val="00EE21E6"/>
    <w:rsid w:val="00EF2AEE"/>
    <w:rsid w:val="00F01CED"/>
    <w:rsid w:val="00F154A7"/>
    <w:rsid w:val="00F226CA"/>
    <w:rsid w:val="00F23556"/>
    <w:rsid w:val="00F313B9"/>
    <w:rsid w:val="00F336C2"/>
    <w:rsid w:val="00F3781A"/>
    <w:rsid w:val="00F41A3E"/>
    <w:rsid w:val="00F55636"/>
    <w:rsid w:val="00F55EE6"/>
    <w:rsid w:val="00F60131"/>
    <w:rsid w:val="00F613E5"/>
    <w:rsid w:val="00F62CD1"/>
    <w:rsid w:val="00F669B7"/>
    <w:rsid w:val="00F717C3"/>
    <w:rsid w:val="00F72BA6"/>
    <w:rsid w:val="00F75B85"/>
    <w:rsid w:val="00F806AC"/>
    <w:rsid w:val="00F905B9"/>
    <w:rsid w:val="00F925E6"/>
    <w:rsid w:val="00FA4E7B"/>
    <w:rsid w:val="00FE0F4A"/>
    <w:rsid w:val="00FE6171"/>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175</cp:revision>
  <dcterms:created xsi:type="dcterms:W3CDTF">2020-05-02T17:17:00Z</dcterms:created>
  <dcterms:modified xsi:type="dcterms:W3CDTF">2020-11-08T22:30:00Z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