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9580618" w:displacedByCustomXml="next"/>
    <w:sdt>
      <w:sdtPr>
        <w:id w:val="190197543"/>
        <w:docPartObj>
          <w:docPartGallery w:val="Cover Pages"/>
          <w:docPartUnique/>
        </w:docPartObj>
      </w:sdtPr>
      <w:sdtEndPr>
        <w:rPr>
          <w:kern w:val="36"/>
        </w:rPr>
      </w:sdtEndPr>
      <w:sdtContent>
        <w:p w14:paraId="15F33109" w14:textId="42DE696E" w:rsidR="007443A6" w:rsidRDefault="007443A6" w:rsidP="00B4319E">
          <w:pPr>
            <w:jc w:val="center"/>
          </w:pPr>
        </w:p>
        <w:p w14:paraId="2DACD540" w14:textId="77777777" w:rsidR="007443A6" w:rsidRDefault="007443A6" w:rsidP="00B4319E">
          <w:pPr>
            <w:jc w:val="center"/>
          </w:pPr>
        </w:p>
        <w:tbl>
          <w:tblPr>
            <w:tblpPr w:leftFromText="187" w:rightFromText="187" w:horzAnchor="margin" w:tblpXSpec="center" w:tblpYSpec="bottom"/>
            <w:tblW w:w="4000" w:type="pct"/>
            <w:tblLook w:val="04A0" w:firstRow="1" w:lastRow="0" w:firstColumn="1" w:lastColumn="0" w:noHBand="0" w:noVBand="1"/>
          </w:tblPr>
          <w:tblGrid>
            <w:gridCol w:w="6912"/>
          </w:tblGrid>
          <w:tr w:rsidR="007443A6" w14:paraId="67BB727D" w14:textId="77777777">
            <w:tc>
              <w:tcPr>
                <w:tcW w:w="7672" w:type="dxa"/>
                <w:tcMar>
                  <w:top w:w="216" w:type="dxa"/>
                  <w:left w:w="115" w:type="dxa"/>
                  <w:bottom w:w="216" w:type="dxa"/>
                  <w:right w:w="115" w:type="dxa"/>
                </w:tcMar>
              </w:tcPr>
              <w:p w14:paraId="011E2CDB" w14:textId="1DAD0890" w:rsidR="00B4319E" w:rsidRPr="00FA5F40" w:rsidRDefault="00B4319E" w:rsidP="00B4319E">
                <w:pPr>
                  <w:jc w:val="center"/>
                  <w:rPr>
                    <w:rFonts w:cstheme="minorHAnsi"/>
                    <w:b/>
                    <w:sz w:val="28"/>
                    <w:szCs w:val="22"/>
                    <w:lang w:val="de-AT"/>
                  </w:rPr>
                </w:pPr>
                <w:r w:rsidRPr="00FA5F40">
                  <w:rPr>
                    <w:rFonts w:cstheme="minorHAnsi"/>
                    <w:b/>
                    <w:sz w:val="28"/>
                    <w:szCs w:val="22"/>
                    <w:lang w:val="de-AT"/>
                  </w:rPr>
                  <w:t>Mark Gaskin  - 16111931</w:t>
                </w:r>
              </w:p>
              <w:p w14:paraId="7DAB720C" w14:textId="77777777" w:rsidR="00B4319E" w:rsidRPr="00FA5F40" w:rsidRDefault="00B4319E" w:rsidP="00B4319E">
                <w:pPr>
                  <w:jc w:val="center"/>
                  <w:rPr>
                    <w:rFonts w:cstheme="minorHAnsi"/>
                    <w:b/>
                    <w:sz w:val="28"/>
                    <w:szCs w:val="22"/>
                    <w:lang w:val="de-AT"/>
                  </w:rPr>
                </w:pPr>
                <w:r w:rsidRPr="00FA5F40">
                  <w:rPr>
                    <w:rFonts w:cstheme="minorHAnsi"/>
                    <w:b/>
                    <w:sz w:val="28"/>
                    <w:szCs w:val="22"/>
                    <w:lang w:val="de-AT"/>
                  </w:rPr>
                  <w:t>Patrick Moran - 16102860</w:t>
                </w:r>
              </w:p>
              <w:p w14:paraId="354321CF" w14:textId="77777777" w:rsidR="00B4319E" w:rsidRPr="00FA5F40" w:rsidRDefault="00B4319E" w:rsidP="00B4319E">
                <w:pPr>
                  <w:jc w:val="center"/>
                  <w:rPr>
                    <w:rFonts w:cstheme="minorHAnsi"/>
                    <w:b/>
                    <w:sz w:val="28"/>
                    <w:szCs w:val="22"/>
                    <w:lang w:val="de-AT"/>
                  </w:rPr>
                </w:pPr>
                <w:r w:rsidRPr="00FA5F40">
                  <w:rPr>
                    <w:rFonts w:cstheme="minorHAnsi"/>
                    <w:b/>
                    <w:sz w:val="28"/>
                    <w:szCs w:val="22"/>
                    <w:lang w:val="de-AT"/>
                  </w:rPr>
                  <w:t>Stefan Dworschak - 15037835</w:t>
                </w:r>
              </w:p>
              <w:p w14:paraId="274DB567" w14:textId="6B74D358" w:rsidR="007443A6" w:rsidRPr="00FA5F40" w:rsidRDefault="00B4319E" w:rsidP="00B4319E">
                <w:pPr>
                  <w:pStyle w:val="NoSpacing"/>
                  <w:jc w:val="center"/>
                  <w:rPr>
                    <w:rFonts w:cstheme="minorHAnsi"/>
                    <w:b/>
                    <w:color w:val="4F81BD" w:themeColor="accent1"/>
                    <w:sz w:val="24"/>
                  </w:rPr>
                </w:pPr>
                <w:r w:rsidRPr="00FA5F40">
                  <w:rPr>
                    <w:rFonts w:cstheme="minorHAnsi"/>
                    <w:b/>
                    <w:sz w:val="24"/>
                    <w:lang w:val="de-AT"/>
                  </w:rPr>
                  <w:t>Tetsuya Matsushita - 15045111</w:t>
                </w:r>
              </w:p>
              <w:p w14:paraId="6B34E82A" w14:textId="77777777" w:rsidR="007443A6" w:rsidRDefault="007443A6" w:rsidP="00B4319E">
                <w:pPr>
                  <w:pStyle w:val="NoSpacing"/>
                  <w:jc w:val="center"/>
                  <w:rPr>
                    <w:color w:val="4F81BD" w:themeColor="accent1"/>
                  </w:rPr>
                </w:pPr>
              </w:p>
            </w:tc>
          </w:tr>
        </w:tbl>
        <w:p w14:paraId="1D242085" w14:textId="77777777" w:rsidR="007443A6" w:rsidRDefault="007443A6" w:rsidP="00B4319E">
          <w:pPr>
            <w:jc w:val="center"/>
          </w:pPr>
        </w:p>
        <w:p w14:paraId="1DA10FFB" w14:textId="77777777" w:rsidR="00C336B4" w:rsidRPr="00173320" w:rsidRDefault="00C336B4" w:rsidP="00C336B4">
          <w:pPr>
            <w:spacing w:after="0"/>
            <w:jc w:val="center"/>
            <w:rPr>
              <w:rFonts w:ascii="Arial Black" w:hAnsi="Arial Black" w:cs="Tahoma"/>
              <w:color w:val="000000" w:themeColor="text1"/>
              <w:kern w:val="36"/>
              <w:sz w:val="52"/>
              <w:szCs w:val="52"/>
              <w:u w:val="single"/>
            </w:rPr>
          </w:pPr>
          <w:r w:rsidRPr="00173320">
            <w:rPr>
              <w:rFonts w:ascii="Arial Black" w:hAnsi="Arial Black" w:cs="Tahoma"/>
              <w:color w:val="000000" w:themeColor="text1"/>
              <w:kern w:val="36"/>
              <w:sz w:val="52"/>
              <w:szCs w:val="52"/>
              <w:u w:val="single"/>
            </w:rPr>
            <w:t>Business Plan</w:t>
          </w:r>
        </w:p>
        <w:p w14:paraId="46EEE18E" w14:textId="77777777" w:rsidR="00C336B4" w:rsidRPr="00173320" w:rsidRDefault="00C336B4" w:rsidP="00C336B4">
          <w:pPr>
            <w:spacing w:after="0"/>
            <w:jc w:val="center"/>
            <w:rPr>
              <w:rFonts w:ascii="Tahoma" w:hAnsi="Tahoma" w:cs="Tahoma"/>
              <w:color w:val="000000" w:themeColor="text1"/>
              <w:kern w:val="36"/>
              <w:sz w:val="52"/>
            </w:rPr>
          </w:pPr>
        </w:p>
        <w:p w14:paraId="554FE877" w14:textId="77777777" w:rsidR="00C336B4" w:rsidRPr="00173320" w:rsidRDefault="00C336B4" w:rsidP="00C336B4">
          <w:pPr>
            <w:spacing w:after="0"/>
            <w:jc w:val="center"/>
            <w:rPr>
              <w:rFonts w:ascii="Tahoma" w:hAnsi="Tahoma" w:cs="Tahoma"/>
              <w:color w:val="000000" w:themeColor="text1"/>
              <w:kern w:val="36"/>
              <w:sz w:val="52"/>
            </w:rPr>
          </w:pPr>
        </w:p>
        <w:p w14:paraId="7595FBF0" w14:textId="1F293692" w:rsidR="00C336B4" w:rsidRPr="00173320" w:rsidRDefault="00A1145E" w:rsidP="00C336B4">
          <w:pPr>
            <w:spacing w:after="0"/>
            <w:jc w:val="center"/>
            <w:rPr>
              <w:color w:val="000000" w:themeColor="text1"/>
              <w:kern w:val="36"/>
              <w:sz w:val="52"/>
            </w:rPr>
          </w:pPr>
          <w:r>
            <w:rPr>
              <w:rFonts w:ascii="Tahoma" w:hAnsi="Tahoma" w:cs="Tahoma"/>
              <w:color w:val="000000" w:themeColor="text1"/>
              <w:kern w:val="36"/>
              <w:sz w:val="52"/>
            </w:rPr>
            <w:t xml:space="preserve">Project </w:t>
          </w:r>
          <w:proofErr w:type="spellStart"/>
          <w:r w:rsidR="00C336B4" w:rsidRPr="00173320">
            <w:rPr>
              <w:rFonts w:ascii="Tahoma" w:hAnsi="Tahoma" w:cs="Tahoma"/>
              <w:color w:val="000000" w:themeColor="text1"/>
              <w:kern w:val="36"/>
              <w:sz w:val="52"/>
            </w:rPr>
            <w:t>Kanvass</w:t>
          </w:r>
          <w:proofErr w:type="spellEnd"/>
        </w:p>
        <w:p w14:paraId="15EF16CF" w14:textId="77777777" w:rsidR="00C336B4" w:rsidRPr="00173320" w:rsidRDefault="00C336B4" w:rsidP="00C336B4">
          <w:pPr>
            <w:spacing w:after="0"/>
            <w:jc w:val="center"/>
            <w:rPr>
              <w:color w:val="000000" w:themeColor="text1"/>
              <w:kern w:val="36"/>
              <w:sz w:val="52"/>
            </w:rPr>
          </w:pPr>
          <w:r w:rsidRPr="00173320">
            <w:rPr>
              <w:rFonts w:ascii="Tahoma" w:hAnsi="Tahoma" w:cs="Tahoma"/>
              <w:color w:val="000000" w:themeColor="text1"/>
              <w:kern w:val="36"/>
              <w:sz w:val="52"/>
            </w:rPr>
            <w:t>Group 7</w:t>
          </w:r>
        </w:p>
        <w:p w14:paraId="2A38EFC4" w14:textId="77777777" w:rsidR="00E30C6D" w:rsidRDefault="00E30C6D" w:rsidP="00B4319E">
          <w:pPr>
            <w:spacing w:after="0"/>
            <w:jc w:val="center"/>
            <w:rPr>
              <w:kern w:val="36"/>
            </w:rPr>
          </w:pPr>
        </w:p>
        <w:p w14:paraId="31A00D61" w14:textId="77777777" w:rsidR="00E30C6D" w:rsidRDefault="00E30C6D" w:rsidP="00B4319E">
          <w:pPr>
            <w:spacing w:after="0"/>
            <w:jc w:val="center"/>
            <w:rPr>
              <w:kern w:val="36"/>
            </w:rPr>
          </w:pPr>
        </w:p>
        <w:p w14:paraId="359B8CF8" w14:textId="77777777" w:rsidR="00E30C6D" w:rsidRDefault="00E30C6D" w:rsidP="00B4319E">
          <w:pPr>
            <w:spacing w:after="0"/>
            <w:jc w:val="center"/>
            <w:rPr>
              <w:kern w:val="36"/>
            </w:rPr>
          </w:pPr>
        </w:p>
        <w:p w14:paraId="0E005281" w14:textId="692D134E" w:rsidR="007443A6" w:rsidRDefault="0019072C" w:rsidP="00B4319E">
          <w:pPr>
            <w:spacing w:after="0"/>
            <w:jc w:val="center"/>
            <w:rPr>
              <w:rFonts w:cs="Arial"/>
              <w:b/>
              <w:bCs/>
              <w:kern w:val="36"/>
              <w:sz w:val="32"/>
              <w:szCs w:val="32"/>
            </w:rPr>
          </w:pPr>
          <w:r w:rsidRPr="0019072C">
            <w:rPr>
              <w:kern w:val="36"/>
              <w:sz w:val="24"/>
            </w:rPr>
            <w:t>CREATE</w:t>
          </w:r>
          <w:r>
            <w:rPr>
              <w:kern w:val="36"/>
              <w:sz w:val="24"/>
            </w:rPr>
            <w:t>-</w:t>
          </w:r>
          <w:r w:rsidRPr="0019072C">
            <w:rPr>
              <w:kern w:val="36"/>
              <w:sz w:val="24"/>
            </w:rPr>
            <w:t>DESIGN</w:t>
          </w:r>
          <w:r>
            <w:rPr>
              <w:kern w:val="36"/>
              <w:sz w:val="24"/>
            </w:rPr>
            <w:t>-</w:t>
          </w:r>
          <w:r w:rsidRPr="0019072C">
            <w:rPr>
              <w:kern w:val="36"/>
              <w:sz w:val="24"/>
            </w:rPr>
            <w:t>SHARE</w:t>
          </w:r>
          <w:r>
            <w:rPr>
              <w:kern w:val="36"/>
              <w:sz w:val="24"/>
            </w:rPr>
            <w:t>-</w:t>
          </w:r>
          <w:r w:rsidRPr="0019072C">
            <w:rPr>
              <w:rFonts w:ascii="Freestyle Script" w:hAnsi="Freestyle Script"/>
              <w:b/>
              <w:kern w:val="36"/>
              <w:sz w:val="32"/>
            </w:rPr>
            <w:t>KANVASS</w:t>
          </w:r>
          <w:r w:rsidR="007443A6">
            <w:rPr>
              <w:kern w:val="36"/>
            </w:rPr>
            <w:br w:type="page"/>
          </w:r>
        </w:p>
      </w:sdtContent>
    </w:sdt>
    <w:bookmarkEnd w:id="0"/>
    <w:p w14:paraId="17B94D40" w14:textId="77777777" w:rsidR="00173320" w:rsidRPr="00FA5F40" w:rsidRDefault="00716485" w:rsidP="00622E9B">
      <w:pPr>
        <w:tabs>
          <w:tab w:val="left" w:pos="1843"/>
          <w:tab w:val="left" w:pos="6912"/>
        </w:tabs>
        <w:rPr>
          <w:b/>
          <w:sz w:val="28"/>
        </w:rPr>
      </w:pPr>
      <w:r w:rsidRPr="00FA5F40">
        <w:rPr>
          <w:b/>
          <w:sz w:val="28"/>
        </w:rPr>
        <w:lastRenderedPageBreak/>
        <w:t>Table of Contents</w:t>
      </w:r>
    </w:p>
    <w:p w14:paraId="34C71CB7" w14:textId="08150B1B" w:rsidR="00D00CA9" w:rsidRPr="00A1145E" w:rsidRDefault="00173320" w:rsidP="00A1145E">
      <w:pPr>
        <w:tabs>
          <w:tab w:val="right" w:pos="8640"/>
        </w:tabs>
        <w:rPr>
          <w:noProof/>
        </w:rPr>
      </w:pPr>
      <w:r w:rsidRPr="00A1145E">
        <w:t>Executive Summary</w:t>
      </w:r>
      <w:r w:rsidR="0064451C">
        <w:t>……………………………………………………………………………………………………………………………</w:t>
      </w:r>
      <w:r w:rsidR="004F7C89" w:rsidRPr="00A1145E">
        <w:fldChar w:fldCharType="begin"/>
      </w:r>
      <w:r w:rsidR="00716485" w:rsidRPr="00A1145E">
        <w:instrText xml:space="preserve"> TOC \o "1-3" \h \z \u </w:instrText>
      </w:r>
      <w:r w:rsidR="004F7C89" w:rsidRPr="00A1145E">
        <w:fldChar w:fldCharType="separate"/>
      </w:r>
      <w:r w:rsidR="001B52E2">
        <w:tab/>
      </w:r>
      <w:r w:rsidR="00A1145E" w:rsidRPr="00A1145E">
        <w:t>2</w:t>
      </w:r>
    </w:p>
    <w:p w14:paraId="1CEBE231" w14:textId="16B2CB2E" w:rsidR="00D00CA9" w:rsidRPr="00A1145E" w:rsidRDefault="0093798F" w:rsidP="00EA2E04">
      <w:pPr>
        <w:pStyle w:val="TOC1"/>
        <w:tabs>
          <w:tab w:val="right" w:pos="8630"/>
        </w:tabs>
        <w:rPr>
          <w:noProof/>
          <w:sz w:val="22"/>
          <w:szCs w:val="22"/>
        </w:rPr>
      </w:pPr>
      <w:hyperlink w:anchor="_Toc506485972" w:history="1">
        <w:r w:rsidR="00D00CA9" w:rsidRPr="00A1145E">
          <w:rPr>
            <w:rStyle w:val="Hyperlink"/>
            <w:noProof/>
          </w:rPr>
          <w:t>Introduction</w:t>
        </w:r>
        <w:r w:rsidR="0064451C">
          <w:rPr>
            <w:rStyle w:val="Hyperlink"/>
            <w:noProof/>
          </w:rPr>
          <w:t>……………………………………………………………………………………………………………………………………….</w:t>
        </w:r>
        <w:r w:rsidR="00D00CA9" w:rsidRPr="00A1145E">
          <w:rPr>
            <w:noProof/>
            <w:webHidden/>
          </w:rPr>
          <w:tab/>
        </w:r>
        <w:r w:rsidR="00A1145E" w:rsidRPr="00A1145E">
          <w:rPr>
            <w:noProof/>
            <w:webHidden/>
          </w:rPr>
          <w:t>3</w:t>
        </w:r>
      </w:hyperlink>
    </w:p>
    <w:p w14:paraId="6814F82A" w14:textId="7FEF8860" w:rsidR="00D00CA9" w:rsidRPr="00A1145E" w:rsidRDefault="0093798F" w:rsidP="00D00CA9">
      <w:pPr>
        <w:pStyle w:val="TOC2"/>
        <w:tabs>
          <w:tab w:val="right" w:pos="8630"/>
        </w:tabs>
        <w:ind w:left="0"/>
        <w:rPr>
          <w:noProof/>
          <w:sz w:val="22"/>
          <w:szCs w:val="22"/>
        </w:rPr>
      </w:pPr>
      <w:hyperlink w:anchor="_Toc506485987" w:history="1">
        <w:r w:rsidR="00D00CA9" w:rsidRPr="00A1145E">
          <w:rPr>
            <w:rStyle w:val="Hyperlink"/>
            <w:noProof/>
          </w:rPr>
          <w:t>Market</w:t>
        </w:r>
        <w:r w:rsidR="0064451C">
          <w:rPr>
            <w:rStyle w:val="Hyperlink"/>
            <w:noProof/>
          </w:rPr>
          <w:t>…………………………………………………………………………………………………………………………………………….</w:t>
        </w:r>
        <w:r w:rsidR="00D00CA9" w:rsidRPr="00A1145E">
          <w:rPr>
            <w:noProof/>
            <w:webHidden/>
          </w:rPr>
          <w:tab/>
        </w:r>
        <w:r w:rsidR="00A1145E" w:rsidRPr="00A1145E">
          <w:rPr>
            <w:noProof/>
            <w:webHidden/>
          </w:rPr>
          <w:t>4-5</w:t>
        </w:r>
      </w:hyperlink>
    </w:p>
    <w:p w14:paraId="15D30C6F" w14:textId="4E8822EE" w:rsidR="00D00CA9" w:rsidRPr="00A1145E" w:rsidRDefault="0093798F" w:rsidP="00D00CA9">
      <w:pPr>
        <w:pStyle w:val="TOC2"/>
        <w:tabs>
          <w:tab w:val="right" w:pos="8630"/>
        </w:tabs>
        <w:ind w:left="0"/>
        <w:rPr>
          <w:noProof/>
          <w:sz w:val="22"/>
          <w:szCs w:val="22"/>
        </w:rPr>
      </w:pPr>
      <w:hyperlink w:anchor="_Toc506485989" w:history="1">
        <w:r w:rsidR="00A1145E" w:rsidRPr="00A1145E">
          <w:rPr>
            <w:rStyle w:val="Hyperlink"/>
            <w:noProof/>
          </w:rPr>
          <w:t>S.W.O.T. Analysis</w:t>
        </w:r>
        <w:r w:rsidR="0064451C">
          <w:rPr>
            <w:rStyle w:val="Hyperlink"/>
            <w:noProof/>
          </w:rPr>
          <w:t>……………………………………………………………………………………………………………………………….</w:t>
        </w:r>
        <w:r w:rsidR="00D00CA9" w:rsidRPr="00A1145E">
          <w:rPr>
            <w:noProof/>
            <w:webHidden/>
          </w:rPr>
          <w:tab/>
        </w:r>
        <w:r w:rsidR="00D00CA9" w:rsidRPr="00A1145E">
          <w:rPr>
            <w:noProof/>
            <w:webHidden/>
          </w:rPr>
          <w:fldChar w:fldCharType="begin"/>
        </w:r>
        <w:r w:rsidR="00D00CA9" w:rsidRPr="00A1145E">
          <w:rPr>
            <w:noProof/>
            <w:webHidden/>
          </w:rPr>
          <w:instrText xml:space="preserve"> PAGEREF _Toc506485989 \h </w:instrText>
        </w:r>
        <w:r w:rsidR="00D00CA9" w:rsidRPr="00A1145E">
          <w:rPr>
            <w:noProof/>
            <w:webHidden/>
          </w:rPr>
        </w:r>
        <w:r w:rsidR="00D00CA9" w:rsidRPr="00A1145E">
          <w:rPr>
            <w:noProof/>
            <w:webHidden/>
          </w:rPr>
          <w:fldChar w:fldCharType="separate"/>
        </w:r>
        <w:r w:rsidR="00D00CA9" w:rsidRPr="00A1145E">
          <w:rPr>
            <w:noProof/>
            <w:webHidden/>
          </w:rPr>
          <w:t>6</w:t>
        </w:r>
        <w:r w:rsidR="00D00CA9" w:rsidRPr="00A1145E">
          <w:rPr>
            <w:noProof/>
            <w:webHidden/>
          </w:rPr>
          <w:fldChar w:fldCharType="end"/>
        </w:r>
      </w:hyperlink>
    </w:p>
    <w:p w14:paraId="5C90C25C" w14:textId="1C6FDEF0" w:rsidR="00D00CA9" w:rsidRPr="00A1145E" w:rsidRDefault="0093798F">
      <w:pPr>
        <w:pStyle w:val="TOC1"/>
        <w:tabs>
          <w:tab w:val="right" w:pos="8630"/>
        </w:tabs>
        <w:rPr>
          <w:noProof/>
          <w:sz w:val="22"/>
          <w:szCs w:val="22"/>
        </w:rPr>
      </w:pPr>
      <w:hyperlink w:anchor="_Toc506485997" w:history="1">
        <w:r w:rsidR="00A1145E" w:rsidRPr="00A1145E">
          <w:rPr>
            <w:rStyle w:val="Hyperlink"/>
            <w:noProof/>
          </w:rPr>
          <w:t>Market Strategy</w:t>
        </w:r>
        <w:r w:rsidR="0064451C">
          <w:rPr>
            <w:rStyle w:val="Hyperlink"/>
            <w:noProof/>
          </w:rPr>
          <w:t>………………………………………………………………………………………………………………………………</w:t>
        </w:r>
        <w:r w:rsidR="00D00CA9" w:rsidRPr="00A1145E">
          <w:rPr>
            <w:noProof/>
            <w:webHidden/>
          </w:rPr>
          <w:tab/>
        </w:r>
        <w:r w:rsidR="00A1145E" w:rsidRPr="00A1145E">
          <w:rPr>
            <w:noProof/>
            <w:webHidden/>
          </w:rPr>
          <w:t>7-8</w:t>
        </w:r>
      </w:hyperlink>
    </w:p>
    <w:p w14:paraId="387D1A90" w14:textId="3CBFEE6C" w:rsidR="00D00CA9" w:rsidRPr="00A1145E" w:rsidRDefault="0093798F">
      <w:pPr>
        <w:pStyle w:val="TOC1"/>
        <w:tabs>
          <w:tab w:val="right" w:pos="8630"/>
        </w:tabs>
        <w:rPr>
          <w:noProof/>
          <w:sz w:val="22"/>
          <w:szCs w:val="22"/>
        </w:rPr>
      </w:pPr>
      <w:hyperlink w:anchor="_Toc506485998" w:history="1">
        <w:r w:rsidR="00A1145E" w:rsidRPr="00A1145E">
          <w:rPr>
            <w:rStyle w:val="Hyperlink"/>
            <w:noProof/>
          </w:rPr>
          <w:t>Organisation &amp; Management</w:t>
        </w:r>
        <w:r w:rsidR="0064451C">
          <w:rPr>
            <w:rStyle w:val="Hyperlink"/>
            <w:noProof/>
          </w:rPr>
          <w:t>………………………………………………………………………………………………………….</w:t>
        </w:r>
        <w:r w:rsidR="00D00CA9" w:rsidRPr="00A1145E">
          <w:rPr>
            <w:noProof/>
            <w:webHidden/>
          </w:rPr>
          <w:tab/>
        </w:r>
        <w:r w:rsidR="00A1145E" w:rsidRPr="00A1145E">
          <w:rPr>
            <w:noProof/>
            <w:webHidden/>
          </w:rPr>
          <w:t>8-9</w:t>
        </w:r>
      </w:hyperlink>
    </w:p>
    <w:p w14:paraId="3270E9AB" w14:textId="226D18CC" w:rsidR="00D00CA9" w:rsidRPr="00A1145E" w:rsidRDefault="0093798F">
      <w:pPr>
        <w:pStyle w:val="TOC1"/>
        <w:tabs>
          <w:tab w:val="right" w:pos="8630"/>
        </w:tabs>
        <w:rPr>
          <w:noProof/>
          <w:sz w:val="22"/>
          <w:szCs w:val="22"/>
        </w:rPr>
      </w:pPr>
      <w:hyperlink w:anchor="_Toc506485999" w:history="1">
        <w:r w:rsidR="00A1145E" w:rsidRPr="00A1145E">
          <w:rPr>
            <w:rStyle w:val="Hyperlink"/>
            <w:noProof/>
          </w:rPr>
          <w:t>Production &amp; Operations</w:t>
        </w:r>
        <w:r w:rsidR="0064451C">
          <w:rPr>
            <w:rStyle w:val="Hyperlink"/>
            <w:noProof/>
          </w:rPr>
          <w:t>………………………………………………………………………………………………………………….</w:t>
        </w:r>
        <w:r w:rsidR="00D00CA9" w:rsidRPr="00A1145E">
          <w:rPr>
            <w:noProof/>
            <w:webHidden/>
          </w:rPr>
          <w:tab/>
        </w:r>
        <w:r w:rsidR="00A1145E" w:rsidRPr="00A1145E">
          <w:rPr>
            <w:noProof/>
            <w:webHidden/>
          </w:rPr>
          <w:t>10</w:t>
        </w:r>
      </w:hyperlink>
    </w:p>
    <w:p w14:paraId="0F9DB7CD" w14:textId="0316368F" w:rsidR="00A1145E" w:rsidRPr="00A1145E" w:rsidRDefault="0093798F" w:rsidP="00A1145E">
      <w:pPr>
        <w:pStyle w:val="TOC1"/>
        <w:tabs>
          <w:tab w:val="right" w:pos="8630"/>
        </w:tabs>
        <w:rPr>
          <w:rStyle w:val="Hyperlink"/>
          <w:noProof/>
        </w:rPr>
      </w:pPr>
      <w:hyperlink w:anchor="_Toc506486000" w:history="1">
        <w:r w:rsidR="00A1145E" w:rsidRPr="00A1145E">
          <w:rPr>
            <w:rStyle w:val="Hyperlink"/>
            <w:noProof/>
          </w:rPr>
          <w:t>Costing &amp; Finance</w:t>
        </w:r>
        <w:r w:rsidR="0064451C">
          <w:rPr>
            <w:rStyle w:val="Hyperlink"/>
            <w:noProof/>
          </w:rPr>
          <w:t>……………………………………………………………………………………………………………………….</w:t>
        </w:r>
        <w:r w:rsidR="00A1145E" w:rsidRPr="00A1145E">
          <w:rPr>
            <w:noProof/>
            <w:webHidden/>
          </w:rPr>
          <w:tab/>
          <w:t>10-12</w:t>
        </w:r>
      </w:hyperlink>
    </w:p>
    <w:p w14:paraId="5BFA8959" w14:textId="0B72B775" w:rsidR="00A1145E" w:rsidRPr="00A1145E" w:rsidRDefault="00A1145E" w:rsidP="00A1145E">
      <w:r w:rsidRPr="00A1145E">
        <w:t>Appendices</w:t>
      </w:r>
      <w:r w:rsidR="0064451C">
        <w:t>………………………………………………………………………………………………………………………………………</w:t>
      </w:r>
      <w:r w:rsidRPr="00A1145E">
        <w:t>13</w:t>
      </w:r>
    </w:p>
    <w:p w14:paraId="6A98D22F" w14:textId="6C308546" w:rsidR="00A1145E" w:rsidRDefault="004F7C89" w:rsidP="00A1145E">
      <w:pPr>
        <w:pStyle w:val="TOC1"/>
        <w:tabs>
          <w:tab w:val="right" w:pos="8630"/>
        </w:tabs>
        <w:rPr>
          <w:noProof/>
          <w:sz w:val="22"/>
          <w:szCs w:val="22"/>
        </w:rPr>
      </w:pPr>
      <w:r w:rsidRPr="00A1145E">
        <w:fldChar w:fldCharType="end"/>
      </w:r>
      <w:r w:rsidR="00A1145E">
        <w:rPr>
          <w:noProof/>
          <w:sz w:val="22"/>
          <w:szCs w:val="22"/>
        </w:rPr>
        <w:t xml:space="preserve"> </w:t>
      </w:r>
    </w:p>
    <w:p w14:paraId="615ED9D4" w14:textId="329A33F9" w:rsidR="00622E9B" w:rsidRDefault="00622E9B" w:rsidP="00622E9B">
      <w:pPr>
        <w:tabs>
          <w:tab w:val="left" w:pos="1843"/>
          <w:tab w:val="left" w:pos="6912"/>
        </w:tabs>
        <w:rPr>
          <w:b/>
        </w:rPr>
      </w:pPr>
    </w:p>
    <w:p w14:paraId="1092C7A0" w14:textId="77777777" w:rsidR="00173320" w:rsidRDefault="00173320" w:rsidP="00173320">
      <w:pPr>
        <w:tabs>
          <w:tab w:val="left" w:pos="1843"/>
          <w:tab w:val="left" w:pos="6912"/>
        </w:tabs>
        <w:rPr>
          <w:b/>
        </w:rPr>
      </w:pPr>
    </w:p>
    <w:p w14:paraId="7980595A" w14:textId="77777777" w:rsidR="00173320" w:rsidRDefault="00173320" w:rsidP="00173320">
      <w:pPr>
        <w:tabs>
          <w:tab w:val="left" w:pos="1843"/>
          <w:tab w:val="left" w:pos="6912"/>
        </w:tabs>
        <w:rPr>
          <w:b/>
        </w:rPr>
      </w:pPr>
    </w:p>
    <w:p w14:paraId="55E7BE75" w14:textId="77777777" w:rsidR="00173320" w:rsidRDefault="00173320" w:rsidP="00173320">
      <w:pPr>
        <w:tabs>
          <w:tab w:val="left" w:pos="1843"/>
          <w:tab w:val="left" w:pos="6912"/>
        </w:tabs>
        <w:rPr>
          <w:b/>
        </w:rPr>
      </w:pPr>
    </w:p>
    <w:p w14:paraId="0B4FD23F" w14:textId="77777777" w:rsidR="00173320" w:rsidRDefault="00173320" w:rsidP="00173320">
      <w:pPr>
        <w:tabs>
          <w:tab w:val="left" w:pos="1843"/>
          <w:tab w:val="left" w:pos="6912"/>
        </w:tabs>
        <w:rPr>
          <w:b/>
        </w:rPr>
      </w:pPr>
    </w:p>
    <w:p w14:paraId="4CC2805D" w14:textId="77777777" w:rsidR="00173320" w:rsidRDefault="00173320" w:rsidP="00173320">
      <w:pPr>
        <w:tabs>
          <w:tab w:val="left" w:pos="1843"/>
          <w:tab w:val="left" w:pos="6912"/>
        </w:tabs>
        <w:rPr>
          <w:b/>
        </w:rPr>
      </w:pPr>
    </w:p>
    <w:p w14:paraId="5DE8AA23" w14:textId="77777777" w:rsidR="00173320" w:rsidRDefault="00173320" w:rsidP="00173320">
      <w:pPr>
        <w:tabs>
          <w:tab w:val="left" w:pos="1843"/>
          <w:tab w:val="left" w:pos="6912"/>
        </w:tabs>
        <w:rPr>
          <w:b/>
        </w:rPr>
      </w:pPr>
    </w:p>
    <w:p w14:paraId="5A9F698B" w14:textId="77777777" w:rsidR="00173320" w:rsidRDefault="00173320" w:rsidP="00173320">
      <w:pPr>
        <w:tabs>
          <w:tab w:val="left" w:pos="1843"/>
          <w:tab w:val="left" w:pos="6912"/>
        </w:tabs>
        <w:rPr>
          <w:b/>
        </w:rPr>
      </w:pPr>
    </w:p>
    <w:p w14:paraId="59AA75D0" w14:textId="77777777" w:rsidR="00173320" w:rsidRDefault="00173320" w:rsidP="00173320">
      <w:pPr>
        <w:tabs>
          <w:tab w:val="left" w:pos="1843"/>
          <w:tab w:val="left" w:pos="6912"/>
        </w:tabs>
        <w:rPr>
          <w:b/>
        </w:rPr>
      </w:pPr>
    </w:p>
    <w:p w14:paraId="1047D591" w14:textId="77777777" w:rsidR="00173320" w:rsidRDefault="00173320" w:rsidP="00173320">
      <w:pPr>
        <w:tabs>
          <w:tab w:val="left" w:pos="1843"/>
          <w:tab w:val="left" w:pos="6912"/>
        </w:tabs>
        <w:rPr>
          <w:b/>
        </w:rPr>
      </w:pPr>
    </w:p>
    <w:p w14:paraId="268806B5" w14:textId="77777777" w:rsidR="00A1145E" w:rsidRDefault="00A1145E" w:rsidP="00173320">
      <w:pPr>
        <w:tabs>
          <w:tab w:val="left" w:pos="1843"/>
          <w:tab w:val="left" w:pos="6912"/>
        </w:tabs>
        <w:rPr>
          <w:b/>
        </w:rPr>
      </w:pPr>
    </w:p>
    <w:p w14:paraId="0BF24986" w14:textId="77777777" w:rsidR="00A1145E" w:rsidRDefault="00A1145E" w:rsidP="00173320">
      <w:pPr>
        <w:tabs>
          <w:tab w:val="left" w:pos="1843"/>
          <w:tab w:val="left" w:pos="6912"/>
        </w:tabs>
        <w:rPr>
          <w:b/>
        </w:rPr>
      </w:pPr>
    </w:p>
    <w:p w14:paraId="4C5D10E3" w14:textId="77777777" w:rsidR="00A1145E" w:rsidRDefault="00A1145E" w:rsidP="00173320">
      <w:pPr>
        <w:tabs>
          <w:tab w:val="left" w:pos="1843"/>
          <w:tab w:val="left" w:pos="6912"/>
        </w:tabs>
        <w:rPr>
          <w:b/>
        </w:rPr>
      </w:pPr>
    </w:p>
    <w:p w14:paraId="1B150681" w14:textId="5253ABC1" w:rsidR="00173320" w:rsidRPr="00FA5F40" w:rsidRDefault="00173320" w:rsidP="00FA5F40">
      <w:pPr>
        <w:tabs>
          <w:tab w:val="left" w:pos="1843"/>
          <w:tab w:val="left" w:pos="6912"/>
        </w:tabs>
        <w:jc w:val="center"/>
        <w:rPr>
          <w:b/>
          <w:sz w:val="28"/>
        </w:rPr>
      </w:pPr>
      <w:r w:rsidRPr="00FA5F40">
        <w:rPr>
          <w:b/>
          <w:sz w:val="28"/>
        </w:rPr>
        <w:lastRenderedPageBreak/>
        <w:t>EXECUTIVE SUMMARY</w:t>
      </w:r>
    </w:p>
    <w:tbl>
      <w:tblPr>
        <w:tblStyle w:val="TableGrid"/>
        <w:tblW w:w="5245" w:type="dxa"/>
        <w:jc w:val="center"/>
        <w:tblLook w:val="04A0" w:firstRow="1" w:lastRow="0" w:firstColumn="1" w:lastColumn="0" w:noHBand="0" w:noVBand="1"/>
      </w:tblPr>
      <w:tblGrid>
        <w:gridCol w:w="5245"/>
      </w:tblGrid>
      <w:tr w:rsidR="0064451C" w:rsidRPr="0064451C" w14:paraId="24228DE0" w14:textId="77777777" w:rsidTr="00FA5F40">
        <w:trPr>
          <w:jc w:val="center"/>
        </w:trPr>
        <w:tc>
          <w:tcPr>
            <w:tcW w:w="5245" w:type="dxa"/>
          </w:tcPr>
          <w:p w14:paraId="4D828B30" w14:textId="11BC2D5C" w:rsidR="0064451C" w:rsidRPr="00FA5F40" w:rsidRDefault="00FA5F40" w:rsidP="00FA5F40">
            <w:pPr>
              <w:tabs>
                <w:tab w:val="left" w:pos="1843"/>
                <w:tab w:val="left" w:pos="6912"/>
              </w:tabs>
              <w:rPr>
                <w:sz w:val="24"/>
              </w:rPr>
            </w:pPr>
            <w:r>
              <w:rPr>
                <w:sz w:val="24"/>
              </w:rPr>
              <w:t xml:space="preserve">                              </w:t>
            </w:r>
            <w:r w:rsidR="0064451C" w:rsidRPr="00FA5F40">
              <w:rPr>
                <w:sz w:val="24"/>
              </w:rPr>
              <w:t>Company Name:</w:t>
            </w:r>
            <w:r w:rsidR="0064451C" w:rsidRPr="00FA5F40">
              <w:rPr>
                <w:sz w:val="24"/>
              </w:rPr>
              <w:tab/>
            </w:r>
            <w:r>
              <w:rPr>
                <w:sz w:val="24"/>
              </w:rPr>
              <w:t xml:space="preserve">    </w:t>
            </w:r>
            <w:r w:rsidRPr="00FA5F40">
              <w:rPr>
                <w:b/>
                <w:sz w:val="24"/>
              </w:rPr>
              <w:t xml:space="preserve"> </w:t>
            </w:r>
            <w:proofErr w:type="spellStart"/>
            <w:r w:rsidR="0064451C" w:rsidRPr="00FA5F40">
              <w:rPr>
                <w:b/>
                <w:sz w:val="24"/>
              </w:rPr>
              <w:t>Kanvass</w:t>
            </w:r>
            <w:proofErr w:type="spellEnd"/>
          </w:p>
        </w:tc>
      </w:tr>
      <w:tr w:rsidR="0064451C" w:rsidRPr="0064451C" w14:paraId="7036645E" w14:textId="77777777" w:rsidTr="00FA5F40">
        <w:trPr>
          <w:jc w:val="center"/>
        </w:trPr>
        <w:tc>
          <w:tcPr>
            <w:tcW w:w="5245" w:type="dxa"/>
          </w:tcPr>
          <w:p w14:paraId="5CA99141" w14:textId="2AA33E9E" w:rsidR="0064451C" w:rsidRPr="00FA5F40" w:rsidRDefault="0064451C" w:rsidP="00FA5F40">
            <w:pPr>
              <w:tabs>
                <w:tab w:val="left" w:pos="1843"/>
                <w:tab w:val="left" w:pos="6912"/>
              </w:tabs>
              <w:jc w:val="center"/>
              <w:rPr>
                <w:sz w:val="24"/>
              </w:rPr>
            </w:pPr>
            <w:r w:rsidRPr="00FA5F40">
              <w:rPr>
                <w:sz w:val="24"/>
              </w:rPr>
              <w:t>Address:</w:t>
            </w:r>
            <w:r w:rsidR="00FA5F40">
              <w:rPr>
                <w:sz w:val="24"/>
              </w:rPr>
              <w:t xml:space="preserve">        </w:t>
            </w:r>
            <w:r w:rsidRPr="00FA5F40">
              <w:rPr>
                <w:sz w:val="24"/>
              </w:rPr>
              <w:t>www.Kanvass.com</w:t>
            </w:r>
          </w:p>
        </w:tc>
      </w:tr>
      <w:tr w:rsidR="0064451C" w:rsidRPr="0064451C" w14:paraId="58B22560" w14:textId="77777777" w:rsidTr="00FA5F40">
        <w:trPr>
          <w:jc w:val="center"/>
        </w:trPr>
        <w:tc>
          <w:tcPr>
            <w:tcW w:w="5245" w:type="dxa"/>
          </w:tcPr>
          <w:p w14:paraId="71B570B8" w14:textId="77777777" w:rsidR="0064451C" w:rsidRPr="00FA5F40" w:rsidRDefault="0064451C" w:rsidP="00FA5F40">
            <w:pPr>
              <w:tabs>
                <w:tab w:val="left" w:pos="1843"/>
                <w:tab w:val="left" w:pos="6912"/>
              </w:tabs>
              <w:jc w:val="center"/>
              <w:rPr>
                <w:sz w:val="24"/>
              </w:rPr>
            </w:pPr>
            <w:r w:rsidRPr="00FA5F40">
              <w:rPr>
                <w:sz w:val="24"/>
              </w:rPr>
              <w:t>Telephone:</w:t>
            </w:r>
            <w:r w:rsidRPr="00FA5F40">
              <w:rPr>
                <w:sz w:val="24"/>
              </w:rPr>
              <w:tab/>
              <w:t>01- 560 0000</w:t>
            </w:r>
          </w:p>
        </w:tc>
      </w:tr>
      <w:tr w:rsidR="0064451C" w:rsidRPr="0064451C" w14:paraId="42562077" w14:textId="77777777" w:rsidTr="00FA5F40">
        <w:trPr>
          <w:jc w:val="center"/>
        </w:trPr>
        <w:tc>
          <w:tcPr>
            <w:tcW w:w="5245" w:type="dxa"/>
          </w:tcPr>
          <w:p w14:paraId="4550A852" w14:textId="77777777" w:rsidR="0064451C" w:rsidRPr="00FA5F40" w:rsidRDefault="0064451C" w:rsidP="00FA5F40">
            <w:pPr>
              <w:tabs>
                <w:tab w:val="left" w:pos="1843"/>
                <w:tab w:val="left" w:pos="6912"/>
              </w:tabs>
              <w:jc w:val="center"/>
              <w:rPr>
                <w:sz w:val="24"/>
              </w:rPr>
            </w:pPr>
            <w:r w:rsidRPr="00FA5F40">
              <w:rPr>
                <w:sz w:val="24"/>
              </w:rPr>
              <w:t>Fax:</w:t>
            </w:r>
            <w:r w:rsidRPr="00FA5F40">
              <w:rPr>
                <w:sz w:val="24"/>
              </w:rPr>
              <w:tab/>
              <w:t>01- 560 0001</w:t>
            </w:r>
          </w:p>
        </w:tc>
      </w:tr>
      <w:tr w:rsidR="0064451C" w:rsidRPr="0064451C" w14:paraId="0CD60994" w14:textId="77777777" w:rsidTr="00FA5F40">
        <w:trPr>
          <w:jc w:val="center"/>
        </w:trPr>
        <w:tc>
          <w:tcPr>
            <w:tcW w:w="5245" w:type="dxa"/>
          </w:tcPr>
          <w:p w14:paraId="7D28446D" w14:textId="2855D847" w:rsidR="0064451C" w:rsidRPr="00FA5F40" w:rsidRDefault="00FA5F40" w:rsidP="00FA5F40">
            <w:pPr>
              <w:tabs>
                <w:tab w:val="left" w:pos="1843"/>
                <w:tab w:val="left" w:pos="6912"/>
              </w:tabs>
              <w:jc w:val="center"/>
              <w:rPr>
                <w:sz w:val="24"/>
              </w:rPr>
            </w:pPr>
            <w:r>
              <w:rPr>
                <w:sz w:val="24"/>
              </w:rPr>
              <w:t xml:space="preserve"> </w:t>
            </w:r>
            <w:r w:rsidR="0064451C" w:rsidRPr="00FA5F40">
              <w:rPr>
                <w:sz w:val="24"/>
              </w:rPr>
              <w:t>Co. Registration No.:</w:t>
            </w:r>
            <w:r>
              <w:rPr>
                <w:sz w:val="24"/>
              </w:rPr>
              <w:t xml:space="preserve">  </w:t>
            </w:r>
            <w:r w:rsidR="0064451C" w:rsidRPr="00FA5F40">
              <w:rPr>
                <w:sz w:val="24"/>
              </w:rPr>
              <w:t>1098765XX</w:t>
            </w:r>
          </w:p>
        </w:tc>
      </w:tr>
      <w:tr w:rsidR="0064451C" w:rsidRPr="0064451C" w14:paraId="753E5A28" w14:textId="77777777" w:rsidTr="00FA5F40">
        <w:trPr>
          <w:jc w:val="center"/>
        </w:trPr>
        <w:tc>
          <w:tcPr>
            <w:tcW w:w="5245" w:type="dxa"/>
          </w:tcPr>
          <w:p w14:paraId="0A3A2F89" w14:textId="64340265" w:rsidR="0064451C" w:rsidRPr="00FA5F40" w:rsidRDefault="00FA5F40" w:rsidP="00FA5F40">
            <w:pPr>
              <w:tabs>
                <w:tab w:val="left" w:pos="1843"/>
                <w:tab w:val="left" w:pos="6912"/>
              </w:tabs>
              <w:jc w:val="center"/>
              <w:rPr>
                <w:sz w:val="24"/>
              </w:rPr>
            </w:pPr>
            <w:r>
              <w:rPr>
                <w:sz w:val="24"/>
              </w:rPr>
              <w:t xml:space="preserve"> </w:t>
            </w:r>
            <w:r w:rsidR="0064451C" w:rsidRPr="00FA5F40">
              <w:rPr>
                <w:sz w:val="24"/>
              </w:rPr>
              <w:t>V.A.T.              No.: IE200000000E</w:t>
            </w:r>
          </w:p>
        </w:tc>
      </w:tr>
    </w:tbl>
    <w:p w14:paraId="5E9C0876" w14:textId="77777777" w:rsidR="0064451C" w:rsidRDefault="0064451C" w:rsidP="00FA5F40">
      <w:pPr>
        <w:tabs>
          <w:tab w:val="left" w:pos="1843"/>
          <w:tab w:val="left" w:pos="6912"/>
        </w:tabs>
        <w:jc w:val="center"/>
      </w:pPr>
    </w:p>
    <w:p w14:paraId="581D0ACF" w14:textId="2D5CDD21" w:rsidR="00173320" w:rsidRPr="00173320" w:rsidRDefault="00173320" w:rsidP="00FA5F40">
      <w:pPr>
        <w:tabs>
          <w:tab w:val="left" w:pos="1843"/>
          <w:tab w:val="left" w:pos="6912"/>
        </w:tabs>
        <w:jc w:val="center"/>
      </w:pPr>
      <w:r w:rsidRPr="00173320">
        <w:t>Accountants:</w:t>
      </w:r>
      <w:r w:rsidRPr="00173320">
        <w:tab/>
        <w:t>Joe Accountant, ACCA</w:t>
      </w:r>
    </w:p>
    <w:p w14:paraId="6D348382" w14:textId="7F8F4B69" w:rsidR="00173320" w:rsidRPr="00173320" w:rsidRDefault="00173320" w:rsidP="00FA5F40">
      <w:pPr>
        <w:tabs>
          <w:tab w:val="left" w:pos="1843"/>
          <w:tab w:val="left" w:pos="6912"/>
        </w:tabs>
        <w:jc w:val="center"/>
      </w:pPr>
      <w:r w:rsidRPr="00173320">
        <w:t>Business Park,</w:t>
      </w:r>
    </w:p>
    <w:p w14:paraId="12A60A0A" w14:textId="374D010B" w:rsidR="00173320" w:rsidRPr="00173320" w:rsidRDefault="00173320" w:rsidP="00FA5F40">
      <w:pPr>
        <w:tabs>
          <w:tab w:val="left" w:pos="1843"/>
          <w:tab w:val="left" w:pos="6912"/>
        </w:tabs>
        <w:jc w:val="center"/>
      </w:pPr>
      <w:r w:rsidRPr="00173320">
        <w:t>Dublin 2.</w:t>
      </w:r>
    </w:p>
    <w:p w14:paraId="1D01B361" w14:textId="202DCD41" w:rsidR="00173320" w:rsidRPr="00173320" w:rsidRDefault="00173320" w:rsidP="00FA5F40">
      <w:pPr>
        <w:tabs>
          <w:tab w:val="left" w:pos="1843"/>
          <w:tab w:val="left" w:pos="6912"/>
        </w:tabs>
        <w:jc w:val="center"/>
      </w:pPr>
      <w:r w:rsidRPr="00173320">
        <w:t xml:space="preserve">Bank: </w:t>
      </w:r>
      <w:r w:rsidR="000B4050">
        <w:t>Bank of me</w:t>
      </w:r>
    </w:p>
    <w:p w14:paraId="7BC10E3C" w14:textId="77777777" w:rsidR="00173320" w:rsidRDefault="00173320" w:rsidP="00FA5F40">
      <w:pPr>
        <w:tabs>
          <w:tab w:val="left" w:pos="1843"/>
          <w:tab w:val="left" w:pos="6912"/>
        </w:tabs>
        <w:jc w:val="center"/>
      </w:pPr>
    </w:p>
    <w:p w14:paraId="654B5EB0" w14:textId="1827EA51" w:rsidR="00173320" w:rsidRPr="00173320" w:rsidRDefault="00173320" w:rsidP="00FA5F40">
      <w:pPr>
        <w:tabs>
          <w:tab w:val="left" w:pos="1843"/>
          <w:tab w:val="left" w:pos="6912"/>
        </w:tabs>
        <w:jc w:val="center"/>
      </w:pPr>
      <w:proofErr w:type="spellStart"/>
      <w:r w:rsidRPr="00173320">
        <w:t>Kanvass</w:t>
      </w:r>
      <w:proofErr w:type="spellEnd"/>
      <w:r w:rsidRPr="00173320">
        <w:t xml:space="preserve"> is an online platform recently formed by 4 promoters – Mark Gaskin, Patrick Moran, Stefan </w:t>
      </w:r>
      <w:proofErr w:type="spellStart"/>
      <w:r w:rsidRPr="00173320">
        <w:t>Dworschak</w:t>
      </w:r>
      <w:proofErr w:type="spellEnd"/>
      <w:r w:rsidRPr="00173320">
        <w:t xml:space="preserve"> &amp; Tetsuya Matsushita to fulfil an identified market gap for an online multifaceted workplace and personal presentation platform.</w:t>
      </w:r>
    </w:p>
    <w:p w14:paraId="24B24F2C" w14:textId="4E54E5A4" w:rsidR="00173320" w:rsidRPr="00173320" w:rsidRDefault="00173320" w:rsidP="00FA5F40">
      <w:pPr>
        <w:tabs>
          <w:tab w:val="left" w:pos="1843"/>
          <w:tab w:val="left" w:pos="6912"/>
        </w:tabs>
        <w:jc w:val="center"/>
      </w:pPr>
      <w:r w:rsidRPr="00173320">
        <w:t>The company’s objectives into the future are:</w:t>
      </w:r>
    </w:p>
    <w:p w14:paraId="679414F0" w14:textId="5C95C1D7" w:rsidR="00173320" w:rsidRPr="00173320" w:rsidRDefault="00173320" w:rsidP="00FA5F40">
      <w:pPr>
        <w:pStyle w:val="ListParagraph"/>
        <w:numPr>
          <w:ilvl w:val="0"/>
          <w:numId w:val="2"/>
        </w:numPr>
        <w:tabs>
          <w:tab w:val="left" w:pos="1843"/>
          <w:tab w:val="left" w:pos="6912"/>
        </w:tabs>
      </w:pPr>
      <w:r w:rsidRPr="00173320">
        <w:t xml:space="preserve">To achieve a profitability of 5 % return on </w:t>
      </w:r>
      <w:r w:rsidR="00F66DFA">
        <w:t>expenditure</w:t>
      </w:r>
      <w:r w:rsidRPr="00173320">
        <w:t xml:space="preserve"> by year 1.</w:t>
      </w:r>
    </w:p>
    <w:p w14:paraId="36F41FBE" w14:textId="6C622954" w:rsidR="00173320" w:rsidRPr="00173320" w:rsidRDefault="00173320" w:rsidP="00FA5F40">
      <w:pPr>
        <w:pStyle w:val="ListParagraph"/>
        <w:numPr>
          <w:ilvl w:val="0"/>
          <w:numId w:val="2"/>
        </w:numPr>
        <w:tabs>
          <w:tab w:val="left" w:pos="1843"/>
          <w:tab w:val="left" w:pos="6912"/>
        </w:tabs>
      </w:pPr>
      <w:r w:rsidRPr="00173320">
        <w:t xml:space="preserve">To achieve an </w:t>
      </w:r>
      <w:r w:rsidR="00F66DFA">
        <w:t>0.</w:t>
      </w:r>
      <w:r w:rsidR="00E70D8B">
        <w:t>01</w:t>
      </w:r>
      <w:r w:rsidR="00F66DFA">
        <w:t xml:space="preserve"> </w:t>
      </w:r>
      <w:r w:rsidRPr="00173320">
        <w:t>% share of the identified market by the end of year 2.</w:t>
      </w:r>
    </w:p>
    <w:p w14:paraId="4E728CB8" w14:textId="3510EFDA" w:rsidR="00173320" w:rsidRDefault="00173320" w:rsidP="00FA5F40">
      <w:pPr>
        <w:pStyle w:val="ListParagraph"/>
        <w:numPr>
          <w:ilvl w:val="0"/>
          <w:numId w:val="2"/>
        </w:numPr>
        <w:tabs>
          <w:tab w:val="left" w:pos="1843"/>
          <w:tab w:val="left" w:pos="6912"/>
        </w:tabs>
      </w:pPr>
      <w:r w:rsidRPr="00173320">
        <w:t xml:space="preserve">To achieve a profitability of 15 % return on </w:t>
      </w:r>
      <w:r w:rsidR="00F66DFA">
        <w:t>expenditure</w:t>
      </w:r>
      <w:r w:rsidRPr="00173320">
        <w:t xml:space="preserve"> by year 2.</w:t>
      </w:r>
    </w:p>
    <w:p w14:paraId="65CE5722" w14:textId="31A44C1E" w:rsidR="00E70D8B" w:rsidRPr="00173320" w:rsidRDefault="00E70D8B" w:rsidP="00FA5F40">
      <w:pPr>
        <w:pStyle w:val="ListParagraph"/>
        <w:numPr>
          <w:ilvl w:val="0"/>
          <w:numId w:val="2"/>
        </w:numPr>
        <w:tabs>
          <w:tab w:val="left" w:pos="1843"/>
          <w:tab w:val="left" w:pos="6912"/>
        </w:tabs>
      </w:pPr>
      <w:r>
        <w:t>Attract a 0.01% share of the business market within 2 years. Equating to 12,000 active enterprise users on our platform with a potential financial output of €480,000 based on an individual user fee of €40 per year.</w:t>
      </w:r>
    </w:p>
    <w:p w14:paraId="1B8D60BD" w14:textId="2273AA57" w:rsidR="00173320" w:rsidRPr="00173320" w:rsidRDefault="00173320" w:rsidP="00FA5F40">
      <w:pPr>
        <w:pStyle w:val="ListParagraph"/>
        <w:numPr>
          <w:ilvl w:val="0"/>
          <w:numId w:val="2"/>
        </w:numPr>
        <w:tabs>
          <w:tab w:val="left" w:pos="1843"/>
          <w:tab w:val="left" w:pos="6912"/>
        </w:tabs>
      </w:pPr>
      <w:r w:rsidRPr="00173320">
        <w:t>Medium Term - to buy its own premises in the Dublin area.</w:t>
      </w:r>
    </w:p>
    <w:p w14:paraId="19C4E9BC" w14:textId="69E4E640" w:rsidR="00173320" w:rsidRPr="00173320" w:rsidRDefault="00173320" w:rsidP="00FA5F40">
      <w:pPr>
        <w:pStyle w:val="ListParagraph"/>
        <w:numPr>
          <w:ilvl w:val="0"/>
          <w:numId w:val="2"/>
        </w:numPr>
        <w:tabs>
          <w:tab w:val="left" w:pos="1843"/>
          <w:tab w:val="left" w:pos="6912"/>
        </w:tabs>
      </w:pPr>
      <w:r w:rsidRPr="00173320">
        <w:t>Purchase and develop localised data storage capabilities and hosting services.</w:t>
      </w:r>
    </w:p>
    <w:p w14:paraId="7FA5F01A" w14:textId="77777777" w:rsidR="00173320" w:rsidRPr="00173320" w:rsidRDefault="00173320" w:rsidP="00FA5F40">
      <w:pPr>
        <w:tabs>
          <w:tab w:val="left" w:pos="1843"/>
          <w:tab w:val="left" w:pos="6912"/>
        </w:tabs>
        <w:jc w:val="center"/>
      </w:pPr>
      <w:r w:rsidRPr="00173320">
        <w:t>This Business Plan is produced with a view to securing the necessary investment from:</w:t>
      </w:r>
    </w:p>
    <w:p w14:paraId="1BF91C05" w14:textId="0CB0B6A9" w:rsidR="00173320" w:rsidRPr="00173320" w:rsidRDefault="00173320" w:rsidP="0019072C">
      <w:pPr>
        <w:tabs>
          <w:tab w:val="left" w:pos="1843"/>
          <w:tab w:val="left" w:pos="6912"/>
        </w:tabs>
      </w:pPr>
      <w:r w:rsidRPr="00173320">
        <w:t>Bank:</w:t>
      </w:r>
    </w:p>
    <w:p w14:paraId="3EB4A7FC" w14:textId="2DAA17CF" w:rsidR="00173320" w:rsidRPr="00173320" w:rsidRDefault="00173320" w:rsidP="00FA5F40">
      <w:pPr>
        <w:pStyle w:val="ListParagraph"/>
        <w:numPr>
          <w:ilvl w:val="0"/>
          <w:numId w:val="3"/>
        </w:numPr>
        <w:tabs>
          <w:tab w:val="left" w:pos="1843"/>
          <w:tab w:val="left" w:pos="6912"/>
        </w:tabs>
        <w:jc w:val="center"/>
      </w:pPr>
      <w:r w:rsidRPr="00173320">
        <w:t>Term Loan</w:t>
      </w:r>
      <w:r w:rsidRPr="00173320">
        <w:tab/>
      </w:r>
      <w:r w:rsidRPr="00173320">
        <w:tab/>
        <w:t>€</w:t>
      </w:r>
      <w:r w:rsidR="000B4050">
        <w:t>5</w:t>
      </w:r>
      <w:r w:rsidRPr="00173320">
        <w:t>0,000</w:t>
      </w:r>
    </w:p>
    <w:p w14:paraId="339D42EB" w14:textId="3D6C1E33" w:rsidR="00173320" w:rsidRPr="00173320" w:rsidRDefault="00173320" w:rsidP="00FA5F40">
      <w:pPr>
        <w:pStyle w:val="ListParagraph"/>
        <w:numPr>
          <w:ilvl w:val="0"/>
          <w:numId w:val="3"/>
        </w:numPr>
        <w:tabs>
          <w:tab w:val="left" w:pos="1843"/>
          <w:tab w:val="left" w:pos="6912"/>
        </w:tabs>
        <w:jc w:val="center"/>
      </w:pPr>
      <w:r w:rsidRPr="00173320">
        <w:t>Overdraft Facility</w:t>
      </w:r>
      <w:r w:rsidRPr="00173320">
        <w:tab/>
        <w:t xml:space="preserve">€ </w:t>
      </w:r>
      <w:r w:rsidR="000B4050">
        <w:t>25</w:t>
      </w:r>
      <w:r w:rsidRPr="00173320">
        <w:t>,000</w:t>
      </w:r>
    </w:p>
    <w:p w14:paraId="60C8A874" w14:textId="331CF914" w:rsidR="00173320" w:rsidRPr="00173320" w:rsidRDefault="00173320" w:rsidP="00FA5F40">
      <w:pPr>
        <w:pStyle w:val="ListParagraph"/>
        <w:numPr>
          <w:ilvl w:val="0"/>
          <w:numId w:val="3"/>
        </w:numPr>
        <w:tabs>
          <w:tab w:val="left" w:pos="1843"/>
          <w:tab w:val="left" w:pos="6912"/>
        </w:tabs>
        <w:jc w:val="center"/>
      </w:pPr>
      <w:r w:rsidRPr="00173320">
        <w:t xml:space="preserve">County Enterprise Board </w:t>
      </w:r>
      <w:r w:rsidRPr="00173320">
        <w:tab/>
        <w:t>€ 13,505</w:t>
      </w:r>
    </w:p>
    <w:p w14:paraId="3AED4A14" w14:textId="3739AE8E" w:rsidR="005E300D" w:rsidRDefault="005E300D" w:rsidP="00114ED4">
      <w:pPr>
        <w:pStyle w:val="Heading1"/>
        <w:tabs>
          <w:tab w:val="num" w:pos="1368"/>
        </w:tabs>
      </w:pPr>
      <w:bookmarkStart w:id="1" w:name="_Toc506485972"/>
      <w:r>
        <w:lastRenderedPageBreak/>
        <w:t>Introduction</w:t>
      </w:r>
      <w:bookmarkEnd w:id="1"/>
    </w:p>
    <w:p w14:paraId="3C3FA72D" w14:textId="7F9EB5E3" w:rsidR="00622E9B" w:rsidRPr="00FA5F40" w:rsidRDefault="00935D22">
      <w:pPr>
        <w:pStyle w:val="Heading2"/>
        <w:rPr>
          <w:color w:val="auto"/>
        </w:rPr>
      </w:pPr>
      <w:bookmarkStart w:id="2" w:name="_Toc506485973"/>
      <w:r w:rsidRPr="00FA5F40">
        <w:rPr>
          <w:color w:val="auto"/>
        </w:rPr>
        <w:t>Overview</w:t>
      </w:r>
      <w:bookmarkEnd w:id="2"/>
    </w:p>
    <w:p w14:paraId="6E2E8A02" w14:textId="77777777" w:rsidR="00935D22" w:rsidRDefault="00935D22" w:rsidP="008D0100">
      <w:pPr>
        <w:rPr>
          <w:lang w:val="en-GB"/>
        </w:rPr>
      </w:pPr>
    </w:p>
    <w:p w14:paraId="30D868A0" w14:textId="77777777" w:rsidR="00935D22" w:rsidRPr="00935D22" w:rsidRDefault="00935D22" w:rsidP="00434105">
      <w:pPr>
        <w:jc w:val="both"/>
        <w:rPr>
          <w:lang w:val="en-GB"/>
        </w:rPr>
      </w:pPr>
      <w:proofErr w:type="spellStart"/>
      <w:r w:rsidRPr="00935D22">
        <w:rPr>
          <w:lang w:val="en-GB"/>
        </w:rPr>
        <w:t>Kanvass</w:t>
      </w:r>
      <w:proofErr w:type="spellEnd"/>
      <w:r w:rsidRPr="00935D22">
        <w:rPr>
          <w:lang w:val="en-GB"/>
        </w:rPr>
        <w:t xml:space="preserve"> is an innovative presentation service that allows the user to amalgamate traditional presentation structures with new media applications on a single platform. </w:t>
      </w:r>
    </w:p>
    <w:p w14:paraId="2650FBFF" w14:textId="77777777" w:rsidR="00935D22" w:rsidRPr="00935D22" w:rsidRDefault="00935D22" w:rsidP="00434105">
      <w:pPr>
        <w:jc w:val="both"/>
        <w:rPr>
          <w:lang w:val="en-GB"/>
        </w:rPr>
      </w:pPr>
      <w:r w:rsidRPr="00935D22">
        <w:rPr>
          <w:lang w:val="en-GB"/>
        </w:rPr>
        <w:t xml:space="preserve">All users of the platform will be able to create new presentations which will give them the ability to add traditional presentation slides along with graphical analysis, media content, social media attributes, research studies and even location services which will provide the reader with a complete understanding of the subject. </w:t>
      </w:r>
    </w:p>
    <w:p w14:paraId="34FB7C7A" w14:textId="77777777" w:rsidR="00935D22" w:rsidRPr="00935D22" w:rsidRDefault="00935D22" w:rsidP="00434105">
      <w:pPr>
        <w:jc w:val="both"/>
        <w:rPr>
          <w:lang w:val="en-GB"/>
        </w:rPr>
      </w:pPr>
      <w:r w:rsidRPr="00935D22">
        <w:rPr>
          <w:lang w:val="en-GB"/>
        </w:rPr>
        <w:t xml:space="preserve">The user will be able to design the structure of the presentation by chopping and changing their presentation until they are happy to share it with friends or colleagues. </w:t>
      </w:r>
    </w:p>
    <w:p w14:paraId="59E509CB" w14:textId="77777777" w:rsidR="00935D22" w:rsidRPr="00935D22" w:rsidRDefault="00935D22" w:rsidP="00434105">
      <w:pPr>
        <w:jc w:val="both"/>
        <w:rPr>
          <w:lang w:val="en-GB"/>
        </w:rPr>
      </w:pPr>
      <w:r w:rsidRPr="00935D22">
        <w:rPr>
          <w:lang w:val="en-GB"/>
        </w:rPr>
        <w:t>The intended customers are Corporate Businesses/Enterprises who can share new process flows, ideas, analysis easily and quickly with a new edge.</w:t>
      </w:r>
    </w:p>
    <w:p w14:paraId="42B594C7" w14:textId="77777777" w:rsidR="00935D22" w:rsidRPr="00935D22" w:rsidRDefault="00935D22" w:rsidP="00434105">
      <w:pPr>
        <w:jc w:val="both"/>
        <w:rPr>
          <w:lang w:val="en-GB"/>
        </w:rPr>
      </w:pPr>
      <w:r w:rsidRPr="00935D22">
        <w:rPr>
          <w:lang w:val="en-GB"/>
        </w:rPr>
        <w:t>Marketing/Sales staff can create new proposals to win business or create marketing portfolios.</w:t>
      </w:r>
    </w:p>
    <w:p w14:paraId="27015BC8" w14:textId="77777777" w:rsidR="00935D22" w:rsidRPr="00935D22" w:rsidRDefault="00935D22" w:rsidP="00434105">
      <w:pPr>
        <w:jc w:val="both"/>
        <w:rPr>
          <w:lang w:val="en-GB"/>
        </w:rPr>
      </w:pPr>
      <w:r w:rsidRPr="00935D22">
        <w:rPr>
          <w:lang w:val="en-GB"/>
        </w:rPr>
        <w:t>Students/Colleges create interactive content to share for better learning experiences.</w:t>
      </w:r>
    </w:p>
    <w:p w14:paraId="5B8EA544" w14:textId="3F0CEC94" w:rsidR="00622E9B" w:rsidRDefault="00935D22" w:rsidP="00434105">
      <w:pPr>
        <w:jc w:val="both"/>
        <w:rPr>
          <w:lang w:val="en-GB"/>
        </w:rPr>
      </w:pPr>
      <w:r w:rsidRPr="00935D22">
        <w:rPr>
          <w:lang w:val="en-GB"/>
        </w:rPr>
        <w:t>For Private Users the platform will help celebrate special moments in their lives with loved ones</w:t>
      </w:r>
      <w:r w:rsidR="0040537E">
        <w:rPr>
          <w:lang w:val="en-GB"/>
        </w:rPr>
        <w:t>, for example</w:t>
      </w:r>
      <w:r w:rsidRPr="00935D22">
        <w:rPr>
          <w:lang w:val="en-GB"/>
        </w:rPr>
        <w:t xml:space="preserve"> </w:t>
      </w:r>
      <w:r w:rsidR="0040537E" w:rsidRPr="00935D22">
        <w:rPr>
          <w:lang w:val="en-GB"/>
        </w:rPr>
        <w:t>Engagement</w:t>
      </w:r>
      <w:r w:rsidR="0040537E">
        <w:rPr>
          <w:lang w:val="en-GB"/>
        </w:rPr>
        <w:t>,</w:t>
      </w:r>
      <w:r w:rsidR="0040537E" w:rsidRPr="00935D22">
        <w:rPr>
          <w:lang w:val="en-GB"/>
        </w:rPr>
        <w:t xml:space="preserve"> Weddings</w:t>
      </w:r>
      <w:r w:rsidR="0040537E">
        <w:rPr>
          <w:lang w:val="en-GB"/>
        </w:rPr>
        <w:t xml:space="preserve"> and</w:t>
      </w:r>
      <w:r w:rsidRPr="00935D22">
        <w:rPr>
          <w:lang w:val="en-GB"/>
        </w:rPr>
        <w:t xml:space="preserve"> Birthdays</w:t>
      </w:r>
      <w:r w:rsidR="0040537E">
        <w:rPr>
          <w:lang w:val="en-GB"/>
        </w:rPr>
        <w:t>.</w:t>
      </w:r>
      <w:r w:rsidRPr="00935D22">
        <w:rPr>
          <w:lang w:val="en-GB"/>
        </w:rPr>
        <w:t xml:space="preserve"> </w:t>
      </w:r>
      <w:r w:rsidR="0040537E">
        <w:rPr>
          <w:lang w:val="en-GB"/>
        </w:rPr>
        <w:t>T</w:t>
      </w:r>
      <w:r w:rsidRPr="00935D22">
        <w:rPr>
          <w:lang w:val="en-GB"/>
        </w:rPr>
        <w:t>hey can also express creativity and share with friends &amp; family.</w:t>
      </w:r>
    </w:p>
    <w:p w14:paraId="39D236EA" w14:textId="7A70253F" w:rsidR="00B50542" w:rsidRDefault="00B50542" w:rsidP="00434105">
      <w:pPr>
        <w:jc w:val="both"/>
      </w:pPr>
    </w:p>
    <w:p w14:paraId="3B51D5BA" w14:textId="50C3219E" w:rsidR="00BC4A7D" w:rsidRDefault="00BC4A7D" w:rsidP="00434105">
      <w:pPr>
        <w:jc w:val="both"/>
      </w:pPr>
    </w:p>
    <w:p w14:paraId="68ED9AB7" w14:textId="39756EDB" w:rsidR="00BC4A7D" w:rsidRDefault="00BC4A7D" w:rsidP="00434105">
      <w:pPr>
        <w:jc w:val="both"/>
      </w:pPr>
    </w:p>
    <w:p w14:paraId="692A896B" w14:textId="7DE9A98B" w:rsidR="00BC4A7D" w:rsidRDefault="00BC4A7D" w:rsidP="00434105">
      <w:pPr>
        <w:jc w:val="both"/>
      </w:pPr>
    </w:p>
    <w:p w14:paraId="081A41CB" w14:textId="787FBE98" w:rsidR="00BC4A7D" w:rsidRDefault="00BC4A7D" w:rsidP="00434105">
      <w:pPr>
        <w:jc w:val="both"/>
      </w:pPr>
    </w:p>
    <w:p w14:paraId="57BFCB9F" w14:textId="77777777" w:rsidR="00BC4A7D" w:rsidRDefault="00BC4A7D" w:rsidP="00434105">
      <w:pPr>
        <w:jc w:val="both"/>
      </w:pPr>
    </w:p>
    <w:p w14:paraId="05E4C157" w14:textId="7276AA6B" w:rsidR="00B50542" w:rsidRDefault="00B50542" w:rsidP="00434105">
      <w:pPr>
        <w:jc w:val="both"/>
      </w:pPr>
    </w:p>
    <w:p w14:paraId="4D74B39F" w14:textId="360BDA09" w:rsidR="00B50542" w:rsidRDefault="00B50542" w:rsidP="00434105">
      <w:pPr>
        <w:jc w:val="both"/>
      </w:pPr>
    </w:p>
    <w:p w14:paraId="7FB856F2" w14:textId="77777777" w:rsidR="00FA5F40" w:rsidRDefault="00FA5F40" w:rsidP="00434105">
      <w:pPr>
        <w:jc w:val="both"/>
      </w:pPr>
    </w:p>
    <w:p w14:paraId="78700B33" w14:textId="60EBAF0F" w:rsidR="00F07A72" w:rsidRPr="00FA5F40" w:rsidRDefault="00935D22" w:rsidP="00434105">
      <w:pPr>
        <w:jc w:val="both"/>
        <w:rPr>
          <w:rFonts w:asciiTheme="majorHAnsi" w:eastAsiaTheme="majorEastAsia" w:hAnsiTheme="majorHAnsi" w:cstheme="majorBidi"/>
          <w:color w:val="E36C0A" w:themeColor="accent6" w:themeShade="BF"/>
          <w:sz w:val="40"/>
          <w:szCs w:val="28"/>
        </w:rPr>
      </w:pPr>
      <w:r w:rsidRPr="00FA5F40">
        <w:rPr>
          <w:rFonts w:asciiTheme="majorHAnsi" w:eastAsiaTheme="majorEastAsia" w:hAnsiTheme="majorHAnsi" w:cstheme="majorBidi"/>
          <w:color w:val="E36C0A" w:themeColor="accent6" w:themeShade="BF"/>
          <w:sz w:val="40"/>
          <w:szCs w:val="28"/>
        </w:rPr>
        <w:lastRenderedPageBreak/>
        <w:t>MARKET</w:t>
      </w:r>
    </w:p>
    <w:p w14:paraId="4F63236D" w14:textId="77777777" w:rsidR="00BC4A7D" w:rsidRPr="00FA5F40" w:rsidRDefault="00BC4A7D" w:rsidP="00434105">
      <w:pPr>
        <w:jc w:val="both"/>
        <w:rPr>
          <w:b/>
          <w:sz w:val="28"/>
        </w:rPr>
      </w:pPr>
      <w:r w:rsidRPr="00FA5F40">
        <w:rPr>
          <w:b/>
          <w:sz w:val="28"/>
        </w:rPr>
        <w:t>Overview</w:t>
      </w:r>
    </w:p>
    <w:p w14:paraId="5FFB72E4" w14:textId="0ECA2BB5" w:rsidR="000B4050" w:rsidRDefault="00F07A72" w:rsidP="00434105">
      <w:pPr>
        <w:jc w:val="both"/>
      </w:pPr>
      <w:r w:rsidRPr="00F07A72">
        <w:t>The Market</w:t>
      </w:r>
      <w:r>
        <w:t xml:space="preserve"> </w:t>
      </w:r>
      <w:proofErr w:type="spellStart"/>
      <w:r w:rsidR="000B4050">
        <w:t>Kanvass</w:t>
      </w:r>
      <w:proofErr w:type="spellEnd"/>
      <w:r w:rsidRPr="00F07A72">
        <w:t xml:space="preserve"> will operate in a specialised niche market within the </w:t>
      </w:r>
      <w:r w:rsidR="000B4050">
        <w:t>business environment</w:t>
      </w:r>
      <w:r w:rsidRPr="00F07A72">
        <w:t>.</w:t>
      </w:r>
      <w:r w:rsidR="000B4050">
        <w:t xml:space="preserve"> The platform will also be available to personal users with our main target audience being the invitation industry, such as weddings, birthdays or events.</w:t>
      </w:r>
      <w:bookmarkStart w:id="3" w:name="_Toc506485974"/>
    </w:p>
    <w:p w14:paraId="1615320D" w14:textId="0E701986" w:rsidR="00BC4A7D" w:rsidRDefault="00BC4A7D" w:rsidP="00434105">
      <w:pPr>
        <w:jc w:val="both"/>
      </w:pPr>
      <w:r>
        <w:t xml:space="preserve">Our biggest competitor is the traditionally formatted MS PowerPoint who currently have </w:t>
      </w:r>
      <w:r w:rsidR="00E70D8B">
        <w:t>500 million</w:t>
      </w:r>
      <w:r>
        <w:t xml:space="preserve"> users worldwide or approx. 95% market share. For Business users</w:t>
      </w:r>
      <w:r w:rsidR="00E70D8B">
        <w:t>,</w:t>
      </w:r>
      <w:r>
        <w:t xml:space="preserve"> PowerPoint currently have 120</w:t>
      </w:r>
      <w:r w:rsidR="00E70D8B">
        <w:t xml:space="preserve"> million</w:t>
      </w:r>
      <w:r>
        <w:t xml:space="preserve"> active users</w:t>
      </w:r>
      <w:r>
        <w:rPr>
          <w:rStyle w:val="FootnoteReference"/>
        </w:rPr>
        <w:footnoteReference w:id="1"/>
      </w:r>
      <w:r>
        <w:t xml:space="preserve">. </w:t>
      </w:r>
    </w:p>
    <w:p w14:paraId="1D6BBC16" w14:textId="21923096" w:rsidR="00BC4A7D" w:rsidRDefault="00BC4A7D" w:rsidP="00434105">
      <w:pPr>
        <w:jc w:val="both"/>
      </w:pPr>
      <w:r>
        <w:t>Next in line is Prezi,</w:t>
      </w:r>
      <w:r>
        <w:rPr>
          <w:rStyle w:val="FootnoteReference"/>
        </w:rPr>
        <w:footnoteReference w:id="2"/>
      </w:r>
      <w:r>
        <w:t xml:space="preserve"> Prezi currently have estimated active user count of 50 million. It is the most popular non-traditional presentation tool on the market today with its ability to integrate multiple features such as graphs, charts, videos. Prezi recently received a cash investment of 57 million USD.</w:t>
      </w:r>
    </w:p>
    <w:p w14:paraId="736B2F18" w14:textId="2BF942FA" w:rsidR="00BC4A7D" w:rsidRPr="00FA5F40" w:rsidRDefault="00BC4A7D" w:rsidP="00434105">
      <w:pPr>
        <w:pStyle w:val="Heading2"/>
        <w:jc w:val="both"/>
        <w:rPr>
          <w:rFonts w:asciiTheme="minorHAnsi" w:eastAsiaTheme="minorEastAsia" w:hAnsiTheme="minorHAnsi" w:cstheme="minorBidi"/>
          <w:b/>
          <w:color w:val="auto"/>
          <w:szCs w:val="21"/>
        </w:rPr>
      </w:pPr>
      <w:bookmarkStart w:id="4" w:name="_Toc506485941"/>
      <w:bookmarkStart w:id="5" w:name="_Toc506485975"/>
      <w:bookmarkEnd w:id="3"/>
      <w:r w:rsidRPr="00FA5F40">
        <w:rPr>
          <w:rFonts w:asciiTheme="minorHAnsi" w:eastAsiaTheme="minorEastAsia" w:hAnsiTheme="minorHAnsi" w:cstheme="minorBidi"/>
          <w:b/>
          <w:color w:val="auto"/>
          <w:szCs w:val="21"/>
        </w:rPr>
        <w:t>Competitors</w:t>
      </w:r>
    </w:p>
    <w:p w14:paraId="1DBE0002" w14:textId="4EFE636F" w:rsidR="00F07A72" w:rsidRDefault="00F07A72" w:rsidP="00434105">
      <w:pPr>
        <w:pStyle w:val="Heading2"/>
        <w:jc w:val="both"/>
        <w:rPr>
          <w:rFonts w:asciiTheme="minorHAnsi" w:eastAsiaTheme="minorEastAsia" w:hAnsiTheme="minorHAnsi" w:cstheme="minorBidi"/>
          <w:color w:val="auto"/>
          <w:sz w:val="21"/>
          <w:szCs w:val="21"/>
        </w:rPr>
      </w:pPr>
      <w:r w:rsidRPr="00F07A72">
        <w:rPr>
          <w:rFonts w:asciiTheme="minorHAnsi" w:eastAsiaTheme="minorEastAsia" w:hAnsiTheme="minorHAnsi" w:cstheme="minorBidi"/>
          <w:color w:val="auto"/>
          <w:sz w:val="21"/>
          <w:szCs w:val="21"/>
        </w:rPr>
        <w:t xml:space="preserve">The market for </w:t>
      </w:r>
      <w:r w:rsidR="000B4050">
        <w:rPr>
          <w:rFonts w:asciiTheme="minorHAnsi" w:eastAsiaTheme="minorEastAsia" w:hAnsiTheme="minorHAnsi" w:cstheme="minorBidi"/>
          <w:color w:val="auto"/>
          <w:sz w:val="21"/>
          <w:szCs w:val="21"/>
        </w:rPr>
        <w:t>online presentation</w:t>
      </w:r>
      <w:r w:rsidRPr="00F07A72">
        <w:rPr>
          <w:rFonts w:asciiTheme="minorHAnsi" w:eastAsiaTheme="minorEastAsia" w:hAnsiTheme="minorHAnsi" w:cstheme="minorBidi"/>
          <w:color w:val="auto"/>
          <w:sz w:val="21"/>
          <w:szCs w:val="21"/>
        </w:rPr>
        <w:t xml:space="preserve"> products </w:t>
      </w:r>
      <w:r w:rsidR="000B4050">
        <w:rPr>
          <w:rFonts w:asciiTheme="minorHAnsi" w:eastAsiaTheme="minorEastAsia" w:hAnsiTheme="minorHAnsi" w:cstheme="minorBidi"/>
          <w:color w:val="auto"/>
          <w:sz w:val="21"/>
          <w:szCs w:val="21"/>
        </w:rPr>
        <w:t>worldwide</w:t>
      </w:r>
      <w:r w:rsidRPr="00F07A72">
        <w:rPr>
          <w:rFonts w:asciiTheme="minorHAnsi" w:eastAsiaTheme="minorEastAsia" w:hAnsiTheme="minorHAnsi" w:cstheme="minorBidi"/>
          <w:color w:val="auto"/>
          <w:sz w:val="21"/>
          <w:szCs w:val="21"/>
        </w:rPr>
        <w:t xml:space="preserve"> is shown </w:t>
      </w:r>
      <w:bookmarkEnd w:id="4"/>
      <w:bookmarkEnd w:id="5"/>
      <w:r w:rsidR="00BC4A7D">
        <w:rPr>
          <w:rFonts w:asciiTheme="minorHAnsi" w:eastAsiaTheme="minorEastAsia" w:hAnsiTheme="minorHAnsi" w:cstheme="minorBidi"/>
          <w:color w:val="auto"/>
          <w:sz w:val="21"/>
          <w:szCs w:val="21"/>
        </w:rPr>
        <w:t>below with the key performing software available on the market today:</w:t>
      </w:r>
    </w:p>
    <w:p w14:paraId="187EA404" w14:textId="62AD49AA" w:rsidR="00BC4A7D" w:rsidRPr="00FA5F40" w:rsidRDefault="00BC4A7D" w:rsidP="00434105">
      <w:pPr>
        <w:jc w:val="both"/>
        <w:rPr>
          <w:b/>
          <w:sz w:val="22"/>
        </w:rPr>
      </w:pPr>
      <w:r w:rsidRPr="00FA5F40">
        <w:rPr>
          <w:b/>
          <w:sz w:val="22"/>
        </w:rPr>
        <w:t>Prezi</w:t>
      </w:r>
      <w:r w:rsidR="00686C95">
        <w:rPr>
          <w:rStyle w:val="FootnoteReference"/>
          <w:b/>
          <w:sz w:val="22"/>
        </w:rPr>
        <w:footnoteReference w:id="3"/>
      </w:r>
    </w:p>
    <w:p w14:paraId="4D66DD08" w14:textId="77777777" w:rsidR="00BC4A7D" w:rsidRDefault="00BC4A7D" w:rsidP="00434105">
      <w:pPr>
        <w:pStyle w:val="ListParagraph"/>
        <w:numPr>
          <w:ilvl w:val="0"/>
          <w:numId w:val="11"/>
        </w:numPr>
        <w:spacing w:after="160" w:line="259" w:lineRule="auto"/>
        <w:jc w:val="both"/>
      </w:pPr>
      <w:r>
        <w:t>Standard edition:</w:t>
      </w:r>
    </w:p>
    <w:p w14:paraId="7E3A62DB" w14:textId="77777777" w:rsidR="00BC4A7D" w:rsidRDefault="00BC4A7D" w:rsidP="00434105">
      <w:pPr>
        <w:pStyle w:val="ListParagraph"/>
        <w:numPr>
          <w:ilvl w:val="0"/>
          <w:numId w:val="13"/>
        </w:numPr>
        <w:spacing w:after="160" w:line="259" w:lineRule="auto"/>
        <w:jc w:val="both"/>
      </w:pPr>
      <w:r>
        <w:t>First Month free then 4.92 USD per month billed annually 59 USD</w:t>
      </w:r>
    </w:p>
    <w:p w14:paraId="20EF5B6E" w14:textId="77777777" w:rsidR="00BC4A7D" w:rsidRDefault="00BC4A7D" w:rsidP="00434105">
      <w:pPr>
        <w:pStyle w:val="ListParagraph"/>
        <w:numPr>
          <w:ilvl w:val="0"/>
          <w:numId w:val="13"/>
        </w:numPr>
        <w:spacing w:after="160" w:line="259" w:lineRule="auto"/>
        <w:jc w:val="both"/>
      </w:pPr>
      <w:r>
        <w:t>500MB Cloud storage</w:t>
      </w:r>
    </w:p>
    <w:p w14:paraId="199345C8" w14:textId="77777777" w:rsidR="00BC4A7D" w:rsidRDefault="00BC4A7D" w:rsidP="00434105">
      <w:pPr>
        <w:pStyle w:val="ListParagraph"/>
        <w:numPr>
          <w:ilvl w:val="0"/>
          <w:numId w:val="12"/>
        </w:numPr>
        <w:spacing w:after="160" w:line="259" w:lineRule="auto"/>
        <w:jc w:val="both"/>
      </w:pPr>
      <w:r>
        <w:t>Pro edition:</w:t>
      </w:r>
    </w:p>
    <w:p w14:paraId="41E8D3B0" w14:textId="77777777" w:rsidR="00BC4A7D" w:rsidRDefault="00BC4A7D" w:rsidP="00434105">
      <w:pPr>
        <w:pStyle w:val="ListParagraph"/>
        <w:numPr>
          <w:ilvl w:val="0"/>
          <w:numId w:val="14"/>
        </w:numPr>
        <w:spacing w:after="160" w:line="259" w:lineRule="auto"/>
        <w:jc w:val="both"/>
      </w:pPr>
      <w:r>
        <w:t>First Month free then 13.95 USD per month billed annually 159 USD</w:t>
      </w:r>
    </w:p>
    <w:p w14:paraId="1C0DCC19" w14:textId="77777777" w:rsidR="00BC4A7D" w:rsidRDefault="00BC4A7D" w:rsidP="00434105">
      <w:pPr>
        <w:pStyle w:val="ListParagraph"/>
        <w:numPr>
          <w:ilvl w:val="0"/>
          <w:numId w:val="14"/>
        </w:numPr>
        <w:spacing w:after="160" w:line="259" w:lineRule="auto"/>
        <w:jc w:val="both"/>
      </w:pPr>
      <w:r>
        <w:t>2GB Cloud storage</w:t>
      </w:r>
    </w:p>
    <w:p w14:paraId="585BA7A8" w14:textId="77777777" w:rsidR="00BC4A7D" w:rsidRDefault="00BC4A7D" w:rsidP="00434105">
      <w:pPr>
        <w:pStyle w:val="ListParagraph"/>
        <w:numPr>
          <w:ilvl w:val="0"/>
          <w:numId w:val="14"/>
        </w:numPr>
        <w:spacing w:after="160" w:line="259" w:lineRule="auto"/>
        <w:jc w:val="both"/>
      </w:pPr>
      <w:r>
        <w:t>Edit offline function</w:t>
      </w:r>
    </w:p>
    <w:p w14:paraId="4F3BCA4C" w14:textId="77777777" w:rsidR="00BC4A7D" w:rsidRDefault="00BC4A7D" w:rsidP="00434105">
      <w:pPr>
        <w:pStyle w:val="ListParagraph"/>
        <w:numPr>
          <w:ilvl w:val="0"/>
          <w:numId w:val="14"/>
        </w:numPr>
        <w:spacing w:after="160" w:line="259" w:lineRule="auto"/>
        <w:jc w:val="both"/>
      </w:pPr>
      <w:r>
        <w:t>Enhance image editing</w:t>
      </w:r>
    </w:p>
    <w:p w14:paraId="43CC9F86" w14:textId="77777777" w:rsidR="00BC4A7D" w:rsidRDefault="00BC4A7D" w:rsidP="00434105">
      <w:pPr>
        <w:pStyle w:val="ListParagraph"/>
        <w:numPr>
          <w:ilvl w:val="0"/>
          <w:numId w:val="16"/>
        </w:numPr>
        <w:spacing w:after="160" w:line="259" w:lineRule="auto"/>
        <w:jc w:val="both"/>
      </w:pPr>
      <w:r>
        <w:t>Pro Plus edition:</w:t>
      </w:r>
    </w:p>
    <w:p w14:paraId="1C10B053" w14:textId="77777777" w:rsidR="00BC4A7D" w:rsidRDefault="00BC4A7D" w:rsidP="00434105">
      <w:pPr>
        <w:pStyle w:val="ListParagraph"/>
        <w:numPr>
          <w:ilvl w:val="0"/>
          <w:numId w:val="14"/>
        </w:numPr>
        <w:spacing w:after="160" w:line="259" w:lineRule="auto"/>
        <w:jc w:val="both"/>
      </w:pPr>
      <w:r>
        <w:t>Billed annually 240 USD</w:t>
      </w:r>
    </w:p>
    <w:p w14:paraId="47490F0F" w14:textId="77777777" w:rsidR="00BC4A7D" w:rsidRDefault="00BC4A7D" w:rsidP="00434105">
      <w:pPr>
        <w:pStyle w:val="ListParagraph"/>
        <w:numPr>
          <w:ilvl w:val="0"/>
          <w:numId w:val="14"/>
        </w:numPr>
        <w:spacing w:after="160" w:line="259" w:lineRule="auto"/>
        <w:jc w:val="both"/>
      </w:pPr>
      <w:r>
        <w:t>Includes in depth training material</w:t>
      </w:r>
    </w:p>
    <w:p w14:paraId="58D3810C" w14:textId="77777777" w:rsidR="00BC4A7D" w:rsidRDefault="00BC4A7D" w:rsidP="00434105">
      <w:pPr>
        <w:pStyle w:val="ListParagraph"/>
        <w:numPr>
          <w:ilvl w:val="0"/>
          <w:numId w:val="15"/>
        </w:numPr>
        <w:spacing w:after="160" w:line="259" w:lineRule="auto"/>
        <w:jc w:val="both"/>
      </w:pPr>
      <w:r>
        <w:t>Education Pro edition:</w:t>
      </w:r>
    </w:p>
    <w:p w14:paraId="450A97F4" w14:textId="77777777" w:rsidR="00BC4A7D" w:rsidRDefault="00BC4A7D" w:rsidP="00434105">
      <w:pPr>
        <w:pStyle w:val="ListParagraph"/>
        <w:numPr>
          <w:ilvl w:val="0"/>
          <w:numId w:val="14"/>
        </w:numPr>
        <w:spacing w:after="160" w:line="259" w:lineRule="auto"/>
        <w:jc w:val="both"/>
      </w:pPr>
      <w:r>
        <w:t>4.92 USD per month billed annually 52 USD</w:t>
      </w:r>
    </w:p>
    <w:p w14:paraId="42744960" w14:textId="77777777" w:rsidR="00BC4A7D" w:rsidRDefault="00BC4A7D" w:rsidP="00434105">
      <w:pPr>
        <w:pStyle w:val="ListParagraph"/>
        <w:numPr>
          <w:ilvl w:val="0"/>
          <w:numId w:val="14"/>
        </w:numPr>
        <w:spacing w:after="160" w:line="259" w:lineRule="auto"/>
        <w:jc w:val="both"/>
      </w:pPr>
      <w:r>
        <w:t>2GB cloud storage</w:t>
      </w:r>
    </w:p>
    <w:p w14:paraId="6CB988D3" w14:textId="77777777" w:rsidR="00E70D8B" w:rsidRDefault="00E70D8B" w:rsidP="00434105">
      <w:pPr>
        <w:jc w:val="both"/>
        <w:rPr>
          <w:b/>
          <w:sz w:val="22"/>
        </w:rPr>
      </w:pPr>
    </w:p>
    <w:p w14:paraId="6B772FC3" w14:textId="57EF7390" w:rsidR="00BC4A7D" w:rsidRPr="00FA5F40" w:rsidRDefault="00BC4A7D" w:rsidP="00434105">
      <w:pPr>
        <w:jc w:val="both"/>
        <w:rPr>
          <w:b/>
          <w:sz w:val="22"/>
        </w:rPr>
      </w:pPr>
      <w:r w:rsidRPr="00FA5F40">
        <w:rPr>
          <w:b/>
          <w:sz w:val="22"/>
        </w:rPr>
        <w:lastRenderedPageBreak/>
        <w:t>PowerPoint</w:t>
      </w:r>
      <w:r w:rsidR="00955149">
        <w:rPr>
          <w:rStyle w:val="FootnoteReference"/>
          <w:b/>
          <w:sz w:val="22"/>
        </w:rPr>
        <w:footnoteReference w:id="4"/>
      </w:r>
    </w:p>
    <w:p w14:paraId="567033C4" w14:textId="77777777" w:rsidR="00BC4A7D" w:rsidRPr="00AC69F9" w:rsidRDefault="00BC4A7D" w:rsidP="00434105">
      <w:pPr>
        <w:pStyle w:val="ListParagraph"/>
        <w:numPr>
          <w:ilvl w:val="0"/>
          <w:numId w:val="17"/>
        </w:numPr>
        <w:spacing w:after="160" w:line="259" w:lineRule="auto"/>
        <w:jc w:val="both"/>
      </w:pPr>
      <w:r w:rsidRPr="00AC69F9">
        <w:t>69.99 USD per year</w:t>
      </w:r>
    </w:p>
    <w:p w14:paraId="297EBDA5" w14:textId="77777777" w:rsidR="00BC4A7D" w:rsidRPr="00AC69F9" w:rsidRDefault="00BC4A7D" w:rsidP="00434105">
      <w:pPr>
        <w:pStyle w:val="ListParagraph"/>
        <w:numPr>
          <w:ilvl w:val="0"/>
          <w:numId w:val="17"/>
        </w:numPr>
        <w:spacing w:after="160" w:line="259" w:lineRule="auto"/>
        <w:jc w:val="both"/>
      </w:pPr>
      <w:r w:rsidRPr="00AC69F9">
        <w:t>PowerPoint can only be purchased with the office suite package. This includes excel, word, etc.</w:t>
      </w:r>
    </w:p>
    <w:p w14:paraId="219B20D6" w14:textId="00145825" w:rsidR="00BC4A7D" w:rsidRPr="00FA5F40" w:rsidRDefault="00BC4A7D" w:rsidP="00434105">
      <w:pPr>
        <w:jc w:val="both"/>
        <w:rPr>
          <w:b/>
          <w:sz w:val="22"/>
        </w:rPr>
      </w:pPr>
      <w:r w:rsidRPr="00FA5F40">
        <w:rPr>
          <w:b/>
          <w:sz w:val="22"/>
        </w:rPr>
        <w:t>Keynote</w:t>
      </w:r>
      <w:r w:rsidR="00955149">
        <w:rPr>
          <w:rStyle w:val="FootnoteReference"/>
          <w:b/>
          <w:sz w:val="22"/>
        </w:rPr>
        <w:footnoteReference w:id="5"/>
      </w:r>
    </w:p>
    <w:p w14:paraId="5747672A" w14:textId="77777777" w:rsidR="00BC4A7D" w:rsidRDefault="00BC4A7D" w:rsidP="00434105">
      <w:pPr>
        <w:pStyle w:val="ListParagraph"/>
        <w:numPr>
          <w:ilvl w:val="0"/>
          <w:numId w:val="18"/>
        </w:numPr>
        <w:spacing w:after="160" w:line="259" w:lineRule="auto"/>
        <w:jc w:val="both"/>
      </w:pPr>
      <w:r>
        <w:t>Included on purchase of new Mac.</w:t>
      </w:r>
    </w:p>
    <w:p w14:paraId="694DA3A7" w14:textId="77777777" w:rsidR="00BC4A7D" w:rsidRDefault="00BC4A7D" w:rsidP="00434105">
      <w:pPr>
        <w:pStyle w:val="ListParagraph"/>
        <w:numPr>
          <w:ilvl w:val="0"/>
          <w:numId w:val="18"/>
        </w:numPr>
        <w:spacing w:after="160" w:line="259" w:lineRule="auto"/>
        <w:jc w:val="both"/>
      </w:pPr>
      <w:r>
        <w:t>Can be purchased separately for once off price of 19.99 USD.</w:t>
      </w:r>
    </w:p>
    <w:p w14:paraId="628C1EFF" w14:textId="77777777" w:rsidR="00BC4A7D" w:rsidRDefault="00BC4A7D" w:rsidP="00434105">
      <w:pPr>
        <w:pStyle w:val="ListParagraph"/>
        <w:numPr>
          <w:ilvl w:val="0"/>
          <w:numId w:val="18"/>
        </w:numPr>
        <w:spacing w:after="160" w:line="259" w:lineRule="auto"/>
        <w:jc w:val="both"/>
      </w:pPr>
      <w:r>
        <w:t>Free light version available for anyone with icloud.com account and internet connection.</w:t>
      </w:r>
    </w:p>
    <w:p w14:paraId="1183634F" w14:textId="77777777" w:rsidR="00BC4A7D" w:rsidRDefault="00BC4A7D" w:rsidP="00434105">
      <w:pPr>
        <w:pStyle w:val="Heading2"/>
        <w:jc w:val="both"/>
        <w:rPr>
          <w:rFonts w:asciiTheme="minorHAnsi" w:eastAsiaTheme="minorEastAsia" w:hAnsiTheme="minorHAnsi" w:cstheme="minorBidi"/>
          <w:b/>
          <w:color w:val="auto"/>
          <w:sz w:val="21"/>
          <w:szCs w:val="21"/>
        </w:rPr>
      </w:pPr>
      <w:bookmarkStart w:id="6" w:name="_Toc506485953"/>
      <w:bookmarkStart w:id="7" w:name="_Toc506485987"/>
    </w:p>
    <w:p w14:paraId="66DE109B" w14:textId="77777777" w:rsidR="00FA5F40" w:rsidRDefault="00FA5F40" w:rsidP="00434105">
      <w:pPr>
        <w:pStyle w:val="Heading2"/>
        <w:jc w:val="both"/>
        <w:rPr>
          <w:rFonts w:asciiTheme="minorHAnsi" w:eastAsiaTheme="minorEastAsia" w:hAnsiTheme="minorHAnsi" w:cstheme="minorBidi"/>
          <w:b/>
          <w:color w:val="auto"/>
          <w:sz w:val="21"/>
          <w:szCs w:val="21"/>
        </w:rPr>
      </w:pPr>
    </w:p>
    <w:p w14:paraId="79CF92C1" w14:textId="5D60D527" w:rsidR="00F07A72" w:rsidRPr="00FA5F40" w:rsidRDefault="00F07A72" w:rsidP="00434105">
      <w:pPr>
        <w:pStyle w:val="Heading2"/>
        <w:jc w:val="both"/>
        <w:rPr>
          <w:rFonts w:asciiTheme="minorHAnsi" w:eastAsiaTheme="minorEastAsia" w:hAnsiTheme="minorHAnsi" w:cstheme="minorBidi"/>
          <w:b/>
          <w:color w:val="auto"/>
          <w:szCs w:val="21"/>
        </w:rPr>
      </w:pPr>
      <w:r w:rsidRPr="00FA5F40">
        <w:rPr>
          <w:rFonts w:asciiTheme="minorHAnsi" w:eastAsiaTheme="minorEastAsia" w:hAnsiTheme="minorHAnsi" w:cstheme="minorBidi"/>
          <w:b/>
          <w:color w:val="auto"/>
          <w:szCs w:val="21"/>
        </w:rPr>
        <w:t>Market Trend</w:t>
      </w:r>
      <w:bookmarkEnd w:id="6"/>
      <w:bookmarkEnd w:id="7"/>
    </w:p>
    <w:p w14:paraId="1D3B465E" w14:textId="6C725FB6" w:rsidR="005755A4" w:rsidRDefault="005755A4" w:rsidP="00434105">
      <w:pPr>
        <w:pStyle w:val="Heading2"/>
        <w:jc w:val="both"/>
        <w:rPr>
          <w:rFonts w:asciiTheme="minorHAnsi" w:eastAsiaTheme="minorEastAsia" w:hAnsiTheme="minorHAnsi" w:cstheme="minorBidi"/>
          <w:color w:val="auto"/>
          <w:sz w:val="21"/>
          <w:szCs w:val="21"/>
        </w:rPr>
      </w:pPr>
      <w:bookmarkStart w:id="8" w:name="_Toc506485955"/>
      <w:bookmarkStart w:id="9" w:name="_Toc506485989"/>
      <w:r w:rsidRPr="005755A4">
        <w:rPr>
          <w:rFonts w:asciiTheme="minorHAnsi" w:eastAsiaTheme="minorEastAsia" w:hAnsiTheme="minorHAnsi" w:cstheme="minorBidi"/>
          <w:color w:val="auto"/>
          <w:sz w:val="21"/>
          <w:szCs w:val="21"/>
        </w:rPr>
        <w:t>Most forecasters put the current growth of 1</w:t>
      </w:r>
      <w:r>
        <w:rPr>
          <w:rFonts w:asciiTheme="minorHAnsi" w:eastAsiaTheme="minorEastAsia" w:hAnsiTheme="minorHAnsi" w:cstheme="minorBidi"/>
          <w:color w:val="auto"/>
          <w:sz w:val="21"/>
          <w:szCs w:val="21"/>
        </w:rPr>
        <w:t>1.88</w:t>
      </w:r>
      <w:r w:rsidRPr="005755A4">
        <w:rPr>
          <w:rFonts w:asciiTheme="minorHAnsi" w:eastAsiaTheme="minorEastAsia" w:hAnsiTheme="minorHAnsi" w:cstheme="minorBidi"/>
          <w:color w:val="auto"/>
          <w:sz w:val="21"/>
          <w:szCs w:val="21"/>
        </w:rPr>
        <w:t xml:space="preserve">% per annum in the </w:t>
      </w:r>
      <w:r w:rsidR="00100956">
        <w:rPr>
          <w:rFonts w:asciiTheme="minorHAnsi" w:eastAsiaTheme="minorEastAsia" w:hAnsiTheme="minorHAnsi" w:cstheme="minorBidi"/>
          <w:color w:val="auto"/>
          <w:sz w:val="21"/>
          <w:szCs w:val="21"/>
        </w:rPr>
        <w:t>IT</w:t>
      </w:r>
      <w:r w:rsidRPr="005755A4">
        <w:rPr>
          <w:rFonts w:asciiTheme="minorHAnsi" w:eastAsiaTheme="minorEastAsia" w:hAnsiTheme="minorHAnsi" w:cstheme="minorBidi"/>
          <w:color w:val="auto"/>
          <w:sz w:val="21"/>
          <w:szCs w:val="21"/>
        </w:rPr>
        <w:t xml:space="preserve"> industry a</w:t>
      </w:r>
      <w:r w:rsidR="00F66DFA">
        <w:rPr>
          <w:rFonts w:asciiTheme="minorHAnsi" w:eastAsiaTheme="minorEastAsia" w:hAnsiTheme="minorHAnsi" w:cstheme="minorBidi"/>
          <w:color w:val="auto"/>
          <w:sz w:val="21"/>
          <w:szCs w:val="21"/>
        </w:rPr>
        <w:t>nd</w:t>
      </w:r>
      <w:r w:rsidRPr="005755A4">
        <w:rPr>
          <w:rFonts w:asciiTheme="minorHAnsi" w:eastAsiaTheme="minorEastAsia" w:hAnsiTheme="minorHAnsi" w:cstheme="minorBidi"/>
          <w:color w:val="auto"/>
          <w:sz w:val="21"/>
          <w:szCs w:val="21"/>
        </w:rPr>
        <w:t xml:space="preserve"> set to last for at least four to five years</w:t>
      </w:r>
      <w:r w:rsidR="0019072C">
        <w:rPr>
          <w:rStyle w:val="FootnoteReference"/>
          <w:rFonts w:asciiTheme="minorHAnsi" w:eastAsiaTheme="minorEastAsia" w:hAnsiTheme="minorHAnsi" w:cstheme="minorBidi"/>
          <w:color w:val="auto"/>
          <w:sz w:val="21"/>
          <w:szCs w:val="21"/>
        </w:rPr>
        <w:footnoteReference w:id="6"/>
      </w:r>
      <w:r w:rsidRPr="005755A4">
        <w:rPr>
          <w:rFonts w:asciiTheme="minorHAnsi" w:eastAsiaTheme="minorEastAsia" w:hAnsiTheme="minorHAnsi" w:cstheme="minorBidi"/>
          <w:color w:val="auto"/>
          <w:sz w:val="21"/>
          <w:szCs w:val="21"/>
        </w:rPr>
        <w:t>.</w:t>
      </w:r>
    </w:p>
    <w:p w14:paraId="66FC21D6" w14:textId="77777777" w:rsidR="00FA5F40" w:rsidRDefault="00FA5F40" w:rsidP="00434105">
      <w:pPr>
        <w:pStyle w:val="Heading2"/>
        <w:jc w:val="both"/>
        <w:rPr>
          <w:rFonts w:asciiTheme="minorHAnsi" w:eastAsiaTheme="minorEastAsia" w:hAnsiTheme="minorHAnsi" w:cstheme="minorBidi"/>
          <w:b/>
          <w:color w:val="auto"/>
          <w:sz w:val="21"/>
          <w:szCs w:val="21"/>
        </w:rPr>
      </w:pPr>
    </w:p>
    <w:p w14:paraId="0EF1990E" w14:textId="63B662E0" w:rsidR="00F07A72" w:rsidRPr="00FA5F40" w:rsidRDefault="00F07A72" w:rsidP="00434105">
      <w:pPr>
        <w:pStyle w:val="Heading2"/>
        <w:jc w:val="both"/>
        <w:rPr>
          <w:rFonts w:asciiTheme="minorHAnsi" w:eastAsiaTheme="minorEastAsia" w:hAnsiTheme="minorHAnsi" w:cstheme="minorBidi"/>
          <w:b/>
          <w:color w:val="auto"/>
          <w:szCs w:val="21"/>
        </w:rPr>
      </w:pPr>
      <w:r w:rsidRPr="00FA5F40">
        <w:rPr>
          <w:rFonts w:asciiTheme="minorHAnsi" w:eastAsiaTheme="minorEastAsia" w:hAnsiTheme="minorHAnsi" w:cstheme="minorBidi"/>
          <w:b/>
          <w:color w:val="auto"/>
          <w:szCs w:val="21"/>
        </w:rPr>
        <w:t>Size and potential</w:t>
      </w:r>
      <w:bookmarkEnd w:id="8"/>
      <w:bookmarkEnd w:id="9"/>
    </w:p>
    <w:p w14:paraId="565455D1" w14:textId="77777777" w:rsidR="00434105" w:rsidRDefault="00F07A72" w:rsidP="00434105">
      <w:pPr>
        <w:pStyle w:val="Heading2"/>
        <w:jc w:val="both"/>
        <w:rPr>
          <w:rFonts w:asciiTheme="minorHAnsi" w:eastAsiaTheme="minorEastAsia" w:hAnsiTheme="minorHAnsi" w:cstheme="minorBidi"/>
          <w:color w:val="auto"/>
          <w:sz w:val="21"/>
          <w:szCs w:val="21"/>
        </w:rPr>
      </w:pPr>
      <w:bookmarkStart w:id="10" w:name="_Toc506485956"/>
      <w:bookmarkStart w:id="11" w:name="_Toc506485990"/>
      <w:r w:rsidRPr="00F07A72">
        <w:rPr>
          <w:rFonts w:asciiTheme="minorHAnsi" w:eastAsiaTheme="minorEastAsia" w:hAnsiTheme="minorHAnsi" w:cstheme="minorBidi"/>
          <w:color w:val="auto"/>
          <w:sz w:val="21"/>
          <w:szCs w:val="21"/>
        </w:rPr>
        <w:t xml:space="preserve">Extensive primary research indicates a total market for </w:t>
      </w:r>
      <w:r w:rsidR="00DA40DA">
        <w:rPr>
          <w:rFonts w:asciiTheme="minorHAnsi" w:eastAsiaTheme="minorEastAsia" w:hAnsiTheme="minorHAnsi" w:cstheme="minorBidi"/>
          <w:color w:val="auto"/>
          <w:sz w:val="21"/>
          <w:szCs w:val="21"/>
        </w:rPr>
        <w:t xml:space="preserve">presentation software industry, which currently has </w:t>
      </w:r>
      <w:r w:rsidR="00DA40DA" w:rsidRPr="00DA40DA">
        <w:rPr>
          <w:rFonts w:asciiTheme="minorHAnsi" w:eastAsiaTheme="minorEastAsia" w:hAnsiTheme="minorHAnsi" w:cstheme="minorBidi"/>
          <w:color w:val="auto"/>
          <w:sz w:val="21"/>
          <w:szCs w:val="21"/>
        </w:rPr>
        <w:t>more than 500 million users</w:t>
      </w:r>
      <w:r w:rsidR="00DA40DA">
        <w:rPr>
          <w:rFonts w:asciiTheme="minorHAnsi" w:eastAsiaTheme="minorEastAsia" w:hAnsiTheme="minorHAnsi" w:cstheme="minorBidi"/>
          <w:color w:val="auto"/>
          <w:sz w:val="21"/>
          <w:szCs w:val="21"/>
        </w:rPr>
        <w:t xml:space="preserve"> </w:t>
      </w:r>
      <w:r w:rsidR="00DA40DA" w:rsidRPr="00DA40DA">
        <w:rPr>
          <w:rFonts w:asciiTheme="minorHAnsi" w:eastAsiaTheme="minorEastAsia" w:hAnsiTheme="minorHAnsi" w:cstheme="minorBidi"/>
          <w:color w:val="auto"/>
          <w:sz w:val="21"/>
          <w:szCs w:val="21"/>
        </w:rPr>
        <w:t>worldwide</w:t>
      </w:r>
      <w:r w:rsidR="00DA40DA">
        <w:rPr>
          <w:rFonts w:asciiTheme="minorHAnsi" w:eastAsiaTheme="minorEastAsia" w:hAnsiTheme="minorHAnsi" w:cstheme="minorBidi"/>
          <w:color w:val="auto"/>
          <w:sz w:val="21"/>
          <w:szCs w:val="21"/>
        </w:rPr>
        <w:t>,</w:t>
      </w:r>
      <w:r w:rsidRPr="00F07A72">
        <w:rPr>
          <w:rFonts w:asciiTheme="minorHAnsi" w:eastAsiaTheme="minorEastAsia" w:hAnsiTheme="minorHAnsi" w:cstheme="minorBidi"/>
          <w:color w:val="auto"/>
          <w:sz w:val="21"/>
          <w:szCs w:val="21"/>
        </w:rPr>
        <w:t xml:space="preserve"> at €</w:t>
      </w:r>
      <w:r w:rsidR="00434105">
        <w:rPr>
          <w:rFonts w:asciiTheme="minorHAnsi" w:eastAsiaTheme="minorEastAsia" w:hAnsiTheme="minorHAnsi" w:cstheme="minorBidi"/>
          <w:color w:val="auto"/>
          <w:sz w:val="21"/>
          <w:szCs w:val="21"/>
        </w:rPr>
        <w:t>100</w:t>
      </w:r>
      <w:r w:rsidRPr="00F07A72">
        <w:rPr>
          <w:rFonts w:asciiTheme="minorHAnsi" w:eastAsiaTheme="minorEastAsia" w:hAnsiTheme="minorHAnsi" w:cstheme="minorBidi"/>
          <w:color w:val="auto"/>
          <w:sz w:val="21"/>
          <w:szCs w:val="21"/>
        </w:rPr>
        <w:t xml:space="preserve"> Million </w:t>
      </w:r>
      <w:r w:rsidR="00434105">
        <w:rPr>
          <w:rFonts w:asciiTheme="minorHAnsi" w:eastAsiaTheme="minorEastAsia" w:hAnsiTheme="minorHAnsi" w:cstheme="minorBidi"/>
          <w:color w:val="auto"/>
          <w:sz w:val="21"/>
          <w:szCs w:val="21"/>
        </w:rPr>
        <w:t>worldwide.</w:t>
      </w:r>
    </w:p>
    <w:p w14:paraId="0862A7D0" w14:textId="48B1569B" w:rsidR="00DA40DA" w:rsidRDefault="00F07A72" w:rsidP="00434105">
      <w:pPr>
        <w:pStyle w:val="Heading2"/>
        <w:jc w:val="both"/>
        <w:rPr>
          <w:rFonts w:asciiTheme="minorHAnsi" w:eastAsiaTheme="minorEastAsia" w:hAnsiTheme="minorHAnsi" w:cstheme="minorBidi"/>
          <w:color w:val="auto"/>
          <w:sz w:val="21"/>
          <w:szCs w:val="21"/>
        </w:rPr>
      </w:pPr>
      <w:r w:rsidRPr="00F07A72">
        <w:rPr>
          <w:rFonts w:asciiTheme="minorHAnsi" w:eastAsiaTheme="minorEastAsia" w:hAnsiTheme="minorHAnsi" w:cstheme="minorBidi"/>
          <w:color w:val="auto"/>
          <w:sz w:val="21"/>
          <w:szCs w:val="21"/>
        </w:rPr>
        <w:t xml:space="preserve"> </w:t>
      </w:r>
    </w:p>
    <w:p w14:paraId="7B92AECA" w14:textId="2797D32A" w:rsidR="00434105" w:rsidRPr="00434105" w:rsidRDefault="00434105" w:rsidP="00434105">
      <w:r w:rsidRPr="00434105">
        <w:t>Th</w:t>
      </w:r>
      <w:r w:rsidR="003D44F5">
        <w:t>e</w:t>
      </w:r>
      <w:r w:rsidRPr="00434105">
        <w:t xml:space="preserve"> growth eviden</w:t>
      </w:r>
      <w:r w:rsidR="003D44F5">
        <w:t>ce</w:t>
      </w:r>
      <w:r w:rsidRPr="00434105">
        <w:t xml:space="preserve"> </w:t>
      </w:r>
      <w:r w:rsidR="003D44F5">
        <w:t xml:space="preserve">of competitors shows the potential of 15 to </w:t>
      </w:r>
      <w:r w:rsidRPr="00434105">
        <w:t xml:space="preserve">50 million users </w:t>
      </w:r>
      <w:r w:rsidR="003D44F5">
        <w:t>over 10 years</w:t>
      </w:r>
      <w:r w:rsidRPr="00434105">
        <w:t xml:space="preserve"> </w:t>
      </w:r>
      <w:r w:rsidR="003D44F5">
        <w:t>ramping up to</w:t>
      </w:r>
      <w:r w:rsidRPr="00434105">
        <w:t xml:space="preserve"> attracting roughly 55,000 new users every day. </w:t>
      </w:r>
    </w:p>
    <w:bookmarkEnd w:id="10"/>
    <w:bookmarkEnd w:id="11"/>
    <w:p w14:paraId="032B8775" w14:textId="54081390" w:rsidR="00F07A72" w:rsidRPr="00FA5F40" w:rsidRDefault="00F07A72" w:rsidP="00434105">
      <w:pPr>
        <w:jc w:val="both"/>
        <w:rPr>
          <w:rFonts w:cstheme="minorHAnsi"/>
          <w:b/>
          <w:sz w:val="28"/>
        </w:rPr>
      </w:pPr>
      <w:r w:rsidRPr="00FA5F40">
        <w:rPr>
          <w:rFonts w:cstheme="minorHAnsi"/>
          <w:b/>
          <w:sz w:val="28"/>
        </w:rPr>
        <w:t>Customer</w:t>
      </w:r>
      <w:r w:rsidR="00E70D8B">
        <w:rPr>
          <w:rFonts w:cstheme="minorHAnsi"/>
          <w:b/>
          <w:sz w:val="28"/>
        </w:rPr>
        <w:t xml:space="preserve"> Type</w:t>
      </w:r>
    </w:p>
    <w:p w14:paraId="4B0FB9A0" w14:textId="35086A6C" w:rsidR="00F07A72" w:rsidRPr="000B4050" w:rsidRDefault="00F07A72" w:rsidP="00434105">
      <w:pPr>
        <w:numPr>
          <w:ilvl w:val="0"/>
          <w:numId w:val="4"/>
        </w:numPr>
        <w:overflowPunct w:val="0"/>
        <w:autoSpaceDE w:val="0"/>
        <w:autoSpaceDN w:val="0"/>
        <w:adjustRightInd w:val="0"/>
        <w:spacing w:after="0" w:line="240" w:lineRule="auto"/>
        <w:jc w:val="both"/>
        <w:textAlignment w:val="baseline"/>
        <w:rPr>
          <w:rFonts w:cstheme="minorHAnsi"/>
        </w:rPr>
      </w:pPr>
      <w:r w:rsidRPr="00F66DFA">
        <w:rPr>
          <w:rFonts w:cstheme="minorHAnsi"/>
          <w:b/>
        </w:rPr>
        <w:t>Corporate Businesses/Enterprises</w:t>
      </w:r>
      <w:r w:rsidR="00F66DFA">
        <w:rPr>
          <w:rFonts w:cstheme="minorHAnsi"/>
        </w:rPr>
        <w:t xml:space="preserve"> -</w:t>
      </w:r>
      <w:r w:rsidRPr="000B4050">
        <w:rPr>
          <w:rFonts w:cstheme="minorHAnsi"/>
        </w:rPr>
        <w:t xml:space="preserve"> </w:t>
      </w:r>
      <w:r w:rsidR="00F66DFA">
        <w:rPr>
          <w:rFonts w:cstheme="minorHAnsi"/>
        </w:rPr>
        <w:t>S</w:t>
      </w:r>
      <w:r w:rsidRPr="000B4050">
        <w:rPr>
          <w:rFonts w:cstheme="minorHAnsi"/>
        </w:rPr>
        <w:t>haring new process flows, ideas, analysis easily and quickly with a new edge.</w:t>
      </w:r>
    </w:p>
    <w:p w14:paraId="35510538" w14:textId="324A2A87" w:rsidR="00F07A72" w:rsidRPr="000B4050" w:rsidRDefault="00F66DFA" w:rsidP="00434105">
      <w:pPr>
        <w:numPr>
          <w:ilvl w:val="0"/>
          <w:numId w:val="4"/>
        </w:numPr>
        <w:overflowPunct w:val="0"/>
        <w:autoSpaceDE w:val="0"/>
        <w:autoSpaceDN w:val="0"/>
        <w:adjustRightInd w:val="0"/>
        <w:spacing w:after="0" w:line="240" w:lineRule="auto"/>
        <w:jc w:val="both"/>
        <w:textAlignment w:val="baseline"/>
        <w:rPr>
          <w:rFonts w:cstheme="minorHAnsi"/>
        </w:rPr>
      </w:pPr>
      <w:r w:rsidRPr="00F66DFA">
        <w:rPr>
          <w:rFonts w:cstheme="minorHAnsi"/>
          <w:b/>
        </w:rPr>
        <w:t>Marketing</w:t>
      </w:r>
      <w:r>
        <w:rPr>
          <w:rFonts w:cstheme="minorHAnsi"/>
          <w:b/>
        </w:rPr>
        <w:t>/Sales</w:t>
      </w:r>
      <w:r>
        <w:rPr>
          <w:rFonts w:cstheme="minorHAnsi"/>
        </w:rPr>
        <w:t xml:space="preserve"> -</w:t>
      </w:r>
      <w:r w:rsidR="00F07A72" w:rsidRPr="000B4050">
        <w:rPr>
          <w:rFonts w:cstheme="minorHAnsi"/>
        </w:rPr>
        <w:t xml:space="preserve"> </w:t>
      </w:r>
      <w:r>
        <w:rPr>
          <w:rFonts w:cstheme="minorHAnsi"/>
        </w:rPr>
        <w:t xml:space="preserve"> C</w:t>
      </w:r>
      <w:r w:rsidR="00F07A72" w:rsidRPr="000B4050">
        <w:rPr>
          <w:rFonts w:cstheme="minorHAnsi"/>
        </w:rPr>
        <w:t>reate new proposal to win business or create marketing portfolios.</w:t>
      </w:r>
    </w:p>
    <w:p w14:paraId="004203DF" w14:textId="0A99495B" w:rsidR="00F07A72" w:rsidRPr="000B4050" w:rsidRDefault="00F07A72" w:rsidP="00434105">
      <w:pPr>
        <w:numPr>
          <w:ilvl w:val="0"/>
          <w:numId w:val="4"/>
        </w:numPr>
        <w:overflowPunct w:val="0"/>
        <w:autoSpaceDE w:val="0"/>
        <w:autoSpaceDN w:val="0"/>
        <w:adjustRightInd w:val="0"/>
        <w:spacing w:after="0" w:line="240" w:lineRule="auto"/>
        <w:jc w:val="both"/>
        <w:textAlignment w:val="baseline"/>
        <w:rPr>
          <w:rFonts w:cstheme="minorHAnsi"/>
        </w:rPr>
      </w:pPr>
      <w:r w:rsidRPr="00F66DFA">
        <w:rPr>
          <w:rFonts w:cstheme="minorHAnsi"/>
          <w:b/>
        </w:rPr>
        <w:t>Creatives</w:t>
      </w:r>
      <w:r w:rsidR="00F66DFA">
        <w:rPr>
          <w:rFonts w:cstheme="minorHAnsi"/>
        </w:rPr>
        <w:t xml:space="preserve"> -</w:t>
      </w:r>
      <w:r w:rsidRPr="000B4050">
        <w:rPr>
          <w:rFonts w:cstheme="minorHAnsi"/>
        </w:rPr>
        <w:t xml:space="preserve"> </w:t>
      </w:r>
      <w:r w:rsidR="00F66DFA">
        <w:rPr>
          <w:rFonts w:cstheme="minorHAnsi"/>
        </w:rPr>
        <w:t>H</w:t>
      </w:r>
      <w:r w:rsidRPr="000B4050">
        <w:rPr>
          <w:rFonts w:cstheme="minorHAnsi"/>
        </w:rPr>
        <w:t xml:space="preserve">elp people celebrate special moments in their lives with loved ones </w:t>
      </w:r>
      <w:r w:rsidR="00F66DFA">
        <w:rPr>
          <w:rFonts w:cstheme="minorHAnsi"/>
        </w:rPr>
        <w:t>such as</w:t>
      </w:r>
      <w:r w:rsidR="00F66DFA" w:rsidRPr="000B4050">
        <w:rPr>
          <w:rFonts w:cstheme="minorHAnsi"/>
        </w:rPr>
        <w:t xml:space="preserve"> Engagement</w:t>
      </w:r>
      <w:r w:rsidR="00F66DFA">
        <w:rPr>
          <w:rFonts w:cstheme="minorHAnsi"/>
        </w:rPr>
        <w:t xml:space="preserve">, </w:t>
      </w:r>
      <w:r w:rsidRPr="000B4050">
        <w:rPr>
          <w:rFonts w:cstheme="minorHAnsi"/>
        </w:rPr>
        <w:t>Weddings</w:t>
      </w:r>
      <w:r w:rsidR="00F66DFA">
        <w:rPr>
          <w:rFonts w:cstheme="minorHAnsi"/>
        </w:rPr>
        <w:t xml:space="preserve"> and</w:t>
      </w:r>
      <w:r w:rsidRPr="000B4050">
        <w:rPr>
          <w:rFonts w:cstheme="minorHAnsi"/>
        </w:rPr>
        <w:t xml:space="preserve"> Birthdays</w:t>
      </w:r>
      <w:r w:rsidR="00F66DFA">
        <w:rPr>
          <w:rFonts w:cstheme="minorHAnsi"/>
        </w:rPr>
        <w:t>.</w:t>
      </w:r>
    </w:p>
    <w:p w14:paraId="7F9B4345" w14:textId="1512BC98" w:rsidR="00F07A72" w:rsidRPr="000B4050" w:rsidRDefault="00F07A72" w:rsidP="00434105">
      <w:pPr>
        <w:numPr>
          <w:ilvl w:val="0"/>
          <w:numId w:val="4"/>
        </w:numPr>
        <w:overflowPunct w:val="0"/>
        <w:autoSpaceDE w:val="0"/>
        <w:autoSpaceDN w:val="0"/>
        <w:adjustRightInd w:val="0"/>
        <w:spacing w:after="0" w:line="240" w:lineRule="auto"/>
        <w:jc w:val="both"/>
        <w:textAlignment w:val="baseline"/>
        <w:rPr>
          <w:rFonts w:cstheme="minorHAnsi"/>
        </w:rPr>
      </w:pPr>
      <w:r w:rsidRPr="00F66DFA">
        <w:rPr>
          <w:rFonts w:cstheme="minorHAnsi"/>
          <w:b/>
        </w:rPr>
        <w:t>Students/</w:t>
      </w:r>
      <w:r w:rsidR="00F66DFA">
        <w:rPr>
          <w:rFonts w:cstheme="minorHAnsi"/>
          <w:b/>
        </w:rPr>
        <w:t>Lecturers</w:t>
      </w:r>
      <w:r w:rsidR="00F66DFA">
        <w:rPr>
          <w:rFonts w:cstheme="minorHAnsi"/>
        </w:rPr>
        <w:t xml:space="preserve"> -</w:t>
      </w:r>
      <w:r w:rsidRPr="000B4050">
        <w:rPr>
          <w:rFonts w:cstheme="minorHAnsi"/>
        </w:rPr>
        <w:t xml:space="preserve"> </w:t>
      </w:r>
      <w:r w:rsidR="00F66DFA">
        <w:rPr>
          <w:rFonts w:cstheme="minorHAnsi"/>
        </w:rPr>
        <w:t>Design</w:t>
      </w:r>
      <w:r w:rsidRPr="000B4050">
        <w:rPr>
          <w:rFonts w:cstheme="minorHAnsi"/>
        </w:rPr>
        <w:t xml:space="preserve"> interactive content to share for better learning experiences.</w:t>
      </w:r>
    </w:p>
    <w:p w14:paraId="0270B64B" w14:textId="12256C44" w:rsidR="00F07A72" w:rsidRPr="000B4050" w:rsidRDefault="00F07A72" w:rsidP="00F66DFA">
      <w:pPr>
        <w:overflowPunct w:val="0"/>
        <w:autoSpaceDE w:val="0"/>
        <w:autoSpaceDN w:val="0"/>
        <w:adjustRightInd w:val="0"/>
        <w:spacing w:after="0" w:line="240" w:lineRule="auto"/>
        <w:ind w:left="720"/>
        <w:jc w:val="both"/>
        <w:textAlignment w:val="baseline"/>
        <w:rPr>
          <w:rFonts w:cstheme="minorHAnsi"/>
        </w:rPr>
      </w:pPr>
    </w:p>
    <w:p w14:paraId="546AACFB" w14:textId="3CE31D68" w:rsidR="00A16A31" w:rsidRDefault="00A16A31" w:rsidP="00434105">
      <w:pPr>
        <w:jc w:val="both"/>
      </w:pPr>
    </w:p>
    <w:p w14:paraId="2FA2A5A3" w14:textId="77777777" w:rsidR="003D44F5" w:rsidRDefault="003D44F5" w:rsidP="00434105">
      <w:pPr>
        <w:jc w:val="both"/>
        <w:rPr>
          <w:rFonts w:cstheme="minorHAnsi"/>
          <w:b/>
          <w:sz w:val="28"/>
        </w:rPr>
      </w:pPr>
    </w:p>
    <w:p w14:paraId="3B195A6D" w14:textId="6F05A205" w:rsidR="00F07A72" w:rsidRPr="00FA5F40" w:rsidRDefault="00F07A72" w:rsidP="00434105">
      <w:pPr>
        <w:jc w:val="both"/>
        <w:rPr>
          <w:rFonts w:cstheme="minorHAnsi"/>
          <w:b/>
          <w:sz w:val="28"/>
        </w:rPr>
      </w:pPr>
      <w:r w:rsidRPr="00FA5F40">
        <w:rPr>
          <w:rFonts w:cstheme="minorHAnsi"/>
          <w:b/>
          <w:sz w:val="28"/>
        </w:rPr>
        <w:lastRenderedPageBreak/>
        <w:t>Structure</w:t>
      </w:r>
    </w:p>
    <w:p w14:paraId="56AED453" w14:textId="3EA59612" w:rsidR="00F07A72" w:rsidRPr="000B4050" w:rsidRDefault="00F07A72" w:rsidP="00434105">
      <w:pPr>
        <w:jc w:val="both"/>
        <w:rPr>
          <w:rFonts w:cstheme="minorHAnsi"/>
        </w:rPr>
      </w:pPr>
      <w:r w:rsidRPr="000B4050">
        <w:rPr>
          <w:rFonts w:cstheme="minorHAnsi"/>
        </w:rPr>
        <w:t xml:space="preserve">The </w:t>
      </w:r>
      <w:r w:rsidR="00BA65F6">
        <w:rPr>
          <w:rFonts w:cstheme="minorHAnsi"/>
        </w:rPr>
        <w:t>presentation platform</w:t>
      </w:r>
      <w:r w:rsidRPr="000B4050">
        <w:rPr>
          <w:rFonts w:cstheme="minorHAnsi"/>
        </w:rPr>
        <w:t xml:space="preserve"> industry market structure is shown in the diagram below:</w:t>
      </w:r>
    </w:p>
    <w:p w14:paraId="0C144DFF" w14:textId="77777777" w:rsidR="00F07A72" w:rsidRDefault="00F07A72" w:rsidP="00434105">
      <w:pPr>
        <w:jc w:val="both"/>
      </w:pPr>
    </w:p>
    <w:p w14:paraId="0200DAF3" w14:textId="0A49BA19" w:rsidR="00F07A72" w:rsidRDefault="00C013FE" w:rsidP="00434105">
      <w:pPr>
        <w:jc w:val="both"/>
      </w:pPr>
      <w:r>
        <w:rPr>
          <w:noProof/>
        </w:rPr>
        <w:drawing>
          <wp:inline distT="0" distB="0" distL="0" distR="0" wp14:anchorId="591E5119" wp14:editId="11E4A5B2">
            <wp:extent cx="5486348" cy="4274820"/>
            <wp:effectExtent l="0" t="0" r="635" b="0"/>
            <wp:docPr id="1" name="Picture 1" descr="https://raw.githubusercontent.com/Markog222/Interdisciplinary_TeamProject/master/Untitled%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Markog222/Interdisciplinary_TeamProject/master/Untitled%20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569" cy="4281225"/>
                    </a:xfrm>
                    <a:prstGeom prst="rect">
                      <a:avLst/>
                    </a:prstGeom>
                    <a:noFill/>
                    <a:ln>
                      <a:noFill/>
                    </a:ln>
                  </pic:spPr>
                </pic:pic>
              </a:graphicData>
            </a:graphic>
          </wp:inline>
        </w:drawing>
      </w:r>
    </w:p>
    <w:p w14:paraId="75DC4F4D" w14:textId="77777777" w:rsidR="00F07A72" w:rsidRDefault="00F07A72" w:rsidP="00434105">
      <w:pPr>
        <w:jc w:val="both"/>
      </w:pPr>
    </w:p>
    <w:p w14:paraId="1FDB3191" w14:textId="4E12EB02" w:rsidR="00F07A72" w:rsidRDefault="00F07A72" w:rsidP="00434105">
      <w:pPr>
        <w:jc w:val="both"/>
      </w:pPr>
    </w:p>
    <w:p w14:paraId="46CE8A49" w14:textId="77777777" w:rsidR="001B52E2" w:rsidRDefault="001B52E2" w:rsidP="00434105">
      <w:pPr>
        <w:jc w:val="both"/>
      </w:pPr>
    </w:p>
    <w:p w14:paraId="23ACA53D" w14:textId="77777777" w:rsidR="00F07A72" w:rsidRPr="00316635" w:rsidRDefault="00F07A72" w:rsidP="00434105">
      <w:pPr>
        <w:jc w:val="both"/>
        <w:rPr>
          <w:rFonts w:ascii="Arial" w:hAnsi="Arial"/>
          <w:b/>
          <w:highlight w:val="lightGray"/>
          <w:u w:val="single"/>
        </w:rPr>
      </w:pPr>
    </w:p>
    <w:p w14:paraId="4E8D429A" w14:textId="77777777" w:rsidR="00FA5F40" w:rsidRDefault="00FA5F40" w:rsidP="00434105">
      <w:pPr>
        <w:jc w:val="both"/>
        <w:rPr>
          <w:rFonts w:ascii="Arial" w:hAnsi="Arial"/>
          <w:b/>
          <w:u w:val="single"/>
        </w:rPr>
      </w:pPr>
    </w:p>
    <w:p w14:paraId="76E4544B" w14:textId="77777777" w:rsidR="00FA5F40" w:rsidRDefault="00FA5F40" w:rsidP="00434105">
      <w:pPr>
        <w:jc w:val="both"/>
        <w:rPr>
          <w:rFonts w:ascii="Arial" w:hAnsi="Arial"/>
          <w:b/>
          <w:u w:val="single"/>
        </w:rPr>
      </w:pPr>
    </w:p>
    <w:p w14:paraId="260260E5" w14:textId="77777777" w:rsidR="00FA5F40" w:rsidRDefault="00FA5F40" w:rsidP="00434105">
      <w:pPr>
        <w:pStyle w:val="Heading1"/>
        <w:jc w:val="both"/>
      </w:pPr>
      <w:r>
        <w:lastRenderedPageBreak/>
        <w:t>S.W.O.T. Analysis</w:t>
      </w:r>
    </w:p>
    <w:p w14:paraId="55941AD9" w14:textId="77777777" w:rsidR="00FA5F40" w:rsidRDefault="00FA5F40" w:rsidP="00434105">
      <w:pPr>
        <w:jc w:val="both"/>
        <w:rPr>
          <w:rFonts w:ascii="Arial" w:hAnsi="Arial"/>
          <w:b/>
          <w:u w:val="single"/>
        </w:rPr>
      </w:pPr>
    </w:p>
    <w:p w14:paraId="477BD76D" w14:textId="5C5575C6" w:rsidR="00F07A72" w:rsidRPr="00BC4A7D" w:rsidRDefault="00F07A72" w:rsidP="00434105">
      <w:pPr>
        <w:jc w:val="both"/>
        <w:rPr>
          <w:rFonts w:ascii="Arial" w:hAnsi="Arial"/>
          <w:b/>
          <w:u w:val="single"/>
        </w:rPr>
      </w:pPr>
      <w:r w:rsidRPr="00BC4A7D">
        <w:rPr>
          <w:rFonts w:ascii="Arial" w:hAnsi="Arial"/>
          <w:b/>
          <w:u w:val="single"/>
        </w:rPr>
        <w:t>STRENGTHS</w:t>
      </w:r>
      <w:r w:rsidRPr="00BC4A7D">
        <w:rPr>
          <w:rFonts w:ascii="Arial" w:hAnsi="Arial"/>
          <w:b/>
          <w:i/>
          <w:u w:val="single"/>
        </w:rPr>
        <w:t xml:space="preserve"> </w:t>
      </w:r>
    </w:p>
    <w:p w14:paraId="3E277933" w14:textId="0D7FE310" w:rsidR="00F07A72" w:rsidRPr="00BC4A7D" w:rsidRDefault="00F07A72" w:rsidP="00434105">
      <w:pPr>
        <w:jc w:val="both"/>
        <w:rPr>
          <w:rFonts w:ascii="Arial" w:hAnsi="Arial"/>
        </w:rPr>
      </w:pPr>
      <w:r w:rsidRPr="00BC4A7D">
        <w:rPr>
          <w:rFonts w:ascii="Arial" w:hAnsi="Arial"/>
        </w:rPr>
        <w:t xml:space="preserve">The promoters have a long track record within the </w:t>
      </w:r>
      <w:r w:rsidR="00E70D8B">
        <w:rPr>
          <w:rFonts w:ascii="Arial" w:hAnsi="Arial"/>
        </w:rPr>
        <w:t>IT and platform development</w:t>
      </w:r>
      <w:r w:rsidRPr="00BC4A7D">
        <w:rPr>
          <w:rFonts w:ascii="Arial" w:hAnsi="Arial"/>
        </w:rPr>
        <w:t xml:space="preserve"> industry</w:t>
      </w:r>
      <w:r w:rsidR="00E70D8B">
        <w:rPr>
          <w:rFonts w:ascii="Arial" w:hAnsi="Arial"/>
        </w:rPr>
        <w:t>.</w:t>
      </w:r>
      <w:r w:rsidRPr="00BC4A7D">
        <w:rPr>
          <w:rFonts w:ascii="Arial" w:hAnsi="Arial"/>
        </w:rPr>
        <w:t xml:space="preserve"> </w:t>
      </w:r>
      <w:r w:rsidR="00E70D8B">
        <w:rPr>
          <w:rFonts w:ascii="Arial" w:hAnsi="Arial"/>
        </w:rPr>
        <w:t>They</w:t>
      </w:r>
      <w:r w:rsidRPr="00BC4A7D">
        <w:rPr>
          <w:rFonts w:ascii="Arial" w:hAnsi="Arial"/>
        </w:rPr>
        <w:t xml:space="preserve"> have been encouraged by the level of support which they have received from </w:t>
      </w:r>
      <w:r w:rsidR="00E70D8B">
        <w:rPr>
          <w:rFonts w:ascii="Arial" w:hAnsi="Arial"/>
        </w:rPr>
        <w:t>elicitation workshops, interviews and market research</w:t>
      </w:r>
      <w:r w:rsidRPr="00BC4A7D">
        <w:rPr>
          <w:rFonts w:ascii="Arial" w:hAnsi="Arial"/>
        </w:rPr>
        <w:t xml:space="preserve">. Since </w:t>
      </w:r>
      <w:r w:rsidR="00E70D8B">
        <w:rPr>
          <w:rFonts w:ascii="Arial" w:hAnsi="Arial"/>
        </w:rPr>
        <w:t>platform stability</w:t>
      </w:r>
      <w:r w:rsidRPr="00BC4A7D">
        <w:rPr>
          <w:rFonts w:ascii="Arial" w:hAnsi="Arial"/>
        </w:rPr>
        <w:t xml:space="preserve"> within the industry is extremely important</w:t>
      </w:r>
      <w:r w:rsidR="00E70D8B">
        <w:rPr>
          <w:rFonts w:ascii="Arial" w:hAnsi="Arial"/>
        </w:rPr>
        <w:t xml:space="preserve"> the stable network servers within IBM</w:t>
      </w:r>
      <w:r w:rsidRPr="00BC4A7D">
        <w:rPr>
          <w:rFonts w:ascii="Arial" w:hAnsi="Arial"/>
        </w:rPr>
        <w:t xml:space="preserve"> will contribute greatly to securing new customers.</w:t>
      </w:r>
    </w:p>
    <w:p w14:paraId="34433271" w14:textId="6A5772BA" w:rsidR="00F07A72" w:rsidRPr="00BC4A7D" w:rsidRDefault="00E70D8B" w:rsidP="00434105">
      <w:pPr>
        <w:jc w:val="both"/>
        <w:rPr>
          <w:rFonts w:ascii="Arial" w:hAnsi="Arial"/>
        </w:rPr>
      </w:pPr>
      <w:r>
        <w:rPr>
          <w:rFonts w:ascii="Arial" w:hAnsi="Arial"/>
        </w:rPr>
        <w:t xml:space="preserve">The experience the promotors have in bringing products to market will yield dividends as they understand the pitfalls of any new venture.  </w:t>
      </w:r>
    </w:p>
    <w:p w14:paraId="535726C2" w14:textId="48ADA325" w:rsidR="00F07A72" w:rsidRPr="00BC4A7D" w:rsidRDefault="009D62AF" w:rsidP="00434105">
      <w:pPr>
        <w:jc w:val="both"/>
        <w:rPr>
          <w:rFonts w:ascii="Arial" w:hAnsi="Arial"/>
        </w:rPr>
      </w:pPr>
      <w:r>
        <w:rPr>
          <w:rFonts w:ascii="Arial" w:hAnsi="Arial"/>
        </w:rPr>
        <w:t>*</w:t>
      </w:r>
      <w:r w:rsidR="00F07A72" w:rsidRPr="00BC4A7D">
        <w:rPr>
          <w:rFonts w:ascii="Arial" w:hAnsi="Arial"/>
        </w:rPr>
        <w:t xml:space="preserve">The promoters have a proven track record in their ability to produce on time and to budget the specialist </w:t>
      </w:r>
      <w:r w:rsidR="00E70D8B">
        <w:rPr>
          <w:rFonts w:ascii="Arial" w:hAnsi="Arial"/>
        </w:rPr>
        <w:t>application</w:t>
      </w:r>
      <w:r>
        <w:rPr>
          <w:rFonts w:ascii="Arial" w:hAnsi="Arial"/>
        </w:rPr>
        <w:t xml:space="preserve"> creativity</w:t>
      </w:r>
      <w:r w:rsidR="00E70D8B">
        <w:rPr>
          <w:rFonts w:ascii="Arial" w:hAnsi="Arial"/>
        </w:rPr>
        <w:t xml:space="preserve"> </w:t>
      </w:r>
      <w:r w:rsidR="00F07A72" w:rsidRPr="00BC4A7D">
        <w:rPr>
          <w:rFonts w:ascii="Arial" w:hAnsi="Arial"/>
        </w:rPr>
        <w:t xml:space="preserve">as required by our customers and recognise the importance of meeting deadlines within the overall context of </w:t>
      </w:r>
      <w:r>
        <w:rPr>
          <w:rFonts w:ascii="Arial" w:hAnsi="Arial"/>
        </w:rPr>
        <w:t>the</w:t>
      </w:r>
      <w:r w:rsidR="00F07A72" w:rsidRPr="00BC4A7D">
        <w:rPr>
          <w:rFonts w:ascii="Arial" w:hAnsi="Arial"/>
        </w:rPr>
        <w:t xml:space="preserve"> projects.</w:t>
      </w:r>
    </w:p>
    <w:p w14:paraId="57A4A819" w14:textId="77777777" w:rsidR="00F07A72" w:rsidRPr="00BC4A7D" w:rsidRDefault="00F07A72" w:rsidP="00434105">
      <w:pPr>
        <w:jc w:val="both"/>
        <w:rPr>
          <w:rFonts w:ascii="Arial" w:hAnsi="Arial"/>
          <w:b/>
          <w:u w:val="single"/>
        </w:rPr>
      </w:pPr>
      <w:r w:rsidRPr="00BC4A7D">
        <w:rPr>
          <w:rFonts w:ascii="Arial" w:hAnsi="Arial"/>
          <w:b/>
          <w:u w:val="single"/>
        </w:rPr>
        <w:t>WEAKNESSES</w:t>
      </w:r>
    </w:p>
    <w:p w14:paraId="23308034" w14:textId="77777777" w:rsidR="00F07A72" w:rsidRPr="00BC4A7D" w:rsidRDefault="00F07A72" w:rsidP="00434105">
      <w:pPr>
        <w:jc w:val="both"/>
        <w:rPr>
          <w:rFonts w:ascii="Arial" w:hAnsi="Arial"/>
        </w:rPr>
      </w:pPr>
      <w:r w:rsidRPr="00BC4A7D">
        <w:rPr>
          <w:rFonts w:ascii="Arial" w:hAnsi="Arial"/>
        </w:rPr>
        <w:t>Financial resources are limited, but this Business Plan details the requirements and sources from which it is anticipated funding, in addition to the promoters’ input, will be forthcoming. As a result of which the company will be adequately funded to meet the requirement of the objectives as detailed elsewhere in this submission.</w:t>
      </w:r>
    </w:p>
    <w:p w14:paraId="4C0AB50D" w14:textId="77777777" w:rsidR="00F07A72" w:rsidRPr="00BC4A7D" w:rsidRDefault="00F07A72" w:rsidP="00434105">
      <w:pPr>
        <w:jc w:val="both"/>
        <w:rPr>
          <w:rFonts w:ascii="Arial" w:hAnsi="Arial"/>
          <w:b/>
          <w:u w:val="single"/>
        </w:rPr>
      </w:pPr>
      <w:r w:rsidRPr="00BC4A7D">
        <w:rPr>
          <w:rFonts w:ascii="Arial" w:hAnsi="Arial"/>
          <w:b/>
          <w:u w:val="single"/>
        </w:rPr>
        <w:t xml:space="preserve">OPPORTUNITIES </w:t>
      </w:r>
    </w:p>
    <w:p w14:paraId="51D0A457" w14:textId="39986E58" w:rsidR="00F07A72" w:rsidRPr="00BC4A7D" w:rsidRDefault="00F07A72" w:rsidP="00434105">
      <w:pPr>
        <w:jc w:val="both"/>
        <w:rPr>
          <w:rFonts w:ascii="Arial" w:hAnsi="Arial"/>
        </w:rPr>
      </w:pPr>
      <w:r w:rsidRPr="00BC4A7D">
        <w:rPr>
          <w:rFonts w:ascii="Arial" w:hAnsi="Arial"/>
        </w:rPr>
        <w:t xml:space="preserve">While the immediate plan to achieve targets as identified is confined to </w:t>
      </w:r>
      <w:r w:rsidR="009D62AF">
        <w:rPr>
          <w:rFonts w:ascii="Arial" w:hAnsi="Arial"/>
        </w:rPr>
        <w:t xml:space="preserve">a realistic share of the market </w:t>
      </w:r>
      <w:r w:rsidRPr="00BC4A7D">
        <w:rPr>
          <w:rFonts w:ascii="Arial" w:hAnsi="Arial"/>
        </w:rPr>
        <w:t xml:space="preserve">for the first two years of operation it is intended to expand into </w:t>
      </w:r>
      <w:r w:rsidR="009D62AF">
        <w:rPr>
          <w:rFonts w:ascii="Arial" w:hAnsi="Arial"/>
        </w:rPr>
        <w:t>feature platform</w:t>
      </w:r>
      <w:r w:rsidRPr="00BC4A7D">
        <w:rPr>
          <w:rFonts w:ascii="Arial" w:hAnsi="Arial"/>
        </w:rPr>
        <w:t xml:space="preserve"> after our establishment in the marketplace and this will position us to cater for the whole market valued at €</w:t>
      </w:r>
      <w:r w:rsidR="009D62AF">
        <w:rPr>
          <w:rFonts w:ascii="Arial" w:hAnsi="Arial"/>
        </w:rPr>
        <w:t>100 million worldwide</w:t>
      </w:r>
      <w:r w:rsidRPr="00BC4A7D">
        <w:rPr>
          <w:rFonts w:ascii="Arial" w:hAnsi="Arial"/>
        </w:rPr>
        <w:t>.</w:t>
      </w:r>
      <w:r w:rsidR="009D62AF">
        <w:rPr>
          <w:rFonts w:ascii="Arial" w:hAnsi="Arial"/>
        </w:rPr>
        <w:t xml:space="preserve"> </w:t>
      </w:r>
      <w:r w:rsidR="009D62AF" w:rsidRPr="009D62AF">
        <w:rPr>
          <w:b/>
          <w:sz w:val="24"/>
        </w:rPr>
        <w:t>*cite*</w:t>
      </w:r>
    </w:p>
    <w:p w14:paraId="3EA0DCD7" w14:textId="6200CE6B" w:rsidR="00F07A72" w:rsidRPr="00BC4A7D" w:rsidRDefault="00F07A72" w:rsidP="00434105">
      <w:pPr>
        <w:jc w:val="both"/>
        <w:rPr>
          <w:rFonts w:ascii="Arial" w:hAnsi="Arial"/>
          <w:b/>
          <w:u w:val="single"/>
        </w:rPr>
      </w:pPr>
      <w:r w:rsidRPr="00BC4A7D">
        <w:rPr>
          <w:rFonts w:ascii="Arial" w:hAnsi="Arial"/>
        </w:rPr>
        <w:t xml:space="preserve">In the medium term it is intended to expand market opportunities </w:t>
      </w:r>
      <w:r w:rsidR="009D62AF">
        <w:rPr>
          <w:rFonts w:ascii="Arial" w:hAnsi="Arial"/>
        </w:rPr>
        <w:t>by creating further multiple levels of interactivity which will allow all customer types to reach their required goals easily and efficiently</w:t>
      </w:r>
      <w:r w:rsidRPr="00BC4A7D">
        <w:rPr>
          <w:rFonts w:ascii="Arial" w:hAnsi="Arial"/>
        </w:rPr>
        <w:t>.</w:t>
      </w:r>
    </w:p>
    <w:p w14:paraId="04B436E1" w14:textId="3B1F6635" w:rsidR="00F07A72" w:rsidRPr="00BC4A7D" w:rsidRDefault="00F07A72" w:rsidP="00434105">
      <w:pPr>
        <w:jc w:val="both"/>
        <w:rPr>
          <w:rFonts w:ascii="Arial" w:hAnsi="Arial"/>
          <w:b/>
          <w:u w:val="single"/>
        </w:rPr>
      </w:pPr>
      <w:r w:rsidRPr="00BC4A7D">
        <w:rPr>
          <w:rFonts w:ascii="Arial" w:hAnsi="Arial"/>
          <w:b/>
          <w:u w:val="single"/>
        </w:rPr>
        <w:t>THREATS</w:t>
      </w:r>
    </w:p>
    <w:p w14:paraId="18E45795" w14:textId="77777777" w:rsidR="00357909" w:rsidRDefault="00F07A72" w:rsidP="00434105">
      <w:pPr>
        <w:jc w:val="both"/>
        <w:rPr>
          <w:rFonts w:ascii="Arial" w:hAnsi="Arial"/>
        </w:rPr>
      </w:pPr>
      <w:r w:rsidRPr="00BC4A7D">
        <w:rPr>
          <w:rFonts w:ascii="Arial" w:hAnsi="Arial"/>
        </w:rPr>
        <w:t xml:space="preserve">The single greatest threat to the company is that of opportunity loss in terms of the extent of business being lost due to our current non-trading. This results in </w:t>
      </w:r>
      <w:r w:rsidR="009D62AF">
        <w:rPr>
          <w:rFonts w:ascii="Arial" w:hAnsi="Arial"/>
        </w:rPr>
        <w:t>potential customers using other competitor platforms.</w:t>
      </w:r>
      <w:r w:rsidR="00357909">
        <w:rPr>
          <w:rFonts w:ascii="Arial" w:hAnsi="Arial"/>
        </w:rPr>
        <w:t xml:space="preserve"> </w:t>
      </w:r>
    </w:p>
    <w:p w14:paraId="10AA0A44" w14:textId="7B51DED6" w:rsidR="00F07A72" w:rsidRPr="00357909" w:rsidRDefault="00357909" w:rsidP="00357909">
      <w:pPr>
        <w:pStyle w:val="ListParagraph"/>
        <w:numPr>
          <w:ilvl w:val="0"/>
          <w:numId w:val="19"/>
        </w:numPr>
        <w:jc w:val="both"/>
        <w:rPr>
          <w:rFonts w:ascii="Arial" w:hAnsi="Arial"/>
          <w:b/>
          <w:sz w:val="24"/>
        </w:rPr>
      </w:pPr>
      <w:r w:rsidRPr="00357909">
        <w:rPr>
          <w:rFonts w:ascii="Arial" w:hAnsi="Arial"/>
        </w:rPr>
        <w:t>Entering an established market</w:t>
      </w:r>
    </w:p>
    <w:p w14:paraId="0EDEAF1B" w14:textId="3A5D4F72" w:rsidR="00357909" w:rsidRDefault="00357909" w:rsidP="00357909">
      <w:pPr>
        <w:pStyle w:val="ListParagraph"/>
        <w:numPr>
          <w:ilvl w:val="0"/>
          <w:numId w:val="19"/>
        </w:numPr>
        <w:jc w:val="both"/>
        <w:rPr>
          <w:rFonts w:ascii="Arial" w:hAnsi="Arial"/>
          <w:sz w:val="22"/>
        </w:rPr>
      </w:pPr>
      <w:r w:rsidRPr="00357909">
        <w:rPr>
          <w:rFonts w:ascii="Arial" w:hAnsi="Arial"/>
          <w:sz w:val="22"/>
        </w:rPr>
        <w:t>Gaining foothold</w:t>
      </w:r>
    </w:p>
    <w:p w14:paraId="28BD9332" w14:textId="4943691E" w:rsidR="00357909" w:rsidRDefault="00357909" w:rsidP="00357909">
      <w:pPr>
        <w:pStyle w:val="ListParagraph"/>
        <w:numPr>
          <w:ilvl w:val="0"/>
          <w:numId w:val="19"/>
        </w:numPr>
        <w:jc w:val="both"/>
        <w:rPr>
          <w:rFonts w:ascii="Arial" w:hAnsi="Arial"/>
          <w:sz w:val="22"/>
        </w:rPr>
      </w:pPr>
      <w:r>
        <w:rPr>
          <w:rFonts w:ascii="Arial" w:hAnsi="Arial"/>
          <w:sz w:val="22"/>
        </w:rPr>
        <w:lastRenderedPageBreak/>
        <w:t>Competitors time to get to market to being profitable</w:t>
      </w:r>
    </w:p>
    <w:p w14:paraId="4F7A88E4" w14:textId="77777777" w:rsidR="00357909" w:rsidRPr="00357909" w:rsidRDefault="00357909" w:rsidP="00357909">
      <w:pPr>
        <w:pStyle w:val="ListParagraph"/>
        <w:jc w:val="both"/>
        <w:rPr>
          <w:rFonts w:ascii="Arial" w:hAnsi="Arial"/>
          <w:sz w:val="22"/>
        </w:rPr>
      </w:pPr>
    </w:p>
    <w:p w14:paraId="03D84F26" w14:textId="3B731725" w:rsidR="005E300D" w:rsidRPr="005F32DF" w:rsidRDefault="00D00CA9" w:rsidP="00434105">
      <w:pPr>
        <w:pStyle w:val="Heading1"/>
        <w:jc w:val="both"/>
      </w:pPr>
      <w:r>
        <w:t>Market Strategy</w:t>
      </w:r>
    </w:p>
    <w:p w14:paraId="5B6C2D8D" w14:textId="57A60CCD" w:rsidR="00D00CA9" w:rsidRDefault="00D00CA9" w:rsidP="00434105">
      <w:pPr>
        <w:jc w:val="both"/>
      </w:pPr>
      <w:r>
        <w:t>The following strategy has been devised:</w:t>
      </w:r>
    </w:p>
    <w:p w14:paraId="601C61D9" w14:textId="0FB1C301" w:rsidR="00D00CA9" w:rsidRPr="00D00CA9" w:rsidRDefault="00D00CA9" w:rsidP="00434105">
      <w:pPr>
        <w:jc w:val="both"/>
        <w:rPr>
          <w:b/>
          <w:sz w:val="24"/>
        </w:rPr>
      </w:pPr>
      <w:r w:rsidRPr="00FA5F40">
        <w:rPr>
          <w:b/>
          <w:sz w:val="28"/>
        </w:rPr>
        <w:t>OBJECTIVES</w:t>
      </w:r>
    </w:p>
    <w:p w14:paraId="3BE2A3B0" w14:textId="0667CAD0" w:rsidR="00D00CA9" w:rsidRDefault="00D00CA9" w:rsidP="00434105">
      <w:pPr>
        <w:pStyle w:val="ListParagraph"/>
        <w:numPr>
          <w:ilvl w:val="0"/>
          <w:numId w:val="5"/>
        </w:numPr>
        <w:jc w:val="both"/>
      </w:pPr>
      <w:r>
        <w:t xml:space="preserve">To achieve a profitability of 5 % return on sales by year 1. </w:t>
      </w:r>
    </w:p>
    <w:p w14:paraId="00AE7953" w14:textId="37E638B8" w:rsidR="00D00CA9" w:rsidRDefault="00D00CA9" w:rsidP="00434105">
      <w:pPr>
        <w:pStyle w:val="ListParagraph"/>
        <w:numPr>
          <w:ilvl w:val="0"/>
          <w:numId w:val="5"/>
        </w:numPr>
        <w:jc w:val="both"/>
      </w:pPr>
      <w:r>
        <w:t xml:space="preserve">To achieve a </w:t>
      </w:r>
      <w:r w:rsidR="005F282E">
        <w:t>0.2</w:t>
      </w:r>
      <w:r>
        <w:t xml:space="preserve"> % share of the identified market by the end of year 2.</w:t>
      </w:r>
    </w:p>
    <w:p w14:paraId="40710539" w14:textId="3EE61E6D" w:rsidR="00D00CA9" w:rsidRDefault="00D00CA9" w:rsidP="00434105">
      <w:pPr>
        <w:pStyle w:val="ListParagraph"/>
        <w:numPr>
          <w:ilvl w:val="0"/>
          <w:numId w:val="5"/>
        </w:numPr>
        <w:jc w:val="both"/>
      </w:pPr>
      <w:r>
        <w:t>To achieve a profitability of 15 % return on sales by year 2.</w:t>
      </w:r>
    </w:p>
    <w:p w14:paraId="61B1AA11" w14:textId="4888122C" w:rsidR="00D00CA9" w:rsidRDefault="00D00CA9" w:rsidP="00434105">
      <w:pPr>
        <w:pStyle w:val="ListParagraph"/>
        <w:numPr>
          <w:ilvl w:val="0"/>
          <w:numId w:val="5"/>
        </w:numPr>
        <w:jc w:val="both"/>
      </w:pPr>
      <w:r>
        <w:t>Medium Term - to buy its own premises in the Dublin area.</w:t>
      </w:r>
    </w:p>
    <w:p w14:paraId="5B422816" w14:textId="77777777" w:rsidR="001B52E2" w:rsidRPr="00FA5F40" w:rsidRDefault="00D00CA9" w:rsidP="00434105">
      <w:pPr>
        <w:jc w:val="both"/>
        <w:rPr>
          <w:b/>
          <w:sz w:val="28"/>
        </w:rPr>
      </w:pPr>
      <w:r w:rsidRPr="00FA5F40">
        <w:rPr>
          <w:b/>
          <w:sz w:val="28"/>
        </w:rPr>
        <w:t>PRODUCT</w:t>
      </w:r>
    </w:p>
    <w:p w14:paraId="65DC350C" w14:textId="7B78903B" w:rsidR="00D00CA9" w:rsidRPr="001B52E2" w:rsidRDefault="00D00CA9" w:rsidP="00434105">
      <w:pPr>
        <w:jc w:val="both"/>
        <w:rPr>
          <w:b/>
          <w:sz w:val="24"/>
        </w:rPr>
      </w:pPr>
      <w:r>
        <w:t xml:space="preserve">The specialist steel products are manufactured from steel sections readily available from several sources locally. The sizes, specifications and configuration of these components varies widely from customer to customer and depends very much on the type of construction and method of jointing to be employed on the project. However, the methods of manufacture and finish are like all and the workshop and skilled workforce are set up to cater for this purpose. </w:t>
      </w:r>
    </w:p>
    <w:p w14:paraId="39D3FEDB" w14:textId="77777777" w:rsidR="00D00CA9" w:rsidRDefault="00D00CA9" w:rsidP="00434105">
      <w:pPr>
        <w:jc w:val="both"/>
      </w:pPr>
      <w:r>
        <w:t>Typical Metal/bracket drawing details are contained in the Appendices.</w:t>
      </w:r>
    </w:p>
    <w:p w14:paraId="162128A2" w14:textId="4DEA1C08" w:rsidR="00D00CA9" w:rsidRPr="00FA5F40" w:rsidRDefault="00D00CA9" w:rsidP="00434105">
      <w:pPr>
        <w:jc w:val="both"/>
        <w:rPr>
          <w:b/>
          <w:sz w:val="28"/>
        </w:rPr>
      </w:pPr>
      <w:r w:rsidRPr="00FA5F40">
        <w:rPr>
          <w:b/>
          <w:sz w:val="28"/>
        </w:rPr>
        <w:t>PRICE</w:t>
      </w:r>
    </w:p>
    <w:p w14:paraId="0F8C6725" w14:textId="36D18730" w:rsidR="00D00CA9" w:rsidRDefault="00D00CA9" w:rsidP="00434105">
      <w:pPr>
        <w:jc w:val="both"/>
      </w:pPr>
      <w:r>
        <w:t>Currently products are being supplied into the industry at €650 per tonne, by the existing large steelwork manufacturers. The Metal Engineering set-up for quality batch production, can manufacture and supply for this selling price and with the use of modern scheduling techniques, ensuring timely deliveries, can make its desired contribution and profit targets. Details on costing and overheads are given in Section No.7 - ‘Costings and Finance’.</w:t>
      </w:r>
    </w:p>
    <w:p w14:paraId="5D7A4076" w14:textId="2079B47D" w:rsidR="00D00CA9" w:rsidRPr="00FA5F40" w:rsidRDefault="00D00CA9" w:rsidP="00434105">
      <w:pPr>
        <w:jc w:val="both"/>
        <w:rPr>
          <w:b/>
          <w:sz w:val="28"/>
        </w:rPr>
      </w:pPr>
      <w:r w:rsidRPr="00FA5F40">
        <w:rPr>
          <w:b/>
          <w:sz w:val="28"/>
        </w:rPr>
        <w:t>PLACE</w:t>
      </w:r>
    </w:p>
    <w:p w14:paraId="3607E3E8" w14:textId="64EB3A50" w:rsidR="00D00CA9" w:rsidRDefault="00D00CA9" w:rsidP="00434105">
      <w:pPr>
        <w:jc w:val="both"/>
      </w:pPr>
      <w:r>
        <w:t>Selling is carried out on a direct basis with buyers, engineers and project managers within the organisations of our customers (Builders and Precast concrete and steelwork manufacturers). This function will be carried out by our Sales and Marketing Director who will spend a large proportion of his time engaged in visits to customers promoting the company.</w:t>
      </w:r>
    </w:p>
    <w:p w14:paraId="37EF8EDE" w14:textId="74A7A603" w:rsidR="00D00CA9" w:rsidRDefault="00D00CA9" w:rsidP="00434105">
      <w:pPr>
        <w:jc w:val="both"/>
      </w:pPr>
      <w:r>
        <w:t xml:space="preserve"> Deliveries post production will be made by contracted transport in two ways:</w:t>
      </w:r>
    </w:p>
    <w:p w14:paraId="7C48BDC6" w14:textId="39EC60E2" w:rsidR="00D00CA9" w:rsidRDefault="00D00CA9" w:rsidP="00434105">
      <w:pPr>
        <w:pStyle w:val="ListParagraph"/>
        <w:numPr>
          <w:ilvl w:val="0"/>
          <w:numId w:val="6"/>
        </w:numPr>
        <w:jc w:val="both"/>
      </w:pPr>
      <w:r>
        <w:t>To concrete/steelwork manufacturers</w:t>
      </w:r>
    </w:p>
    <w:p w14:paraId="0DA5610D" w14:textId="3ED06C0C" w:rsidR="00D00CA9" w:rsidRDefault="00D00CA9" w:rsidP="00434105">
      <w:pPr>
        <w:pStyle w:val="ListParagraph"/>
        <w:numPr>
          <w:ilvl w:val="0"/>
          <w:numId w:val="6"/>
        </w:numPr>
        <w:jc w:val="both"/>
      </w:pPr>
      <w:r>
        <w:lastRenderedPageBreak/>
        <w:t>Directly to building sites.</w:t>
      </w:r>
    </w:p>
    <w:p w14:paraId="489E02ED" w14:textId="77777777" w:rsidR="00D00CA9" w:rsidRDefault="00D00CA9" w:rsidP="00434105">
      <w:pPr>
        <w:jc w:val="both"/>
      </w:pPr>
      <w:r>
        <w:t>The products are then incorporated into building structures either by casting into concrete products during manufacture or by bolting/welding into on-site structures.</w:t>
      </w:r>
    </w:p>
    <w:p w14:paraId="0318C8AF" w14:textId="77777777" w:rsidR="00D00CA9" w:rsidRDefault="00D00CA9" w:rsidP="00434105">
      <w:pPr>
        <w:jc w:val="both"/>
        <w:rPr>
          <w:b/>
          <w:sz w:val="24"/>
        </w:rPr>
      </w:pPr>
    </w:p>
    <w:p w14:paraId="2B7DD6F0" w14:textId="04D1E3B2" w:rsidR="00D00CA9" w:rsidRPr="00FA5F40" w:rsidRDefault="00D00CA9" w:rsidP="00434105">
      <w:pPr>
        <w:jc w:val="both"/>
        <w:rPr>
          <w:b/>
          <w:sz w:val="28"/>
        </w:rPr>
      </w:pPr>
      <w:r w:rsidRPr="00FA5F40">
        <w:rPr>
          <w:b/>
          <w:sz w:val="28"/>
        </w:rPr>
        <w:t>PROMOTION</w:t>
      </w:r>
    </w:p>
    <w:p w14:paraId="7183D23F" w14:textId="77777777" w:rsidR="00D00CA9" w:rsidRDefault="00D00CA9" w:rsidP="00434105">
      <w:pPr>
        <w:jc w:val="both"/>
      </w:pPr>
      <w:r>
        <w:t>An initial Launch of the company is planned to take place in the Institution of Engineers of Ireland to which all the major Builders and Steelwork Manufacturers will be invited. This launch will directly target our customers very specifically and will immediately put METAL Engineering in the market.</w:t>
      </w:r>
    </w:p>
    <w:p w14:paraId="62385DCE" w14:textId="4BCA67CE" w:rsidR="00A527B9" w:rsidRDefault="00D00CA9" w:rsidP="00434105">
      <w:pPr>
        <w:jc w:val="both"/>
      </w:pPr>
      <w:r>
        <w:t>Thereafter it is intended to carry on the sales function as described above.</w:t>
      </w:r>
    </w:p>
    <w:p w14:paraId="2EFD1C7C" w14:textId="77777777" w:rsidR="00D00CA9" w:rsidRDefault="00D00CA9" w:rsidP="00434105">
      <w:pPr>
        <w:jc w:val="both"/>
        <w:rPr>
          <w:highlight w:val="darkCyan"/>
        </w:rPr>
      </w:pPr>
    </w:p>
    <w:p w14:paraId="56239A5A" w14:textId="3DD1168B" w:rsidR="00326C21" w:rsidRPr="005F32DF" w:rsidRDefault="00D00CA9" w:rsidP="00434105">
      <w:pPr>
        <w:pStyle w:val="Heading1"/>
        <w:jc w:val="both"/>
      </w:pPr>
      <w:r>
        <w:t>Organisation</w:t>
      </w:r>
      <w:r w:rsidR="00FA5F40">
        <w:t xml:space="preserve"> &amp; </w:t>
      </w:r>
      <w:r>
        <w:t>Management</w:t>
      </w:r>
    </w:p>
    <w:p w14:paraId="3A393AAE" w14:textId="77777777" w:rsidR="00C66EB3" w:rsidRDefault="00C66EB3" w:rsidP="00434105">
      <w:pPr>
        <w:jc w:val="both"/>
        <w:rPr>
          <w:b/>
          <w:sz w:val="24"/>
        </w:rPr>
      </w:pPr>
    </w:p>
    <w:p w14:paraId="48FCD62F" w14:textId="72E0EEE2" w:rsidR="00C66EB3" w:rsidRPr="00FA5F40" w:rsidRDefault="00C66EB3" w:rsidP="00434105">
      <w:pPr>
        <w:jc w:val="both"/>
        <w:rPr>
          <w:b/>
          <w:sz w:val="28"/>
        </w:rPr>
      </w:pPr>
      <w:r w:rsidRPr="00FA5F40">
        <w:rPr>
          <w:b/>
          <w:sz w:val="28"/>
        </w:rPr>
        <w:t>THE ORGANISATION</w:t>
      </w:r>
    </w:p>
    <w:p w14:paraId="26B19A86" w14:textId="77777777" w:rsidR="00C66EB3" w:rsidRDefault="00C66EB3" w:rsidP="00434105">
      <w:pPr>
        <w:jc w:val="both"/>
      </w:pPr>
      <w:proofErr w:type="spellStart"/>
      <w:r>
        <w:t>Kanvass</w:t>
      </w:r>
      <w:proofErr w:type="spellEnd"/>
      <w:r>
        <w:t xml:space="preserve"> is a private limited company with all the shares owned in equal measure by the four primary promoters.</w:t>
      </w:r>
    </w:p>
    <w:p w14:paraId="2C672376" w14:textId="11C7F4E8" w:rsidR="00C66EB3" w:rsidRDefault="00C66EB3" w:rsidP="00434105">
      <w:pPr>
        <w:jc w:val="both"/>
        <w:rPr>
          <w:b/>
          <w:sz w:val="28"/>
        </w:rPr>
      </w:pPr>
      <w:r w:rsidRPr="00FA5F40">
        <w:rPr>
          <w:b/>
          <w:sz w:val="28"/>
        </w:rPr>
        <w:t>MANAGEMENT OVERVIEW</w:t>
      </w:r>
    </w:p>
    <w:p w14:paraId="0A07FFCD" w14:textId="3AA42AC6" w:rsidR="00C66EB3" w:rsidRDefault="00C66EB3" w:rsidP="00434105">
      <w:pPr>
        <w:jc w:val="both"/>
      </w:pPr>
      <w:r>
        <w:t>Key Staff and their activities:</w:t>
      </w:r>
    </w:p>
    <w:p w14:paraId="6FED1936" w14:textId="77777777" w:rsidR="00C66EB3" w:rsidRDefault="00C66EB3" w:rsidP="00434105">
      <w:pPr>
        <w:jc w:val="both"/>
      </w:pPr>
      <w:r>
        <w:t>The combined expertise of the primary promoters has allowed for a ‘natural’ division of responsibilities as detailed hereunder:</w:t>
      </w:r>
    </w:p>
    <w:p w14:paraId="7C1DD365" w14:textId="280B3EDA" w:rsidR="00C66EB3" w:rsidRDefault="001B52E2" w:rsidP="00434105">
      <w:pPr>
        <w:jc w:val="both"/>
      </w:pPr>
      <w:proofErr w:type="spellStart"/>
      <w:r>
        <w:t>M.Gaskin</w:t>
      </w:r>
      <w:proofErr w:type="spellEnd"/>
      <w:r w:rsidR="00C66EB3">
        <w:t xml:space="preserve">, </w:t>
      </w:r>
      <w:r w:rsidR="001E0749">
        <w:t>CFO</w:t>
      </w:r>
      <w:bookmarkStart w:id="12" w:name="_GoBack"/>
      <w:bookmarkEnd w:id="12"/>
    </w:p>
    <w:p w14:paraId="0665EACA" w14:textId="77777777" w:rsidR="00C66EB3" w:rsidRDefault="00C66EB3" w:rsidP="00434105">
      <w:pPr>
        <w:pStyle w:val="ListParagraph"/>
        <w:numPr>
          <w:ilvl w:val="0"/>
          <w:numId w:val="7"/>
        </w:numPr>
        <w:jc w:val="both"/>
      </w:pPr>
      <w:r>
        <w:t>Operations and Engineering Management.</w:t>
      </w:r>
    </w:p>
    <w:p w14:paraId="0EECE8F4" w14:textId="77777777" w:rsidR="00C66EB3" w:rsidRDefault="00C66EB3" w:rsidP="00434105">
      <w:pPr>
        <w:pStyle w:val="ListParagraph"/>
        <w:numPr>
          <w:ilvl w:val="0"/>
          <w:numId w:val="7"/>
        </w:numPr>
        <w:jc w:val="both"/>
      </w:pPr>
      <w:r>
        <w:t>10 Years manufacturing experience</w:t>
      </w:r>
    </w:p>
    <w:p w14:paraId="31B19A81" w14:textId="77777777" w:rsidR="00C66EB3" w:rsidRDefault="00C66EB3" w:rsidP="00434105">
      <w:pPr>
        <w:pStyle w:val="ListParagraph"/>
        <w:numPr>
          <w:ilvl w:val="0"/>
          <w:numId w:val="7"/>
        </w:numPr>
        <w:jc w:val="both"/>
      </w:pPr>
      <w:r>
        <w:t>Production scheduling</w:t>
      </w:r>
    </w:p>
    <w:p w14:paraId="058113BE" w14:textId="77777777" w:rsidR="00C66EB3" w:rsidRDefault="00C66EB3" w:rsidP="00434105">
      <w:pPr>
        <w:pStyle w:val="ListParagraph"/>
        <w:numPr>
          <w:ilvl w:val="0"/>
          <w:numId w:val="7"/>
        </w:numPr>
        <w:jc w:val="both"/>
      </w:pPr>
      <w:r>
        <w:t>Work assignment</w:t>
      </w:r>
    </w:p>
    <w:p w14:paraId="43DF2170" w14:textId="77777777" w:rsidR="00C66EB3" w:rsidRDefault="00C66EB3" w:rsidP="00434105">
      <w:pPr>
        <w:pStyle w:val="ListParagraph"/>
        <w:numPr>
          <w:ilvl w:val="0"/>
          <w:numId w:val="7"/>
        </w:numPr>
        <w:jc w:val="both"/>
      </w:pPr>
      <w:r>
        <w:t>Health and Safety, Training, Quality Control</w:t>
      </w:r>
    </w:p>
    <w:p w14:paraId="62128F1E" w14:textId="77777777" w:rsidR="00C66EB3" w:rsidRDefault="00C66EB3" w:rsidP="00434105">
      <w:pPr>
        <w:pStyle w:val="ListParagraph"/>
        <w:numPr>
          <w:ilvl w:val="0"/>
          <w:numId w:val="7"/>
        </w:numPr>
        <w:jc w:val="both"/>
      </w:pPr>
      <w:r>
        <w:t>Resource allocation</w:t>
      </w:r>
    </w:p>
    <w:p w14:paraId="7D094C09" w14:textId="77777777" w:rsidR="00C66EB3" w:rsidRDefault="00C66EB3" w:rsidP="00434105">
      <w:pPr>
        <w:pStyle w:val="ListParagraph"/>
        <w:numPr>
          <w:ilvl w:val="0"/>
          <w:numId w:val="7"/>
        </w:numPr>
        <w:jc w:val="both"/>
      </w:pPr>
      <w:r>
        <w:t>People management</w:t>
      </w:r>
    </w:p>
    <w:p w14:paraId="60855ED8" w14:textId="51D43D21" w:rsidR="00C66EB3" w:rsidRDefault="001B52E2" w:rsidP="00434105">
      <w:pPr>
        <w:jc w:val="both"/>
      </w:pPr>
      <w:r>
        <w:lastRenderedPageBreak/>
        <w:t>P. Moran</w:t>
      </w:r>
      <w:r w:rsidR="00C66EB3">
        <w:t xml:space="preserve">, Company </w:t>
      </w:r>
      <w:r w:rsidR="001E0749">
        <w:t>Director</w:t>
      </w:r>
    </w:p>
    <w:p w14:paraId="123D8B03" w14:textId="77777777" w:rsidR="00C66EB3" w:rsidRDefault="00C66EB3" w:rsidP="00434105">
      <w:pPr>
        <w:pStyle w:val="ListParagraph"/>
        <w:numPr>
          <w:ilvl w:val="0"/>
          <w:numId w:val="8"/>
        </w:numPr>
        <w:jc w:val="both"/>
      </w:pPr>
      <w:r>
        <w:t>Administration and Control.</w:t>
      </w:r>
    </w:p>
    <w:p w14:paraId="5E0AAD0F" w14:textId="77777777" w:rsidR="00C66EB3" w:rsidRDefault="00C66EB3" w:rsidP="00434105">
      <w:pPr>
        <w:pStyle w:val="ListParagraph"/>
        <w:numPr>
          <w:ilvl w:val="0"/>
          <w:numId w:val="8"/>
        </w:numPr>
        <w:jc w:val="both"/>
      </w:pPr>
      <w:r>
        <w:t>Assistant Manager in ZZZ Group</w:t>
      </w:r>
    </w:p>
    <w:p w14:paraId="5A9DF06A" w14:textId="77777777" w:rsidR="00C66EB3" w:rsidRDefault="00C66EB3" w:rsidP="00434105">
      <w:pPr>
        <w:pStyle w:val="ListParagraph"/>
        <w:numPr>
          <w:ilvl w:val="0"/>
          <w:numId w:val="8"/>
        </w:numPr>
        <w:jc w:val="both"/>
      </w:pPr>
      <w:r>
        <w:t>Certified Diploma in Accounting and Finance (ACCA)</w:t>
      </w:r>
    </w:p>
    <w:p w14:paraId="781CF5C9" w14:textId="77777777" w:rsidR="00C66EB3" w:rsidRDefault="00C66EB3" w:rsidP="00434105">
      <w:pPr>
        <w:pStyle w:val="ListParagraph"/>
        <w:numPr>
          <w:ilvl w:val="0"/>
          <w:numId w:val="8"/>
        </w:numPr>
        <w:jc w:val="both"/>
      </w:pPr>
      <w:r>
        <w:t>Dip. In Personnel Management.</w:t>
      </w:r>
    </w:p>
    <w:p w14:paraId="604DDAE3" w14:textId="2AED443A" w:rsidR="00C66EB3" w:rsidRDefault="001B52E2" w:rsidP="00434105">
      <w:pPr>
        <w:jc w:val="both"/>
      </w:pPr>
      <w:r>
        <w:t xml:space="preserve">S. </w:t>
      </w:r>
      <w:proofErr w:type="spellStart"/>
      <w:r w:rsidRPr="001B52E2">
        <w:t>Dworschak</w:t>
      </w:r>
      <w:proofErr w:type="spellEnd"/>
      <w:r w:rsidR="00C66EB3">
        <w:t xml:space="preserve">, </w:t>
      </w:r>
      <w:r w:rsidR="001E0749">
        <w:t>CTO</w:t>
      </w:r>
    </w:p>
    <w:p w14:paraId="2D870D9D" w14:textId="77777777" w:rsidR="00C66EB3" w:rsidRDefault="00C66EB3" w:rsidP="00434105">
      <w:pPr>
        <w:pStyle w:val="ListParagraph"/>
        <w:numPr>
          <w:ilvl w:val="0"/>
          <w:numId w:val="9"/>
        </w:numPr>
        <w:jc w:val="both"/>
      </w:pPr>
      <w:r>
        <w:t>Sales, Marketing.</w:t>
      </w:r>
    </w:p>
    <w:p w14:paraId="31220066" w14:textId="77777777" w:rsidR="00C66EB3" w:rsidRDefault="00C66EB3" w:rsidP="00434105">
      <w:pPr>
        <w:pStyle w:val="ListParagraph"/>
        <w:numPr>
          <w:ilvl w:val="0"/>
          <w:numId w:val="9"/>
        </w:numPr>
        <w:jc w:val="both"/>
      </w:pPr>
      <w:r>
        <w:t>20years experience in building industry (Project Management)</w:t>
      </w:r>
    </w:p>
    <w:p w14:paraId="00762406" w14:textId="77777777" w:rsidR="00C66EB3" w:rsidRDefault="00C66EB3" w:rsidP="00434105">
      <w:pPr>
        <w:pStyle w:val="ListParagraph"/>
        <w:numPr>
          <w:ilvl w:val="0"/>
          <w:numId w:val="9"/>
        </w:numPr>
        <w:jc w:val="both"/>
      </w:pPr>
      <w:r>
        <w:t>Diploma in Environmental Services Engineering.</w:t>
      </w:r>
    </w:p>
    <w:p w14:paraId="4F509AEC" w14:textId="2ABFC861" w:rsidR="00C66EB3" w:rsidRDefault="00C66EB3" w:rsidP="00434105">
      <w:pPr>
        <w:pStyle w:val="ListParagraph"/>
        <w:numPr>
          <w:ilvl w:val="0"/>
          <w:numId w:val="9"/>
        </w:numPr>
        <w:jc w:val="both"/>
      </w:pPr>
      <w:r>
        <w:t>Self-employed for 17 years.</w:t>
      </w:r>
    </w:p>
    <w:p w14:paraId="4D7CF15D" w14:textId="3CD3EAE0" w:rsidR="001B52E2" w:rsidRDefault="001B52E2" w:rsidP="00434105">
      <w:pPr>
        <w:jc w:val="both"/>
      </w:pPr>
      <w:r>
        <w:t xml:space="preserve">T. </w:t>
      </w:r>
      <w:r w:rsidRPr="001B52E2">
        <w:t>Matsushita</w:t>
      </w:r>
      <w:r>
        <w:t xml:space="preserve">, </w:t>
      </w:r>
      <w:r w:rsidR="001E0749">
        <w:t>CEO</w:t>
      </w:r>
    </w:p>
    <w:p w14:paraId="4D446DED" w14:textId="77777777" w:rsidR="001B52E2" w:rsidRDefault="001B52E2" w:rsidP="00434105">
      <w:pPr>
        <w:pStyle w:val="ListParagraph"/>
        <w:numPr>
          <w:ilvl w:val="0"/>
          <w:numId w:val="9"/>
        </w:numPr>
        <w:jc w:val="both"/>
      </w:pPr>
      <w:r>
        <w:t>Sales, Marketing.</w:t>
      </w:r>
    </w:p>
    <w:p w14:paraId="553A0193" w14:textId="77777777" w:rsidR="001B52E2" w:rsidRDefault="001B52E2" w:rsidP="00434105">
      <w:pPr>
        <w:pStyle w:val="ListParagraph"/>
        <w:numPr>
          <w:ilvl w:val="0"/>
          <w:numId w:val="9"/>
        </w:numPr>
        <w:jc w:val="both"/>
      </w:pPr>
      <w:r>
        <w:t>20years experience in building industry (Project Management)</w:t>
      </w:r>
    </w:p>
    <w:p w14:paraId="2D5B547F" w14:textId="77777777" w:rsidR="001B52E2" w:rsidRDefault="001B52E2" w:rsidP="00434105">
      <w:pPr>
        <w:pStyle w:val="ListParagraph"/>
        <w:numPr>
          <w:ilvl w:val="0"/>
          <w:numId w:val="9"/>
        </w:numPr>
        <w:jc w:val="both"/>
      </w:pPr>
      <w:r>
        <w:t>Diploma in Environmental Services Engineering.</w:t>
      </w:r>
    </w:p>
    <w:p w14:paraId="23C55BCA" w14:textId="77777777" w:rsidR="001B52E2" w:rsidRDefault="001B52E2" w:rsidP="00434105">
      <w:pPr>
        <w:pStyle w:val="ListParagraph"/>
        <w:numPr>
          <w:ilvl w:val="0"/>
          <w:numId w:val="9"/>
        </w:numPr>
        <w:jc w:val="both"/>
      </w:pPr>
      <w:r>
        <w:t>Self-employed for 17 years.</w:t>
      </w:r>
    </w:p>
    <w:p w14:paraId="0F13A3E1" w14:textId="39CAFF21" w:rsidR="00C66EB3" w:rsidRDefault="00C66EB3" w:rsidP="00434105">
      <w:pPr>
        <w:jc w:val="both"/>
      </w:pPr>
      <w:r>
        <w:t>Full Curricula Vitae for the promoters are included in the Appendices.</w:t>
      </w:r>
    </w:p>
    <w:p w14:paraId="74B72803" w14:textId="29E4E565" w:rsidR="00C66EB3" w:rsidRPr="00FA5F40" w:rsidRDefault="001E0749" w:rsidP="00434105">
      <w:pPr>
        <w:jc w:val="both"/>
        <w:rPr>
          <w:b/>
          <w:sz w:val="28"/>
        </w:rPr>
      </w:pPr>
      <w:r>
        <w:rPr>
          <w:b/>
          <w:sz w:val="28"/>
        </w:rPr>
        <w:t xml:space="preserve">INITUAL </w:t>
      </w:r>
      <w:r w:rsidR="00C66EB3" w:rsidRPr="00FA5F40">
        <w:rPr>
          <w:b/>
          <w:sz w:val="28"/>
        </w:rPr>
        <w:t>STAFF REQUIREMENTS</w:t>
      </w:r>
    </w:p>
    <w:tbl>
      <w:tblPr>
        <w:tblW w:w="7797" w:type="dxa"/>
        <w:tblInd w:w="108" w:type="dxa"/>
        <w:tblLook w:val="04A0" w:firstRow="1" w:lastRow="0" w:firstColumn="1" w:lastColumn="0" w:noHBand="0" w:noVBand="1"/>
      </w:tblPr>
      <w:tblGrid>
        <w:gridCol w:w="4111"/>
        <w:gridCol w:w="1985"/>
        <w:gridCol w:w="1701"/>
      </w:tblGrid>
      <w:tr w:rsidR="00C66EB3" w:rsidRPr="00C66EB3" w14:paraId="4782FAE1" w14:textId="77777777" w:rsidTr="00C66EB3">
        <w:trPr>
          <w:trHeight w:val="276"/>
        </w:trPr>
        <w:tc>
          <w:tcPr>
            <w:tcW w:w="4111" w:type="dxa"/>
            <w:tcBorders>
              <w:top w:val="single" w:sz="8" w:space="0" w:color="auto"/>
              <w:left w:val="single" w:sz="8" w:space="0" w:color="auto"/>
              <w:bottom w:val="single" w:sz="8" w:space="0" w:color="auto"/>
              <w:right w:val="single" w:sz="4" w:space="0" w:color="auto"/>
            </w:tcBorders>
            <w:shd w:val="clear" w:color="000000" w:fill="FFC000"/>
            <w:noWrap/>
            <w:vAlign w:val="bottom"/>
            <w:hideMark/>
          </w:tcPr>
          <w:p w14:paraId="57A776B5" w14:textId="77777777" w:rsidR="00C66EB3" w:rsidRPr="00C66EB3" w:rsidRDefault="00C66EB3" w:rsidP="00434105">
            <w:pPr>
              <w:spacing w:after="0" w:line="240" w:lineRule="auto"/>
              <w:jc w:val="both"/>
              <w:rPr>
                <w:rFonts w:ascii="Arial" w:eastAsia="Times New Roman" w:hAnsi="Arial" w:cs="Arial"/>
                <w:b/>
                <w:bCs/>
                <w:color w:val="FFFFFF"/>
                <w:sz w:val="22"/>
                <w:szCs w:val="20"/>
              </w:rPr>
            </w:pPr>
            <w:r w:rsidRPr="00C66EB3">
              <w:rPr>
                <w:rFonts w:ascii="Arial" w:eastAsia="Times New Roman" w:hAnsi="Arial" w:cs="Arial"/>
                <w:b/>
                <w:bCs/>
                <w:color w:val="FFFFFF"/>
                <w:sz w:val="22"/>
                <w:szCs w:val="20"/>
              </w:rPr>
              <w:t>Staff Type</w:t>
            </w:r>
          </w:p>
        </w:tc>
        <w:tc>
          <w:tcPr>
            <w:tcW w:w="1985" w:type="dxa"/>
            <w:tcBorders>
              <w:top w:val="single" w:sz="8" w:space="0" w:color="auto"/>
              <w:left w:val="nil"/>
              <w:bottom w:val="single" w:sz="8" w:space="0" w:color="auto"/>
              <w:right w:val="single" w:sz="4" w:space="0" w:color="auto"/>
            </w:tcBorders>
            <w:shd w:val="clear" w:color="000000" w:fill="FFC000"/>
            <w:noWrap/>
            <w:vAlign w:val="bottom"/>
            <w:hideMark/>
          </w:tcPr>
          <w:p w14:paraId="4E81E587" w14:textId="77777777" w:rsidR="00C66EB3" w:rsidRPr="00C66EB3" w:rsidRDefault="00C66EB3" w:rsidP="00434105">
            <w:pPr>
              <w:spacing w:after="0" w:line="240" w:lineRule="auto"/>
              <w:jc w:val="both"/>
              <w:rPr>
                <w:rFonts w:ascii="Arial" w:eastAsia="Times New Roman" w:hAnsi="Arial" w:cs="Arial"/>
                <w:b/>
                <w:bCs/>
                <w:color w:val="FFFFFF"/>
                <w:sz w:val="22"/>
                <w:szCs w:val="20"/>
              </w:rPr>
            </w:pPr>
            <w:r w:rsidRPr="00C66EB3">
              <w:rPr>
                <w:rFonts w:ascii="Arial" w:eastAsia="Times New Roman" w:hAnsi="Arial" w:cs="Arial"/>
                <w:b/>
                <w:bCs/>
                <w:color w:val="FFFFFF"/>
                <w:sz w:val="22"/>
                <w:szCs w:val="20"/>
              </w:rPr>
              <w:t>Year 1</w:t>
            </w:r>
          </w:p>
        </w:tc>
        <w:tc>
          <w:tcPr>
            <w:tcW w:w="1701" w:type="dxa"/>
            <w:tcBorders>
              <w:top w:val="single" w:sz="8" w:space="0" w:color="auto"/>
              <w:left w:val="nil"/>
              <w:bottom w:val="single" w:sz="8" w:space="0" w:color="auto"/>
              <w:right w:val="single" w:sz="8" w:space="0" w:color="auto"/>
            </w:tcBorders>
            <w:shd w:val="clear" w:color="000000" w:fill="FFC000"/>
            <w:noWrap/>
            <w:vAlign w:val="bottom"/>
            <w:hideMark/>
          </w:tcPr>
          <w:p w14:paraId="684F5BD5" w14:textId="77777777" w:rsidR="00C66EB3" w:rsidRPr="00C66EB3" w:rsidRDefault="00C66EB3" w:rsidP="00434105">
            <w:pPr>
              <w:spacing w:after="0" w:line="240" w:lineRule="auto"/>
              <w:jc w:val="both"/>
              <w:rPr>
                <w:rFonts w:ascii="Arial" w:eastAsia="Times New Roman" w:hAnsi="Arial" w:cs="Arial"/>
                <w:b/>
                <w:bCs/>
                <w:color w:val="FFFFFF"/>
                <w:sz w:val="22"/>
                <w:szCs w:val="20"/>
              </w:rPr>
            </w:pPr>
            <w:r w:rsidRPr="00C66EB3">
              <w:rPr>
                <w:rFonts w:ascii="Arial" w:eastAsia="Times New Roman" w:hAnsi="Arial" w:cs="Arial"/>
                <w:b/>
                <w:bCs/>
                <w:color w:val="FFFFFF"/>
                <w:sz w:val="22"/>
                <w:szCs w:val="20"/>
              </w:rPr>
              <w:t>Year 2</w:t>
            </w:r>
          </w:p>
        </w:tc>
      </w:tr>
      <w:tr w:rsidR="00C66EB3" w:rsidRPr="00C66EB3" w14:paraId="64B832D1" w14:textId="77777777" w:rsidTr="00C66EB3">
        <w:trPr>
          <w:trHeight w:val="264"/>
        </w:trPr>
        <w:tc>
          <w:tcPr>
            <w:tcW w:w="4111" w:type="dxa"/>
            <w:tcBorders>
              <w:top w:val="nil"/>
              <w:left w:val="single" w:sz="8" w:space="0" w:color="auto"/>
              <w:bottom w:val="single" w:sz="4" w:space="0" w:color="auto"/>
              <w:right w:val="single" w:sz="4" w:space="0" w:color="auto"/>
            </w:tcBorders>
            <w:shd w:val="clear" w:color="auto" w:fill="auto"/>
            <w:noWrap/>
            <w:vAlign w:val="bottom"/>
            <w:hideMark/>
          </w:tcPr>
          <w:p w14:paraId="06DF774A" w14:textId="77777777" w:rsidR="00C66EB3" w:rsidRPr="00C66EB3" w:rsidRDefault="00C66EB3" w:rsidP="00434105">
            <w:pPr>
              <w:spacing w:after="0" w:line="240" w:lineRule="auto"/>
              <w:jc w:val="both"/>
              <w:rPr>
                <w:rFonts w:ascii="Arial" w:eastAsia="Times New Roman" w:hAnsi="Arial" w:cs="Arial"/>
                <w:sz w:val="22"/>
                <w:szCs w:val="20"/>
              </w:rPr>
            </w:pPr>
            <w:r w:rsidRPr="00C66EB3">
              <w:rPr>
                <w:rFonts w:ascii="Arial" w:eastAsia="Times New Roman" w:hAnsi="Arial" w:cs="Arial"/>
                <w:sz w:val="22"/>
                <w:szCs w:val="20"/>
              </w:rPr>
              <w:t>Directors</w:t>
            </w:r>
          </w:p>
        </w:tc>
        <w:tc>
          <w:tcPr>
            <w:tcW w:w="1985" w:type="dxa"/>
            <w:tcBorders>
              <w:top w:val="nil"/>
              <w:left w:val="nil"/>
              <w:bottom w:val="single" w:sz="4" w:space="0" w:color="auto"/>
              <w:right w:val="single" w:sz="4" w:space="0" w:color="auto"/>
            </w:tcBorders>
            <w:shd w:val="clear" w:color="auto" w:fill="auto"/>
            <w:noWrap/>
            <w:vAlign w:val="bottom"/>
            <w:hideMark/>
          </w:tcPr>
          <w:p w14:paraId="45EFF46D" w14:textId="77777777" w:rsidR="00C66EB3" w:rsidRPr="00C66EB3" w:rsidRDefault="00C66EB3" w:rsidP="00434105">
            <w:pPr>
              <w:spacing w:after="0" w:line="240" w:lineRule="auto"/>
              <w:jc w:val="both"/>
              <w:rPr>
                <w:rFonts w:ascii="Arial" w:eastAsia="Times New Roman" w:hAnsi="Arial" w:cs="Arial"/>
                <w:sz w:val="22"/>
                <w:szCs w:val="20"/>
              </w:rPr>
            </w:pPr>
            <w:r w:rsidRPr="00C66EB3">
              <w:rPr>
                <w:rFonts w:ascii="Arial" w:eastAsia="Times New Roman" w:hAnsi="Arial" w:cs="Arial"/>
                <w:sz w:val="22"/>
                <w:szCs w:val="20"/>
              </w:rPr>
              <w:t>4</w:t>
            </w:r>
          </w:p>
        </w:tc>
        <w:tc>
          <w:tcPr>
            <w:tcW w:w="1701" w:type="dxa"/>
            <w:tcBorders>
              <w:top w:val="nil"/>
              <w:left w:val="nil"/>
              <w:bottom w:val="single" w:sz="4" w:space="0" w:color="auto"/>
              <w:right w:val="single" w:sz="8" w:space="0" w:color="auto"/>
            </w:tcBorders>
            <w:shd w:val="clear" w:color="auto" w:fill="auto"/>
            <w:noWrap/>
            <w:vAlign w:val="bottom"/>
            <w:hideMark/>
          </w:tcPr>
          <w:p w14:paraId="2180C953" w14:textId="77777777" w:rsidR="00C66EB3" w:rsidRPr="00C66EB3" w:rsidRDefault="00C66EB3" w:rsidP="00434105">
            <w:pPr>
              <w:spacing w:after="0" w:line="240" w:lineRule="auto"/>
              <w:jc w:val="both"/>
              <w:rPr>
                <w:rFonts w:ascii="Arial" w:eastAsia="Times New Roman" w:hAnsi="Arial" w:cs="Arial"/>
                <w:sz w:val="22"/>
                <w:szCs w:val="20"/>
              </w:rPr>
            </w:pPr>
            <w:r w:rsidRPr="00C66EB3">
              <w:rPr>
                <w:rFonts w:ascii="Arial" w:eastAsia="Times New Roman" w:hAnsi="Arial" w:cs="Arial"/>
                <w:sz w:val="22"/>
                <w:szCs w:val="20"/>
              </w:rPr>
              <w:t>4</w:t>
            </w:r>
          </w:p>
        </w:tc>
      </w:tr>
      <w:tr w:rsidR="00C66EB3" w:rsidRPr="00C66EB3" w14:paraId="7518AB52" w14:textId="77777777" w:rsidTr="00C66EB3">
        <w:trPr>
          <w:trHeight w:val="264"/>
        </w:trPr>
        <w:tc>
          <w:tcPr>
            <w:tcW w:w="4111" w:type="dxa"/>
            <w:tcBorders>
              <w:top w:val="nil"/>
              <w:left w:val="single" w:sz="8" w:space="0" w:color="auto"/>
              <w:bottom w:val="single" w:sz="4" w:space="0" w:color="auto"/>
              <w:right w:val="single" w:sz="4" w:space="0" w:color="auto"/>
            </w:tcBorders>
            <w:shd w:val="clear" w:color="auto" w:fill="auto"/>
            <w:noWrap/>
            <w:vAlign w:val="bottom"/>
            <w:hideMark/>
          </w:tcPr>
          <w:p w14:paraId="09826893" w14:textId="77777777" w:rsidR="00C66EB3" w:rsidRPr="00C66EB3" w:rsidRDefault="00C66EB3" w:rsidP="00434105">
            <w:pPr>
              <w:spacing w:after="0" w:line="240" w:lineRule="auto"/>
              <w:jc w:val="both"/>
              <w:rPr>
                <w:rFonts w:ascii="Arial" w:eastAsia="Times New Roman" w:hAnsi="Arial" w:cs="Arial"/>
                <w:sz w:val="22"/>
                <w:szCs w:val="20"/>
              </w:rPr>
            </w:pPr>
            <w:r w:rsidRPr="00C66EB3">
              <w:rPr>
                <w:rFonts w:ascii="Arial" w:eastAsia="Times New Roman" w:hAnsi="Arial" w:cs="Arial"/>
                <w:sz w:val="22"/>
                <w:szCs w:val="20"/>
              </w:rPr>
              <w:t>Developers</w:t>
            </w:r>
          </w:p>
        </w:tc>
        <w:tc>
          <w:tcPr>
            <w:tcW w:w="1985" w:type="dxa"/>
            <w:tcBorders>
              <w:top w:val="nil"/>
              <w:left w:val="nil"/>
              <w:bottom w:val="single" w:sz="4" w:space="0" w:color="auto"/>
              <w:right w:val="single" w:sz="4" w:space="0" w:color="auto"/>
            </w:tcBorders>
            <w:shd w:val="clear" w:color="auto" w:fill="auto"/>
            <w:noWrap/>
            <w:vAlign w:val="bottom"/>
            <w:hideMark/>
          </w:tcPr>
          <w:p w14:paraId="6AF29169" w14:textId="77777777" w:rsidR="00C66EB3" w:rsidRPr="00C66EB3" w:rsidRDefault="00C66EB3" w:rsidP="00434105">
            <w:pPr>
              <w:spacing w:after="0" w:line="240" w:lineRule="auto"/>
              <w:jc w:val="both"/>
              <w:rPr>
                <w:rFonts w:ascii="Arial" w:eastAsia="Times New Roman" w:hAnsi="Arial" w:cs="Arial"/>
                <w:sz w:val="22"/>
                <w:szCs w:val="20"/>
              </w:rPr>
            </w:pPr>
            <w:r w:rsidRPr="00C66EB3">
              <w:rPr>
                <w:rFonts w:ascii="Arial" w:eastAsia="Times New Roman" w:hAnsi="Arial" w:cs="Arial"/>
                <w:sz w:val="22"/>
                <w:szCs w:val="20"/>
              </w:rPr>
              <w:t>0</w:t>
            </w:r>
          </w:p>
        </w:tc>
        <w:tc>
          <w:tcPr>
            <w:tcW w:w="1701" w:type="dxa"/>
            <w:tcBorders>
              <w:top w:val="nil"/>
              <w:left w:val="nil"/>
              <w:bottom w:val="single" w:sz="4" w:space="0" w:color="auto"/>
              <w:right w:val="single" w:sz="8" w:space="0" w:color="auto"/>
            </w:tcBorders>
            <w:shd w:val="clear" w:color="auto" w:fill="auto"/>
            <w:noWrap/>
            <w:vAlign w:val="bottom"/>
            <w:hideMark/>
          </w:tcPr>
          <w:p w14:paraId="76C16A51" w14:textId="77777777" w:rsidR="00C66EB3" w:rsidRPr="00C66EB3" w:rsidRDefault="00C66EB3" w:rsidP="00434105">
            <w:pPr>
              <w:spacing w:after="0" w:line="240" w:lineRule="auto"/>
              <w:jc w:val="both"/>
              <w:rPr>
                <w:rFonts w:ascii="Arial" w:eastAsia="Times New Roman" w:hAnsi="Arial" w:cs="Arial"/>
                <w:sz w:val="22"/>
                <w:szCs w:val="20"/>
              </w:rPr>
            </w:pPr>
            <w:r w:rsidRPr="00C66EB3">
              <w:rPr>
                <w:rFonts w:ascii="Arial" w:eastAsia="Times New Roman" w:hAnsi="Arial" w:cs="Arial"/>
                <w:sz w:val="22"/>
                <w:szCs w:val="20"/>
              </w:rPr>
              <w:t>1</w:t>
            </w:r>
          </w:p>
        </w:tc>
      </w:tr>
      <w:tr w:rsidR="00C66EB3" w:rsidRPr="00C66EB3" w14:paraId="2A09F86E" w14:textId="77777777" w:rsidTr="00C66EB3">
        <w:trPr>
          <w:trHeight w:val="264"/>
        </w:trPr>
        <w:tc>
          <w:tcPr>
            <w:tcW w:w="4111" w:type="dxa"/>
            <w:tcBorders>
              <w:top w:val="nil"/>
              <w:left w:val="single" w:sz="8" w:space="0" w:color="auto"/>
              <w:bottom w:val="single" w:sz="4" w:space="0" w:color="auto"/>
              <w:right w:val="single" w:sz="4" w:space="0" w:color="auto"/>
            </w:tcBorders>
            <w:shd w:val="clear" w:color="auto" w:fill="auto"/>
            <w:noWrap/>
            <w:vAlign w:val="bottom"/>
            <w:hideMark/>
          </w:tcPr>
          <w:p w14:paraId="4E715968" w14:textId="77777777" w:rsidR="00C66EB3" w:rsidRPr="00C66EB3" w:rsidRDefault="00C66EB3" w:rsidP="00434105">
            <w:pPr>
              <w:spacing w:after="0" w:line="240" w:lineRule="auto"/>
              <w:jc w:val="both"/>
              <w:rPr>
                <w:rFonts w:ascii="Arial" w:eastAsia="Times New Roman" w:hAnsi="Arial" w:cs="Arial"/>
                <w:sz w:val="22"/>
                <w:szCs w:val="20"/>
              </w:rPr>
            </w:pPr>
            <w:r w:rsidRPr="00C66EB3">
              <w:rPr>
                <w:rFonts w:ascii="Arial" w:eastAsia="Times New Roman" w:hAnsi="Arial" w:cs="Arial"/>
                <w:sz w:val="22"/>
                <w:szCs w:val="20"/>
              </w:rPr>
              <w:t>Quality Assurance</w:t>
            </w:r>
          </w:p>
        </w:tc>
        <w:tc>
          <w:tcPr>
            <w:tcW w:w="1985" w:type="dxa"/>
            <w:tcBorders>
              <w:top w:val="nil"/>
              <w:left w:val="nil"/>
              <w:bottom w:val="single" w:sz="4" w:space="0" w:color="auto"/>
              <w:right w:val="single" w:sz="4" w:space="0" w:color="auto"/>
            </w:tcBorders>
            <w:shd w:val="clear" w:color="auto" w:fill="auto"/>
            <w:noWrap/>
            <w:vAlign w:val="bottom"/>
            <w:hideMark/>
          </w:tcPr>
          <w:p w14:paraId="6D7FC4EB" w14:textId="77777777" w:rsidR="00C66EB3" w:rsidRPr="00C66EB3" w:rsidRDefault="00C66EB3" w:rsidP="00434105">
            <w:pPr>
              <w:spacing w:after="0" w:line="240" w:lineRule="auto"/>
              <w:jc w:val="both"/>
              <w:rPr>
                <w:rFonts w:ascii="Arial" w:eastAsia="Times New Roman" w:hAnsi="Arial" w:cs="Arial"/>
                <w:sz w:val="22"/>
                <w:szCs w:val="20"/>
              </w:rPr>
            </w:pPr>
            <w:r w:rsidRPr="00C66EB3">
              <w:rPr>
                <w:rFonts w:ascii="Arial" w:eastAsia="Times New Roman" w:hAnsi="Arial" w:cs="Arial"/>
                <w:sz w:val="22"/>
                <w:szCs w:val="20"/>
              </w:rPr>
              <w:t>1</w:t>
            </w:r>
          </w:p>
        </w:tc>
        <w:tc>
          <w:tcPr>
            <w:tcW w:w="1701" w:type="dxa"/>
            <w:tcBorders>
              <w:top w:val="nil"/>
              <w:left w:val="nil"/>
              <w:bottom w:val="single" w:sz="4" w:space="0" w:color="auto"/>
              <w:right w:val="single" w:sz="8" w:space="0" w:color="auto"/>
            </w:tcBorders>
            <w:shd w:val="clear" w:color="auto" w:fill="auto"/>
            <w:noWrap/>
            <w:vAlign w:val="bottom"/>
            <w:hideMark/>
          </w:tcPr>
          <w:p w14:paraId="59B258EA" w14:textId="77777777" w:rsidR="00C66EB3" w:rsidRPr="00C66EB3" w:rsidRDefault="00C66EB3" w:rsidP="00434105">
            <w:pPr>
              <w:spacing w:after="0" w:line="240" w:lineRule="auto"/>
              <w:jc w:val="both"/>
              <w:rPr>
                <w:rFonts w:ascii="Arial" w:eastAsia="Times New Roman" w:hAnsi="Arial" w:cs="Arial"/>
                <w:sz w:val="22"/>
                <w:szCs w:val="20"/>
              </w:rPr>
            </w:pPr>
            <w:r w:rsidRPr="00C66EB3">
              <w:rPr>
                <w:rFonts w:ascii="Arial" w:eastAsia="Times New Roman" w:hAnsi="Arial" w:cs="Arial"/>
                <w:sz w:val="22"/>
                <w:szCs w:val="20"/>
              </w:rPr>
              <w:t>2</w:t>
            </w:r>
          </w:p>
        </w:tc>
      </w:tr>
      <w:tr w:rsidR="00C66EB3" w:rsidRPr="00C66EB3" w14:paraId="013E1B22" w14:textId="77777777" w:rsidTr="00C66EB3">
        <w:trPr>
          <w:trHeight w:val="264"/>
        </w:trPr>
        <w:tc>
          <w:tcPr>
            <w:tcW w:w="4111" w:type="dxa"/>
            <w:tcBorders>
              <w:top w:val="nil"/>
              <w:left w:val="single" w:sz="8" w:space="0" w:color="auto"/>
              <w:bottom w:val="single" w:sz="4" w:space="0" w:color="auto"/>
              <w:right w:val="single" w:sz="4" w:space="0" w:color="auto"/>
            </w:tcBorders>
            <w:shd w:val="clear" w:color="auto" w:fill="auto"/>
            <w:noWrap/>
            <w:vAlign w:val="bottom"/>
            <w:hideMark/>
          </w:tcPr>
          <w:p w14:paraId="5B8C4B42" w14:textId="77777777" w:rsidR="00C66EB3" w:rsidRPr="00C66EB3" w:rsidRDefault="00C66EB3" w:rsidP="00434105">
            <w:pPr>
              <w:spacing w:after="0" w:line="240" w:lineRule="auto"/>
              <w:jc w:val="both"/>
              <w:rPr>
                <w:rFonts w:ascii="Arial" w:eastAsia="Times New Roman" w:hAnsi="Arial" w:cs="Arial"/>
                <w:sz w:val="22"/>
                <w:szCs w:val="20"/>
              </w:rPr>
            </w:pPr>
            <w:r w:rsidRPr="00C66EB3">
              <w:rPr>
                <w:rFonts w:ascii="Arial" w:eastAsia="Times New Roman" w:hAnsi="Arial" w:cs="Arial"/>
                <w:sz w:val="22"/>
                <w:szCs w:val="20"/>
              </w:rPr>
              <w:t>Operations</w:t>
            </w:r>
          </w:p>
        </w:tc>
        <w:tc>
          <w:tcPr>
            <w:tcW w:w="1985" w:type="dxa"/>
            <w:tcBorders>
              <w:top w:val="nil"/>
              <w:left w:val="nil"/>
              <w:bottom w:val="single" w:sz="4" w:space="0" w:color="auto"/>
              <w:right w:val="single" w:sz="4" w:space="0" w:color="auto"/>
            </w:tcBorders>
            <w:shd w:val="clear" w:color="auto" w:fill="auto"/>
            <w:noWrap/>
            <w:vAlign w:val="bottom"/>
            <w:hideMark/>
          </w:tcPr>
          <w:p w14:paraId="302FFEC4" w14:textId="77777777" w:rsidR="00C66EB3" w:rsidRPr="00C66EB3" w:rsidRDefault="00C66EB3" w:rsidP="00434105">
            <w:pPr>
              <w:spacing w:after="0" w:line="240" w:lineRule="auto"/>
              <w:jc w:val="both"/>
              <w:rPr>
                <w:rFonts w:ascii="Arial" w:eastAsia="Times New Roman" w:hAnsi="Arial" w:cs="Arial"/>
                <w:sz w:val="22"/>
                <w:szCs w:val="20"/>
              </w:rPr>
            </w:pPr>
            <w:r w:rsidRPr="00C66EB3">
              <w:rPr>
                <w:rFonts w:ascii="Arial" w:eastAsia="Times New Roman" w:hAnsi="Arial" w:cs="Arial"/>
                <w:sz w:val="22"/>
                <w:szCs w:val="20"/>
              </w:rPr>
              <w:t>0</w:t>
            </w:r>
          </w:p>
        </w:tc>
        <w:tc>
          <w:tcPr>
            <w:tcW w:w="1701" w:type="dxa"/>
            <w:tcBorders>
              <w:top w:val="nil"/>
              <w:left w:val="nil"/>
              <w:bottom w:val="single" w:sz="4" w:space="0" w:color="auto"/>
              <w:right w:val="single" w:sz="8" w:space="0" w:color="auto"/>
            </w:tcBorders>
            <w:shd w:val="clear" w:color="auto" w:fill="auto"/>
            <w:noWrap/>
            <w:vAlign w:val="bottom"/>
            <w:hideMark/>
          </w:tcPr>
          <w:p w14:paraId="3C4D6C3C" w14:textId="77777777" w:rsidR="00C66EB3" w:rsidRPr="00C66EB3" w:rsidRDefault="00C66EB3" w:rsidP="00434105">
            <w:pPr>
              <w:spacing w:after="0" w:line="240" w:lineRule="auto"/>
              <w:jc w:val="both"/>
              <w:rPr>
                <w:rFonts w:ascii="Arial" w:eastAsia="Times New Roman" w:hAnsi="Arial" w:cs="Arial"/>
                <w:sz w:val="22"/>
                <w:szCs w:val="20"/>
              </w:rPr>
            </w:pPr>
            <w:r w:rsidRPr="00C66EB3">
              <w:rPr>
                <w:rFonts w:ascii="Arial" w:eastAsia="Times New Roman" w:hAnsi="Arial" w:cs="Arial"/>
                <w:sz w:val="22"/>
                <w:szCs w:val="20"/>
              </w:rPr>
              <w:t>1</w:t>
            </w:r>
          </w:p>
        </w:tc>
      </w:tr>
      <w:tr w:rsidR="00C66EB3" w:rsidRPr="00C66EB3" w14:paraId="4454D8E3" w14:textId="77777777" w:rsidTr="00C66EB3">
        <w:trPr>
          <w:trHeight w:val="264"/>
        </w:trPr>
        <w:tc>
          <w:tcPr>
            <w:tcW w:w="4111" w:type="dxa"/>
            <w:tcBorders>
              <w:top w:val="nil"/>
              <w:left w:val="single" w:sz="8" w:space="0" w:color="auto"/>
              <w:bottom w:val="single" w:sz="4" w:space="0" w:color="auto"/>
              <w:right w:val="single" w:sz="4" w:space="0" w:color="auto"/>
            </w:tcBorders>
            <w:shd w:val="clear" w:color="auto" w:fill="auto"/>
            <w:noWrap/>
            <w:vAlign w:val="bottom"/>
            <w:hideMark/>
          </w:tcPr>
          <w:p w14:paraId="46A398F4" w14:textId="77777777" w:rsidR="00C66EB3" w:rsidRPr="00C66EB3" w:rsidRDefault="00C66EB3" w:rsidP="00434105">
            <w:pPr>
              <w:spacing w:after="0" w:line="240" w:lineRule="auto"/>
              <w:jc w:val="both"/>
              <w:rPr>
                <w:rFonts w:ascii="Arial" w:eastAsia="Times New Roman" w:hAnsi="Arial" w:cs="Arial"/>
                <w:sz w:val="22"/>
                <w:szCs w:val="20"/>
              </w:rPr>
            </w:pPr>
            <w:r w:rsidRPr="00C66EB3">
              <w:rPr>
                <w:rFonts w:ascii="Arial" w:eastAsia="Times New Roman" w:hAnsi="Arial" w:cs="Arial"/>
                <w:sz w:val="22"/>
                <w:szCs w:val="20"/>
              </w:rPr>
              <w:t>Sales</w:t>
            </w:r>
          </w:p>
        </w:tc>
        <w:tc>
          <w:tcPr>
            <w:tcW w:w="1985" w:type="dxa"/>
            <w:tcBorders>
              <w:top w:val="nil"/>
              <w:left w:val="nil"/>
              <w:bottom w:val="single" w:sz="4" w:space="0" w:color="auto"/>
              <w:right w:val="single" w:sz="4" w:space="0" w:color="auto"/>
            </w:tcBorders>
            <w:shd w:val="clear" w:color="auto" w:fill="auto"/>
            <w:noWrap/>
            <w:vAlign w:val="bottom"/>
            <w:hideMark/>
          </w:tcPr>
          <w:p w14:paraId="0D2FABED" w14:textId="77777777" w:rsidR="00C66EB3" w:rsidRPr="00C66EB3" w:rsidRDefault="00C66EB3" w:rsidP="00434105">
            <w:pPr>
              <w:spacing w:after="0" w:line="240" w:lineRule="auto"/>
              <w:jc w:val="both"/>
              <w:rPr>
                <w:rFonts w:ascii="Arial" w:eastAsia="Times New Roman" w:hAnsi="Arial" w:cs="Arial"/>
                <w:sz w:val="22"/>
                <w:szCs w:val="20"/>
              </w:rPr>
            </w:pPr>
            <w:r w:rsidRPr="00C66EB3">
              <w:rPr>
                <w:rFonts w:ascii="Arial" w:eastAsia="Times New Roman" w:hAnsi="Arial" w:cs="Arial"/>
                <w:sz w:val="22"/>
                <w:szCs w:val="20"/>
              </w:rPr>
              <w:t>1</w:t>
            </w:r>
          </w:p>
        </w:tc>
        <w:tc>
          <w:tcPr>
            <w:tcW w:w="1701" w:type="dxa"/>
            <w:tcBorders>
              <w:top w:val="nil"/>
              <w:left w:val="nil"/>
              <w:bottom w:val="single" w:sz="4" w:space="0" w:color="auto"/>
              <w:right w:val="single" w:sz="8" w:space="0" w:color="auto"/>
            </w:tcBorders>
            <w:shd w:val="clear" w:color="auto" w:fill="auto"/>
            <w:noWrap/>
            <w:vAlign w:val="bottom"/>
            <w:hideMark/>
          </w:tcPr>
          <w:p w14:paraId="78E35585" w14:textId="77777777" w:rsidR="00C66EB3" w:rsidRPr="00C66EB3" w:rsidRDefault="00C66EB3" w:rsidP="00434105">
            <w:pPr>
              <w:spacing w:after="0" w:line="240" w:lineRule="auto"/>
              <w:jc w:val="both"/>
              <w:rPr>
                <w:rFonts w:ascii="Arial" w:eastAsia="Times New Roman" w:hAnsi="Arial" w:cs="Arial"/>
                <w:sz w:val="22"/>
                <w:szCs w:val="20"/>
              </w:rPr>
            </w:pPr>
            <w:r w:rsidRPr="00C66EB3">
              <w:rPr>
                <w:rFonts w:ascii="Arial" w:eastAsia="Times New Roman" w:hAnsi="Arial" w:cs="Arial"/>
                <w:sz w:val="22"/>
                <w:szCs w:val="20"/>
              </w:rPr>
              <w:t>1</w:t>
            </w:r>
          </w:p>
        </w:tc>
      </w:tr>
      <w:tr w:rsidR="00C66EB3" w:rsidRPr="00C66EB3" w14:paraId="70B96667" w14:textId="77777777" w:rsidTr="00C66EB3">
        <w:trPr>
          <w:trHeight w:val="276"/>
        </w:trPr>
        <w:tc>
          <w:tcPr>
            <w:tcW w:w="4111" w:type="dxa"/>
            <w:tcBorders>
              <w:top w:val="nil"/>
              <w:left w:val="single" w:sz="8" w:space="0" w:color="auto"/>
              <w:bottom w:val="nil"/>
              <w:right w:val="single" w:sz="4" w:space="0" w:color="auto"/>
            </w:tcBorders>
            <w:shd w:val="clear" w:color="auto" w:fill="auto"/>
            <w:noWrap/>
            <w:vAlign w:val="bottom"/>
            <w:hideMark/>
          </w:tcPr>
          <w:p w14:paraId="061142D4" w14:textId="77777777" w:rsidR="00C66EB3" w:rsidRPr="00C66EB3" w:rsidRDefault="00C66EB3" w:rsidP="00434105">
            <w:pPr>
              <w:spacing w:after="0" w:line="240" w:lineRule="auto"/>
              <w:jc w:val="both"/>
              <w:rPr>
                <w:rFonts w:ascii="Arial" w:eastAsia="Times New Roman" w:hAnsi="Arial" w:cs="Arial"/>
                <w:sz w:val="22"/>
                <w:szCs w:val="20"/>
              </w:rPr>
            </w:pPr>
            <w:r w:rsidRPr="00C66EB3">
              <w:rPr>
                <w:rFonts w:ascii="Arial" w:eastAsia="Times New Roman" w:hAnsi="Arial" w:cs="Arial"/>
                <w:sz w:val="22"/>
                <w:szCs w:val="20"/>
              </w:rPr>
              <w:t>Network Engineer</w:t>
            </w:r>
          </w:p>
        </w:tc>
        <w:tc>
          <w:tcPr>
            <w:tcW w:w="1985" w:type="dxa"/>
            <w:tcBorders>
              <w:top w:val="nil"/>
              <w:left w:val="nil"/>
              <w:bottom w:val="nil"/>
              <w:right w:val="single" w:sz="4" w:space="0" w:color="auto"/>
            </w:tcBorders>
            <w:shd w:val="clear" w:color="auto" w:fill="auto"/>
            <w:noWrap/>
            <w:vAlign w:val="bottom"/>
            <w:hideMark/>
          </w:tcPr>
          <w:p w14:paraId="5F3D61A2" w14:textId="77777777" w:rsidR="00C66EB3" w:rsidRPr="00C66EB3" w:rsidRDefault="00C66EB3" w:rsidP="00434105">
            <w:pPr>
              <w:spacing w:after="0" w:line="240" w:lineRule="auto"/>
              <w:jc w:val="both"/>
              <w:rPr>
                <w:rFonts w:ascii="Arial" w:eastAsia="Times New Roman" w:hAnsi="Arial" w:cs="Arial"/>
                <w:sz w:val="22"/>
                <w:szCs w:val="20"/>
              </w:rPr>
            </w:pPr>
            <w:r w:rsidRPr="00C66EB3">
              <w:rPr>
                <w:rFonts w:ascii="Arial" w:eastAsia="Times New Roman" w:hAnsi="Arial" w:cs="Arial"/>
                <w:sz w:val="22"/>
                <w:szCs w:val="20"/>
              </w:rPr>
              <w:t>0</w:t>
            </w:r>
          </w:p>
        </w:tc>
        <w:tc>
          <w:tcPr>
            <w:tcW w:w="1701" w:type="dxa"/>
            <w:tcBorders>
              <w:top w:val="nil"/>
              <w:left w:val="nil"/>
              <w:bottom w:val="nil"/>
              <w:right w:val="single" w:sz="8" w:space="0" w:color="auto"/>
            </w:tcBorders>
            <w:shd w:val="clear" w:color="auto" w:fill="auto"/>
            <w:noWrap/>
            <w:vAlign w:val="bottom"/>
            <w:hideMark/>
          </w:tcPr>
          <w:p w14:paraId="50D75A8B" w14:textId="77777777" w:rsidR="00C66EB3" w:rsidRPr="00C66EB3" w:rsidRDefault="00C66EB3" w:rsidP="00434105">
            <w:pPr>
              <w:spacing w:after="0" w:line="240" w:lineRule="auto"/>
              <w:jc w:val="both"/>
              <w:rPr>
                <w:rFonts w:ascii="Arial" w:eastAsia="Times New Roman" w:hAnsi="Arial" w:cs="Arial"/>
                <w:sz w:val="22"/>
                <w:szCs w:val="20"/>
              </w:rPr>
            </w:pPr>
            <w:r w:rsidRPr="00C66EB3">
              <w:rPr>
                <w:rFonts w:ascii="Arial" w:eastAsia="Times New Roman" w:hAnsi="Arial" w:cs="Arial"/>
                <w:sz w:val="22"/>
                <w:szCs w:val="20"/>
              </w:rPr>
              <w:t>1</w:t>
            </w:r>
          </w:p>
        </w:tc>
      </w:tr>
      <w:tr w:rsidR="00C66EB3" w:rsidRPr="00C66EB3" w14:paraId="0A591DB1" w14:textId="77777777" w:rsidTr="00C66EB3">
        <w:trPr>
          <w:trHeight w:val="276"/>
        </w:trPr>
        <w:tc>
          <w:tcPr>
            <w:tcW w:w="4111" w:type="dxa"/>
            <w:tcBorders>
              <w:top w:val="single" w:sz="8" w:space="0" w:color="auto"/>
              <w:left w:val="single" w:sz="8" w:space="0" w:color="auto"/>
              <w:bottom w:val="single" w:sz="8" w:space="0" w:color="auto"/>
              <w:right w:val="single" w:sz="4" w:space="0" w:color="auto"/>
            </w:tcBorders>
            <w:shd w:val="clear" w:color="000000" w:fill="FFC000"/>
            <w:noWrap/>
            <w:vAlign w:val="bottom"/>
            <w:hideMark/>
          </w:tcPr>
          <w:p w14:paraId="139A6A71" w14:textId="77777777" w:rsidR="00C66EB3" w:rsidRPr="00C66EB3" w:rsidRDefault="00C66EB3" w:rsidP="00434105">
            <w:pPr>
              <w:spacing w:after="0" w:line="240" w:lineRule="auto"/>
              <w:jc w:val="both"/>
              <w:rPr>
                <w:rFonts w:ascii="Arial" w:eastAsia="Times New Roman" w:hAnsi="Arial" w:cs="Arial"/>
                <w:b/>
                <w:bCs/>
                <w:color w:val="FFFFFF"/>
                <w:sz w:val="22"/>
                <w:szCs w:val="20"/>
              </w:rPr>
            </w:pPr>
            <w:r w:rsidRPr="00C66EB3">
              <w:rPr>
                <w:rFonts w:ascii="Arial" w:eastAsia="Times New Roman" w:hAnsi="Arial" w:cs="Arial"/>
                <w:b/>
                <w:bCs/>
                <w:color w:val="FFFFFF"/>
                <w:sz w:val="22"/>
                <w:szCs w:val="20"/>
              </w:rPr>
              <w:t>Total:</w:t>
            </w:r>
          </w:p>
        </w:tc>
        <w:tc>
          <w:tcPr>
            <w:tcW w:w="1985" w:type="dxa"/>
            <w:tcBorders>
              <w:top w:val="single" w:sz="8" w:space="0" w:color="auto"/>
              <w:left w:val="nil"/>
              <w:bottom w:val="single" w:sz="8" w:space="0" w:color="auto"/>
              <w:right w:val="single" w:sz="4" w:space="0" w:color="auto"/>
            </w:tcBorders>
            <w:shd w:val="clear" w:color="000000" w:fill="FFC000"/>
            <w:noWrap/>
            <w:vAlign w:val="bottom"/>
            <w:hideMark/>
          </w:tcPr>
          <w:p w14:paraId="25F22F9E" w14:textId="77777777" w:rsidR="00C66EB3" w:rsidRPr="00C66EB3" w:rsidRDefault="00C66EB3" w:rsidP="00434105">
            <w:pPr>
              <w:spacing w:after="0" w:line="240" w:lineRule="auto"/>
              <w:jc w:val="both"/>
              <w:rPr>
                <w:rFonts w:ascii="Arial" w:eastAsia="Times New Roman" w:hAnsi="Arial" w:cs="Arial"/>
                <w:b/>
                <w:bCs/>
                <w:color w:val="FFFFFF"/>
                <w:sz w:val="22"/>
                <w:szCs w:val="20"/>
              </w:rPr>
            </w:pPr>
            <w:r w:rsidRPr="00C66EB3">
              <w:rPr>
                <w:rFonts w:ascii="Arial" w:eastAsia="Times New Roman" w:hAnsi="Arial" w:cs="Arial"/>
                <w:b/>
                <w:bCs/>
                <w:color w:val="FFFFFF"/>
                <w:sz w:val="22"/>
                <w:szCs w:val="20"/>
              </w:rPr>
              <w:t>6</w:t>
            </w:r>
          </w:p>
        </w:tc>
        <w:tc>
          <w:tcPr>
            <w:tcW w:w="1701" w:type="dxa"/>
            <w:tcBorders>
              <w:top w:val="single" w:sz="8" w:space="0" w:color="auto"/>
              <w:left w:val="nil"/>
              <w:bottom w:val="single" w:sz="8" w:space="0" w:color="auto"/>
              <w:right w:val="single" w:sz="8" w:space="0" w:color="auto"/>
            </w:tcBorders>
            <w:shd w:val="clear" w:color="000000" w:fill="FFC000"/>
            <w:noWrap/>
            <w:vAlign w:val="bottom"/>
            <w:hideMark/>
          </w:tcPr>
          <w:p w14:paraId="57198D93" w14:textId="77777777" w:rsidR="00C66EB3" w:rsidRPr="00C66EB3" w:rsidRDefault="00C66EB3" w:rsidP="00434105">
            <w:pPr>
              <w:spacing w:after="0" w:line="240" w:lineRule="auto"/>
              <w:jc w:val="both"/>
              <w:rPr>
                <w:rFonts w:ascii="Arial" w:eastAsia="Times New Roman" w:hAnsi="Arial" w:cs="Arial"/>
                <w:b/>
                <w:bCs/>
                <w:color w:val="FFFFFF"/>
                <w:sz w:val="22"/>
                <w:szCs w:val="20"/>
              </w:rPr>
            </w:pPr>
            <w:r w:rsidRPr="00C66EB3">
              <w:rPr>
                <w:rFonts w:ascii="Arial" w:eastAsia="Times New Roman" w:hAnsi="Arial" w:cs="Arial"/>
                <w:b/>
                <w:bCs/>
                <w:color w:val="FFFFFF"/>
                <w:sz w:val="22"/>
                <w:szCs w:val="20"/>
              </w:rPr>
              <w:t>10</w:t>
            </w:r>
          </w:p>
        </w:tc>
      </w:tr>
    </w:tbl>
    <w:p w14:paraId="28089BDD" w14:textId="77777777" w:rsidR="001B52E2" w:rsidRDefault="001B52E2" w:rsidP="00434105">
      <w:pPr>
        <w:jc w:val="both"/>
        <w:rPr>
          <w:b/>
        </w:rPr>
      </w:pPr>
    </w:p>
    <w:p w14:paraId="7C1979CD" w14:textId="0AD2CB14" w:rsidR="00C66EB3" w:rsidRPr="00FA5F40" w:rsidRDefault="00C66EB3" w:rsidP="00434105">
      <w:pPr>
        <w:jc w:val="both"/>
        <w:rPr>
          <w:b/>
          <w:sz w:val="24"/>
        </w:rPr>
      </w:pPr>
      <w:r w:rsidRPr="00FA5F40">
        <w:rPr>
          <w:b/>
          <w:sz w:val="24"/>
        </w:rPr>
        <w:t>Year 1:</w:t>
      </w:r>
    </w:p>
    <w:p w14:paraId="7862AE1F" w14:textId="77777777" w:rsidR="00C66EB3" w:rsidRDefault="00C66EB3" w:rsidP="00434105">
      <w:pPr>
        <w:jc w:val="both"/>
      </w:pPr>
      <w:r>
        <w:t>Due to the skill set of the four-director’s development, operations and network staff will not be required until year two’s expansion is completed. In year one, both a Quality Assurance analyst and Sales person will be required. Each will have a minimum of 5 years’ experience in their field with proven track records.</w:t>
      </w:r>
    </w:p>
    <w:p w14:paraId="62BD414A" w14:textId="77777777" w:rsidR="00434105" w:rsidRDefault="00434105" w:rsidP="00434105">
      <w:pPr>
        <w:jc w:val="both"/>
        <w:rPr>
          <w:b/>
          <w:sz w:val="24"/>
        </w:rPr>
      </w:pPr>
    </w:p>
    <w:p w14:paraId="5040B2DC" w14:textId="7ABDE9BF" w:rsidR="001B52E2" w:rsidRPr="00FA5F40" w:rsidRDefault="00C66EB3" w:rsidP="00434105">
      <w:pPr>
        <w:jc w:val="both"/>
        <w:rPr>
          <w:b/>
          <w:sz w:val="24"/>
        </w:rPr>
      </w:pPr>
      <w:r w:rsidRPr="00FA5F40">
        <w:rPr>
          <w:b/>
          <w:sz w:val="24"/>
        </w:rPr>
        <w:lastRenderedPageBreak/>
        <w:t>Year 2:</w:t>
      </w:r>
    </w:p>
    <w:p w14:paraId="0F9C3F94" w14:textId="39461281" w:rsidR="00FE2CDD" w:rsidRDefault="00C66EB3" w:rsidP="00434105">
      <w:pPr>
        <w:jc w:val="both"/>
      </w:pPr>
      <w:r>
        <w:t>In year two, the plan of action will be geared towards rapid expansion with the potential hiring of a full-time developer with minimum 5 years development experience, a second Quality Assurance analyst, an operations manager and a network engineer. Each new hire will be highly qualified.</w:t>
      </w:r>
    </w:p>
    <w:p w14:paraId="7D806A08" w14:textId="77777777" w:rsidR="001E0749" w:rsidRDefault="001E0749" w:rsidP="001E0749">
      <w:pPr>
        <w:jc w:val="both"/>
        <w:rPr>
          <w:b/>
          <w:sz w:val="20"/>
          <w:szCs w:val="20"/>
        </w:rPr>
      </w:pPr>
    </w:p>
    <w:p w14:paraId="3BFB752E" w14:textId="69F52B06" w:rsidR="001E0749" w:rsidRPr="00B31ADB" w:rsidRDefault="001E0749" w:rsidP="001E0749">
      <w:pPr>
        <w:jc w:val="both"/>
        <w:rPr>
          <w:b/>
          <w:sz w:val="20"/>
          <w:szCs w:val="20"/>
        </w:rPr>
      </w:pPr>
      <w:r>
        <w:rPr>
          <w:b/>
          <w:sz w:val="20"/>
          <w:szCs w:val="20"/>
        </w:rPr>
        <w:t>Future staff structure</w:t>
      </w:r>
    </w:p>
    <w:p w14:paraId="38CB2CD2" w14:textId="77777777" w:rsidR="001E0749" w:rsidRDefault="001E0749" w:rsidP="001E0749">
      <w:pPr>
        <w:jc w:val="both"/>
      </w:pPr>
      <w:r>
        <w:rPr>
          <w:noProof/>
        </w:rPr>
        <w:drawing>
          <wp:inline distT="0" distB="0" distL="0" distR="0" wp14:anchorId="65833639" wp14:editId="433378D5">
            <wp:extent cx="5797062" cy="2831124"/>
            <wp:effectExtent l="95250" t="19050" r="89535" b="6477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A034CBD" w14:textId="77777777" w:rsidR="001E0749" w:rsidRDefault="001E0749" w:rsidP="00434105">
      <w:pPr>
        <w:pStyle w:val="Heading1"/>
        <w:jc w:val="both"/>
      </w:pPr>
    </w:p>
    <w:p w14:paraId="2C1CACF4" w14:textId="1275BDE9" w:rsidR="005E300D" w:rsidRDefault="00536547" w:rsidP="00434105">
      <w:pPr>
        <w:pStyle w:val="Heading1"/>
        <w:jc w:val="both"/>
      </w:pPr>
      <w:r>
        <w:t>Production &amp; Operations</w:t>
      </w:r>
    </w:p>
    <w:p w14:paraId="3BA2B637" w14:textId="504DA59A" w:rsidR="00536547" w:rsidRDefault="00536547" w:rsidP="00434105">
      <w:pPr>
        <w:jc w:val="both"/>
      </w:pPr>
      <w:r w:rsidRPr="00536547">
        <w:t>Premises:</w:t>
      </w:r>
    </w:p>
    <w:p w14:paraId="4DD6EFF1" w14:textId="6EFA9223" w:rsidR="00536547" w:rsidRDefault="00536547" w:rsidP="00434105">
      <w:pPr>
        <w:jc w:val="both"/>
      </w:pPr>
      <w:r w:rsidRPr="00536547">
        <w:t>Health &amp; Safety/Employment and Tax Legislation</w:t>
      </w:r>
      <w:r>
        <w:t>:</w:t>
      </w:r>
    </w:p>
    <w:p w14:paraId="2930DF92" w14:textId="054FB95F" w:rsidR="00536547" w:rsidRDefault="00536547" w:rsidP="00434105">
      <w:pPr>
        <w:jc w:val="both"/>
      </w:pPr>
      <w:r w:rsidRPr="00536547">
        <w:t>Insurances</w:t>
      </w:r>
      <w:r>
        <w:t>:</w:t>
      </w:r>
    </w:p>
    <w:p w14:paraId="5E872CEE" w14:textId="740931FA" w:rsidR="00536547" w:rsidRDefault="00536547" w:rsidP="00434105">
      <w:pPr>
        <w:jc w:val="both"/>
      </w:pPr>
      <w:r w:rsidRPr="00536547">
        <w:t>Production/Operations</w:t>
      </w:r>
      <w:r>
        <w:t>:</w:t>
      </w:r>
    </w:p>
    <w:p w14:paraId="1FCF430D" w14:textId="3C833033" w:rsidR="00536547" w:rsidRDefault="00536547" w:rsidP="00434105">
      <w:pPr>
        <w:jc w:val="both"/>
      </w:pPr>
      <w:r w:rsidRPr="00536547">
        <w:t>Quality Control</w:t>
      </w:r>
      <w:r>
        <w:t>:</w:t>
      </w:r>
    </w:p>
    <w:p w14:paraId="41989673" w14:textId="77777777" w:rsidR="001E0749" w:rsidRDefault="001E0749" w:rsidP="00434105">
      <w:pPr>
        <w:pStyle w:val="Heading1"/>
        <w:jc w:val="both"/>
      </w:pPr>
    </w:p>
    <w:p w14:paraId="00257D7A" w14:textId="262A58AC" w:rsidR="00536547" w:rsidRDefault="00536547" w:rsidP="00434105">
      <w:pPr>
        <w:pStyle w:val="Heading1"/>
        <w:jc w:val="both"/>
      </w:pPr>
      <w:r>
        <w:t>Costing &amp; Finance</w:t>
      </w:r>
    </w:p>
    <w:p w14:paraId="68888381" w14:textId="77777777" w:rsidR="00536547" w:rsidRDefault="00536547" w:rsidP="00434105">
      <w:pPr>
        <w:jc w:val="both"/>
      </w:pPr>
      <w:r>
        <w:t>Assumptions to the Financial Projections.</w:t>
      </w:r>
    </w:p>
    <w:p w14:paraId="5AB6E0D4" w14:textId="77777777" w:rsidR="00536547" w:rsidRDefault="00536547" w:rsidP="00434105">
      <w:pPr>
        <w:jc w:val="both"/>
      </w:pPr>
      <w:r>
        <w:t xml:space="preserve">Full sets of financial projections for the first two years of operation are contained in the Appendices. </w:t>
      </w:r>
    </w:p>
    <w:p w14:paraId="7B5634FB" w14:textId="10BD6CDC" w:rsidR="00536547" w:rsidRPr="00FA5F40" w:rsidRDefault="00536547" w:rsidP="00434105">
      <w:pPr>
        <w:jc w:val="both"/>
        <w:rPr>
          <w:b/>
          <w:sz w:val="28"/>
        </w:rPr>
      </w:pPr>
      <w:r w:rsidRPr="00FA5F40">
        <w:rPr>
          <w:b/>
          <w:sz w:val="28"/>
        </w:rPr>
        <w:t>SALES</w:t>
      </w:r>
    </w:p>
    <w:p w14:paraId="353B71A7" w14:textId="3BF4DAC9" w:rsidR="00536547" w:rsidRDefault="00536547" w:rsidP="00434105">
      <w:pPr>
        <w:jc w:val="both"/>
      </w:pPr>
      <w:r>
        <w:t>The sales as projected for the first year, based on direct primary research of our potential customers, are set at:</w:t>
      </w:r>
    </w:p>
    <w:p w14:paraId="4483DFDF" w14:textId="0A1FA3EF" w:rsidR="00536547" w:rsidRDefault="00536547" w:rsidP="00434105">
      <w:pPr>
        <w:pStyle w:val="ListParagraph"/>
        <w:numPr>
          <w:ilvl w:val="0"/>
          <w:numId w:val="10"/>
        </w:numPr>
        <w:jc w:val="both"/>
      </w:pPr>
      <w:r>
        <w:t>Year 1:</w:t>
      </w:r>
      <w:r>
        <w:tab/>
        <w:t>5% of target market</w:t>
      </w:r>
      <w:r>
        <w:tab/>
      </w:r>
    </w:p>
    <w:p w14:paraId="12303D70" w14:textId="77777777" w:rsidR="00536547" w:rsidRDefault="00536547" w:rsidP="00434105">
      <w:pPr>
        <w:pStyle w:val="ListParagraph"/>
        <w:numPr>
          <w:ilvl w:val="0"/>
          <w:numId w:val="10"/>
        </w:numPr>
        <w:jc w:val="both"/>
      </w:pPr>
      <w:r>
        <w:t>Year 2:</w:t>
      </w:r>
      <w:r>
        <w:tab/>
        <w:t>10% of target market</w:t>
      </w:r>
    </w:p>
    <w:p w14:paraId="5FB1B9D8" w14:textId="77777777" w:rsidR="00536547" w:rsidRDefault="00536547" w:rsidP="00434105">
      <w:pPr>
        <w:jc w:val="both"/>
      </w:pPr>
      <w:r>
        <w:t>The projected sales are modest given the extent of the potential market of €5.3 million and our research indicates that these figures are achievable.</w:t>
      </w:r>
    </w:p>
    <w:p w14:paraId="2592BD63" w14:textId="69585988" w:rsidR="00536547" w:rsidRPr="00FA5F40" w:rsidRDefault="00536547" w:rsidP="00434105">
      <w:pPr>
        <w:jc w:val="both"/>
        <w:rPr>
          <w:b/>
          <w:sz w:val="28"/>
        </w:rPr>
      </w:pPr>
      <w:r w:rsidRPr="00FA5F40">
        <w:rPr>
          <w:b/>
          <w:sz w:val="28"/>
        </w:rPr>
        <w:t>EXPENSES</w:t>
      </w:r>
    </w:p>
    <w:p w14:paraId="09783DD5" w14:textId="77777777" w:rsidR="00536547" w:rsidRDefault="00536547" w:rsidP="00434105">
      <w:pPr>
        <w:jc w:val="both"/>
      </w:pPr>
      <w:r>
        <w:t xml:space="preserve">Full schedule of expenses is contained in the appended projections. The expenses as calculated are realistic and based on current prices. </w:t>
      </w:r>
    </w:p>
    <w:p w14:paraId="41611EA1" w14:textId="2D141AA7" w:rsidR="00536547" w:rsidRPr="00FA5F40" w:rsidRDefault="00536547" w:rsidP="00434105">
      <w:pPr>
        <w:jc w:val="both"/>
        <w:rPr>
          <w:b/>
          <w:sz w:val="28"/>
        </w:rPr>
      </w:pPr>
      <w:r w:rsidRPr="00FA5F40">
        <w:rPr>
          <w:b/>
          <w:sz w:val="28"/>
        </w:rPr>
        <w:t>DETAILED JOB COSTING OVERVIEW</w:t>
      </w:r>
    </w:p>
    <w:p w14:paraId="45E0D40A" w14:textId="475B6219" w:rsidR="00536547" w:rsidRDefault="00536547" w:rsidP="00434105">
      <w:pPr>
        <w:jc w:val="both"/>
      </w:pPr>
      <w:r>
        <w:t>Full analysis of the Labour Rate build-up is given in the Appendices and the Unit Sales / average job costing make up is as follows:</w:t>
      </w:r>
    </w:p>
    <w:p w14:paraId="654C5A80" w14:textId="3B773CB6" w:rsidR="00536547" w:rsidRDefault="00536547" w:rsidP="00434105">
      <w:pPr>
        <w:jc w:val="both"/>
      </w:pPr>
      <w:r>
        <w:t>It is necessary to base costings on a unit cost per tonne production in order to cater for the diversity in type of product being manufactured, This unit cost is used throughout the industry.</w:t>
      </w:r>
    </w:p>
    <w:p w14:paraId="66A522E6" w14:textId="619C2724" w:rsidR="00536547" w:rsidRPr="00FA5F40" w:rsidRDefault="00536547" w:rsidP="00434105">
      <w:pPr>
        <w:jc w:val="both"/>
        <w:rPr>
          <w:b/>
          <w:sz w:val="28"/>
        </w:rPr>
      </w:pPr>
      <w:r w:rsidRPr="00FA5F40">
        <w:rPr>
          <w:b/>
          <w:sz w:val="28"/>
        </w:rPr>
        <w:t>CAPITAL GRANTS</w:t>
      </w:r>
    </w:p>
    <w:p w14:paraId="6838AC71" w14:textId="77777777" w:rsidR="00536547" w:rsidRDefault="00536547" w:rsidP="00434105">
      <w:pPr>
        <w:jc w:val="both"/>
      </w:pPr>
      <w:r>
        <w:t>It has been assumed that the full Capital Grant of  IR€13,505 is received by the project in the month succeeding the expenditure. We are confident that this sum will be available based on initial discussions with the County Enterprise Board. They have confirmed that the provision of  IR€1,930 per job represents very good value for the creation of 7 new jobs in the industry.</w:t>
      </w:r>
    </w:p>
    <w:p w14:paraId="0516E9F3" w14:textId="77777777" w:rsidR="001E0749" w:rsidRDefault="001E0749" w:rsidP="00434105">
      <w:pPr>
        <w:jc w:val="both"/>
        <w:rPr>
          <w:b/>
          <w:sz w:val="28"/>
        </w:rPr>
      </w:pPr>
    </w:p>
    <w:p w14:paraId="44AC8DFD" w14:textId="77777777" w:rsidR="001E0749" w:rsidRDefault="001E0749" w:rsidP="00434105">
      <w:pPr>
        <w:jc w:val="both"/>
        <w:rPr>
          <w:b/>
          <w:sz w:val="28"/>
        </w:rPr>
      </w:pPr>
    </w:p>
    <w:p w14:paraId="62117AA4" w14:textId="68529F0C" w:rsidR="00536547" w:rsidRPr="00FA5F40" w:rsidRDefault="00536547" w:rsidP="00434105">
      <w:pPr>
        <w:jc w:val="both"/>
        <w:rPr>
          <w:b/>
          <w:sz w:val="28"/>
        </w:rPr>
      </w:pPr>
      <w:r w:rsidRPr="00FA5F40">
        <w:rPr>
          <w:b/>
          <w:sz w:val="28"/>
        </w:rPr>
        <w:lastRenderedPageBreak/>
        <w:t>CAPITAL EXPENDITURE</w:t>
      </w:r>
    </w:p>
    <w:p w14:paraId="10EE7634" w14:textId="63A09F28" w:rsidR="00536547" w:rsidRDefault="00536547" w:rsidP="00434105">
      <w:pPr>
        <w:jc w:val="both"/>
      </w:pPr>
      <w:r>
        <w:t>It has been assumed that the capital expenditure, in the amount of IR27,010, occurs in the month preceding operations, but for clarity this has been shown in Month 1. A full schedule of projected Capital Expenditure is appended.</w:t>
      </w:r>
    </w:p>
    <w:p w14:paraId="707D581C" w14:textId="25E4C118" w:rsidR="00536547" w:rsidRPr="00FA5F40" w:rsidRDefault="00536547" w:rsidP="00434105">
      <w:pPr>
        <w:jc w:val="both"/>
        <w:rPr>
          <w:b/>
          <w:sz w:val="28"/>
        </w:rPr>
      </w:pPr>
      <w:r w:rsidRPr="00FA5F40">
        <w:rPr>
          <w:b/>
          <w:sz w:val="28"/>
        </w:rPr>
        <w:t>FUNDING</w:t>
      </w:r>
    </w:p>
    <w:p w14:paraId="13AA2BA7" w14:textId="77777777" w:rsidR="00536547" w:rsidRDefault="00536547" w:rsidP="00434105">
      <w:pPr>
        <w:jc w:val="both"/>
      </w:pPr>
      <w:r>
        <w:t>It is intended to fund the proposed project as follows:</w:t>
      </w:r>
    </w:p>
    <w:p w14:paraId="3805BA64" w14:textId="77777777" w:rsidR="00536547" w:rsidRDefault="00536547" w:rsidP="00434105">
      <w:pPr>
        <w:jc w:val="both"/>
      </w:pPr>
      <w:r>
        <w:t>Use of Funds:</w:t>
      </w:r>
    </w:p>
    <w:p w14:paraId="4ECC62ED" w14:textId="77777777" w:rsidR="00536547" w:rsidRDefault="00536547" w:rsidP="00434105">
      <w:pPr>
        <w:jc w:val="both"/>
      </w:pPr>
      <w:r>
        <w:t>Capital Expenditure</w:t>
      </w:r>
      <w:r>
        <w:tab/>
        <w:t>€ 27,010</w:t>
      </w:r>
    </w:p>
    <w:p w14:paraId="11FBEB5A" w14:textId="4925B9B9" w:rsidR="00536547" w:rsidRDefault="00536547" w:rsidP="00434105">
      <w:pPr>
        <w:jc w:val="both"/>
      </w:pPr>
      <w:r>
        <w:t>Working Capital</w:t>
      </w:r>
      <w:r>
        <w:tab/>
      </w:r>
      <w:r>
        <w:tab/>
      </w:r>
      <w:r w:rsidRPr="00434105">
        <w:rPr>
          <w:u w:val="single"/>
        </w:rPr>
        <w:t>€ 31,495</w:t>
      </w:r>
    </w:p>
    <w:p w14:paraId="4890EAAE" w14:textId="3A6FCDC1" w:rsidR="00536547" w:rsidRDefault="00536547" w:rsidP="00434105">
      <w:pPr>
        <w:jc w:val="both"/>
      </w:pPr>
      <w:r>
        <w:tab/>
      </w:r>
      <w:r>
        <w:tab/>
      </w:r>
      <w:r>
        <w:tab/>
        <w:t>€ 58,505</w:t>
      </w:r>
    </w:p>
    <w:p w14:paraId="4C3DF3A5" w14:textId="0098B737" w:rsidR="00536547" w:rsidRDefault="00536547" w:rsidP="00434105">
      <w:pPr>
        <w:jc w:val="both"/>
      </w:pPr>
      <w:r>
        <w:t>Source of Funds:</w:t>
      </w:r>
    </w:p>
    <w:p w14:paraId="7FB8D5FB" w14:textId="77777777" w:rsidR="00536547" w:rsidRDefault="00536547" w:rsidP="00434105">
      <w:pPr>
        <w:jc w:val="both"/>
      </w:pPr>
      <w:r>
        <w:t>Promoters’ funds</w:t>
      </w:r>
      <w:r>
        <w:tab/>
        <w:t>€ 15,000</w:t>
      </w:r>
    </w:p>
    <w:p w14:paraId="70F6049A" w14:textId="159DB322" w:rsidR="00536547" w:rsidRDefault="00536547" w:rsidP="00434105">
      <w:pPr>
        <w:jc w:val="both"/>
      </w:pPr>
      <w:r>
        <w:t>Bank Term Loan</w:t>
      </w:r>
      <w:r>
        <w:tab/>
      </w:r>
      <w:r>
        <w:tab/>
        <w:t>€ 20,000</w:t>
      </w:r>
    </w:p>
    <w:p w14:paraId="291B830E" w14:textId="77777777" w:rsidR="00536547" w:rsidRDefault="00536547" w:rsidP="00434105">
      <w:pPr>
        <w:jc w:val="both"/>
      </w:pPr>
      <w:r>
        <w:t>Bank Overdraft</w:t>
      </w:r>
      <w:r>
        <w:tab/>
      </w:r>
      <w:r>
        <w:tab/>
        <w:t>€ 10,000</w:t>
      </w:r>
    </w:p>
    <w:p w14:paraId="779F4003" w14:textId="6DCD37AC" w:rsidR="00536547" w:rsidRDefault="00536547" w:rsidP="00434105">
      <w:pPr>
        <w:jc w:val="both"/>
      </w:pPr>
      <w:r>
        <w:t>CEB Grant</w:t>
      </w:r>
      <w:r>
        <w:tab/>
      </w:r>
      <w:r>
        <w:tab/>
      </w:r>
      <w:r w:rsidRPr="00434105">
        <w:rPr>
          <w:u w:val="single"/>
        </w:rPr>
        <w:t>€ 13,505</w:t>
      </w:r>
      <w:r>
        <w:tab/>
      </w:r>
    </w:p>
    <w:p w14:paraId="3367B072" w14:textId="63EA4A72" w:rsidR="00536547" w:rsidRDefault="00536547" w:rsidP="00434105">
      <w:pPr>
        <w:jc w:val="both"/>
      </w:pPr>
      <w:r>
        <w:tab/>
      </w:r>
      <w:r>
        <w:tab/>
      </w:r>
      <w:r>
        <w:tab/>
        <w:t>€ 58,505</w:t>
      </w:r>
    </w:p>
    <w:p w14:paraId="16B2CC1F" w14:textId="77777777" w:rsidR="001E0749" w:rsidRDefault="001E0749" w:rsidP="00434105">
      <w:pPr>
        <w:jc w:val="both"/>
        <w:rPr>
          <w:b/>
          <w:sz w:val="28"/>
        </w:rPr>
      </w:pPr>
    </w:p>
    <w:p w14:paraId="1709D641" w14:textId="3BA727E8" w:rsidR="00536547" w:rsidRPr="00FA5F40" w:rsidRDefault="00536547" w:rsidP="00434105">
      <w:pPr>
        <w:jc w:val="both"/>
        <w:rPr>
          <w:b/>
          <w:sz w:val="28"/>
        </w:rPr>
      </w:pPr>
      <w:r w:rsidRPr="00FA5F40">
        <w:rPr>
          <w:b/>
          <w:sz w:val="28"/>
        </w:rPr>
        <w:t>CREDIT TERMS</w:t>
      </w:r>
    </w:p>
    <w:p w14:paraId="6F6D341B" w14:textId="77777777" w:rsidR="00536547" w:rsidRDefault="00536547" w:rsidP="00434105">
      <w:pPr>
        <w:jc w:val="both"/>
      </w:pPr>
      <w:r>
        <w:t>The ‘industry norm’ for credit (debtors and creditors) is 60days and the projections follow this norm.</w:t>
      </w:r>
    </w:p>
    <w:p w14:paraId="52D15B31" w14:textId="77777777" w:rsidR="001E0749" w:rsidRDefault="001E0749" w:rsidP="00434105">
      <w:pPr>
        <w:jc w:val="both"/>
        <w:rPr>
          <w:b/>
          <w:sz w:val="28"/>
        </w:rPr>
      </w:pPr>
    </w:p>
    <w:p w14:paraId="3CB5CE20" w14:textId="77777777" w:rsidR="001E0749" w:rsidRDefault="001E0749" w:rsidP="00434105">
      <w:pPr>
        <w:jc w:val="both"/>
        <w:rPr>
          <w:b/>
          <w:sz w:val="28"/>
        </w:rPr>
      </w:pPr>
    </w:p>
    <w:p w14:paraId="4B8E0E16" w14:textId="77777777" w:rsidR="001E0749" w:rsidRDefault="001E0749" w:rsidP="00434105">
      <w:pPr>
        <w:jc w:val="both"/>
        <w:rPr>
          <w:b/>
          <w:sz w:val="28"/>
        </w:rPr>
      </w:pPr>
    </w:p>
    <w:p w14:paraId="3CB02915" w14:textId="77777777" w:rsidR="001E0749" w:rsidRDefault="001E0749" w:rsidP="00434105">
      <w:pPr>
        <w:jc w:val="both"/>
        <w:rPr>
          <w:b/>
          <w:sz w:val="28"/>
        </w:rPr>
      </w:pPr>
    </w:p>
    <w:p w14:paraId="1109FC82" w14:textId="6EFEB69A" w:rsidR="00536547" w:rsidRPr="00FA5F40" w:rsidRDefault="00536547" w:rsidP="00434105">
      <w:pPr>
        <w:jc w:val="both"/>
        <w:rPr>
          <w:b/>
          <w:sz w:val="28"/>
        </w:rPr>
      </w:pPr>
      <w:r w:rsidRPr="00FA5F40">
        <w:rPr>
          <w:b/>
          <w:sz w:val="28"/>
        </w:rPr>
        <w:lastRenderedPageBreak/>
        <w:t>SENSITVITY ANALYSIS</w:t>
      </w:r>
    </w:p>
    <w:p w14:paraId="4728C917" w14:textId="77777777" w:rsidR="00536547" w:rsidRDefault="00536547" w:rsidP="00434105">
      <w:pPr>
        <w:jc w:val="both"/>
      </w:pPr>
      <w:r>
        <w:t>A sensitivity analysis for Year 1 has been included in the appendices and this shows the following:</w:t>
      </w:r>
    </w:p>
    <w:p w14:paraId="02B7443C" w14:textId="77777777" w:rsidR="00536547" w:rsidRDefault="00536547" w:rsidP="00434105">
      <w:pPr>
        <w:jc w:val="both"/>
      </w:pPr>
      <w:r>
        <w:t>Year 1</w:t>
      </w:r>
    </w:p>
    <w:p w14:paraId="70DBF1A5" w14:textId="77777777" w:rsidR="00434105" w:rsidRDefault="00434105" w:rsidP="00434105">
      <w:pPr>
        <w:jc w:val="both"/>
      </w:pPr>
      <w:r>
        <w:t>As Projected</w:t>
      </w:r>
      <w:r>
        <w:tab/>
        <w:t>Sales - 10%</w:t>
      </w:r>
      <w:r>
        <w:tab/>
        <w:t>Sales -20%</w:t>
      </w:r>
    </w:p>
    <w:p w14:paraId="40D23DDA" w14:textId="77777777" w:rsidR="00434105" w:rsidRDefault="00434105" w:rsidP="00434105">
      <w:pPr>
        <w:jc w:val="both"/>
      </w:pPr>
      <w:r>
        <w:t>Cash Balance</w:t>
      </w:r>
      <w:r>
        <w:tab/>
        <w:t>€ 2,036</w:t>
      </w:r>
      <w:r>
        <w:tab/>
      </w:r>
      <w:r>
        <w:tab/>
        <w:t>(€ 3,531)</w:t>
      </w:r>
      <w:r>
        <w:tab/>
        <w:t>(€ 8,291)</w:t>
      </w:r>
    </w:p>
    <w:p w14:paraId="5C9BB839" w14:textId="77777777" w:rsidR="00434105" w:rsidRDefault="00434105" w:rsidP="00434105">
      <w:pPr>
        <w:jc w:val="both"/>
      </w:pPr>
      <w:r>
        <w:t>Profit (Loss)</w:t>
      </w:r>
      <w:r>
        <w:tab/>
        <w:t>€ 13,919</w:t>
      </w:r>
      <w:r>
        <w:tab/>
        <w:t xml:space="preserve"> € 4,468</w:t>
      </w:r>
      <w:r>
        <w:tab/>
      </w:r>
      <w:r>
        <w:tab/>
        <w:t>(€ 1,387)</w:t>
      </w:r>
    </w:p>
    <w:p w14:paraId="302AE9A8" w14:textId="1B1E0B6C" w:rsidR="00536547" w:rsidRDefault="00536547" w:rsidP="00434105">
      <w:pPr>
        <w:jc w:val="both"/>
      </w:pPr>
      <w:r>
        <w:t xml:space="preserve">The promoters are satisfied that the projected profit of 5% for the first year is achievable and has been conservatively calculated. However, the sensitivity analysis shows that the company can reasonably survive a shortfall in sales of up to 20% in the first year and have </w:t>
      </w:r>
      <w:r w:rsidR="00434105">
        <w:t>purposely set</w:t>
      </w:r>
      <w:r>
        <w:t xml:space="preserve"> their working capital requirement at the levels indicated </w:t>
      </w:r>
      <w:proofErr w:type="gramStart"/>
      <w:r>
        <w:t>in order to</w:t>
      </w:r>
      <w:proofErr w:type="gramEnd"/>
      <w:r>
        <w:t xml:space="preserve"> cater for such an unlikely event.</w:t>
      </w:r>
    </w:p>
    <w:p w14:paraId="039402F5" w14:textId="77777777" w:rsidR="001E0749" w:rsidRDefault="001E0749" w:rsidP="00434105">
      <w:pPr>
        <w:pStyle w:val="Heading1"/>
        <w:jc w:val="both"/>
      </w:pPr>
    </w:p>
    <w:p w14:paraId="6D104068" w14:textId="21102624" w:rsidR="00434105" w:rsidRDefault="00434105" w:rsidP="00434105">
      <w:pPr>
        <w:pStyle w:val="Heading1"/>
        <w:jc w:val="both"/>
      </w:pPr>
      <w:r>
        <w:t>APPENDICES</w:t>
      </w:r>
    </w:p>
    <w:p w14:paraId="675DECAE" w14:textId="004A5892" w:rsidR="00536547" w:rsidRDefault="00434105" w:rsidP="00434105">
      <w:pPr>
        <w:jc w:val="both"/>
      </w:pPr>
      <w:r>
        <w:t xml:space="preserve"> Appendix A</w:t>
      </w:r>
      <w:r w:rsidR="00536547">
        <w:tab/>
        <w:t xml:space="preserve">Financial </w:t>
      </w:r>
      <w:r>
        <w:t>Projections -</w:t>
      </w:r>
      <w:r w:rsidR="00536547">
        <w:t xml:space="preserve"> Yr.1 and Yr.2, Profit and Loss; Cash flow, Balance Sheet</w:t>
      </w:r>
    </w:p>
    <w:p w14:paraId="412F1FD1" w14:textId="74D134F3" w:rsidR="00536547" w:rsidRDefault="00536547" w:rsidP="00434105">
      <w:pPr>
        <w:jc w:val="both"/>
      </w:pPr>
      <w:r>
        <w:t>Appendix  B</w:t>
      </w:r>
      <w:r>
        <w:tab/>
        <w:t>Certificate of Incorporation.</w:t>
      </w:r>
    </w:p>
    <w:p w14:paraId="47E464CD" w14:textId="4848E744" w:rsidR="00536547" w:rsidRDefault="00536547" w:rsidP="00434105">
      <w:pPr>
        <w:jc w:val="both"/>
      </w:pPr>
      <w:r>
        <w:t>Appendix  C</w:t>
      </w:r>
      <w:r>
        <w:tab/>
        <w:t>Tax Clearance Certificate</w:t>
      </w:r>
    </w:p>
    <w:p w14:paraId="1B9D354F" w14:textId="5C9FA4E5" w:rsidR="00536547" w:rsidRDefault="00536547" w:rsidP="00434105">
      <w:pPr>
        <w:jc w:val="both"/>
      </w:pPr>
      <w:r>
        <w:t>Appendix  D</w:t>
      </w:r>
      <w:r>
        <w:tab/>
        <w:t>Promoters’ C.V’s.</w:t>
      </w:r>
    </w:p>
    <w:p w14:paraId="6353B4A3" w14:textId="09469992" w:rsidR="00536547" w:rsidRDefault="00536547" w:rsidP="00434105">
      <w:pPr>
        <w:jc w:val="both"/>
      </w:pPr>
      <w:r>
        <w:t>Appendix  E</w:t>
      </w:r>
      <w:r>
        <w:tab/>
        <w:t>Equipment Schedule.</w:t>
      </w:r>
    </w:p>
    <w:p w14:paraId="15330496" w14:textId="786E6F22" w:rsidR="00536547" w:rsidRDefault="00536547" w:rsidP="00434105">
      <w:pPr>
        <w:jc w:val="both"/>
      </w:pPr>
      <w:r>
        <w:t>Appendix  F</w:t>
      </w:r>
      <w:r>
        <w:tab/>
        <w:t>Typical Product Drawings.</w:t>
      </w:r>
    </w:p>
    <w:p w14:paraId="7B0C8982" w14:textId="5143F289" w:rsidR="00536547" w:rsidRDefault="00536547" w:rsidP="00434105">
      <w:pPr>
        <w:jc w:val="both"/>
      </w:pPr>
      <w:r>
        <w:t>Appendix  G</w:t>
      </w:r>
      <w:r>
        <w:tab/>
        <w:t>Project Start Programme.</w:t>
      </w:r>
    </w:p>
    <w:p w14:paraId="4AB28BB6" w14:textId="085A59C3" w:rsidR="001E0749" w:rsidRDefault="001E0749" w:rsidP="00434105">
      <w:pPr>
        <w:jc w:val="both"/>
      </w:pPr>
    </w:p>
    <w:p w14:paraId="0D323076" w14:textId="467C9A42" w:rsidR="001E0749" w:rsidRDefault="001E0749" w:rsidP="00434105">
      <w:pPr>
        <w:jc w:val="both"/>
      </w:pPr>
    </w:p>
    <w:p w14:paraId="3536BDAE" w14:textId="707F6582" w:rsidR="001E0749" w:rsidRDefault="001E0749" w:rsidP="00434105">
      <w:pPr>
        <w:jc w:val="both"/>
      </w:pPr>
    </w:p>
    <w:p w14:paraId="62662622" w14:textId="54410AEA" w:rsidR="001E0749" w:rsidRDefault="001E0749" w:rsidP="00434105">
      <w:pPr>
        <w:jc w:val="both"/>
      </w:pPr>
    </w:p>
    <w:p w14:paraId="5E4C9C6E" w14:textId="77777777" w:rsidR="001E0749" w:rsidRDefault="001E0749" w:rsidP="00434105">
      <w:pPr>
        <w:jc w:val="both"/>
      </w:pPr>
    </w:p>
    <w:sdt>
      <w:sdtPr>
        <w:rPr>
          <w:rFonts w:asciiTheme="minorHAnsi" w:eastAsiaTheme="minorEastAsia" w:hAnsiTheme="minorHAnsi" w:cstheme="minorBidi"/>
          <w:color w:val="auto"/>
          <w:sz w:val="21"/>
          <w:szCs w:val="21"/>
        </w:rPr>
        <w:id w:val="1982190084"/>
        <w:docPartObj>
          <w:docPartGallery w:val="Bibliographies"/>
          <w:docPartUnique/>
        </w:docPartObj>
      </w:sdtPr>
      <w:sdtEndPr/>
      <w:sdtContent>
        <w:p w14:paraId="343C1EBD" w14:textId="4FCDC500" w:rsidR="000B4050" w:rsidRPr="001E0749" w:rsidRDefault="000B4050" w:rsidP="00434105">
          <w:pPr>
            <w:pStyle w:val="Heading1"/>
            <w:jc w:val="both"/>
            <w:rPr>
              <w:rFonts w:asciiTheme="minorHAnsi" w:eastAsiaTheme="minorEastAsia" w:hAnsiTheme="minorHAnsi" w:cstheme="minorBidi"/>
              <w:color w:val="auto"/>
              <w:sz w:val="21"/>
              <w:szCs w:val="21"/>
            </w:rPr>
          </w:pPr>
          <w:r>
            <w:t>Bibliography</w:t>
          </w:r>
        </w:p>
        <w:sdt>
          <w:sdtPr>
            <w:rPr>
              <w:color w:val="000000" w:themeColor="text1"/>
              <w:sz w:val="18"/>
              <w:szCs w:val="18"/>
            </w:rPr>
            <w:id w:val="111145805"/>
            <w:bibliography/>
          </w:sdtPr>
          <w:sdtEndPr/>
          <w:sdtContent>
            <w:p w14:paraId="12B4B279" w14:textId="77777777" w:rsidR="00BC4A7D" w:rsidRPr="001E0749" w:rsidRDefault="000B4050" w:rsidP="001E0749">
              <w:pPr>
                <w:rPr>
                  <w:rStyle w:val="selectable"/>
                  <w:rFonts w:cs="Arial"/>
                  <w:color w:val="000000" w:themeColor="text1"/>
                  <w:sz w:val="18"/>
                  <w:szCs w:val="18"/>
                  <w:shd w:val="clear" w:color="auto" w:fill="FFFFFF"/>
                </w:rPr>
              </w:pPr>
              <w:r w:rsidRPr="001E0749">
                <w:rPr>
                  <w:rStyle w:val="Strong"/>
                  <w:rFonts w:ascii="Arial" w:hAnsi="Arial" w:cs="Arial"/>
                  <w:color w:val="000000" w:themeColor="text1"/>
                  <w:sz w:val="18"/>
                  <w:szCs w:val="18"/>
                  <w:shd w:val="clear" w:color="auto" w:fill="FFFFFF"/>
                </w:rPr>
                <w:t> </w:t>
              </w:r>
              <w:r w:rsidRPr="001E0749">
                <w:rPr>
                  <w:rStyle w:val="selectable"/>
                  <w:rFonts w:cs="Arial"/>
                  <w:color w:val="000000" w:themeColor="text1"/>
                  <w:sz w:val="18"/>
                  <w:szCs w:val="18"/>
                  <w:shd w:val="clear" w:color="auto" w:fill="FFFFFF"/>
                </w:rPr>
                <w:t>Infogram.com. (2018). </w:t>
              </w:r>
              <w:r w:rsidRPr="001E0749">
                <w:rPr>
                  <w:rStyle w:val="selectable"/>
                  <w:rFonts w:cs="Arial"/>
                  <w:i/>
                  <w:iCs/>
                  <w:color w:val="000000" w:themeColor="text1"/>
                  <w:sz w:val="18"/>
                  <w:szCs w:val="18"/>
                  <w:shd w:val="clear" w:color="auto" w:fill="FFFFFF"/>
                </w:rPr>
                <w:t xml:space="preserve">PowerPoint usage and </w:t>
              </w:r>
              <w:proofErr w:type="spellStart"/>
              <w:r w:rsidRPr="001E0749">
                <w:rPr>
                  <w:rStyle w:val="selectable"/>
                  <w:rFonts w:cs="Arial"/>
                  <w:i/>
                  <w:iCs/>
                  <w:color w:val="000000" w:themeColor="text1"/>
                  <w:sz w:val="18"/>
                  <w:szCs w:val="18"/>
                  <w:shd w:val="clear" w:color="auto" w:fill="FFFFFF"/>
                </w:rPr>
                <w:t>Marketshare</w:t>
              </w:r>
              <w:proofErr w:type="spellEnd"/>
              <w:r w:rsidRPr="001E0749">
                <w:rPr>
                  <w:rStyle w:val="selectable"/>
                  <w:rFonts w:cs="Arial"/>
                  <w:i/>
                  <w:iCs/>
                  <w:color w:val="000000" w:themeColor="text1"/>
                  <w:sz w:val="18"/>
                  <w:szCs w:val="18"/>
                  <w:shd w:val="clear" w:color="auto" w:fill="FFFFFF"/>
                </w:rPr>
                <w:t xml:space="preserve"> by </w:t>
              </w:r>
              <w:proofErr w:type="spellStart"/>
              <w:r w:rsidRPr="001E0749">
                <w:rPr>
                  <w:rStyle w:val="selectable"/>
                  <w:rFonts w:cs="Arial"/>
                  <w:i/>
                  <w:iCs/>
                  <w:color w:val="000000" w:themeColor="text1"/>
                  <w:sz w:val="18"/>
                  <w:szCs w:val="18"/>
                  <w:shd w:val="clear" w:color="auto" w:fill="FFFFFF"/>
                </w:rPr>
                <w:t>powerpointinfo</w:t>
              </w:r>
              <w:proofErr w:type="spellEnd"/>
              <w:r w:rsidRPr="001E0749">
                <w:rPr>
                  <w:rStyle w:val="selectable"/>
                  <w:rFonts w:cs="Arial"/>
                  <w:i/>
                  <w:iCs/>
                  <w:color w:val="000000" w:themeColor="text1"/>
                  <w:sz w:val="18"/>
                  <w:szCs w:val="18"/>
                  <w:shd w:val="clear" w:color="auto" w:fill="FFFFFF"/>
                </w:rPr>
                <w:t xml:space="preserve"> - </w:t>
              </w:r>
              <w:proofErr w:type="spellStart"/>
              <w:r w:rsidRPr="001E0749">
                <w:rPr>
                  <w:rStyle w:val="selectable"/>
                  <w:rFonts w:cs="Arial"/>
                  <w:i/>
                  <w:iCs/>
                  <w:color w:val="000000" w:themeColor="text1"/>
                  <w:sz w:val="18"/>
                  <w:szCs w:val="18"/>
                  <w:shd w:val="clear" w:color="auto" w:fill="FFFFFF"/>
                </w:rPr>
                <w:t>Infogram</w:t>
              </w:r>
              <w:proofErr w:type="spellEnd"/>
              <w:r w:rsidRPr="001E0749">
                <w:rPr>
                  <w:rStyle w:val="selectable"/>
                  <w:rFonts w:cs="Arial"/>
                  <w:color w:val="000000" w:themeColor="text1"/>
                  <w:sz w:val="18"/>
                  <w:szCs w:val="18"/>
                  <w:shd w:val="clear" w:color="auto" w:fill="FFFFFF"/>
                </w:rPr>
                <w:t>. [online] Available at: https://infogram.com/powerpoint-usage-and-marketshare-1gd0gmj9jyqo21q [Accessed 17 Feb. 2018].</w:t>
              </w:r>
            </w:p>
            <w:p w14:paraId="6DDB540D" w14:textId="77777777" w:rsidR="0019072C" w:rsidRPr="001E0749" w:rsidRDefault="00BC4A7D" w:rsidP="001E0749">
              <w:pPr>
                <w:rPr>
                  <w:rFonts w:cs="Arial"/>
                  <w:color w:val="000000" w:themeColor="text1"/>
                  <w:sz w:val="18"/>
                  <w:szCs w:val="18"/>
                  <w:shd w:val="clear" w:color="auto" w:fill="FFFFFF"/>
                </w:rPr>
              </w:pPr>
              <w:r w:rsidRPr="001E0749">
                <w:rPr>
                  <w:rFonts w:cs="Arial"/>
                  <w:color w:val="000000" w:themeColor="text1"/>
                  <w:sz w:val="18"/>
                  <w:szCs w:val="18"/>
                  <w:shd w:val="clear" w:color="auto" w:fill="FFFFFF"/>
                </w:rPr>
                <w:t xml:space="preserve">The </w:t>
              </w:r>
              <w:proofErr w:type="spellStart"/>
              <w:r w:rsidRPr="001E0749">
                <w:rPr>
                  <w:rFonts w:cs="Arial"/>
                  <w:color w:val="000000" w:themeColor="text1"/>
                  <w:sz w:val="18"/>
                  <w:szCs w:val="18"/>
                  <w:shd w:val="clear" w:color="auto" w:fill="FFFFFF"/>
                </w:rPr>
                <w:t>Prezenter</w:t>
              </w:r>
              <w:proofErr w:type="spellEnd"/>
              <w:r w:rsidRPr="001E0749">
                <w:rPr>
                  <w:rFonts w:cs="Arial"/>
                  <w:color w:val="000000" w:themeColor="text1"/>
                  <w:sz w:val="18"/>
                  <w:szCs w:val="18"/>
                  <w:shd w:val="clear" w:color="auto" w:fill="FFFFFF"/>
                </w:rPr>
                <w:t>. (2018). </w:t>
              </w:r>
              <w:r w:rsidRPr="001E0749">
                <w:rPr>
                  <w:rFonts w:cs="Arial"/>
                  <w:i/>
                  <w:iCs/>
                  <w:color w:val="000000" w:themeColor="text1"/>
                  <w:sz w:val="18"/>
                  <w:szCs w:val="18"/>
                  <w:shd w:val="clear" w:color="auto" w:fill="FFFFFF"/>
                </w:rPr>
                <w:t xml:space="preserve">50 Million Prezi users - The </w:t>
              </w:r>
              <w:proofErr w:type="spellStart"/>
              <w:r w:rsidRPr="001E0749">
                <w:rPr>
                  <w:rFonts w:cs="Arial"/>
                  <w:i/>
                  <w:iCs/>
                  <w:color w:val="000000" w:themeColor="text1"/>
                  <w:sz w:val="18"/>
                  <w:szCs w:val="18"/>
                  <w:shd w:val="clear" w:color="auto" w:fill="FFFFFF"/>
                </w:rPr>
                <w:t>Prezenter</w:t>
              </w:r>
              <w:proofErr w:type="spellEnd"/>
              <w:r w:rsidRPr="001E0749">
                <w:rPr>
                  <w:rFonts w:cs="Arial"/>
                  <w:color w:val="000000" w:themeColor="text1"/>
                  <w:sz w:val="18"/>
                  <w:szCs w:val="18"/>
                  <w:shd w:val="clear" w:color="auto" w:fill="FFFFFF"/>
                </w:rPr>
                <w:t>. [online] Available at: https://theprezenter.com/news/50-million-prezi-users [Accessed 17 Feb. 2018].</w:t>
              </w:r>
            </w:p>
            <w:p w14:paraId="4CA0C7FB" w14:textId="77777777" w:rsidR="00955149" w:rsidRPr="001E0749" w:rsidRDefault="0019072C" w:rsidP="001E0749">
              <w:pPr>
                <w:rPr>
                  <w:color w:val="000000" w:themeColor="text1"/>
                  <w:sz w:val="18"/>
                  <w:szCs w:val="18"/>
                </w:rPr>
              </w:pPr>
              <w:r w:rsidRPr="001E0749">
                <w:rPr>
                  <w:color w:val="000000" w:themeColor="text1"/>
                  <w:sz w:val="18"/>
                  <w:szCs w:val="18"/>
                </w:rPr>
                <w:t>NASDAQ.com. (2018). Microsoft Corporation (MSFT) Forecast Earnings Growth. [online] Available at: https://www.nasdaq.com/symbol/msft/earnings-growth [Accessed 22 Feb. 2018].</w:t>
              </w:r>
            </w:p>
            <w:p w14:paraId="07FF1822" w14:textId="77777777" w:rsidR="00955149" w:rsidRPr="001E0749" w:rsidRDefault="00955149" w:rsidP="001E0749">
              <w:pPr>
                <w:rPr>
                  <w:sz w:val="18"/>
                  <w:szCs w:val="18"/>
                </w:rPr>
              </w:pPr>
              <w:r w:rsidRPr="001E0749">
                <w:rPr>
                  <w:sz w:val="18"/>
                  <w:szCs w:val="18"/>
                </w:rPr>
                <w:t>prezi.com. (2018). Presentation Software | Online Presentation Tools | Prezi. [online] Available at: https://prezi.com/pricing/ [Accessed 22 Feb. 2018].</w:t>
              </w:r>
            </w:p>
            <w:p w14:paraId="75736F6A" w14:textId="6612C6B5" w:rsidR="00955149" w:rsidRPr="001E0749" w:rsidRDefault="00955149" w:rsidP="001E0749">
              <w:pPr>
                <w:rPr>
                  <w:sz w:val="18"/>
                  <w:szCs w:val="18"/>
                </w:rPr>
              </w:pPr>
              <w:r w:rsidRPr="001E0749">
                <w:rPr>
                  <w:sz w:val="18"/>
                  <w:szCs w:val="18"/>
                </w:rPr>
                <w:t>Microsoft.com. (2018). Buy Office for PC &amp; Mac - Office 365 &amp; Office 2016 for Home, Personal, Business, Students &amp; Teachers or Renew Subscription. [online] Available</w:t>
              </w:r>
              <w:r w:rsidR="001E0749" w:rsidRPr="001E0749">
                <w:rPr>
                  <w:sz w:val="18"/>
                  <w:szCs w:val="18"/>
                </w:rPr>
                <w:t xml:space="preserve"> </w:t>
              </w:r>
              <w:r w:rsidRPr="001E0749">
                <w:rPr>
                  <w:sz w:val="18"/>
                  <w:szCs w:val="18"/>
                </w:rPr>
                <w:t>at:https://www.microsoft.com/en-ie/store/b/office?invsrc=search&amp;OCID=AID620866_SEM_WEH3iAAABSSsa3%40F%3a20180222181914%3as&amp;s_kwcid=AL!4249!3!214115931256!b!!g!!buy+office+365&amp;ef_id=WEH3iAAABSSsa3%40F%3a20180222181914%3as&amp;activetab=tab%3ahomeorpersonal [Accessed 22 Feb. 2018].</w:t>
              </w:r>
            </w:p>
            <w:p w14:paraId="0173F85A" w14:textId="0843E78D" w:rsidR="000B4050" w:rsidRDefault="00955149" w:rsidP="001E0749">
              <w:r w:rsidRPr="001E0749">
                <w:rPr>
                  <w:sz w:val="18"/>
                  <w:szCs w:val="18"/>
                </w:rPr>
                <w:t xml:space="preserve">UK, P., X), A., Mendelson, E. and Mendelson, E. (2018). Apple Keynote (for Mac). [online] </w:t>
              </w:r>
              <w:proofErr w:type="spellStart"/>
              <w:r w:rsidRPr="001E0749">
                <w:rPr>
                  <w:sz w:val="18"/>
                  <w:szCs w:val="18"/>
                </w:rPr>
                <w:t>PCMag</w:t>
              </w:r>
              <w:proofErr w:type="spellEnd"/>
              <w:r w:rsidRPr="001E0749">
                <w:rPr>
                  <w:sz w:val="18"/>
                  <w:szCs w:val="18"/>
                </w:rPr>
                <w:t xml:space="preserve"> UK. Available at: http://uk.pcmag.com/apple-keynote-for-os-x/40323/review/apple-keynote-for-mac [Accessed 22 Feb. 2018].</w:t>
              </w:r>
            </w:p>
          </w:sdtContent>
        </w:sdt>
      </w:sdtContent>
    </w:sdt>
    <w:p w14:paraId="755ECFE4" w14:textId="77777777" w:rsidR="000B4050" w:rsidRPr="00536547" w:rsidRDefault="000B4050" w:rsidP="00434105">
      <w:pPr>
        <w:jc w:val="both"/>
      </w:pPr>
    </w:p>
    <w:sectPr w:rsidR="000B4050" w:rsidRPr="00536547" w:rsidSect="00173320">
      <w:headerReference w:type="default" r:id="rId14"/>
      <w:footerReference w:type="default" r:id="rId15"/>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0C737" w14:textId="77777777" w:rsidR="0093798F" w:rsidRDefault="0093798F">
      <w:r>
        <w:separator/>
      </w:r>
    </w:p>
  </w:endnote>
  <w:endnote w:type="continuationSeparator" w:id="0">
    <w:p w14:paraId="08F85F41" w14:textId="77777777" w:rsidR="0093798F" w:rsidRDefault="00937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79"/>
      <w:gridCol w:w="882"/>
      <w:gridCol w:w="3879"/>
    </w:tblGrid>
    <w:tr w:rsidR="00357909" w14:paraId="0B289DA6" w14:textId="77777777">
      <w:trPr>
        <w:trHeight w:val="151"/>
      </w:trPr>
      <w:tc>
        <w:tcPr>
          <w:tcW w:w="2250" w:type="pct"/>
          <w:tcBorders>
            <w:bottom w:val="single" w:sz="4" w:space="0" w:color="4F81BD" w:themeColor="accent1"/>
          </w:tcBorders>
        </w:tcPr>
        <w:p w14:paraId="5FB0AD6F" w14:textId="77777777" w:rsidR="00357909" w:rsidRDefault="00357909">
          <w:pPr>
            <w:pStyle w:val="Header"/>
            <w:rPr>
              <w:rFonts w:asciiTheme="majorHAnsi" w:eastAsiaTheme="majorEastAsia" w:hAnsiTheme="majorHAnsi" w:cstheme="majorBidi"/>
              <w:b/>
              <w:bCs/>
            </w:rPr>
          </w:pPr>
        </w:p>
      </w:tc>
      <w:tc>
        <w:tcPr>
          <w:tcW w:w="500" w:type="pct"/>
          <w:vMerge w:val="restart"/>
          <w:noWrap/>
          <w:vAlign w:val="center"/>
        </w:tcPr>
        <w:p w14:paraId="17FA6D4B" w14:textId="0DFD3803" w:rsidR="00357909" w:rsidRPr="00E30708" w:rsidRDefault="00357909">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8B64C0" w:rsidRPr="008B64C0">
            <w:rPr>
              <w:rFonts w:ascii="Arial" w:eastAsiaTheme="majorEastAsia" w:hAnsi="Arial" w:cs="Arial"/>
              <w:bCs/>
              <w:noProof/>
            </w:rPr>
            <w:t>15</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7D3F9449" w14:textId="77777777" w:rsidR="00357909" w:rsidRDefault="00357909">
          <w:pPr>
            <w:pStyle w:val="Header"/>
            <w:rPr>
              <w:rFonts w:asciiTheme="majorHAnsi" w:eastAsiaTheme="majorEastAsia" w:hAnsiTheme="majorHAnsi" w:cstheme="majorBidi"/>
              <w:b/>
              <w:bCs/>
            </w:rPr>
          </w:pPr>
        </w:p>
      </w:tc>
    </w:tr>
    <w:tr w:rsidR="00357909" w14:paraId="72AF7B5B" w14:textId="77777777">
      <w:trPr>
        <w:trHeight w:val="150"/>
      </w:trPr>
      <w:tc>
        <w:tcPr>
          <w:tcW w:w="2250" w:type="pct"/>
          <w:tcBorders>
            <w:top w:val="single" w:sz="4" w:space="0" w:color="4F81BD" w:themeColor="accent1"/>
          </w:tcBorders>
        </w:tcPr>
        <w:p w14:paraId="303496CA" w14:textId="77777777" w:rsidR="00357909" w:rsidRDefault="00357909">
          <w:pPr>
            <w:pStyle w:val="Header"/>
            <w:rPr>
              <w:rFonts w:asciiTheme="majorHAnsi" w:eastAsiaTheme="majorEastAsia" w:hAnsiTheme="majorHAnsi" w:cstheme="majorBidi"/>
              <w:b/>
              <w:bCs/>
            </w:rPr>
          </w:pPr>
        </w:p>
      </w:tc>
      <w:tc>
        <w:tcPr>
          <w:tcW w:w="500" w:type="pct"/>
          <w:vMerge/>
        </w:tcPr>
        <w:p w14:paraId="6C8980AC" w14:textId="77777777" w:rsidR="00357909" w:rsidRDefault="0035790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721A36A6" w14:textId="77777777" w:rsidR="00357909" w:rsidRDefault="00357909">
          <w:pPr>
            <w:pStyle w:val="Header"/>
            <w:rPr>
              <w:rFonts w:asciiTheme="majorHAnsi" w:eastAsiaTheme="majorEastAsia" w:hAnsiTheme="majorHAnsi" w:cstheme="majorBidi"/>
              <w:b/>
              <w:bCs/>
            </w:rPr>
          </w:pPr>
        </w:p>
      </w:tc>
    </w:tr>
  </w:tbl>
  <w:p w14:paraId="511C5868" w14:textId="77777777" w:rsidR="00357909" w:rsidRDefault="00357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58942" w14:textId="77777777" w:rsidR="0093798F" w:rsidRDefault="0093798F">
      <w:r>
        <w:separator/>
      </w:r>
    </w:p>
  </w:footnote>
  <w:footnote w:type="continuationSeparator" w:id="0">
    <w:p w14:paraId="7024E452" w14:textId="77777777" w:rsidR="0093798F" w:rsidRDefault="0093798F">
      <w:r>
        <w:continuationSeparator/>
      </w:r>
    </w:p>
  </w:footnote>
  <w:footnote w:id="1">
    <w:p w14:paraId="462DE39B" w14:textId="77777777" w:rsidR="00357909" w:rsidRPr="00686C95" w:rsidRDefault="00357909" w:rsidP="00BC4A7D">
      <w:pPr>
        <w:pStyle w:val="FootnoteText"/>
        <w:rPr>
          <w:color w:val="000000" w:themeColor="text1"/>
        </w:rPr>
      </w:pPr>
      <w:r w:rsidRPr="00686C95">
        <w:rPr>
          <w:rStyle w:val="FootnoteReference"/>
          <w:color w:val="000000" w:themeColor="text1"/>
        </w:rPr>
        <w:footnoteRef/>
      </w:r>
      <w:r w:rsidRPr="00686C95">
        <w:rPr>
          <w:color w:val="000000" w:themeColor="text1"/>
        </w:rPr>
        <w:t xml:space="preserve"> </w:t>
      </w:r>
      <w:r w:rsidRPr="00686C95">
        <w:rPr>
          <w:rFonts w:ascii="Arial" w:hAnsi="Arial" w:cs="Arial"/>
          <w:color w:val="000000" w:themeColor="text1"/>
          <w:shd w:val="clear" w:color="auto" w:fill="FFF5AA"/>
        </w:rPr>
        <w:t>(Infogram.com, 2018)</w:t>
      </w:r>
    </w:p>
  </w:footnote>
  <w:footnote w:id="2">
    <w:p w14:paraId="005E9C06" w14:textId="655C584B" w:rsidR="00357909" w:rsidRDefault="00357909">
      <w:pPr>
        <w:pStyle w:val="FootnoteText"/>
      </w:pPr>
      <w:r w:rsidRPr="00686C95">
        <w:rPr>
          <w:rStyle w:val="FootnoteReference"/>
          <w:color w:val="000000" w:themeColor="text1"/>
        </w:rPr>
        <w:footnoteRef/>
      </w:r>
      <w:r w:rsidRPr="00686C95">
        <w:rPr>
          <w:color w:val="000000" w:themeColor="text1"/>
        </w:rPr>
        <w:t xml:space="preserve"> </w:t>
      </w:r>
      <w:r w:rsidRPr="00686C95">
        <w:rPr>
          <w:rFonts w:ascii="Arial" w:hAnsi="Arial" w:cs="Arial"/>
          <w:color w:val="000000" w:themeColor="text1"/>
          <w:shd w:val="clear" w:color="auto" w:fill="FFF5AA"/>
        </w:rPr>
        <w:t xml:space="preserve">(The </w:t>
      </w:r>
      <w:proofErr w:type="spellStart"/>
      <w:r w:rsidRPr="00686C95">
        <w:rPr>
          <w:rFonts w:ascii="Arial" w:hAnsi="Arial" w:cs="Arial"/>
          <w:color w:val="000000" w:themeColor="text1"/>
          <w:shd w:val="clear" w:color="auto" w:fill="FFF5AA"/>
        </w:rPr>
        <w:t>Prezenter</w:t>
      </w:r>
      <w:proofErr w:type="spellEnd"/>
      <w:r w:rsidRPr="00686C95">
        <w:rPr>
          <w:rFonts w:ascii="Arial" w:hAnsi="Arial" w:cs="Arial"/>
          <w:color w:val="000000" w:themeColor="text1"/>
          <w:shd w:val="clear" w:color="auto" w:fill="FFF5AA"/>
        </w:rPr>
        <w:t>, 2018)</w:t>
      </w:r>
    </w:p>
  </w:footnote>
  <w:footnote w:id="3">
    <w:p w14:paraId="2CEFF8F8" w14:textId="788042C6" w:rsidR="00686C95" w:rsidRDefault="00686C95">
      <w:pPr>
        <w:pStyle w:val="FootnoteText"/>
      </w:pPr>
      <w:r>
        <w:rPr>
          <w:rStyle w:val="FootnoteReference"/>
        </w:rPr>
        <w:footnoteRef/>
      </w:r>
      <w:r>
        <w:t xml:space="preserve"> </w:t>
      </w:r>
      <w:r w:rsidRPr="00686C95">
        <w:t>(prezi.com, 2018)</w:t>
      </w:r>
    </w:p>
  </w:footnote>
  <w:footnote w:id="4">
    <w:p w14:paraId="18313F32" w14:textId="7EBDD3C4" w:rsidR="00955149" w:rsidRDefault="00955149">
      <w:pPr>
        <w:pStyle w:val="FootnoteText"/>
      </w:pPr>
      <w:r>
        <w:rPr>
          <w:rStyle w:val="FootnoteReference"/>
        </w:rPr>
        <w:footnoteRef/>
      </w:r>
      <w:r>
        <w:t xml:space="preserve"> </w:t>
      </w:r>
      <w:r w:rsidRPr="00955149">
        <w:t>(Microsoft.com, 2018)</w:t>
      </w:r>
    </w:p>
  </w:footnote>
  <w:footnote w:id="5">
    <w:p w14:paraId="278646CE" w14:textId="67B58983" w:rsidR="00955149" w:rsidRDefault="00955149">
      <w:pPr>
        <w:pStyle w:val="FootnoteText"/>
      </w:pPr>
      <w:r>
        <w:rPr>
          <w:rStyle w:val="FootnoteReference"/>
        </w:rPr>
        <w:footnoteRef/>
      </w:r>
      <w:r>
        <w:t xml:space="preserve"> </w:t>
      </w:r>
      <w:r w:rsidRPr="00955149">
        <w:t>(UK et al., 2018)</w:t>
      </w:r>
    </w:p>
  </w:footnote>
  <w:footnote w:id="6">
    <w:p w14:paraId="7ACEC379" w14:textId="3ACB1878" w:rsidR="0019072C" w:rsidRDefault="0019072C">
      <w:pPr>
        <w:pStyle w:val="FootnoteText"/>
      </w:pPr>
      <w:r>
        <w:rPr>
          <w:rStyle w:val="FootnoteReference"/>
        </w:rPr>
        <w:footnoteRef/>
      </w:r>
      <w:r>
        <w:t xml:space="preserve"> </w:t>
      </w:r>
      <w:r w:rsidRPr="0019072C">
        <w:t>(NASDAQ.com,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03F6F" w14:textId="4957CC6C" w:rsidR="00357909" w:rsidRPr="00E30708" w:rsidRDefault="00357909" w:rsidP="00E30708">
    <w:pPr>
      <w:pStyle w:val="Header"/>
      <w:jc w:val="right"/>
      <w:rPr>
        <w:lang w:val="en-GB"/>
      </w:rPr>
    </w:pPr>
    <w:r>
      <w:rPr>
        <w:lang w:val="en-GB"/>
      </w:rPr>
      <w:t xml:space="preserve">Business Plan – </w:t>
    </w:r>
    <w:proofErr w:type="spellStart"/>
    <w:r>
      <w:rPr>
        <w:lang w:val="en-GB"/>
      </w:rPr>
      <w:t>Kanvass</w:t>
    </w:r>
    <w:proofErr w:type="spellEnd"/>
    <w:r>
      <w:rPr>
        <w:lang w:val="en-GB"/>
      </w:rPr>
      <w:t xml:space="preserv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3919"/>
    <w:multiLevelType w:val="hybridMultilevel"/>
    <w:tmpl w:val="8BA22CA4"/>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096DDA"/>
    <w:multiLevelType w:val="hybridMultilevel"/>
    <w:tmpl w:val="18CA549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3D9248E"/>
    <w:multiLevelType w:val="hybridMultilevel"/>
    <w:tmpl w:val="32E4E218"/>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14A24714"/>
    <w:multiLevelType w:val="hybridMultilevel"/>
    <w:tmpl w:val="1D78F3E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6324002"/>
    <w:multiLevelType w:val="hybridMultilevel"/>
    <w:tmpl w:val="781C4D7A"/>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DE63DE7"/>
    <w:multiLevelType w:val="hybridMultilevel"/>
    <w:tmpl w:val="F9F28176"/>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ECE768E"/>
    <w:multiLevelType w:val="hybridMultilevel"/>
    <w:tmpl w:val="45C4BB68"/>
    <w:lvl w:ilvl="0" w:tplc="0922B91E">
      <w:start w:val="1"/>
      <w:numFmt w:val="decimal"/>
      <w:lvlText w:val="%1."/>
      <w:lvlJc w:val="left"/>
      <w:pPr>
        <w:ind w:left="720" w:hanging="360"/>
      </w:pPr>
      <w:rPr>
        <w:rFonts w:hint="default"/>
        <w:b w:val="0"/>
        <w:sz w:val="21"/>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1015FB8"/>
    <w:multiLevelType w:val="hybridMultilevel"/>
    <w:tmpl w:val="CE1ECB6C"/>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3BC099C"/>
    <w:multiLevelType w:val="hybridMultilevel"/>
    <w:tmpl w:val="AAD2D13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A233517"/>
    <w:multiLevelType w:val="hybridMultilevel"/>
    <w:tmpl w:val="E66EA606"/>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C4D0988"/>
    <w:multiLevelType w:val="hybridMultilevel"/>
    <w:tmpl w:val="393E845C"/>
    <w:lvl w:ilvl="0" w:tplc="4BA2F2FC">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E812141"/>
    <w:multiLevelType w:val="hybridMultilevel"/>
    <w:tmpl w:val="EE8C280C"/>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41F46820"/>
    <w:multiLevelType w:val="hybridMultilevel"/>
    <w:tmpl w:val="CA06F7C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8EA7D22"/>
    <w:multiLevelType w:val="hybridMultilevel"/>
    <w:tmpl w:val="C4A8079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1565DF9"/>
    <w:multiLevelType w:val="hybridMultilevel"/>
    <w:tmpl w:val="BF3626A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16C2A50"/>
    <w:multiLevelType w:val="hybridMultilevel"/>
    <w:tmpl w:val="1362DDC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8E02D0F"/>
    <w:multiLevelType w:val="hybridMultilevel"/>
    <w:tmpl w:val="A328E3B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3D4610A"/>
    <w:multiLevelType w:val="hybridMultilevel"/>
    <w:tmpl w:val="330CC54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3"/>
  </w:num>
  <w:num w:numId="4">
    <w:abstractNumId w:val="5"/>
  </w:num>
  <w:num w:numId="5">
    <w:abstractNumId w:val="12"/>
  </w:num>
  <w:num w:numId="6">
    <w:abstractNumId w:val="10"/>
  </w:num>
  <w:num w:numId="7">
    <w:abstractNumId w:val="4"/>
  </w:num>
  <w:num w:numId="8">
    <w:abstractNumId w:val="7"/>
  </w:num>
  <w:num w:numId="9">
    <w:abstractNumId w:val="0"/>
  </w:num>
  <w:num w:numId="10">
    <w:abstractNumId w:val="9"/>
  </w:num>
  <w:num w:numId="11">
    <w:abstractNumId w:val="15"/>
  </w:num>
  <w:num w:numId="12">
    <w:abstractNumId w:val="18"/>
  </w:num>
  <w:num w:numId="13">
    <w:abstractNumId w:val="11"/>
  </w:num>
  <w:num w:numId="14">
    <w:abstractNumId w:val="2"/>
  </w:num>
  <w:num w:numId="15">
    <w:abstractNumId w:val="17"/>
  </w:num>
  <w:num w:numId="16">
    <w:abstractNumId w:val="1"/>
  </w:num>
  <w:num w:numId="17">
    <w:abstractNumId w:val="8"/>
  </w:num>
  <w:num w:numId="18">
    <w:abstractNumId w:val="13"/>
  </w:num>
  <w:num w:numId="19">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E9B"/>
    <w:rsid w:val="00021D8E"/>
    <w:rsid w:val="000274A0"/>
    <w:rsid w:val="000B4050"/>
    <w:rsid w:val="000D02D5"/>
    <w:rsid w:val="000E4F96"/>
    <w:rsid w:val="00100956"/>
    <w:rsid w:val="00114ED4"/>
    <w:rsid w:val="00166B65"/>
    <w:rsid w:val="00173320"/>
    <w:rsid w:val="0019072C"/>
    <w:rsid w:val="001B52E2"/>
    <w:rsid w:val="001E0749"/>
    <w:rsid w:val="001F0F2B"/>
    <w:rsid w:val="0020321E"/>
    <w:rsid w:val="0020348C"/>
    <w:rsid w:val="00257C96"/>
    <w:rsid w:val="00326C21"/>
    <w:rsid w:val="00353EC6"/>
    <w:rsid w:val="00357909"/>
    <w:rsid w:val="00363385"/>
    <w:rsid w:val="003B0BD6"/>
    <w:rsid w:val="003D44F5"/>
    <w:rsid w:val="0040360D"/>
    <w:rsid w:val="0040537E"/>
    <w:rsid w:val="00421764"/>
    <w:rsid w:val="00423CF8"/>
    <w:rsid w:val="00433941"/>
    <w:rsid w:val="00434105"/>
    <w:rsid w:val="004538DC"/>
    <w:rsid w:val="004855D6"/>
    <w:rsid w:val="00496932"/>
    <w:rsid w:val="004F7C89"/>
    <w:rsid w:val="00536547"/>
    <w:rsid w:val="005755A4"/>
    <w:rsid w:val="005A5725"/>
    <w:rsid w:val="005B0D4E"/>
    <w:rsid w:val="005E300D"/>
    <w:rsid w:val="005F282E"/>
    <w:rsid w:val="005F32DF"/>
    <w:rsid w:val="00622E9B"/>
    <w:rsid w:val="006305D8"/>
    <w:rsid w:val="0063752E"/>
    <w:rsid w:val="0064451C"/>
    <w:rsid w:val="00686C95"/>
    <w:rsid w:val="00686D3F"/>
    <w:rsid w:val="006B1B30"/>
    <w:rsid w:val="006F7221"/>
    <w:rsid w:val="00710FC6"/>
    <w:rsid w:val="00716485"/>
    <w:rsid w:val="007443A6"/>
    <w:rsid w:val="00750A2B"/>
    <w:rsid w:val="00763B6D"/>
    <w:rsid w:val="007D20EE"/>
    <w:rsid w:val="007D470C"/>
    <w:rsid w:val="008214CF"/>
    <w:rsid w:val="00843D7E"/>
    <w:rsid w:val="00866307"/>
    <w:rsid w:val="00877324"/>
    <w:rsid w:val="008979E6"/>
    <w:rsid w:val="008B64C0"/>
    <w:rsid w:val="008C1715"/>
    <w:rsid w:val="008C3E43"/>
    <w:rsid w:val="008D0100"/>
    <w:rsid w:val="00916E83"/>
    <w:rsid w:val="00935D22"/>
    <w:rsid w:val="0093798F"/>
    <w:rsid w:val="0095447C"/>
    <w:rsid w:val="00955149"/>
    <w:rsid w:val="009D62AF"/>
    <w:rsid w:val="009F05BD"/>
    <w:rsid w:val="00A1145E"/>
    <w:rsid w:val="00A16A31"/>
    <w:rsid w:val="00A350FF"/>
    <w:rsid w:val="00A527B9"/>
    <w:rsid w:val="00AA175B"/>
    <w:rsid w:val="00B31ADB"/>
    <w:rsid w:val="00B4319E"/>
    <w:rsid w:val="00B43765"/>
    <w:rsid w:val="00B50542"/>
    <w:rsid w:val="00B56323"/>
    <w:rsid w:val="00B86002"/>
    <w:rsid w:val="00BA65F6"/>
    <w:rsid w:val="00BC4A7D"/>
    <w:rsid w:val="00C013FE"/>
    <w:rsid w:val="00C336B4"/>
    <w:rsid w:val="00C50C0F"/>
    <w:rsid w:val="00C66EB3"/>
    <w:rsid w:val="00D00CA9"/>
    <w:rsid w:val="00D21AB8"/>
    <w:rsid w:val="00D2660C"/>
    <w:rsid w:val="00D30289"/>
    <w:rsid w:val="00D57D12"/>
    <w:rsid w:val="00D722E3"/>
    <w:rsid w:val="00D87003"/>
    <w:rsid w:val="00D9348E"/>
    <w:rsid w:val="00DA40DA"/>
    <w:rsid w:val="00DF5D6C"/>
    <w:rsid w:val="00E01C88"/>
    <w:rsid w:val="00E30708"/>
    <w:rsid w:val="00E30C6D"/>
    <w:rsid w:val="00E32D17"/>
    <w:rsid w:val="00E33445"/>
    <w:rsid w:val="00E62000"/>
    <w:rsid w:val="00E62B83"/>
    <w:rsid w:val="00E70D8B"/>
    <w:rsid w:val="00E94F1A"/>
    <w:rsid w:val="00EA2E04"/>
    <w:rsid w:val="00EB090F"/>
    <w:rsid w:val="00EB2AD1"/>
    <w:rsid w:val="00ED4FDC"/>
    <w:rsid w:val="00F07A72"/>
    <w:rsid w:val="00F15429"/>
    <w:rsid w:val="00F4125A"/>
    <w:rsid w:val="00F66DFA"/>
    <w:rsid w:val="00F95F0B"/>
    <w:rsid w:val="00FA5F40"/>
    <w:rsid w:val="00FE2C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DB8EF"/>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IE" w:bidi="ar-SA"/>
      </w:rPr>
    </w:rPrDefault>
    <w:pPrDefault>
      <w:pPr>
        <w:spacing w:after="200" w:line="288"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73320"/>
  </w:style>
  <w:style w:type="paragraph" w:styleId="Heading1">
    <w:name w:val="heading 1"/>
    <w:basedOn w:val="Normal"/>
    <w:next w:val="Normal"/>
    <w:link w:val="Heading1Char"/>
    <w:uiPriority w:val="9"/>
    <w:qFormat/>
    <w:rsid w:val="00173320"/>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173320"/>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173320"/>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173320"/>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unhideWhenUsed/>
    <w:qFormat/>
    <w:rsid w:val="00173320"/>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unhideWhenUsed/>
    <w:qFormat/>
    <w:rsid w:val="00173320"/>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unhideWhenUsed/>
    <w:qFormat/>
    <w:rsid w:val="00173320"/>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unhideWhenUsed/>
    <w:qFormat/>
    <w:rsid w:val="00173320"/>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unhideWhenUsed/>
    <w:qFormat/>
    <w:rsid w:val="00173320"/>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next w:val="Normal"/>
    <w:link w:val="TitleChar"/>
    <w:uiPriority w:val="10"/>
    <w:qFormat/>
    <w:rsid w:val="0017332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customStyle="1" w:styleId="TableText">
    <w:name w:val="Table Text"/>
    <w:basedOn w:val="Normal"/>
    <w:rsid w:val="00622E9B"/>
    <w:pPr>
      <w:spacing w:before="60" w:after="0"/>
    </w:pPr>
    <w:rPr>
      <w:rFonts w:ascii="Arial Narrow" w:hAnsi="Arial Narrow"/>
      <w:bCs/>
      <w:sz w:val="22"/>
      <w:lang w:val="en-GB"/>
    </w:rPr>
  </w:style>
  <w:style w:type="paragraph" w:customStyle="1" w:styleId="level3text">
    <w:name w:val="level 3 text"/>
    <w:basedOn w:val="Normal"/>
    <w:rsid w:val="008214CF"/>
    <w:pPr>
      <w:spacing w:after="0" w:line="220" w:lineRule="exact"/>
      <w:ind w:left="1350" w:hanging="716"/>
    </w:pPr>
    <w:rPr>
      <w:i/>
      <w:sz w:val="22"/>
      <w:lang w:eastAsia="en-GB"/>
    </w:rPr>
  </w:style>
  <w:style w:type="character" w:styleId="Emphasis">
    <w:name w:val="Emphasis"/>
    <w:basedOn w:val="DefaultParagraphFont"/>
    <w:uiPriority w:val="20"/>
    <w:qFormat/>
    <w:rsid w:val="00173320"/>
    <w:rPr>
      <w:i/>
      <w:iCs/>
      <w:color w:val="F79646" w:themeColor="accent6"/>
    </w:rPr>
  </w:style>
  <w:style w:type="character" w:customStyle="1" w:styleId="Heading3Char">
    <w:name w:val="Heading 3 Char"/>
    <w:basedOn w:val="DefaultParagraphFont"/>
    <w:link w:val="Heading3"/>
    <w:uiPriority w:val="9"/>
    <w:rsid w:val="00173320"/>
    <w:rPr>
      <w:rFonts w:asciiTheme="majorHAnsi" w:eastAsiaTheme="majorEastAsia" w:hAnsiTheme="majorHAnsi" w:cstheme="majorBidi"/>
      <w:color w:val="E36C0A" w:themeColor="accent6" w:themeShade="BF"/>
      <w:sz w:val="24"/>
      <w:szCs w:val="24"/>
    </w:rPr>
  </w:style>
  <w:style w:type="paragraph" w:customStyle="1" w:styleId="A">
    <w:name w:val="A"/>
    <w:basedOn w:val="Normal"/>
    <w:rsid w:val="004855D6"/>
    <w:pPr>
      <w:numPr>
        <w:numId w:val="1"/>
      </w:numPr>
      <w:tabs>
        <w:tab w:val="clear" w:pos="1800"/>
      </w:tabs>
      <w:spacing w:after="0"/>
      <w:ind w:left="357" w:hanging="357"/>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173320"/>
    <w:pPr>
      <w:spacing w:after="0" w:line="240" w:lineRule="auto"/>
    </w:pPr>
  </w:style>
  <w:style w:type="character" w:customStyle="1" w:styleId="NoSpacingChar">
    <w:name w:val="No Spacing Char"/>
    <w:basedOn w:val="DefaultParagraphFont"/>
    <w:link w:val="NoSpacing"/>
    <w:uiPriority w:val="1"/>
    <w:rsid w:val="007443A6"/>
  </w:style>
  <w:style w:type="paragraph" w:styleId="BalloonText">
    <w:name w:val="Balloon Text"/>
    <w:basedOn w:val="Normal"/>
    <w:link w:val="BalloonTextChar"/>
    <w:rsid w:val="007443A6"/>
    <w:pPr>
      <w:spacing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E62000"/>
    <w:pPr>
      <w:ind w:left="720"/>
      <w:contextualSpacing/>
    </w:pPr>
  </w:style>
  <w:style w:type="table" w:styleId="GridTable4">
    <w:name w:val="Grid Table 4"/>
    <w:basedOn w:val="TableNormal"/>
    <w:uiPriority w:val="49"/>
    <w:rsid w:val="00B4319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173320"/>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173320"/>
    <w:rPr>
      <w:rFonts w:asciiTheme="majorHAnsi" w:eastAsiaTheme="majorEastAsia" w:hAnsiTheme="majorHAnsi" w:cstheme="majorBidi"/>
      <w:color w:val="E36C0A" w:themeColor="accent6" w:themeShade="BF"/>
      <w:sz w:val="28"/>
      <w:szCs w:val="28"/>
    </w:rPr>
  </w:style>
  <w:style w:type="character" w:customStyle="1" w:styleId="Heading4Char">
    <w:name w:val="Heading 4 Char"/>
    <w:basedOn w:val="DefaultParagraphFont"/>
    <w:link w:val="Heading4"/>
    <w:uiPriority w:val="9"/>
    <w:rsid w:val="00173320"/>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rsid w:val="00173320"/>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rsid w:val="00173320"/>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rsid w:val="00173320"/>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rsid w:val="00173320"/>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rsid w:val="00173320"/>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173320"/>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17332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332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3320"/>
    <w:rPr>
      <w:rFonts w:asciiTheme="majorHAnsi" w:eastAsiaTheme="majorEastAsia" w:hAnsiTheme="majorHAnsi" w:cstheme="majorBidi"/>
      <w:sz w:val="30"/>
      <w:szCs w:val="30"/>
    </w:rPr>
  </w:style>
  <w:style w:type="character" w:styleId="Strong">
    <w:name w:val="Strong"/>
    <w:basedOn w:val="DefaultParagraphFont"/>
    <w:uiPriority w:val="22"/>
    <w:qFormat/>
    <w:rsid w:val="00173320"/>
    <w:rPr>
      <w:b/>
      <w:bCs/>
    </w:rPr>
  </w:style>
  <w:style w:type="paragraph" w:styleId="Quote">
    <w:name w:val="Quote"/>
    <w:basedOn w:val="Normal"/>
    <w:next w:val="Normal"/>
    <w:link w:val="QuoteChar"/>
    <w:uiPriority w:val="29"/>
    <w:qFormat/>
    <w:rsid w:val="0017332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3320"/>
    <w:rPr>
      <w:i/>
      <w:iCs/>
      <w:color w:val="262626" w:themeColor="text1" w:themeTint="D9"/>
    </w:rPr>
  </w:style>
  <w:style w:type="paragraph" w:styleId="IntenseQuote">
    <w:name w:val="Intense Quote"/>
    <w:basedOn w:val="Normal"/>
    <w:next w:val="Normal"/>
    <w:link w:val="IntenseQuoteChar"/>
    <w:uiPriority w:val="30"/>
    <w:qFormat/>
    <w:rsid w:val="00173320"/>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173320"/>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173320"/>
    <w:rPr>
      <w:i/>
      <w:iCs/>
    </w:rPr>
  </w:style>
  <w:style w:type="character" w:styleId="IntenseEmphasis">
    <w:name w:val="Intense Emphasis"/>
    <w:basedOn w:val="DefaultParagraphFont"/>
    <w:uiPriority w:val="21"/>
    <w:qFormat/>
    <w:rsid w:val="00173320"/>
    <w:rPr>
      <w:b/>
      <w:bCs/>
      <w:i/>
      <w:iCs/>
    </w:rPr>
  </w:style>
  <w:style w:type="character" w:styleId="SubtleReference">
    <w:name w:val="Subtle Reference"/>
    <w:basedOn w:val="DefaultParagraphFont"/>
    <w:uiPriority w:val="31"/>
    <w:qFormat/>
    <w:rsid w:val="00173320"/>
    <w:rPr>
      <w:smallCaps/>
      <w:color w:val="595959" w:themeColor="text1" w:themeTint="A6"/>
    </w:rPr>
  </w:style>
  <w:style w:type="character" w:styleId="IntenseReference">
    <w:name w:val="Intense Reference"/>
    <w:basedOn w:val="DefaultParagraphFont"/>
    <w:uiPriority w:val="32"/>
    <w:qFormat/>
    <w:rsid w:val="00173320"/>
    <w:rPr>
      <w:b/>
      <w:bCs/>
      <w:smallCaps/>
      <w:color w:val="F79646" w:themeColor="accent6"/>
    </w:rPr>
  </w:style>
  <w:style w:type="character" w:styleId="BookTitle">
    <w:name w:val="Book Title"/>
    <w:basedOn w:val="DefaultParagraphFont"/>
    <w:uiPriority w:val="33"/>
    <w:qFormat/>
    <w:rsid w:val="00173320"/>
    <w:rPr>
      <w:b/>
      <w:bCs/>
      <w:caps w:val="0"/>
      <w:smallCaps/>
      <w:spacing w:val="7"/>
      <w:sz w:val="21"/>
      <w:szCs w:val="21"/>
    </w:rPr>
  </w:style>
  <w:style w:type="paragraph" w:styleId="TOCHeading">
    <w:name w:val="TOC Heading"/>
    <w:basedOn w:val="Heading1"/>
    <w:next w:val="Normal"/>
    <w:uiPriority w:val="39"/>
    <w:semiHidden/>
    <w:unhideWhenUsed/>
    <w:qFormat/>
    <w:rsid w:val="00173320"/>
    <w:pPr>
      <w:outlineLvl w:val="9"/>
    </w:pPr>
  </w:style>
  <w:style w:type="paragraph" w:styleId="FootnoteText">
    <w:name w:val="footnote text"/>
    <w:basedOn w:val="Normal"/>
    <w:link w:val="FootnoteTextChar"/>
    <w:semiHidden/>
    <w:unhideWhenUsed/>
    <w:rsid w:val="000B4050"/>
    <w:pPr>
      <w:spacing w:after="0" w:line="240" w:lineRule="auto"/>
    </w:pPr>
    <w:rPr>
      <w:sz w:val="20"/>
      <w:szCs w:val="20"/>
    </w:rPr>
  </w:style>
  <w:style w:type="character" w:customStyle="1" w:styleId="FootnoteTextChar">
    <w:name w:val="Footnote Text Char"/>
    <w:basedOn w:val="DefaultParagraphFont"/>
    <w:link w:val="FootnoteText"/>
    <w:semiHidden/>
    <w:rsid w:val="000B4050"/>
    <w:rPr>
      <w:sz w:val="20"/>
      <w:szCs w:val="20"/>
    </w:rPr>
  </w:style>
  <w:style w:type="character" w:styleId="FootnoteReference">
    <w:name w:val="footnote reference"/>
    <w:basedOn w:val="DefaultParagraphFont"/>
    <w:semiHidden/>
    <w:unhideWhenUsed/>
    <w:rsid w:val="000B4050"/>
    <w:rPr>
      <w:vertAlign w:val="superscript"/>
    </w:rPr>
  </w:style>
  <w:style w:type="character" w:customStyle="1" w:styleId="selectable">
    <w:name w:val="selectable"/>
    <w:basedOn w:val="DefaultParagraphFont"/>
    <w:rsid w:val="000B4050"/>
  </w:style>
  <w:style w:type="character" w:styleId="UnresolvedMention">
    <w:name w:val="Unresolved Mention"/>
    <w:basedOn w:val="DefaultParagraphFont"/>
    <w:uiPriority w:val="99"/>
    <w:semiHidden/>
    <w:unhideWhenUsed/>
    <w:rsid w:val="00BC4A7D"/>
    <w:rPr>
      <w:color w:val="808080"/>
      <w:shd w:val="clear" w:color="auto" w:fill="E6E6E6"/>
    </w:rPr>
  </w:style>
  <w:style w:type="table" w:styleId="TableGrid">
    <w:name w:val="Table Grid"/>
    <w:basedOn w:val="TableNormal"/>
    <w:rsid w:val="0064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51964">
      <w:bodyDiv w:val="1"/>
      <w:marLeft w:val="0"/>
      <w:marRight w:val="0"/>
      <w:marTop w:val="0"/>
      <w:marBottom w:val="0"/>
      <w:divBdr>
        <w:top w:val="none" w:sz="0" w:space="0" w:color="auto"/>
        <w:left w:val="none" w:sz="0" w:space="0" w:color="auto"/>
        <w:bottom w:val="none" w:sz="0" w:space="0" w:color="auto"/>
        <w:right w:val="none" w:sz="0" w:space="0" w:color="auto"/>
      </w:divBdr>
    </w:div>
    <w:div w:id="318853528">
      <w:bodyDiv w:val="1"/>
      <w:marLeft w:val="0"/>
      <w:marRight w:val="0"/>
      <w:marTop w:val="0"/>
      <w:marBottom w:val="0"/>
      <w:divBdr>
        <w:top w:val="none" w:sz="0" w:space="0" w:color="auto"/>
        <w:left w:val="none" w:sz="0" w:space="0" w:color="auto"/>
        <w:bottom w:val="none" w:sz="0" w:space="0" w:color="auto"/>
        <w:right w:val="none" w:sz="0" w:space="0" w:color="auto"/>
      </w:divBdr>
    </w:div>
    <w:div w:id="321736544">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342665748">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10210E-2D7B-47DD-8449-85FE40F55B3A}" type="doc">
      <dgm:prSet loTypeId="urn:microsoft.com/office/officeart/2005/8/layout/orgChart1" loCatId="hierarchy" qsTypeId="urn:microsoft.com/office/officeart/2005/8/quickstyle/simple5" qsCatId="simple" csTypeId="urn:microsoft.com/office/officeart/2005/8/colors/colorful1" csCatId="colorful" phldr="1"/>
      <dgm:spPr/>
      <dgm:t>
        <a:bodyPr/>
        <a:lstStyle/>
        <a:p>
          <a:endParaRPr lang="en-IE"/>
        </a:p>
      </dgm:t>
    </dgm:pt>
    <dgm:pt modelId="{D00034F1-3E1A-49CF-BDBE-23377A7EB3BF}">
      <dgm:prSet phldrT="[Text]"/>
      <dgm:spPr/>
      <dgm:t>
        <a:bodyPr/>
        <a:lstStyle/>
        <a:p>
          <a:pPr algn="ctr"/>
          <a:r>
            <a:rPr lang="en-IE" b="1"/>
            <a:t>    Mark Gaskin	</a:t>
          </a:r>
        </a:p>
        <a:p>
          <a:pPr algn="ctr"/>
          <a:r>
            <a:rPr lang="en-IE" b="1"/>
            <a:t>CFO</a:t>
          </a:r>
        </a:p>
      </dgm:t>
    </dgm:pt>
    <dgm:pt modelId="{17846B75-DC7A-4BC0-A2A8-BCEBE45C17DE}" type="parTrans" cxnId="{25A14034-212C-48F4-A37A-5632ED31E194}">
      <dgm:prSet/>
      <dgm:spPr/>
      <dgm:t>
        <a:bodyPr/>
        <a:lstStyle/>
        <a:p>
          <a:endParaRPr lang="en-IE"/>
        </a:p>
      </dgm:t>
    </dgm:pt>
    <dgm:pt modelId="{F886A12E-6EE3-415F-B524-68643C5648D2}" type="sibTrans" cxnId="{25A14034-212C-48F4-A37A-5632ED31E194}">
      <dgm:prSet/>
      <dgm:spPr/>
      <dgm:t>
        <a:bodyPr/>
        <a:lstStyle/>
        <a:p>
          <a:endParaRPr lang="en-IE"/>
        </a:p>
      </dgm:t>
    </dgm:pt>
    <dgm:pt modelId="{EDD6C579-EE5A-44DA-9208-26C6650667AB}">
      <dgm:prSet phldrT="[Text]"/>
      <dgm:spPr/>
      <dgm:t>
        <a:bodyPr/>
        <a:lstStyle/>
        <a:p>
          <a:r>
            <a:rPr lang="en-IE" b="1"/>
            <a:t>Patrick Moran Company  Director	</a:t>
          </a:r>
        </a:p>
      </dgm:t>
    </dgm:pt>
    <dgm:pt modelId="{C94FC13E-014D-4A01-B6CA-9515994EDA7E}" type="parTrans" cxnId="{1812C2B8-1414-42A7-9E69-8496F66A548C}">
      <dgm:prSet/>
      <dgm:spPr/>
      <dgm:t>
        <a:bodyPr/>
        <a:lstStyle/>
        <a:p>
          <a:endParaRPr lang="en-IE"/>
        </a:p>
      </dgm:t>
    </dgm:pt>
    <dgm:pt modelId="{26E035E5-9EEA-417F-AB05-F2AE233A4B2E}" type="sibTrans" cxnId="{1812C2B8-1414-42A7-9E69-8496F66A548C}">
      <dgm:prSet/>
      <dgm:spPr/>
      <dgm:t>
        <a:bodyPr/>
        <a:lstStyle/>
        <a:p>
          <a:endParaRPr lang="en-IE"/>
        </a:p>
      </dgm:t>
    </dgm:pt>
    <dgm:pt modelId="{53C963AE-27DA-44EE-A077-724A59BF1056}">
      <dgm:prSet phldrT="[Text]"/>
      <dgm:spPr/>
      <dgm:t>
        <a:bodyPr/>
        <a:lstStyle/>
        <a:p>
          <a:r>
            <a:rPr lang="de-AT" b="1"/>
            <a:t>Stefan Dworschak </a:t>
          </a:r>
        </a:p>
        <a:p>
          <a:r>
            <a:rPr lang="de-AT" b="1"/>
            <a:t>CTO</a:t>
          </a:r>
          <a:endParaRPr lang="en-IE"/>
        </a:p>
      </dgm:t>
    </dgm:pt>
    <dgm:pt modelId="{8210D66B-D25D-42FE-9247-1C678EBE97DA}" type="parTrans" cxnId="{85BFDFE0-EB0D-4BD5-92AC-02AC8AD697A3}">
      <dgm:prSet/>
      <dgm:spPr/>
      <dgm:t>
        <a:bodyPr/>
        <a:lstStyle/>
        <a:p>
          <a:endParaRPr lang="en-IE"/>
        </a:p>
      </dgm:t>
    </dgm:pt>
    <dgm:pt modelId="{2010F58A-404C-4FDA-8099-0F4FCC7D8041}" type="sibTrans" cxnId="{85BFDFE0-EB0D-4BD5-92AC-02AC8AD697A3}">
      <dgm:prSet/>
      <dgm:spPr/>
      <dgm:t>
        <a:bodyPr/>
        <a:lstStyle/>
        <a:p>
          <a:endParaRPr lang="en-IE"/>
        </a:p>
      </dgm:t>
    </dgm:pt>
    <dgm:pt modelId="{7D7F1358-4E39-48AD-BDA4-71ADE6CE4A6A}">
      <dgm:prSet phldrT="[Text]"/>
      <dgm:spPr/>
      <dgm:t>
        <a:bodyPr/>
        <a:lstStyle/>
        <a:p>
          <a:r>
            <a:rPr lang="de-AT" b="1"/>
            <a:t>Tetsuya Matsushita </a:t>
          </a:r>
        </a:p>
        <a:p>
          <a:r>
            <a:rPr lang="de-AT" b="1"/>
            <a:t>CEO</a:t>
          </a:r>
          <a:endParaRPr lang="en-IE"/>
        </a:p>
      </dgm:t>
    </dgm:pt>
    <dgm:pt modelId="{02AB74D8-46B0-49A9-869F-B89F2A66EFF3}" type="parTrans" cxnId="{A1D0B8EE-707C-49B0-BD12-B95F8163629C}">
      <dgm:prSet/>
      <dgm:spPr/>
      <dgm:t>
        <a:bodyPr/>
        <a:lstStyle/>
        <a:p>
          <a:endParaRPr lang="en-IE"/>
        </a:p>
      </dgm:t>
    </dgm:pt>
    <dgm:pt modelId="{4FA62E92-36B2-4DFA-B9C4-17A8DF885A9F}" type="sibTrans" cxnId="{A1D0B8EE-707C-49B0-BD12-B95F8163629C}">
      <dgm:prSet/>
      <dgm:spPr/>
      <dgm:t>
        <a:bodyPr/>
        <a:lstStyle/>
        <a:p>
          <a:endParaRPr lang="en-IE"/>
        </a:p>
      </dgm:t>
    </dgm:pt>
    <dgm:pt modelId="{67E13732-E568-4C07-852E-079B919C1FD3}">
      <dgm:prSet/>
      <dgm:spPr/>
      <dgm:t>
        <a:bodyPr/>
        <a:lstStyle/>
        <a:p>
          <a:r>
            <a:rPr lang="en-IE"/>
            <a:t>Finance Director</a:t>
          </a:r>
        </a:p>
      </dgm:t>
    </dgm:pt>
    <dgm:pt modelId="{12309DFD-DCA6-4CF4-BAAA-BA08DCC3DC32}" type="parTrans" cxnId="{5ABE6A7D-B356-46C1-9BB7-C87973D9A323}">
      <dgm:prSet/>
      <dgm:spPr/>
      <dgm:t>
        <a:bodyPr/>
        <a:lstStyle/>
        <a:p>
          <a:endParaRPr lang="en-IE"/>
        </a:p>
      </dgm:t>
    </dgm:pt>
    <dgm:pt modelId="{11F570E5-A663-4615-B19A-54EA73A1FC2E}" type="sibTrans" cxnId="{5ABE6A7D-B356-46C1-9BB7-C87973D9A323}">
      <dgm:prSet/>
      <dgm:spPr/>
      <dgm:t>
        <a:bodyPr/>
        <a:lstStyle/>
        <a:p>
          <a:endParaRPr lang="en-IE"/>
        </a:p>
      </dgm:t>
    </dgm:pt>
    <dgm:pt modelId="{AD9014BF-225F-4758-98C9-7828D7FF796D}">
      <dgm:prSet/>
      <dgm:spPr/>
      <dgm:t>
        <a:bodyPr/>
        <a:lstStyle/>
        <a:p>
          <a:r>
            <a:rPr lang="en-IE"/>
            <a:t>Director IT</a:t>
          </a:r>
        </a:p>
      </dgm:t>
    </dgm:pt>
    <dgm:pt modelId="{2ABF4BF3-C073-4CD5-900E-38077D5D174E}" type="parTrans" cxnId="{D3535E89-770B-4BC8-88AF-9FC78FC61770}">
      <dgm:prSet/>
      <dgm:spPr/>
      <dgm:t>
        <a:bodyPr/>
        <a:lstStyle/>
        <a:p>
          <a:endParaRPr lang="en-IE"/>
        </a:p>
      </dgm:t>
    </dgm:pt>
    <dgm:pt modelId="{C81C7D0A-C44C-4554-B7D5-758D7573C914}" type="sibTrans" cxnId="{D3535E89-770B-4BC8-88AF-9FC78FC61770}">
      <dgm:prSet/>
      <dgm:spPr/>
      <dgm:t>
        <a:bodyPr/>
        <a:lstStyle/>
        <a:p>
          <a:endParaRPr lang="en-IE"/>
        </a:p>
      </dgm:t>
    </dgm:pt>
    <dgm:pt modelId="{96F811F6-2240-4008-9B29-70826CBCE24E}">
      <dgm:prSet/>
      <dgm:spPr/>
      <dgm:t>
        <a:bodyPr/>
        <a:lstStyle/>
        <a:p>
          <a:r>
            <a:rPr lang="en-IE"/>
            <a:t>Director Operations</a:t>
          </a:r>
        </a:p>
      </dgm:t>
    </dgm:pt>
    <dgm:pt modelId="{6116A3C2-927E-43C2-8898-18874FADBFF8}" type="parTrans" cxnId="{19933708-B7D7-4982-B1FB-2FAC276240C2}">
      <dgm:prSet/>
      <dgm:spPr/>
      <dgm:t>
        <a:bodyPr/>
        <a:lstStyle/>
        <a:p>
          <a:endParaRPr lang="en-IE"/>
        </a:p>
      </dgm:t>
    </dgm:pt>
    <dgm:pt modelId="{B024DB95-6D5F-4C6A-9173-E243F57A6E94}" type="sibTrans" cxnId="{19933708-B7D7-4982-B1FB-2FAC276240C2}">
      <dgm:prSet/>
      <dgm:spPr/>
      <dgm:t>
        <a:bodyPr/>
        <a:lstStyle/>
        <a:p>
          <a:endParaRPr lang="en-IE"/>
        </a:p>
      </dgm:t>
    </dgm:pt>
    <dgm:pt modelId="{6852EB6F-793A-4D70-B667-096297A46D62}">
      <dgm:prSet/>
      <dgm:spPr/>
      <dgm:t>
        <a:bodyPr/>
        <a:lstStyle/>
        <a:p>
          <a:r>
            <a:rPr lang="en-IE"/>
            <a:t>Company Secretary</a:t>
          </a:r>
        </a:p>
      </dgm:t>
    </dgm:pt>
    <dgm:pt modelId="{0D15E8B4-D847-4DD1-BB72-2E390272C111}" type="parTrans" cxnId="{E3FDA40B-D4CC-4080-9474-47FC10DC9E5E}">
      <dgm:prSet/>
      <dgm:spPr/>
      <dgm:t>
        <a:bodyPr/>
        <a:lstStyle/>
        <a:p>
          <a:endParaRPr lang="en-IE"/>
        </a:p>
      </dgm:t>
    </dgm:pt>
    <dgm:pt modelId="{F3B102B7-7DA3-40DF-8A4C-59C42D397EE0}" type="sibTrans" cxnId="{E3FDA40B-D4CC-4080-9474-47FC10DC9E5E}">
      <dgm:prSet/>
      <dgm:spPr/>
      <dgm:t>
        <a:bodyPr/>
        <a:lstStyle/>
        <a:p>
          <a:endParaRPr lang="en-IE"/>
        </a:p>
      </dgm:t>
    </dgm:pt>
    <dgm:pt modelId="{7C52BD9D-5170-4911-9298-A418C5BDCB80}">
      <dgm:prSet/>
      <dgm:spPr/>
      <dgm:t>
        <a:bodyPr/>
        <a:lstStyle/>
        <a:p>
          <a:r>
            <a:rPr lang="en-IE"/>
            <a:t>Accounts Director</a:t>
          </a:r>
        </a:p>
      </dgm:t>
    </dgm:pt>
    <dgm:pt modelId="{CEF49437-41BE-4045-AC34-6D8F447A6E0E}" type="parTrans" cxnId="{C11FABCE-0F31-4840-BD19-E57B43A18B5A}">
      <dgm:prSet/>
      <dgm:spPr/>
      <dgm:t>
        <a:bodyPr/>
        <a:lstStyle/>
        <a:p>
          <a:endParaRPr lang="en-IE"/>
        </a:p>
      </dgm:t>
    </dgm:pt>
    <dgm:pt modelId="{4232FA7B-33BD-42CE-BA8F-B85CDDD85FBB}" type="sibTrans" cxnId="{C11FABCE-0F31-4840-BD19-E57B43A18B5A}">
      <dgm:prSet/>
      <dgm:spPr/>
      <dgm:t>
        <a:bodyPr/>
        <a:lstStyle/>
        <a:p>
          <a:endParaRPr lang="en-IE"/>
        </a:p>
      </dgm:t>
    </dgm:pt>
    <dgm:pt modelId="{B771D238-4AD7-444E-82C4-A6E84C7B13C9}">
      <dgm:prSet/>
      <dgm:spPr/>
      <dgm:t>
        <a:bodyPr/>
        <a:lstStyle/>
        <a:p>
          <a:r>
            <a:rPr lang="en-IE"/>
            <a:t>JAVA Developer</a:t>
          </a:r>
        </a:p>
      </dgm:t>
    </dgm:pt>
    <dgm:pt modelId="{DB42A001-AFE3-4290-8FD7-5FCAEB8DDE1F}" type="parTrans" cxnId="{08025EF6-6639-4590-A135-21F64A1E06F7}">
      <dgm:prSet/>
      <dgm:spPr/>
      <dgm:t>
        <a:bodyPr/>
        <a:lstStyle/>
        <a:p>
          <a:endParaRPr lang="en-IE"/>
        </a:p>
      </dgm:t>
    </dgm:pt>
    <dgm:pt modelId="{9E9047C8-CFC4-4D6F-8D7F-99585BAFD878}" type="sibTrans" cxnId="{08025EF6-6639-4590-A135-21F64A1E06F7}">
      <dgm:prSet/>
      <dgm:spPr/>
      <dgm:t>
        <a:bodyPr/>
        <a:lstStyle/>
        <a:p>
          <a:endParaRPr lang="en-IE"/>
        </a:p>
      </dgm:t>
    </dgm:pt>
    <dgm:pt modelId="{707D08D9-E74E-4966-A300-55A8C4E6E3A9}">
      <dgm:prSet/>
      <dgm:spPr/>
      <dgm:t>
        <a:bodyPr/>
        <a:lstStyle/>
        <a:p>
          <a:r>
            <a:rPr lang="en-IE"/>
            <a:t>Head of Client Services</a:t>
          </a:r>
        </a:p>
      </dgm:t>
    </dgm:pt>
    <dgm:pt modelId="{9D6BC912-0B15-42DD-9829-36FFA3FAFC91}" type="parTrans" cxnId="{6A1FEAA7-C4AF-408C-ADD3-F0943863D28C}">
      <dgm:prSet/>
      <dgm:spPr/>
      <dgm:t>
        <a:bodyPr/>
        <a:lstStyle/>
        <a:p>
          <a:endParaRPr lang="en-IE"/>
        </a:p>
      </dgm:t>
    </dgm:pt>
    <dgm:pt modelId="{6AB4D274-D6C1-4585-91A0-6500CAE7EC27}" type="sibTrans" cxnId="{6A1FEAA7-C4AF-408C-ADD3-F0943863D28C}">
      <dgm:prSet/>
      <dgm:spPr/>
      <dgm:t>
        <a:bodyPr/>
        <a:lstStyle/>
        <a:p>
          <a:endParaRPr lang="en-IE"/>
        </a:p>
      </dgm:t>
    </dgm:pt>
    <dgm:pt modelId="{010A3910-14E2-4974-8264-F925FAE8BFCB}">
      <dgm:prSet/>
      <dgm:spPr/>
      <dgm:t>
        <a:bodyPr/>
        <a:lstStyle/>
        <a:p>
          <a:r>
            <a:rPr lang="en-IE"/>
            <a:t>DBA </a:t>
          </a:r>
        </a:p>
      </dgm:t>
    </dgm:pt>
    <dgm:pt modelId="{9DAE498F-8119-4E76-A16A-3763CC47C1AE}" type="parTrans" cxnId="{49BBB598-BA4A-4D47-A54A-B749D6C11E7E}">
      <dgm:prSet/>
      <dgm:spPr/>
      <dgm:t>
        <a:bodyPr/>
        <a:lstStyle/>
        <a:p>
          <a:endParaRPr lang="en-IE"/>
        </a:p>
      </dgm:t>
    </dgm:pt>
    <dgm:pt modelId="{2C0F9988-4628-404D-A85B-05E44A896427}" type="sibTrans" cxnId="{49BBB598-BA4A-4D47-A54A-B749D6C11E7E}">
      <dgm:prSet/>
      <dgm:spPr/>
      <dgm:t>
        <a:bodyPr/>
        <a:lstStyle/>
        <a:p>
          <a:endParaRPr lang="en-IE"/>
        </a:p>
      </dgm:t>
    </dgm:pt>
    <dgm:pt modelId="{B9096258-B71A-464D-AAE6-3A41473429B7}">
      <dgm:prSet/>
      <dgm:spPr/>
      <dgm:t>
        <a:bodyPr/>
        <a:lstStyle/>
        <a:p>
          <a:r>
            <a:rPr lang="en-IE"/>
            <a:t>Network Engineer</a:t>
          </a:r>
        </a:p>
      </dgm:t>
    </dgm:pt>
    <dgm:pt modelId="{D50A5839-A1F6-4EB0-9ED8-2122C51923F0}" type="parTrans" cxnId="{02136815-D314-4BBD-9159-3D63C7E92207}">
      <dgm:prSet/>
      <dgm:spPr/>
      <dgm:t>
        <a:bodyPr/>
        <a:lstStyle/>
        <a:p>
          <a:endParaRPr lang="en-IE"/>
        </a:p>
      </dgm:t>
    </dgm:pt>
    <dgm:pt modelId="{27B8D06B-0BC9-4466-B739-31E2C61E3078}" type="sibTrans" cxnId="{02136815-D314-4BBD-9159-3D63C7E92207}">
      <dgm:prSet/>
      <dgm:spPr/>
      <dgm:t>
        <a:bodyPr/>
        <a:lstStyle/>
        <a:p>
          <a:endParaRPr lang="en-IE"/>
        </a:p>
      </dgm:t>
    </dgm:pt>
    <dgm:pt modelId="{B21987B2-EA9E-427B-8BD8-D81F6080E34F}">
      <dgm:prSet/>
      <dgm:spPr/>
      <dgm:t>
        <a:bodyPr/>
        <a:lstStyle/>
        <a:p>
          <a:r>
            <a:rPr lang="en-IE"/>
            <a:t>Head of Sales</a:t>
          </a:r>
        </a:p>
      </dgm:t>
    </dgm:pt>
    <dgm:pt modelId="{ADCAB4A2-78AD-446F-9294-81425CD12968}" type="sibTrans" cxnId="{03B5D835-8535-480E-B00A-E3812290A70A}">
      <dgm:prSet/>
      <dgm:spPr/>
      <dgm:t>
        <a:bodyPr/>
        <a:lstStyle/>
        <a:p>
          <a:endParaRPr lang="en-IE"/>
        </a:p>
      </dgm:t>
    </dgm:pt>
    <dgm:pt modelId="{5AB29118-AE91-4331-872A-6568445099C9}" type="parTrans" cxnId="{03B5D835-8535-480E-B00A-E3812290A70A}">
      <dgm:prSet/>
      <dgm:spPr/>
      <dgm:t>
        <a:bodyPr/>
        <a:lstStyle/>
        <a:p>
          <a:endParaRPr lang="en-IE"/>
        </a:p>
      </dgm:t>
    </dgm:pt>
    <dgm:pt modelId="{A36F5662-7D10-4363-B680-002F8E3BA9F9}">
      <dgm:prSet/>
      <dgm:spPr/>
      <dgm:t>
        <a:bodyPr/>
        <a:lstStyle/>
        <a:p>
          <a:r>
            <a:rPr lang="en-IE"/>
            <a:t>Director Compliance</a:t>
          </a:r>
        </a:p>
      </dgm:t>
    </dgm:pt>
    <dgm:pt modelId="{8D20F63D-2676-45F7-8666-8BB2313F72C8}" type="sibTrans" cxnId="{4EAA80FA-5A8E-48A4-BD6E-17DB264A35DC}">
      <dgm:prSet/>
      <dgm:spPr/>
      <dgm:t>
        <a:bodyPr/>
        <a:lstStyle/>
        <a:p>
          <a:endParaRPr lang="en-IE"/>
        </a:p>
      </dgm:t>
    </dgm:pt>
    <dgm:pt modelId="{E3F97048-A54E-408B-AA2F-6E0072A6CCEE}" type="parTrans" cxnId="{4EAA80FA-5A8E-48A4-BD6E-17DB264A35DC}">
      <dgm:prSet/>
      <dgm:spPr/>
      <dgm:t>
        <a:bodyPr/>
        <a:lstStyle/>
        <a:p>
          <a:endParaRPr lang="en-IE"/>
        </a:p>
      </dgm:t>
    </dgm:pt>
    <dgm:pt modelId="{EB840599-84B3-4702-B042-3B6CB2FC11B1}">
      <dgm:prSet/>
      <dgm:spPr/>
      <dgm:t>
        <a:bodyPr/>
        <a:lstStyle/>
        <a:p>
          <a:r>
            <a:rPr lang="en-IE"/>
            <a:t>QA Analyst</a:t>
          </a:r>
        </a:p>
      </dgm:t>
    </dgm:pt>
    <dgm:pt modelId="{A86BCBA2-1EA9-4ECF-964D-6206CAA8CCD1}" type="parTrans" cxnId="{6E28E4E8-B176-48FB-99CC-91F117CCBED7}">
      <dgm:prSet/>
      <dgm:spPr/>
      <dgm:t>
        <a:bodyPr/>
        <a:lstStyle/>
        <a:p>
          <a:endParaRPr lang="en-IE"/>
        </a:p>
      </dgm:t>
    </dgm:pt>
    <dgm:pt modelId="{8165478C-6B43-451D-9F87-84800590CEA7}" type="sibTrans" cxnId="{6E28E4E8-B176-48FB-99CC-91F117CCBED7}">
      <dgm:prSet/>
      <dgm:spPr/>
      <dgm:t>
        <a:bodyPr/>
        <a:lstStyle/>
        <a:p>
          <a:endParaRPr lang="en-IE"/>
        </a:p>
      </dgm:t>
    </dgm:pt>
    <dgm:pt modelId="{73ADD3CE-754A-4D15-B23A-154F0842DB4D}" type="pres">
      <dgm:prSet presAssocID="{4410210E-2D7B-47DD-8449-85FE40F55B3A}" presName="hierChild1" presStyleCnt="0">
        <dgm:presLayoutVars>
          <dgm:orgChart val="1"/>
          <dgm:chPref val="1"/>
          <dgm:dir/>
          <dgm:animOne val="branch"/>
          <dgm:animLvl val="lvl"/>
          <dgm:resizeHandles/>
        </dgm:presLayoutVars>
      </dgm:prSet>
      <dgm:spPr/>
    </dgm:pt>
    <dgm:pt modelId="{51ED61EF-A56C-4589-BFB2-253BD5D6265B}" type="pres">
      <dgm:prSet presAssocID="{D00034F1-3E1A-49CF-BDBE-23377A7EB3BF}" presName="hierRoot1" presStyleCnt="0">
        <dgm:presLayoutVars>
          <dgm:hierBranch val="init"/>
        </dgm:presLayoutVars>
      </dgm:prSet>
      <dgm:spPr/>
    </dgm:pt>
    <dgm:pt modelId="{1D4EFEBF-4FFD-4A71-A9E8-8005680FE7DC}" type="pres">
      <dgm:prSet presAssocID="{D00034F1-3E1A-49CF-BDBE-23377A7EB3BF}" presName="rootComposite1" presStyleCnt="0"/>
      <dgm:spPr/>
    </dgm:pt>
    <dgm:pt modelId="{323B79E7-070F-400A-BA1D-9B17502874EB}" type="pres">
      <dgm:prSet presAssocID="{D00034F1-3E1A-49CF-BDBE-23377A7EB3BF}" presName="rootText1" presStyleLbl="node0" presStyleIdx="0" presStyleCnt="4">
        <dgm:presLayoutVars>
          <dgm:chPref val="3"/>
        </dgm:presLayoutVars>
      </dgm:prSet>
      <dgm:spPr/>
    </dgm:pt>
    <dgm:pt modelId="{81184BB0-7677-4EF1-99E6-A51151459B70}" type="pres">
      <dgm:prSet presAssocID="{D00034F1-3E1A-49CF-BDBE-23377A7EB3BF}" presName="rootConnector1" presStyleLbl="node1" presStyleIdx="0" presStyleCnt="0"/>
      <dgm:spPr/>
    </dgm:pt>
    <dgm:pt modelId="{1E14097B-63BE-42B2-A5E6-DB3912367D3F}" type="pres">
      <dgm:prSet presAssocID="{D00034F1-3E1A-49CF-BDBE-23377A7EB3BF}" presName="hierChild2" presStyleCnt="0"/>
      <dgm:spPr/>
    </dgm:pt>
    <dgm:pt modelId="{6E214967-1B6B-4378-BF92-DB5EC1CFC786}" type="pres">
      <dgm:prSet presAssocID="{12309DFD-DCA6-4CF4-BAAA-BA08DCC3DC32}" presName="Name37" presStyleLbl="parChTrans1D2" presStyleIdx="0" presStyleCnt="6"/>
      <dgm:spPr/>
    </dgm:pt>
    <dgm:pt modelId="{E97B956E-5343-4EEF-A408-47714333B1BD}" type="pres">
      <dgm:prSet presAssocID="{67E13732-E568-4C07-852E-079B919C1FD3}" presName="hierRoot2" presStyleCnt="0">
        <dgm:presLayoutVars>
          <dgm:hierBranch val="init"/>
        </dgm:presLayoutVars>
      </dgm:prSet>
      <dgm:spPr/>
    </dgm:pt>
    <dgm:pt modelId="{A9D7DC5E-771C-4C12-82C0-959A98DC2D34}" type="pres">
      <dgm:prSet presAssocID="{67E13732-E568-4C07-852E-079B919C1FD3}" presName="rootComposite" presStyleCnt="0"/>
      <dgm:spPr/>
    </dgm:pt>
    <dgm:pt modelId="{5148B56A-8361-49A9-B7E0-AEDDD3A50CF0}" type="pres">
      <dgm:prSet presAssocID="{67E13732-E568-4C07-852E-079B919C1FD3}" presName="rootText" presStyleLbl="node2" presStyleIdx="0" presStyleCnt="6">
        <dgm:presLayoutVars>
          <dgm:chPref val="3"/>
        </dgm:presLayoutVars>
      </dgm:prSet>
      <dgm:spPr/>
    </dgm:pt>
    <dgm:pt modelId="{282642E4-A75C-464E-886D-DC7E7D892969}" type="pres">
      <dgm:prSet presAssocID="{67E13732-E568-4C07-852E-079B919C1FD3}" presName="rootConnector" presStyleLbl="node2" presStyleIdx="0" presStyleCnt="6"/>
      <dgm:spPr/>
    </dgm:pt>
    <dgm:pt modelId="{6CD213C6-F6AB-4BCE-B4CA-E7A703AAA782}" type="pres">
      <dgm:prSet presAssocID="{67E13732-E568-4C07-852E-079B919C1FD3}" presName="hierChild4" presStyleCnt="0"/>
      <dgm:spPr/>
    </dgm:pt>
    <dgm:pt modelId="{44B8DA5C-D0BC-4FAA-8607-7A10713EDA56}" type="pres">
      <dgm:prSet presAssocID="{67E13732-E568-4C07-852E-079B919C1FD3}" presName="hierChild5" presStyleCnt="0"/>
      <dgm:spPr/>
    </dgm:pt>
    <dgm:pt modelId="{07296802-4888-452D-AB21-9BEEB1957A8C}" type="pres">
      <dgm:prSet presAssocID="{CEF49437-41BE-4045-AC34-6D8F447A6E0E}" presName="Name37" presStyleLbl="parChTrans1D2" presStyleIdx="1" presStyleCnt="6"/>
      <dgm:spPr/>
    </dgm:pt>
    <dgm:pt modelId="{6D9328AE-2517-4CC3-91A5-472D44C61DDA}" type="pres">
      <dgm:prSet presAssocID="{7C52BD9D-5170-4911-9298-A418C5BDCB80}" presName="hierRoot2" presStyleCnt="0">
        <dgm:presLayoutVars>
          <dgm:hierBranch val="init"/>
        </dgm:presLayoutVars>
      </dgm:prSet>
      <dgm:spPr/>
    </dgm:pt>
    <dgm:pt modelId="{3E2A1E8D-65EF-4D18-BFFB-FE2B27CB5760}" type="pres">
      <dgm:prSet presAssocID="{7C52BD9D-5170-4911-9298-A418C5BDCB80}" presName="rootComposite" presStyleCnt="0"/>
      <dgm:spPr/>
    </dgm:pt>
    <dgm:pt modelId="{7BEB15E2-CC6E-4534-B2C9-9AE915370D68}" type="pres">
      <dgm:prSet presAssocID="{7C52BD9D-5170-4911-9298-A418C5BDCB80}" presName="rootText" presStyleLbl="node2" presStyleIdx="1" presStyleCnt="6">
        <dgm:presLayoutVars>
          <dgm:chPref val="3"/>
        </dgm:presLayoutVars>
      </dgm:prSet>
      <dgm:spPr/>
    </dgm:pt>
    <dgm:pt modelId="{13CABB5B-15A7-42D7-A406-34FEAC65D59D}" type="pres">
      <dgm:prSet presAssocID="{7C52BD9D-5170-4911-9298-A418C5BDCB80}" presName="rootConnector" presStyleLbl="node2" presStyleIdx="1" presStyleCnt="6"/>
      <dgm:spPr/>
    </dgm:pt>
    <dgm:pt modelId="{4BFEA6CD-3866-4F30-9F14-E2E28D572174}" type="pres">
      <dgm:prSet presAssocID="{7C52BD9D-5170-4911-9298-A418C5BDCB80}" presName="hierChild4" presStyleCnt="0"/>
      <dgm:spPr/>
    </dgm:pt>
    <dgm:pt modelId="{AE4AD6E2-05E9-40E2-A19E-C7F5F389587B}" type="pres">
      <dgm:prSet presAssocID="{7C52BD9D-5170-4911-9298-A418C5BDCB80}" presName="hierChild5" presStyleCnt="0"/>
      <dgm:spPr/>
    </dgm:pt>
    <dgm:pt modelId="{B1E18D38-B9AB-4A24-A4BC-8850DD94FAD1}" type="pres">
      <dgm:prSet presAssocID="{D00034F1-3E1A-49CF-BDBE-23377A7EB3BF}" presName="hierChild3" presStyleCnt="0"/>
      <dgm:spPr/>
    </dgm:pt>
    <dgm:pt modelId="{19E6CFAF-3720-46C8-8B04-EC5C68C4B705}" type="pres">
      <dgm:prSet presAssocID="{EDD6C579-EE5A-44DA-9208-26C6650667AB}" presName="hierRoot1" presStyleCnt="0">
        <dgm:presLayoutVars>
          <dgm:hierBranch val="init"/>
        </dgm:presLayoutVars>
      </dgm:prSet>
      <dgm:spPr/>
    </dgm:pt>
    <dgm:pt modelId="{E1240BC2-7514-44AC-B9A0-C89650613A53}" type="pres">
      <dgm:prSet presAssocID="{EDD6C579-EE5A-44DA-9208-26C6650667AB}" presName="rootComposite1" presStyleCnt="0"/>
      <dgm:spPr/>
    </dgm:pt>
    <dgm:pt modelId="{A77E9573-A6A0-4DDB-92B1-987B9B5F04C4}" type="pres">
      <dgm:prSet presAssocID="{EDD6C579-EE5A-44DA-9208-26C6650667AB}" presName="rootText1" presStyleLbl="node0" presStyleIdx="1" presStyleCnt="4">
        <dgm:presLayoutVars>
          <dgm:chPref val="3"/>
        </dgm:presLayoutVars>
      </dgm:prSet>
      <dgm:spPr/>
    </dgm:pt>
    <dgm:pt modelId="{8EAAD011-5917-407C-A577-4377645AF1B1}" type="pres">
      <dgm:prSet presAssocID="{EDD6C579-EE5A-44DA-9208-26C6650667AB}" presName="rootConnector1" presStyleLbl="node1" presStyleIdx="0" presStyleCnt="0"/>
      <dgm:spPr/>
    </dgm:pt>
    <dgm:pt modelId="{47B8E3AE-CAEE-4FA5-AC96-907D2F29D437}" type="pres">
      <dgm:prSet presAssocID="{EDD6C579-EE5A-44DA-9208-26C6650667AB}" presName="hierChild2" presStyleCnt="0"/>
      <dgm:spPr/>
    </dgm:pt>
    <dgm:pt modelId="{D2AD8177-E77E-4339-802D-067181D27F99}" type="pres">
      <dgm:prSet presAssocID="{0D15E8B4-D847-4DD1-BB72-2E390272C111}" presName="Name37" presStyleLbl="parChTrans1D2" presStyleIdx="2" presStyleCnt="6"/>
      <dgm:spPr/>
    </dgm:pt>
    <dgm:pt modelId="{EF31E99F-2580-4DCF-937E-7ED0A36DB386}" type="pres">
      <dgm:prSet presAssocID="{6852EB6F-793A-4D70-B667-096297A46D62}" presName="hierRoot2" presStyleCnt="0">
        <dgm:presLayoutVars>
          <dgm:hierBranch val="init"/>
        </dgm:presLayoutVars>
      </dgm:prSet>
      <dgm:spPr/>
    </dgm:pt>
    <dgm:pt modelId="{0BDD16F0-9BA9-4F3E-887A-01B66ACD17C8}" type="pres">
      <dgm:prSet presAssocID="{6852EB6F-793A-4D70-B667-096297A46D62}" presName="rootComposite" presStyleCnt="0"/>
      <dgm:spPr/>
    </dgm:pt>
    <dgm:pt modelId="{FCF153D6-54BE-4FD4-ABAE-F98EF6C3A511}" type="pres">
      <dgm:prSet presAssocID="{6852EB6F-793A-4D70-B667-096297A46D62}" presName="rootText" presStyleLbl="node2" presStyleIdx="2" presStyleCnt="6">
        <dgm:presLayoutVars>
          <dgm:chPref val="3"/>
        </dgm:presLayoutVars>
      </dgm:prSet>
      <dgm:spPr/>
    </dgm:pt>
    <dgm:pt modelId="{5D85051F-6C2D-434F-8098-4730EA9EEF1D}" type="pres">
      <dgm:prSet presAssocID="{6852EB6F-793A-4D70-B667-096297A46D62}" presName="rootConnector" presStyleLbl="node2" presStyleIdx="2" presStyleCnt="6"/>
      <dgm:spPr/>
    </dgm:pt>
    <dgm:pt modelId="{1F5DD975-9256-4835-BAC0-C650001BF4FC}" type="pres">
      <dgm:prSet presAssocID="{6852EB6F-793A-4D70-B667-096297A46D62}" presName="hierChild4" presStyleCnt="0"/>
      <dgm:spPr/>
    </dgm:pt>
    <dgm:pt modelId="{F8B9FE99-A0A1-4484-91A2-E7355AC49E36}" type="pres">
      <dgm:prSet presAssocID="{6852EB6F-793A-4D70-B667-096297A46D62}" presName="hierChild5" presStyleCnt="0"/>
      <dgm:spPr/>
    </dgm:pt>
    <dgm:pt modelId="{1F5B79D1-382E-48AC-84A0-1F840493532E}" type="pres">
      <dgm:prSet presAssocID="{EDD6C579-EE5A-44DA-9208-26C6650667AB}" presName="hierChild3" presStyleCnt="0"/>
      <dgm:spPr/>
    </dgm:pt>
    <dgm:pt modelId="{5799D636-E9FD-4139-9848-1F6A920C7204}" type="pres">
      <dgm:prSet presAssocID="{53C963AE-27DA-44EE-A077-724A59BF1056}" presName="hierRoot1" presStyleCnt="0">
        <dgm:presLayoutVars>
          <dgm:hierBranch val="init"/>
        </dgm:presLayoutVars>
      </dgm:prSet>
      <dgm:spPr/>
    </dgm:pt>
    <dgm:pt modelId="{AE7A3F2C-0F73-493C-831A-DC1DFEBD34E0}" type="pres">
      <dgm:prSet presAssocID="{53C963AE-27DA-44EE-A077-724A59BF1056}" presName="rootComposite1" presStyleCnt="0"/>
      <dgm:spPr/>
    </dgm:pt>
    <dgm:pt modelId="{63C6E198-45FE-4087-ADCB-CE7670D55FB0}" type="pres">
      <dgm:prSet presAssocID="{53C963AE-27DA-44EE-A077-724A59BF1056}" presName="rootText1" presStyleLbl="node0" presStyleIdx="2" presStyleCnt="4">
        <dgm:presLayoutVars>
          <dgm:chPref val="3"/>
        </dgm:presLayoutVars>
      </dgm:prSet>
      <dgm:spPr/>
    </dgm:pt>
    <dgm:pt modelId="{80F06F52-3618-4782-9AAD-9268D43E335B}" type="pres">
      <dgm:prSet presAssocID="{53C963AE-27DA-44EE-A077-724A59BF1056}" presName="rootConnector1" presStyleLbl="node1" presStyleIdx="0" presStyleCnt="0"/>
      <dgm:spPr/>
    </dgm:pt>
    <dgm:pt modelId="{3B9970B7-606C-431D-A04E-D91BB8F2DC5F}" type="pres">
      <dgm:prSet presAssocID="{53C963AE-27DA-44EE-A077-724A59BF1056}" presName="hierChild2" presStyleCnt="0"/>
      <dgm:spPr/>
    </dgm:pt>
    <dgm:pt modelId="{E99AA172-97A6-44B0-A76D-E4377F0A904C}" type="pres">
      <dgm:prSet presAssocID="{2ABF4BF3-C073-4CD5-900E-38077D5D174E}" presName="Name37" presStyleLbl="parChTrans1D2" presStyleIdx="3" presStyleCnt="6"/>
      <dgm:spPr/>
    </dgm:pt>
    <dgm:pt modelId="{D4F4C6B9-EE0A-4455-A001-F17C2287A03B}" type="pres">
      <dgm:prSet presAssocID="{AD9014BF-225F-4758-98C9-7828D7FF796D}" presName="hierRoot2" presStyleCnt="0">
        <dgm:presLayoutVars>
          <dgm:hierBranch val="init"/>
        </dgm:presLayoutVars>
      </dgm:prSet>
      <dgm:spPr/>
    </dgm:pt>
    <dgm:pt modelId="{E3F304D5-3971-4198-8666-CD93861FE918}" type="pres">
      <dgm:prSet presAssocID="{AD9014BF-225F-4758-98C9-7828D7FF796D}" presName="rootComposite" presStyleCnt="0"/>
      <dgm:spPr/>
    </dgm:pt>
    <dgm:pt modelId="{D264D947-0E56-4D08-959F-29EC855B1CAD}" type="pres">
      <dgm:prSet presAssocID="{AD9014BF-225F-4758-98C9-7828D7FF796D}" presName="rootText" presStyleLbl="node2" presStyleIdx="3" presStyleCnt="6">
        <dgm:presLayoutVars>
          <dgm:chPref val="3"/>
        </dgm:presLayoutVars>
      </dgm:prSet>
      <dgm:spPr/>
    </dgm:pt>
    <dgm:pt modelId="{AF064DC9-5347-4774-9085-F21FD7652280}" type="pres">
      <dgm:prSet presAssocID="{AD9014BF-225F-4758-98C9-7828D7FF796D}" presName="rootConnector" presStyleLbl="node2" presStyleIdx="3" presStyleCnt="6"/>
      <dgm:spPr/>
    </dgm:pt>
    <dgm:pt modelId="{C358C2B5-6291-42D3-88F9-03490E601808}" type="pres">
      <dgm:prSet presAssocID="{AD9014BF-225F-4758-98C9-7828D7FF796D}" presName="hierChild4" presStyleCnt="0"/>
      <dgm:spPr/>
    </dgm:pt>
    <dgm:pt modelId="{16EC3A00-7050-4895-9113-8342C82B1A3F}" type="pres">
      <dgm:prSet presAssocID="{DB42A001-AFE3-4290-8FD7-5FCAEB8DDE1F}" presName="Name37" presStyleLbl="parChTrans1D3" presStyleIdx="0" presStyleCnt="6"/>
      <dgm:spPr/>
    </dgm:pt>
    <dgm:pt modelId="{7B6634A4-ADA4-4F0E-BD32-14FA0EE08E1F}" type="pres">
      <dgm:prSet presAssocID="{B771D238-4AD7-444E-82C4-A6E84C7B13C9}" presName="hierRoot2" presStyleCnt="0">
        <dgm:presLayoutVars>
          <dgm:hierBranch val="init"/>
        </dgm:presLayoutVars>
      </dgm:prSet>
      <dgm:spPr/>
    </dgm:pt>
    <dgm:pt modelId="{5C9C8250-FCDC-4610-9807-7CF99BF5F633}" type="pres">
      <dgm:prSet presAssocID="{B771D238-4AD7-444E-82C4-A6E84C7B13C9}" presName="rootComposite" presStyleCnt="0"/>
      <dgm:spPr/>
    </dgm:pt>
    <dgm:pt modelId="{5AC565EB-2165-44A5-8F36-B8DF3168E5D5}" type="pres">
      <dgm:prSet presAssocID="{B771D238-4AD7-444E-82C4-A6E84C7B13C9}" presName="rootText" presStyleLbl="node3" presStyleIdx="0" presStyleCnt="6">
        <dgm:presLayoutVars>
          <dgm:chPref val="3"/>
        </dgm:presLayoutVars>
      </dgm:prSet>
      <dgm:spPr/>
    </dgm:pt>
    <dgm:pt modelId="{4CC28201-DF3A-45B6-A2F2-1164351DE2F7}" type="pres">
      <dgm:prSet presAssocID="{B771D238-4AD7-444E-82C4-A6E84C7B13C9}" presName="rootConnector" presStyleLbl="node3" presStyleIdx="0" presStyleCnt="6"/>
      <dgm:spPr/>
    </dgm:pt>
    <dgm:pt modelId="{94AB0455-E0AF-4397-A1A8-436B76C971EC}" type="pres">
      <dgm:prSet presAssocID="{B771D238-4AD7-444E-82C4-A6E84C7B13C9}" presName="hierChild4" presStyleCnt="0"/>
      <dgm:spPr/>
    </dgm:pt>
    <dgm:pt modelId="{50EB2407-F5DA-485E-9FAB-469D49FA4362}" type="pres">
      <dgm:prSet presAssocID="{B771D238-4AD7-444E-82C4-A6E84C7B13C9}" presName="hierChild5" presStyleCnt="0"/>
      <dgm:spPr/>
    </dgm:pt>
    <dgm:pt modelId="{16768E83-EC03-4582-A7FC-A14B774EA2C3}" type="pres">
      <dgm:prSet presAssocID="{9DAE498F-8119-4E76-A16A-3763CC47C1AE}" presName="Name37" presStyleLbl="parChTrans1D3" presStyleIdx="1" presStyleCnt="6"/>
      <dgm:spPr/>
    </dgm:pt>
    <dgm:pt modelId="{8E32ACC5-51CC-4D1D-9EB7-7430CD94D40A}" type="pres">
      <dgm:prSet presAssocID="{010A3910-14E2-4974-8264-F925FAE8BFCB}" presName="hierRoot2" presStyleCnt="0">
        <dgm:presLayoutVars>
          <dgm:hierBranch val="init"/>
        </dgm:presLayoutVars>
      </dgm:prSet>
      <dgm:spPr/>
    </dgm:pt>
    <dgm:pt modelId="{3D206C77-5905-48B1-AE37-C03CCFA86CAA}" type="pres">
      <dgm:prSet presAssocID="{010A3910-14E2-4974-8264-F925FAE8BFCB}" presName="rootComposite" presStyleCnt="0"/>
      <dgm:spPr/>
    </dgm:pt>
    <dgm:pt modelId="{8A92034C-2EBE-49A0-AB8A-E2AB709F2ABB}" type="pres">
      <dgm:prSet presAssocID="{010A3910-14E2-4974-8264-F925FAE8BFCB}" presName="rootText" presStyleLbl="node3" presStyleIdx="1" presStyleCnt="6">
        <dgm:presLayoutVars>
          <dgm:chPref val="3"/>
        </dgm:presLayoutVars>
      </dgm:prSet>
      <dgm:spPr/>
    </dgm:pt>
    <dgm:pt modelId="{C0A919C0-B295-49F3-9249-DA972DB64D31}" type="pres">
      <dgm:prSet presAssocID="{010A3910-14E2-4974-8264-F925FAE8BFCB}" presName="rootConnector" presStyleLbl="node3" presStyleIdx="1" presStyleCnt="6"/>
      <dgm:spPr/>
    </dgm:pt>
    <dgm:pt modelId="{E8228C6E-BE5D-49D0-85B6-0EEA2C7CAE87}" type="pres">
      <dgm:prSet presAssocID="{010A3910-14E2-4974-8264-F925FAE8BFCB}" presName="hierChild4" presStyleCnt="0"/>
      <dgm:spPr/>
    </dgm:pt>
    <dgm:pt modelId="{631D9CF8-F6F5-475C-A76B-21A370DFB4B3}" type="pres">
      <dgm:prSet presAssocID="{010A3910-14E2-4974-8264-F925FAE8BFCB}" presName="hierChild5" presStyleCnt="0"/>
      <dgm:spPr/>
    </dgm:pt>
    <dgm:pt modelId="{2F5A6B43-D6A7-4FB5-80F3-09759EEEF48C}" type="pres">
      <dgm:prSet presAssocID="{D50A5839-A1F6-4EB0-9ED8-2122C51923F0}" presName="Name37" presStyleLbl="parChTrans1D3" presStyleIdx="2" presStyleCnt="6"/>
      <dgm:spPr/>
    </dgm:pt>
    <dgm:pt modelId="{027DFD92-ACF1-4023-9D38-7D7DBA822474}" type="pres">
      <dgm:prSet presAssocID="{B9096258-B71A-464D-AAE6-3A41473429B7}" presName="hierRoot2" presStyleCnt="0">
        <dgm:presLayoutVars>
          <dgm:hierBranch val="init"/>
        </dgm:presLayoutVars>
      </dgm:prSet>
      <dgm:spPr/>
    </dgm:pt>
    <dgm:pt modelId="{BE01145B-9734-43F8-AD1E-3DAB0E836637}" type="pres">
      <dgm:prSet presAssocID="{B9096258-B71A-464D-AAE6-3A41473429B7}" presName="rootComposite" presStyleCnt="0"/>
      <dgm:spPr/>
    </dgm:pt>
    <dgm:pt modelId="{F3AB086E-3FAA-4C7E-8A7A-028200163AF6}" type="pres">
      <dgm:prSet presAssocID="{B9096258-B71A-464D-AAE6-3A41473429B7}" presName="rootText" presStyleLbl="node3" presStyleIdx="2" presStyleCnt="6">
        <dgm:presLayoutVars>
          <dgm:chPref val="3"/>
        </dgm:presLayoutVars>
      </dgm:prSet>
      <dgm:spPr/>
    </dgm:pt>
    <dgm:pt modelId="{AD6D004E-297A-4368-AEDF-58DD007F283D}" type="pres">
      <dgm:prSet presAssocID="{B9096258-B71A-464D-AAE6-3A41473429B7}" presName="rootConnector" presStyleLbl="node3" presStyleIdx="2" presStyleCnt="6"/>
      <dgm:spPr/>
    </dgm:pt>
    <dgm:pt modelId="{F7CA841A-7975-40C0-93D9-DCF6209ACD3B}" type="pres">
      <dgm:prSet presAssocID="{B9096258-B71A-464D-AAE6-3A41473429B7}" presName="hierChild4" presStyleCnt="0"/>
      <dgm:spPr/>
    </dgm:pt>
    <dgm:pt modelId="{D37F8631-C7C7-4F52-AB5D-23CAD5471EFB}" type="pres">
      <dgm:prSet presAssocID="{B9096258-B71A-464D-AAE6-3A41473429B7}" presName="hierChild5" presStyleCnt="0"/>
      <dgm:spPr/>
    </dgm:pt>
    <dgm:pt modelId="{BE82B438-E454-45ED-975D-5A70AD3EE2B6}" type="pres">
      <dgm:prSet presAssocID="{AD9014BF-225F-4758-98C9-7828D7FF796D}" presName="hierChild5" presStyleCnt="0"/>
      <dgm:spPr/>
    </dgm:pt>
    <dgm:pt modelId="{858E0D81-6686-4B0B-9A75-9E3763AE3F56}" type="pres">
      <dgm:prSet presAssocID="{53C963AE-27DA-44EE-A077-724A59BF1056}" presName="hierChild3" presStyleCnt="0"/>
      <dgm:spPr/>
    </dgm:pt>
    <dgm:pt modelId="{052BBB40-5091-4360-942D-79774F1C5AE5}" type="pres">
      <dgm:prSet presAssocID="{7D7F1358-4E39-48AD-BDA4-71ADE6CE4A6A}" presName="hierRoot1" presStyleCnt="0">
        <dgm:presLayoutVars>
          <dgm:hierBranch val="init"/>
        </dgm:presLayoutVars>
      </dgm:prSet>
      <dgm:spPr/>
    </dgm:pt>
    <dgm:pt modelId="{6D275068-8324-4556-8F19-6E75FF9E847B}" type="pres">
      <dgm:prSet presAssocID="{7D7F1358-4E39-48AD-BDA4-71ADE6CE4A6A}" presName="rootComposite1" presStyleCnt="0"/>
      <dgm:spPr/>
    </dgm:pt>
    <dgm:pt modelId="{BCC843A8-C011-47E0-8522-16CD1DE8F235}" type="pres">
      <dgm:prSet presAssocID="{7D7F1358-4E39-48AD-BDA4-71ADE6CE4A6A}" presName="rootText1" presStyleLbl="node0" presStyleIdx="3" presStyleCnt="4">
        <dgm:presLayoutVars>
          <dgm:chPref val="3"/>
        </dgm:presLayoutVars>
      </dgm:prSet>
      <dgm:spPr/>
    </dgm:pt>
    <dgm:pt modelId="{C8A3DB13-4155-46AE-AD4F-2C56860C9C28}" type="pres">
      <dgm:prSet presAssocID="{7D7F1358-4E39-48AD-BDA4-71ADE6CE4A6A}" presName="rootConnector1" presStyleLbl="node1" presStyleIdx="0" presStyleCnt="0"/>
      <dgm:spPr/>
    </dgm:pt>
    <dgm:pt modelId="{2AAA4FB1-2444-4BD6-A4FF-83867615BF47}" type="pres">
      <dgm:prSet presAssocID="{7D7F1358-4E39-48AD-BDA4-71ADE6CE4A6A}" presName="hierChild2" presStyleCnt="0"/>
      <dgm:spPr/>
    </dgm:pt>
    <dgm:pt modelId="{7D59CFCF-AB7C-4DF6-B6DD-BA3AF1C4E8A5}" type="pres">
      <dgm:prSet presAssocID="{6116A3C2-927E-43C2-8898-18874FADBFF8}" presName="Name37" presStyleLbl="parChTrans1D2" presStyleIdx="4" presStyleCnt="6"/>
      <dgm:spPr/>
    </dgm:pt>
    <dgm:pt modelId="{FEC047FD-D005-4F3A-AAF2-D59CB3E7BA98}" type="pres">
      <dgm:prSet presAssocID="{96F811F6-2240-4008-9B29-70826CBCE24E}" presName="hierRoot2" presStyleCnt="0">
        <dgm:presLayoutVars>
          <dgm:hierBranch val="init"/>
        </dgm:presLayoutVars>
      </dgm:prSet>
      <dgm:spPr/>
    </dgm:pt>
    <dgm:pt modelId="{D586B829-D740-4067-989C-71DB19FCFE5C}" type="pres">
      <dgm:prSet presAssocID="{96F811F6-2240-4008-9B29-70826CBCE24E}" presName="rootComposite" presStyleCnt="0"/>
      <dgm:spPr/>
    </dgm:pt>
    <dgm:pt modelId="{927F9D01-6976-402D-B8D6-75708F8F43FD}" type="pres">
      <dgm:prSet presAssocID="{96F811F6-2240-4008-9B29-70826CBCE24E}" presName="rootText" presStyleLbl="node2" presStyleIdx="4" presStyleCnt="6">
        <dgm:presLayoutVars>
          <dgm:chPref val="3"/>
        </dgm:presLayoutVars>
      </dgm:prSet>
      <dgm:spPr/>
    </dgm:pt>
    <dgm:pt modelId="{EDB60206-2095-46E9-97DF-646C6C5BBA13}" type="pres">
      <dgm:prSet presAssocID="{96F811F6-2240-4008-9B29-70826CBCE24E}" presName="rootConnector" presStyleLbl="node2" presStyleIdx="4" presStyleCnt="6"/>
      <dgm:spPr/>
    </dgm:pt>
    <dgm:pt modelId="{A576C716-484E-44E0-A916-120B78261245}" type="pres">
      <dgm:prSet presAssocID="{96F811F6-2240-4008-9B29-70826CBCE24E}" presName="hierChild4" presStyleCnt="0"/>
      <dgm:spPr/>
    </dgm:pt>
    <dgm:pt modelId="{C8735F3F-58F0-48CF-AD6B-9463EF949127}" type="pres">
      <dgm:prSet presAssocID="{9D6BC912-0B15-42DD-9829-36FFA3FAFC91}" presName="Name37" presStyleLbl="parChTrans1D3" presStyleIdx="3" presStyleCnt="6"/>
      <dgm:spPr/>
    </dgm:pt>
    <dgm:pt modelId="{080F470E-3C28-4BAA-977E-09BE11C95E5A}" type="pres">
      <dgm:prSet presAssocID="{707D08D9-E74E-4966-A300-55A8C4E6E3A9}" presName="hierRoot2" presStyleCnt="0">
        <dgm:presLayoutVars>
          <dgm:hierBranch val="init"/>
        </dgm:presLayoutVars>
      </dgm:prSet>
      <dgm:spPr/>
    </dgm:pt>
    <dgm:pt modelId="{CBAB887C-A24F-4CDB-80B1-E0ECB968AC45}" type="pres">
      <dgm:prSet presAssocID="{707D08D9-E74E-4966-A300-55A8C4E6E3A9}" presName="rootComposite" presStyleCnt="0"/>
      <dgm:spPr/>
    </dgm:pt>
    <dgm:pt modelId="{A6241766-106A-4A4A-8604-DAB7C59444D7}" type="pres">
      <dgm:prSet presAssocID="{707D08D9-E74E-4966-A300-55A8C4E6E3A9}" presName="rootText" presStyleLbl="node3" presStyleIdx="3" presStyleCnt="6">
        <dgm:presLayoutVars>
          <dgm:chPref val="3"/>
        </dgm:presLayoutVars>
      </dgm:prSet>
      <dgm:spPr/>
    </dgm:pt>
    <dgm:pt modelId="{7F22170E-DDAD-4087-8880-D0A7027A6D71}" type="pres">
      <dgm:prSet presAssocID="{707D08D9-E74E-4966-A300-55A8C4E6E3A9}" presName="rootConnector" presStyleLbl="node3" presStyleIdx="3" presStyleCnt="6"/>
      <dgm:spPr/>
    </dgm:pt>
    <dgm:pt modelId="{F3DCE04F-3F89-4623-B8BD-8EB3F04E08D9}" type="pres">
      <dgm:prSet presAssocID="{707D08D9-E74E-4966-A300-55A8C4E6E3A9}" presName="hierChild4" presStyleCnt="0"/>
      <dgm:spPr/>
    </dgm:pt>
    <dgm:pt modelId="{95D383EB-5594-4E51-B5C2-DAFFF3D29192}" type="pres">
      <dgm:prSet presAssocID="{707D08D9-E74E-4966-A300-55A8C4E6E3A9}" presName="hierChild5" presStyleCnt="0"/>
      <dgm:spPr/>
    </dgm:pt>
    <dgm:pt modelId="{FF5784E3-514E-4A5B-B5E3-6F1E907367E9}" type="pres">
      <dgm:prSet presAssocID="{5AB29118-AE91-4331-872A-6568445099C9}" presName="Name37" presStyleLbl="parChTrans1D3" presStyleIdx="4" presStyleCnt="6"/>
      <dgm:spPr/>
    </dgm:pt>
    <dgm:pt modelId="{40EF0C68-63D3-4461-B4E9-F9353A011562}" type="pres">
      <dgm:prSet presAssocID="{B21987B2-EA9E-427B-8BD8-D81F6080E34F}" presName="hierRoot2" presStyleCnt="0">
        <dgm:presLayoutVars>
          <dgm:hierBranch val="init"/>
        </dgm:presLayoutVars>
      </dgm:prSet>
      <dgm:spPr/>
    </dgm:pt>
    <dgm:pt modelId="{E009A0C3-D71B-48BE-A9E9-195EA6B5DAE5}" type="pres">
      <dgm:prSet presAssocID="{B21987B2-EA9E-427B-8BD8-D81F6080E34F}" presName="rootComposite" presStyleCnt="0"/>
      <dgm:spPr/>
    </dgm:pt>
    <dgm:pt modelId="{47D065EF-EA76-44DD-AD08-2B82B9A5449D}" type="pres">
      <dgm:prSet presAssocID="{B21987B2-EA9E-427B-8BD8-D81F6080E34F}" presName="rootText" presStyleLbl="node3" presStyleIdx="4" presStyleCnt="6">
        <dgm:presLayoutVars>
          <dgm:chPref val="3"/>
        </dgm:presLayoutVars>
      </dgm:prSet>
      <dgm:spPr/>
    </dgm:pt>
    <dgm:pt modelId="{EF65BB8D-49BB-42E3-AD14-CFB4F246A8CB}" type="pres">
      <dgm:prSet presAssocID="{B21987B2-EA9E-427B-8BD8-D81F6080E34F}" presName="rootConnector" presStyleLbl="node3" presStyleIdx="4" presStyleCnt="6"/>
      <dgm:spPr/>
    </dgm:pt>
    <dgm:pt modelId="{6F1304EF-E20D-41C4-BFC9-E763FDA81692}" type="pres">
      <dgm:prSet presAssocID="{B21987B2-EA9E-427B-8BD8-D81F6080E34F}" presName="hierChild4" presStyleCnt="0"/>
      <dgm:spPr/>
    </dgm:pt>
    <dgm:pt modelId="{83662E93-06BF-4C70-8A4C-5C544A2E6563}" type="pres">
      <dgm:prSet presAssocID="{B21987B2-EA9E-427B-8BD8-D81F6080E34F}" presName="hierChild5" presStyleCnt="0"/>
      <dgm:spPr/>
    </dgm:pt>
    <dgm:pt modelId="{985CB406-2FCE-448E-882C-7802C0F6234A}" type="pres">
      <dgm:prSet presAssocID="{A86BCBA2-1EA9-4ECF-964D-6206CAA8CCD1}" presName="Name37" presStyleLbl="parChTrans1D3" presStyleIdx="5" presStyleCnt="6"/>
      <dgm:spPr/>
    </dgm:pt>
    <dgm:pt modelId="{54FA1A28-607C-4F53-BC11-0251FCB2649F}" type="pres">
      <dgm:prSet presAssocID="{EB840599-84B3-4702-B042-3B6CB2FC11B1}" presName="hierRoot2" presStyleCnt="0">
        <dgm:presLayoutVars>
          <dgm:hierBranch val="init"/>
        </dgm:presLayoutVars>
      </dgm:prSet>
      <dgm:spPr/>
    </dgm:pt>
    <dgm:pt modelId="{BAFDED02-ABB5-4C24-BB4B-E09E76B3EE14}" type="pres">
      <dgm:prSet presAssocID="{EB840599-84B3-4702-B042-3B6CB2FC11B1}" presName="rootComposite" presStyleCnt="0"/>
      <dgm:spPr/>
    </dgm:pt>
    <dgm:pt modelId="{399EDF1E-5791-4AFE-AF00-3615D67F50B6}" type="pres">
      <dgm:prSet presAssocID="{EB840599-84B3-4702-B042-3B6CB2FC11B1}" presName="rootText" presStyleLbl="node3" presStyleIdx="5" presStyleCnt="6">
        <dgm:presLayoutVars>
          <dgm:chPref val="3"/>
        </dgm:presLayoutVars>
      </dgm:prSet>
      <dgm:spPr/>
    </dgm:pt>
    <dgm:pt modelId="{D24FE8A4-F1DD-4972-8D9E-3457E5ACEE46}" type="pres">
      <dgm:prSet presAssocID="{EB840599-84B3-4702-B042-3B6CB2FC11B1}" presName="rootConnector" presStyleLbl="node3" presStyleIdx="5" presStyleCnt="6"/>
      <dgm:spPr/>
    </dgm:pt>
    <dgm:pt modelId="{A45BE062-EB69-441E-817B-BB0099F71A10}" type="pres">
      <dgm:prSet presAssocID="{EB840599-84B3-4702-B042-3B6CB2FC11B1}" presName="hierChild4" presStyleCnt="0"/>
      <dgm:spPr/>
    </dgm:pt>
    <dgm:pt modelId="{4748992A-EB82-4BF6-90F8-88839552DF98}" type="pres">
      <dgm:prSet presAssocID="{EB840599-84B3-4702-B042-3B6CB2FC11B1}" presName="hierChild5" presStyleCnt="0"/>
      <dgm:spPr/>
    </dgm:pt>
    <dgm:pt modelId="{DBE85824-673C-434E-8A36-89413E807506}" type="pres">
      <dgm:prSet presAssocID="{96F811F6-2240-4008-9B29-70826CBCE24E}" presName="hierChild5" presStyleCnt="0"/>
      <dgm:spPr/>
    </dgm:pt>
    <dgm:pt modelId="{D5533F5C-FAA6-4E09-880B-79C6E6560F05}" type="pres">
      <dgm:prSet presAssocID="{E3F97048-A54E-408B-AA2F-6E0072A6CCEE}" presName="Name37" presStyleLbl="parChTrans1D2" presStyleIdx="5" presStyleCnt="6"/>
      <dgm:spPr/>
    </dgm:pt>
    <dgm:pt modelId="{A39D6FED-378A-48C0-AFDD-C288F66239A8}" type="pres">
      <dgm:prSet presAssocID="{A36F5662-7D10-4363-B680-002F8E3BA9F9}" presName="hierRoot2" presStyleCnt="0">
        <dgm:presLayoutVars>
          <dgm:hierBranch val="init"/>
        </dgm:presLayoutVars>
      </dgm:prSet>
      <dgm:spPr/>
    </dgm:pt>
    <dgm:pt modelId="{948461F9-BDBF-4730-814C-6ED2F1011D49}" type="pres">
      <dgm:prSet presAssocID="{A36F5662-7D10-4363-B680-002F8E3BA9F9}" presName="rootComposite" presStyleCnt="0"/>
      <dgm:spPr/>
    </dgm:pt>
    <dgm:pt modelId="{D69835D7-335E-4B6D-AAC9-0DB75C88F8BE}" type="pres">
      <dgm:prSet presAssocID="{A36F5662-7D10-4363-B680-002F8E3BA9F9}" presName="rootText" presStyleLbl="node2" presStyleIdx="5" presStyleCnt="6">
        <dgm:presLayoutVars>
          <dgm:chPref val="3"/>
        </dgm:presLayoutVars>
      </dgm:prSet>
      <dgm:spPr/>
    </dgm:pt>
    <dgm:pt modelId="{A54C8BED-A9D6-4887-8485-BCADEDA0F5CF}" type="pres">
      <dgm:prSet presAssocID="{A36F5662-7D10-4363-B680-002F8E3BA9F9}" presName="rootConnector" presStyleLbl="node2" presStyleIdx="5" presStyleCnt="6"/>
      <dgm:spPr/>
    </dgm:pt>
    <dgm:pt modelId="{64E3E40C-DEBB-4718-BDCA-C0425DB50358}" type="pres">
      <dgm:prSet presAssocID="{A36F5662-7D10-4363-B680-002F8E3BA9F9}" presName="hierChild4" presStyleCnt="0"/>
      <dgm:spPr/>
    </dgm:pt>
    <dgm:pt modelId="{65D82A63-20CB-4A3A-BD0B-CAD6EC6D4003}" type="pres">
      <dgm:prSet presAssocID="{A36F5662-7D10-4363-B680-002F8E3BA9F9}" presName="hierChild5" presStyleCnt="0"/>
      <dgm:spPr/>
    </dgm:pt>
    <dgm:pt modelId="{8D039FAB-4B0F-4E32-AE26-8BDF5898D2AA}" type="pres">
      <dgm:prSet presAssocID="{7D7F1358-4E39-48AD-BDA4-71ADE6CE4A6A}" presName="hierChild3" presStyleCnt="0"/>
      <dgm:spPr/>
    </dgm:pt>
  </dgm:ptLst>
  <dgm:cxnLst>
    <dgm:cxn modelId="{0FEF8D04-E795-44BB-8894-E5D4E6810A42}" type="presOf" srcId="{7C52BD9D-5170-4911-9298-A418C5BDCB80}" destId="{13CABB5B-15A7-42D7-A406-34FEAC65D59D}" srcOrd="1" destOrd="0" presId="urn:microsoft.com/office/officeart/2005/8/layout/orgChart1"/>
    <dgm:cxn modelId="{19933708-B7D7-4982-B1FB-2FAC276240C2}" srcId="{7D7F1358-4E39-48AD-BDA4-71ADE6CE4A6A}" destId="{96F811F6-2240-4008-9B29-70826CBCE24E}" srcOrd="0" destOrd="0" parTransId="{6116A3C2-927E-43C2-8898-18874FADBFF8}" sibTransId="{B024DB95-6D5F-4C6A-9173-E243F57A6E94}"/>
    <dgm:cxn modelId="{EB966D0A-492C-431C-9D64-98DAFA950EC5}" type="presOf" srcId="{B21987B2-EA9E-427B-8BD8-D81F6080E34F}" destId="{47D065EF-EA76-44DD-AD08-2B82B9A5449D}" srcOrd="0" destOrd="0" presId="urn:microsoft.com/office/officeart/2005/8/layout/orgChart1"/>
    <dgm:cxn modelId="{E3FDA40B-D4CC-4080-9474-47FC10DC9E5E}" srcId="{EDD6C579-EE5A-44DA-9208-26C6650667AB}" destId="{6852EB6F-793A-4D70-B667-096297A46D62}" srcOrd="0" destOrd="0" parTransId="{0D15E8B4-D847-4DD1-BB72-2E390272C111}" sibTransId="{F3B102B7-7DA3-40DF-8A4C-59C42D397EE0}"/>
    <dgm:cxn modelId="{2A160011-2EE6-4A61-AF79-11656411287D}" type="presOf" srcId="{707D08D9-E74E-4966-A300-55A8C4E6E3A9}" destId="{A6241766-106A-4A4A-8604-DAB7C59444D7}" srcOrd="0" destOrd="0" presId="urn:microsoft.com/office/officeart/2005/8/layout/orgChart1"/>
    <dgm:cxn modelId="{86A40C12-8564-40E1-825C-C4C4AFEF9E97}" type="presOf" srcId="{7D7F1358-4E39-48AD-BDA4-71ADE6CE4A6A}" destId="{C8A3DB13-4155-46AE-AD4F-2C56860C9C28}" srcOrd="1" destOrd="0" presId="urn:microsoft.com/office/officeart/2005/8/layout/orgChart1"/>
    <dgm:cxn modelId="{02136815-D314-4BBD-9159-3D63C7E92207}" srcId="{AD9014BF-225F-4758-98C9-7828D7FF796D}" destId="{B9096258-B71A-464D-AAE6-3A41473429B7}" srcOrd="2" destOrd="0" parTransId="{D50A5839-A1F6-4EB0-9ED8-2122C51923F0}" sibTransId="{27B8D06B-0BC9-4466-B739-31E2C61E3078}"/>
    <dgm:cxn modelId="{5D298D18-A9B5-4DC1-B599-2314544A476F}" type="presOf" srcId="{96F811F6-2240-4008-9B29-70826CBCE24E}" destId="{927F9D01-6976-402D-B8D6-75708F8F43FD}" srcOrd="0" destOrd="0" presId="urn:microsoft.com/office/officeart/2005/8/layout/orgChart1"/>
    <dgm:cxn modelId="{CADB8422-F940-4068-8BCF-09A7CD7D512F}" type="presOf" srcId="{7D7F1358-4E39-48AD-BDA4-71ADE6CE4A6A}" destId="{BCC843A8-C011-47E0-8522-16CD1DE8F235}" srcOrd="0" destOrd="0" presId="urn:microsoft.com/office/officeart/2005/8/layout/orgChart1"/>
    <dgm:cxn modelId="{9A90732C-CCFE-4F56-A14A-1CC1E3A5C037}" type="presOf" srcId="{CEF49437-41BE-4045-AC34-6D8F447A6E0E}" destId="{07296802-4888-452D-AB21-9BEEB1957A8C}" srcOrd="0" destOrd="0" presId="urn:microsoft.com/office/officeart/2005/8/layout/orgChart1"/>
    <dgm:cxn modelId="{9DF0A632-2BF6-4ED2-9D83-2D359CA58D3F}" type="presOf" srcId="{EDD6C579-EE5A-44DA-9208-26C6650667AB}" destId="{A77E9573-A6A0-4DDB-92B1-987B9B5F04C4}" srcOrd="0" destOrd="0" presId="urn:microsoft.com/office/officeart/2005/8/layout/orgChart1"/>
    <dgm:cxn modelId="{469DD832-D3C8-4D75-9E5E-C0C3C0163441}" type="presOf" srcId="{EB840599-84B3-4702-B042-3B6CB2FC11B1}" destId="{399EDF1E-5791-4AFE-AF00-3615D67F50B6}" srcOrd="0" destOrd="0" presId="urn:microsoft.com/office/officeart/2005/8/layout/orgChart1"/>
    <dgm:cxn modelId="{25A14034-212C-48F4-A37A-5632ED31E194}" srcId="{4410210E-2D7B-47DD-8449-85FE40F55B3A}" destId="{D00034F1-3E1A-49CF-BDBE-23377A7EB3BF}" srcOrd="0" destOrd="0" parTransId="{17846B75-DC7A-4BC0-A2A8-BCEBE45C17DE}" sibTransId="{F886A12E-6EE3-415F-B524-68643C5648D2}"/>
    <dgm:cxn modelId="{AD329835-67C7-4831-BE13-FEF76A9E8477}" type="presOf" srcId="{B771D238-4AD7-444E-82C4-A6E84C7B13C9}" destId="{4CC28201-DF3A-45B6-A2F2-1164351DE2F7}" srcOrd="1" destOrd="0" presId="urn:microsoft.com/office/officeart/2005/8/layout/orgChart1"/>
    <dgm:cxn modelId="{03B5D835-8535-480E-B00A-E3812290A70A}" srcId="{96F811F6-2240-4008-9B29-70826CBCE24E}" destId="{B21987B2-EA9E-427B-8BD8-D81F6080E34F}" srcOrd="1" destOrd="0" parTransId="{5AB29118-AE91-4331-872A-6568445099C9}" sibTransId="{ADCAB4A2-78AD-446F-9294-81425CD12968}"/>
    <dgm:cxn modelId="{89F8E335-90A9-4610-BEB3-BCAEFA23A3D3}" type="presOf" srcId="{EDD6C579-EE5A-44DA-9208-26C6650667AB}" destId="{8EAAD011-5917-407C-A577-4377645AF1B1}" srcOrd="1" destOrd="0" presId="urn:microsoft.com/office/officeart/2005/8/layout/orgChart1"/>
    <dgm:cxn modelId="{D4CE2238-ECBA-48B0-AAC9-DEE9D9EF52CF}" type="presOf" srcId="{D00034F1-3E1A-49CF-BDBE-23377A7EB3BF}" destId="{81184BB0-7677-4EF1-99E6-A51151459B70}" srcOrd="1" destOrd="0" presId="urn:microsoft.com/office/officeart/2005/8/layout/orgChart1"/>
    <dgm:cxn modelId="{8EA03338-7865-4051-BC76-E33D8EB998D5}" type="presOf" srcId="{53C963AE-27DA-44EE-A077-724A59BF1056}" destId="{63C6E198-45FE-4087-ADCB-CE7670D55FB0}" srcOrd="0" destOrd="0" presId="urn:microsoft.com/office/officeart/2005/8/layout/orgChart1"/>
    <dgm:cxn modelId="{E78A1F3F-6B1A-44B2-A88B-0AB60B765FEC}" type="presOf" srcId="{96F811F6-2240-4008-9B29-70826CBCE24E}" destId="{EDB60206-2095-46E9-97DF-646C6C5BBA13}" srcOrd="1" destOrd="0" presId="urn:microsoft.com/office/officeart/2005/8/layout/orgChart1"/>
    <dgm:cxn modelId="{71B29D44-B007-47AE-84CC-77F37C775CFE}" type="presOf" srcId="{4410210E-2D7B-47DD-8449-85FE40F55B3A}" destId="{73ADD3CE-754A-4D15-B23A-154F0842DB4D}" srcOrd="0" destOrd="0" presId="urn:microsoft.com/office/officeart/2005/8/layout/orgChart1"/>
    <dgm:cxn modelId="{4E23BD65-ED15-4658-BFBD-1DEAC9FF3B68}" type="presOf" srcId="{0D15E8B4-D847-4DD1-BB72-2E390272C111}" destId="{D2AD8177-E77E-4339-802D-067181D27F99}" srcOrd="0" destOrd="0" presId="urn:microsoft.com/office/officeart/2005/8/layout/orgChart1"/>
    <dgm:cxn modelId="{1C9A3A46-8269-4AE6-BDF1-0436416D7024}" type="presOf" srcId="{67E13732-E568-4C07-852E-079B919C1FD3}" destId="{282642E4-A75C-464E-886D-DC7E7D892969}" srcOrd="1" destOrd="0" presId="urn:microsoft.com/office/officeart/2005/8/layout/orgChart1"/>
    <dgm:cxn modelId="{D916006E-254F-4DCE-A7C8-CD180A33E3E4}" type="presOf" srcId="{010A3910-14E2-4974-8264-F925FAE8BFCB}" destId="{8A92034C-2EBE-49A0-AB8A-E2AB709F2ABB}" srcOrd="0" destOrd="0" presId="urn:microsoft.com/office/officeart/2005/8/layout/orgChart1"/>
    <dgm:cxn modelId="{E8CA514F-9B1D-41FD-92F9-D04B5F4C02D4}" type="presOf" srcId="{6116A3C2-927E-43C2-8898-18874FADBFF8}" destId="{7D59CFCF-AB7C-4DF6-B6DD-BA3AF1C4E8A5}" srcOrd="0" destOrd="0" presId="urn:microsoft.com/office/officeart/2005/8/layout/orgChart1"/>
    <dgm:cxn modelId="{BD3DD550-A40A-4213-8705-C9AFC818C264}" type="presOf" srcId="{AD9014BF-225F-4758-98C9-7828D7FF796D}" destId="{AF064DC9-5347-4774-9085-F21FD7652280}" srcOrd="1" destOrd="0" presId="urn:microsoft.com/office/officeart/2005/8/layout/orgChart1"/>
    <dgm:cxn modelId="{276DB752-9A1A-4240-8B42-8C7F7887C3DB}" type="presOf" srcId="{707D08D9-E74E-4966-A300-55A8C4E6E3A9}" destId="{7F22170E-DDAD-4087-8880-D0A7027A6D71}" srcOrd="1" destOrd="0" presId="urn:microsoft.com/office/officeart/2005/8/layout/orgChart1"/>
    <dgm:cxn modelId="{D4BF5356-1C33-415B-8A8F-7EA027E28548}" type="presOf" srcId="{67E13732-E568-4C07-852E-079B919C1FD3}" destId="{5148B56A-8361-49A9-B7E0-AEDDD3A50CF0}" srcOrd="0" destOrd="0" presId="urn:microsoft.com/office/officeart/2005/8/layout/orgChart1"/>
    <dgm:cxn modelId="{4571E056-161B-4742-977B-493249C9D6B6}" type="presOf" srcId="{B9096258-B71A-464D-AAE6-3A41473429B7}" destId="{AD6D004E-297A-4368-AEDF-58DD007F283D}" srcOrd="1" destOrd="0" presId="urn:microsoft.com/office/officeart/2005/8/layout/orgChart1"/>
    <dgm:cxn modelId="{55A30857-8441-4D8F-967D-4CB5C3EFD8AB}" type="presOf" srcId="{DB42A001-AFE3-4290-8FD7-5FCAEB8DDE1F}" destId="{16EC3A00-7050-4895-9113-8342C82B1A3F}" srcOrd="0" destOrd="0" presId="urn:microsoft.com/office/officeart/2005/8/layout/orgChart1"/>
    <dgm:cxn modelId="{B824C67A-16AD-4477-BD05-256933ED9E01}" type="presOf" srcId="{53C963AE-27DA-44EE-A077-724A59BF1056}" destId="{80F06F52-3618-4782-9AAD-9268D43E335B}" srcOrd="1" destOrd="0" presId="urn:microsoft.com/office/officeart/2005/8/layout/orgChart1"/>
    <dgm:cxn modelId="{5ABE6A7D-B356-46C1-9BB7-C87973D9A323}" srcId="{D00034F1-3E1A-49CF-BDBE-23377A7EB3BF}" destId="{67E13732-E568-4C07-852E-079B919C1FD3}" srcOrd="0" destOrd="0" parTransId="{12309DFD-DCA6-4CF4-BAAA-BA08DCC3DC32}" sibTransId="{11F570E5-A663-4615-B19A-54EA73A1FC2E}"/>
    <dgm:cxn modelId="{9CF4A080-60A6-4F01-B49B-5E2BF867EC07}" type="presOf" srcId="{E3F97048-A54E-408B-AA2F-6E0072A6CCEE}" destId="{D5533F5C-FAA6-4E09-880B-79C6E6560F05}" srcOrd="0" destOrd="0" presId="urn:microsoft.com/office/officeart/2005/8/layout/orgChart1"/>
    <dgm:cxn modelId="{4B07F980-AD61-4E3D-9FBD-6728DA040714}" type="presOf" srcId="{A86BCBA2-1EA9-4ECF-964D-6206CAA8CCD1}" destId="{985CB406-2FCE-448E-882C-7802C0F6234A}" srcOrd="0" destOrd="0" presId="urn:microsoft.com/office/officeart/2005/8/layout/orgChart1"/>
    <dgm:cxn modelId="{D3535E89-770B-4BC8-88AF-9FC78FC61770}" srcId="{53C963AE-27DA-44EE-A077-724A59BF1056}" destId="{AD9014BF-225F-4758-98C9-7828D7FF796D}" srcOrd="0" destOrd="0" parTransId="{2ABF4BF3-C073-4CD5-900E-38077D5D174E}" sibTransId="{C81C7D0A-C44C-4554-B7D5-758D7573C914}"/>
    <dgm:cxn modelId="{A77A7F89-8770-4BC3-863C-8B2B86C035F1}" type="presOf" srcId="{EB840599-84B3-4702-B042-3B6CB2FC11B1}" destId="{D24FE8A4-F1DD-4972-8D9E-3457E5ACEE46}" srcOrd="1" destOrd="0" presId="urn:microsoft.com/office/officeart/2005/8/layout/orgChart1"/>
    <dgm:cxn modelId="{B5F26F8A-42E5-41AD-A267-63767B2CE0A6}" type="presOf" srcId="{6852EB6F-793A-4D70-B667-096297A46D62}" destId="{FCF153D6-54BE-4FD4-ABAE-F98EF6C3A511}" srcOrd="0" destOrd="0" presId="urn:microsoft.com/office/officeart/2005/8/layout/orgChart1"/>
    <dgm:cxn modelId="{49BBB598-BA4A-4D47-A54A-B749D6C11E7E}" srcId="{AD9014BF-225F-4758-98C9-7828D7FF796D}" destId="{010A3910-14E2-4974-8264-F925FAE8BFCB}" srcOrd="1" destOrd="0" parTransId="{9DAE498F-8119-4E76-A16A-3763CC47C1AE}" sibTransId="{2C0F9988-4628-404D-A85B-05E44A896427}"/>
    <dgm:cxn modelId="{4F9AD7A0-46C2-476A-AC85-888E1EBF55CD}" type="presOf" srcId="{6852EB6F-793A-4D70-B667-096297A46D62}" destId="{5D85051F-6C2D-434F-8098-4730EA9EEF1D}" srcOrd="1" destOrd="0" presId="urn:microsoft.com/office/officeart/2005/8/layout/orgChart1"/>
    <dgm:cxn modelId="{F3A156A6-7C97-4ADD-8ADB-38B3D83F83F6}" type="presOf" srcId="{B21987B2-EA9E-427B-8BD8-D81F6080E34F}" destId="{EF65BB8D-49BB-42E3-AD14-CFB4F246A8CB}" srcOrd="1" destOrd="0" presId="urn:microsoft.com/office/officeart/2005/8/layout/orgChart1"/>
    <dgm:cxn modelId="{6A1FEAA7-C4AF-408C-ADD3-F0943863D28C}" srcId="{96F811F6-2240-4008-9B29-70826CBCE24E}" destId="{707D08D9-E74E-4966-A300-55A8C4E6E3A9}" srcOrd="0" destOrd="0" parTransId="{9D6BC912-0B15-42DD-9829-36FFA3FAFC91}" sibTransId="{6AB4D274-D6C1-4585-91A0-6500CAE7EC27}"/>
    <dgm:cxn modelId="{E2F189AC-A54D-4F1E-8AB9-3D6B369B3120}" type="presOf" srcId="{D00034F1-3E1A-49CF-BDBE-23377A7EB3BF}" destId="{323B79E7-070F-400A-BA1D-9B17502874EB}" srcOrd="0" destOrd="0" presId="urn:microsoft.com/office/officeart/2005/8/layout/orgChart1"/>
    <dgm:cxn modelId="{142A91AC-A41D-4EB4-9991-1BF4327D73D6}" type="presOf" srcId="{2ABF4BF3-C073-4CD5-900E-38077D5D174E}" destId="{E99AA172-97A6-44B0-A76D-E4377F0A904C}" srcOrd="0" destOrd="0" presId="urn:microsoft.com/office/officeart/2005/8/layout/orgChart1"/>
    <dgm:cxn modelId="{EB081BAF-4C27-46EB-8ADD-22720757C0F0}" type="presOf" srcId="{5AB29118-AE91-4331-872A-6568445099C9}" destId="{FF5784E3-514E-4A5B-B5E3-6F1E907367E9}" srcOrd="0" destOrd="0" presId="urn:microsoft.com/office/officeart/2005/8/layout/orgChart1"/>
    <dgm:cxn modelId="{CBF9E5B3-3D92-46A7-B50A-0AD39D122996}" type="presOf" srcId="{A36F5662-7D10-4363-B680-002F8E3BA9F9}" destId="{D69835D7-335E-4B6D-AAC9-0DB75C88F8BE}" srcOrd="0" destOrd="0" presId="urn:microsoft.com/office/officeart/2005/8/layout/orgChart1"/>
    <dgm:cxn modelId="{1812C2B8-1414-42A7-9E69-8496F66A548C}" srcId="{4410210E-2D7B-47DD-8449-85FE40F55B3A}" destId="{EDD6C579-EE5A-44DA-9208-26C6650667AB}" srcOrd="1" destOrd="0" parTransId="{C94FC13E-014D-4A01-B6CA-9515994EDA7E}" sibTransId="{26E035E5-9EEA-417F-AB05-F2AE233A4B2E}"/>
    <dgm:cxn modelId="{B97CE6B8-1189-4E86-BF30-D5387C184B1A}" type="presOf" srcId="{A36F5662-7D10-4363-B680-002F8E3BA9F9}" destId="{A54C8BED-A9D6-4887-8485-BCADEDA0F5CF}" srcOrd="1" destOrd="0" presId="urn:microsoft.com/office/officeart/2005/8/layout/orgChart1"/>
    <dgm:cxn modelId="{87540DBA-A720-41F6-8EFE-3F0B9187B1D2}" type="presOf" srcId="{AD9014BF-225F-4758-98C9-7828D7FF796D}" destId="{D264D947-0E56-4D08-959F-29EC855B1CAD}" srcOrd="0" destOrd="0" presId="urn:microsoft.com/office/officeart/2005/8/layout/orgChart1"/>
    <dgm:cxn modelId="{9D4D1DC2-DEFD-499B-A162-CD1EBFC3255E}" type="presOf" srcId="{010A3910-14E2-4974-8264-F925FAE8BFCB}" destId="{C0A919C0-B295-49F3-9249-DA972DB64D31}" srcOrd="1" destOrd="0" presId="urn:microsoft.com/office/officeart/2005/8/layout/orgChart1"/>
    <dgm:cxn modelId="{88E0E9C5-1E59-4314-9770-FCBF7F8E9A18}" type="presOf" srcId="{9DAE498F-8119-4E76-A16A-3763CC47C1AE}" destId="{16768E83-EC03-4582-A7FC-A14B774EA2C3}" srcOrd="0" destOrd="0" presId="urn:microsoft.com/office/officeart/2005/8/layout/orgChart1"/>
    <dgm:cxn modelId="{437B01CC-98F9-4FCA-A09C-AF48104FB9C6}" type="presOf" srcId="{7C52BD9D-5170-4911-9298-A418C5BDCB80}" destId="{7BEB15E2-CC6E-4534-B2C9-9AE915370D68}" srcOrd="0" destOrd="0" presId="urn:microsoft.com/office/officeart/2005/8/layout/orgChart1"/>
    <dgm:cxn modelId="{C11FABCE-0F31-4840-BD19-E57B43A18B5A}" srcId="{D00034F1-3E1A-49CF-BDBE-23377A7EB3BF}" destId="{7C52BD9D-5170-4911-9298-A418C5BDCB80}" srcOrd="1" destOrd="0" parTransId="{CEF49437-41BE-4045-AC34-6D8F447A6E0E}" sibTransId="{4232FA7B-33BD-42CE-BA8F-B85CDDD85FBB}"/>
    <dgm:cxn modelId="{5C2791D0-5B1B-46F6-B657-BFD858A3F2FD}" type="presOf" srcId="{B9096258-B71A-464D-AAE6-3A41473429B7}" destId="{F3AB086E-3FAA-4C7E-8A7A-028200163AF6}" srcOrd="0" destOrd="0" presId="urn:microsoft.com/office/officeart/2005/8/layout/orgChart1"/>
    <dgm:cxn modelId="{AD68E1D3-C5DF-49A8-81E5-CF7FDF2F93F4}" type="presOf" srcId="{12309DFD-DCA6-4CF4-BAAA-BA08DCC3DC32}" destId="{6E214967-1B6B-4378-BF92-DB5EC1CFC786}" srcOrd="0" destOrd="0" presId="urn:microsoft.com/office/officeart/2005/8/layout/orgChart1"/>
    <dgm:cxn modelId="{469849D7-0EFA-40FD-9FF4-7B7F7781B754}" type="presOf" srcId="{9D6BC912-0B15-42DD-9829-36FFA3FAFC91}" destId="{C8735F3F-58F0-48CF-AD6B-9463EF949127}" srcOrd="0" destOrd="0" presId="urn:microsoft.com/office/officeart/2005/8/layout/orgChart1"/>
    <dgm:cxn modelId="{EEAA9FDD-3B3A-43AA-9635-E0946CA3584D}" type="presOf" srcId="{D50A5839-A1F6-4EB0-9ED8-2122C51923F0}" destId="{2F5A6B43-D6A7-4FB5-80F3-09759EEEF48C}" srcOrd="0" destOrd="0" presId="urn:microsoft.com/office/officeart/2005/8/layout/orgChart1"/>
    <dgm:cxn modelId="{C3DEFDDD-A620-4210-87F7-EF66D08B8DF5}" type="presOf" srcId="{B771D238-4AD7-444E-82C4-A6E84C7B13C9}" destId="{5AC565EB-2165-44A5-8F36-B8DF3168E5D5}" srcOrd="0" destOrd="0" presId="urn:microsoft.com/office/officeart/2005/8/layout/orgChart1"/>
    <dgm:cxn modelId="{85BFDFE0-EB0D-4BD5-92AC-02AC8AD697A3}" srcId="{4410210E-2D7B-47DD-8449-85FE40F55B3A}" destId="{53C963AE-27DA-44EE-A077-724A59BF1056}" srcOrd="2" destOrd="0" parTransId="{8210D66B-D25D-42FE-9247-1C678EBE97DA}" sibTransId="{2010F58A-404C-4FDA-8099-0F4FCC7D8041}"/>
    <dgm:cxn modelId="{6E28E4E8-B176-48FB-99CC-91F117CCBED7}" srcId="{96F811F6-2240-4008-9B29-70826CBCE24E}" destId="{EB840599-84B3-4702-B042-3B6CB2FC11B1}" srcOrd="2" destOrd="0" parTransId="{A86BCBA2-1EA9-4ECF-964D-6206CAA8CCD1}" sibTransId="{8165478C-6B43-451D-9F87-84800590CEA7}"/>
    <dgm:cxn modelId="{A1D0B8EE-707C-49B0-BD12-B95F8163629C}" srcId="{4410210E-2D7B-47DD-8449-85FE40F55B3A}" destId="{7D7F1358-4E39-48AD-BDA4-71ADE6CE4A6A}" srcOrd="3" destOrd="0" parTransId="{02AB74D8-46B0-49A9-869F-B89F2A66EFF3}" sibTransId="{4FA62E92-36B2-4DFA-B9C4-17A8DF885A9F}"/>
    <dgm:cxn modelId="{08025EF6-6639-4590-A135-21F64A1E06F7}" srcId="{AD9014BF-225F-4758-98C9-7828D7FF796D}" destId="{B771D238-4AD7-444E-82C4-A6E84C7B13C9}" srcOrd="0" destOrd="0" parTransId="{DB42A001-AFE3-4290-8FD7-5FCAEB8DDE1F}" sibTransId="{9E9047C8-CFC4-4D6F-8D7F-99585BAFD878}"/>
    <dgm:cxn modelId="{4EAA80FA-5A8E-48A4-BD6E-17DB264A35DC}" srcId="{7D7F1358-4E39-48AD-BDA4-71ADE6CE4A6A}" destId="{A36F5662-7D10-4363-B680-002F8E3BA9F9}" srcOrd="1" destOrd="0" parTransId="{E3F97048-A54E-408B-AA2F-6E0072A6CCEE}" sibTransId="{8D20F63D-2676-45F7-8666-8BB2313F72C8}"/>
    <dgm:cxn modelId="{2C2E06BD-BB6F-46F0-9CCF-4F64FDE9913F}" type="presParOf" srcId="{73ADD3CE-754A-4D15-B23A-154F0842DB4D}" destId="{51ED61EF-A56C-4589-BFB2-253BD5D6265B}" srcOrd="0" destOrd="0" presId="urn:microsoft.com/office/officeart/2005/8/layout/orgChart1"/>
    <dgm:cxn modelId="{D1A05289-B1C7-4FA0-B729-BE591598C693}" type="presParOf" srcId="{51ED61EF-A56C-4589-BFB2-253BD5D6265B}" destId="{1D4EFEBF-4FFD-4A71-A9E8-8005680FE7DC}" srcOrd="0" destOrd="0" presId="urn:microsoft.com/office/officeart/2005/8/layout/orgChart1"/>
    <dgm:cxn modelId="{F157BDDD-3FB6-49B8-A7AD-90EF0873C6B7}" type="presParOf" srcId="{1D4EFEBF-4FFD-4A71-A9E8-8005680FE7DC}" destId="{323B79E7-070F-400A-BA1D-9B17502874EB}" srcOrd="0" destOrd="0" presId="urn:microsoft.com/office/officeart/2005/8/layout/orgChart1"/>
    <dgm:cxn modelId="{3B8AE12F-24F5-4847-871B-FDBB2F36C795}" type="presParOf" srcId="{1D4EFEBF-4FFD-4A71-A9E8-8005680FE7DC}" destId="{81184BB0-7677-4EF1-99E6-A51151459B70}" srcOrd="1" destOrd="0" presId="urn:microsoft.com/office/officeart/2005/8/layout/orgChart1"/>
    <dgm:cxn modelId="{5D32BCFD-94AC-4588-82F5-E552F9CEFF4A}" type="presParOf" srcId="{51ED61EF-A56C-4589-BFB2-253BD5D6265B}" destId="{1E14097B-63BE-42B2-A5E6-DB3912367D3F}" srcOrd="1" destOrd="0" presId="urn:microsoft.com/office/officeart/2005/8/layout/orgChart1"/>
    <dgm:cxn modelId="{01031EE3-9832-4F3E-AD77-396FB05D4B34}" type="presParOf" srcId="{1E14097B-63BE-42B2-A5E6-DB3912367D3F}" destId="{6E214967-1B6B-4378-BF92-DB5EC1CFC786}" srcOrd="0" destOrd="0" presId="urn:microsoft.com/office/officeart/2005/8/layout/orgChart1"/>
    <dgm:cxn modelId="{B671A30A-48DA-4B68-997A-5DA05DA08B36}" type="presParOf" srcId="{1E14097B-63BE-42B2-A5E6-DB3912367D3F}" destId="{E97B956E-5343-4EEF-A408-47714333B1BD}" srcOrd="1" destOrd="0" presId="urn:microsoft.com/office/officeart/2005/8/layout/orgChart1"/>
    <dgm:cxn modelId="{584B9E7B-DBE4-424C-A876-AF16B14901C0}" type="presParOf" srcId="{E97B956E-5343-4EEF-A408-47714333B1BD}" destId="{A9D7DC5E-771C-4C12-82C0-959A98DC2D34}" srcOrd="0" destOrd="0" presId="urn:microsoft.com/office/officeart/2005/8/layout/orgChart1"/>
    <dgm:cxn modelId="{D7763734-B3AB-4B37-BD15-79D38A43D021}" type="presParOf" srcId="{A9D7DC5E-771C-4C12-82C0-959A98DC2D34}" destId="{5148B56A-8361-49A9-B7E0-AEDDD3A50CF0}" srcOrd="0" destOrd="0" presId="urn:microsoft.com/office/officeart/2005/8/layout/orgChart1"/>
    <dgm:cxn modelId="{2DC59065-1846-46C3-A5D0-51319B383E27}" type="presParOf" srcId="{A9D7DC5E-771C-4C12-82C0-959A98DC2D34}" destId="{282642E4-A75C-464E-886D-DC7E7D892969}" srcOrd="1" destOrd="0" presId="urn:microsoft.com/office/officeart/2005/8/layout/orgChart1"/>
    <dgm:cxn modelId="{243B5014-3B4D-429C-B5B0-21D80249F31F}" type="presParOf" srcId="{E97B956E-5343-4EEF-A408-47714333B1BD}" destId="{6CD213C6-F6AB-4BCE-B4CA-E7A703AAA782}" srcOrd="1" destOrd="0" presId="urn:microsoft.com/office/officeart/2005/8/layout/orgChart1"/>
    <dgm:cxn modelId="{A86DA7CC-933F-4633-A05E-20420B4D7116}" type="presParOf" srcId="{E97B956E-5343-4EEF-A408-47714333B1BD}" destId="{44B8DA5C-D0BC-4FAA-8607-7A10713EDA56}" srcOrd="2" destOrd="0" presId="urn:microsoft.com/office/officeart/2005/8/layout/orgChart1"/>
    <dgm:cxn modelId="{ECFD16B6-C6D7-4A02-AB31-605DD618453B}" type="presParOf" srcId="{1E14097B-63BE-42B2-A5E6-DB3912367D3F}" destId="{07296802-4888-452D-AB21-9BEEB1957A8C}" srcOrd="2" destOrd="0" presId="urn:microsoft.com/office/officeart/2005/8/layout/orgChart1"/>
    <dgm:cxn modelId="{290591ED-F21C-46DE-84FD-AEA1E1AB9193}" type="presParOf" srcId="{1E14097B-63BE-42B2-A5E6-DB3912367D3F}" destId="{6D9328AE-2517-4CC3-91A5-472D44C61DDA}" srcOrd="3" destOrd="0" presId="urn:microsoft.com/office/officeart/2005/8/layout/orgChart1"/>
    <dgm:cxn modelId="{FAC08861-9412-4EA1-B9D5-4898370E8901}" type="presParOf" srcId="{6D9328AE-2517-4CC3-91A5-472D44C61DDA}" destId="{3E2A1E8D-65EF-4D18-BFFB-FE2B27CB5760}" srcOrd="0" destOrd="0" presId="urn:microsoft.com/office/officeart/2005/8/layout/orgChart1"/>
    <dgm:cxn modelId="{B4A934AF-2732-4483-B8E2-DB0F5BD73799}" type="presParOf" srcId="{3E2A1E8D-65EF-4D18-BFFB-FE2B27CB5760}" destId="{7BEB15E2-CC6E-4534-B2C9-9AE915370D68}" srcOrd="0" destOrd="0" presId="urn:microsoft.com/office/officeart/2005/8/layout/orgChart1"/>
    <dgm:cxn modelId="{4AAA1B38-E015-4139-8E3D-C1412EDA19D2}" type="presParOf" srcId="{3E2A1E8D-65EF-4D18-BFFB-FE2B27CB5760}" destId="{13CABB5B-15A7-42D7-A406-34FEAC65D59D}" srcOrd="1" destOrd="0" presId="urn:microsoft.com/office/officeart/2005/8/layout/orgChart1"/>
    <dgm:cxn modelId="{205889FB-3465-42F5-AC12-60D259C174DA}" type="presParOf" srcId="{6D9328AE-2517-4CC3-91A5-472D44C61DDA}" destId="{4BFEA6CD-3866-4F30-9F14-E2E28D572174}" srcOrd="1" destOrd="0" presId="urn:microsoft.com/office/officeart/2005/8/layout/orgChart1"/>
    <dgm:cxn modelId="{5AE16C7A-7EFB-49D0-ACFA-FDEE7AE2E586}" type="presParOf" srcId="{6D9328AE-2517-4CC3-91A5-472D44C61DDA}" destId="{AE4AD6E2-05E9-40E2-A19E-C7F5F389587B}" srcOrd="2" destOrd="0" presId="urn:microsoft.com/office/officeart/2005/8/layout/orgChart1"/>
    <dgm:cxn modelId="{1140C81B-43A2-4CE6-8D0B-07601358EEE2}" type="presParOf" srcId="{51ED61EF-A56C-4589-BFB2-253BD5D6265B}" destId="{B1E18D38-B9AB-4A24-A4BC-8850DD94FAD1}" srcOrd="2" destOrd="0" presId="urn:microsoft.com/office/officeart/2005/8/layout/orgChart1"/>
    <dgm:cxn modelId="{E2404700-6FEA-4D35-A067-E5713FBA78F2}" type="presParOf" srcId="{73ADD3CE-754A-4D15-B23A-154F0842DB4D}" destId="{19E6CFAF-3720-46C8-8B04-EC5C68C4B705}" srcOrd="1" destOrd="0" presId="urn:microsoft.com/office/officeart/2005/8/layout/orgChart1"/>
    <dgm:cxn modelId="{B6EB16E5-60BE-4AC6-ADE1-BE7CF462A919}" type="presParOf" srcId="{19E6CFAF-3720-46C8-8B04-EC5C68C4B705}" destId="{E1240BC2-7514-44AC-B9A0-C89650613A53}" srcOrd="0" destOrd="0" presId="urn:microsoft.com/office/officeart/2005/8/layout/orgChart1"/>
    <dgm:cxn modelId="{79ACB3D2-7CD0-4F6E-84A5-1A9F104B10CE}" type="presParOf" srcId="{E1240BC2-7514-44AC-B9A0-C89650613A53}" destId="{A77E9573-A6A0-4DDB-92B1-987B9B5F04C4}" srcOrd="0" destOrd="0" presId="urn:microsoft.com/office/officeart/2005/8/layout/orgChart1"/>
    <dgm:cxn modelId="{D3B3A159-0840-4529-B897-B0F8E4FE0566}" type="presParOf" srcId="{E1240BC2-7514-44AC-B9A0-C89650613A53}" destId="{8EAAD011-5917-407C-A577-4377645AF1B1}" srcOrd="1" destOrd="0" presId="urn:microsoft.com/office/officeart/2005/8/layout/orgChart1"/>
    <dgm:cxn modelId="{8387698B-055E-40DF-9AB6-47F42AC26728}" type="presParOf" srcId="{19E6CFAF-3720-46C8-8B04-EC5C68C4B705}" destId="{47B8E3AE-CAEE-4FA5-AC96-907D2F29D437}" srcOrd="1" destOrd="0" presId="urn:microsoft.com/office/officeart/2005/8/layout/orgChart1"/>
    <dgm:cxn modelId="{41CCF023-84FF-4A12-902E-0B3B9F38357C}" type="presParOf" srcId="{47B8E3AE-CAEE-4FA5-AC96-907D2F29D437}" destId="{D2AD8177-E77E-4339-802D-067181D27F99}" srcOrd="0" destOrd="0" presId="urn:microsoft.com/office/officeart/2005/8/layout/orgChart1"/>
    <dgm:cxn modelId="{1DAC2F8A-2F43-4FF1-813D-A6A6338B2A26}" type="presParOf" srcId="{47B8E3AE-CAEE-4FA5-AC96-907D2F29D437}" destId="{EF31E99F-2580-4DCF-937E-7ED0A36DB386}" srcOrd="1" destOrd="0" presId="urn:microsoft.com/office/officeart/2005/8/layout/orgChart1"/>
    <dgm:cxn modelId="{69E5D746-2B2E-4A9D-A87F-9AF6A8E5265A}" type="presParOf" srcId="{EF31E99F-2580-4DCF-937E-7ED0A36DB386}" destId="{0BDD16F0-9BA9-4F3E-887A-01B66ACD17C8}" srcOrd="0" destOrd="0" presId="urn:microsoft.com/office/officeart/2005/8/layout/orgChart1"/>
    <dgm:cxn modelId="{1D29EB6E-80EF-4DBC-B360-C347A20BA2E5}" type="presParOf" srcId="{0BDD16F0-9BA9-4F3E-887A-01B66ACD17C8}" destId="{FCF153D6-54BE-4FD4-ABAE-F98EF6C3A511}" srcOrd="0" destOrd="0" presId="urn:microsoft.com/office/officeart/2005/8/layout/orgChart1"/>
    <dgm:cxn modelId="{B8681ACB-8BBF-48C2-A0A6-5227A58B0FC5}" type="presParOf" srcId="{0BDD16F0-9BA9-4F3E-887A-01B66ACD17C8}" destId="{5D85051F-6C2D-434F-8098-4730EA9EEF1D}" srcOrd="1" destOrd="0" presId="urn:microsoft.com/office/officeart/2005/8/layout/orgChart1"/>
    <dgm:cxn modelId="{87066C6E-BBE1-445E-9C18-4377A88986F7}" type="presParOf" srcId="{EF31E99F-2580-4DCF-937E-7ED0A36DB386}" destId="{1F5DD975-9256-4835-BAC0-C650001BF4FC}" srcOrd="1" destOrd="0" presId="urn:microsoft.com/office/officeart/2005/8/layout/orgChart1"/>
    <dgm:cxn modelId="{97F2F6B3-238B-4A5D-8248-8B44298D4658}" type="presParOf" srcId="{EF31E99F-2580-4DCF-937E-7ED0A36DB386}" destId="{F8B9FE99-A0A1-4484-91A2-E7355AC49E36}" srcOrd="2" destOrd="0" presId="urn:microsoft.com/office/officeart/2005/8/layout/orgChart1"/>
    <dgm:cxn modelId="{CBC2A975-24F2-45DB-879C-C624F4D78395}" type="presParOf" srcId="{19E6CFAF-3720-46C8-8B04-EC5C68C4B705}" destId="{1F5B79D1-382E-48AC-84A0-1F840493532E}" srcOrd="2" destOrd="0" presId="urn:microsoft.com/office/officeart/2005/8/layout/orgChart1"/>
    <dgm:cxn modelId="{611B1B4D-B837-4578-A796-827D9B171536}" type="presParOf" srcId="{73ADD3CE-754A-4D15-B23A-154F0842DB4D}" destId="{5799D636-E9FD-4139-9848-1F6A920C7204}" srcOrd="2" destOrd="0" presId="urn:microsoft.com/office/officeart/2005/8/layout/orgChart1"/>
    <dgm:cxn modelId="{80D1A934-3BE6-428D-AEBF-0CAEC3A8C9BE}" type="presParOf" srcId="{5799D636-E9FD-4139-9848-1F6A920C7204}" destId="{AE7A3F2C-0F73-493C-831A-DC1DFEBD34E0}" srcOrd="0" destOrd="0" presId="urn:microsoft.com/office/officeart/2005/8/layout/orgChart1"/>
    <dgm:cxn modelId="{F8AAB86F-D407-4695-9B86-CB8CEEB6638C}" type="presParOf" srcId="{AE7A3F2C-0F73-493C-831A-DC1DFEBD34E0}" destId="{63C6E198-45FE-4087-ADCB-CE7670D55FB0}" srcOrd="0" destOrd="0" presId="urn:microsoft.com/office/officeart/2005/8/layout/orgChart1"/>
    <dgm:cxn modelId="{25092CCB-0C65-4089-8B95-2B02CED2149C}" type="presParOf" srcId="{AE7A3F2C-0F73-493C-831A-DC1DFEBD34E0}" destId="{80F06F52-3618-4782-9AAD-9268D43E335B}" srcOrd="1" destOrd="0" presId="urn:microsoft.com/office/officeart/2005/8/layout/orgChart1"/>
    <dgm:cxn modelId="{4B28290B-705F-4F0C-9CF1-A71FA8EF492C}" type="presParOf" srcId="{5799D636-E9FD-4139-9848-1F6A920C7204}" destId="{3B9970B7-606C-431D-A04E-D91BB8F2DC5F}" srcOrd="1" destOrd="0" presId="urn:microsoft.com/office/officeart/2005/8/layout/orgChart1"/>
    <dgm:cxn modelId="{84861CF5-167E-4279-BD2E-AF8A7D9A6020}" type="presParOf" srcId="{3B9970B7-606C-431D-A04E-D91BB8F2DC5F}" destId="{E99AA172-97A6-44B0-A76D-E4377F0A904C}" srcOrd="0" destOrd="0" presId="urn:microsoft.com/office/officeart/2005/8/layout/orgChart1"/>
    <dgm:cxn modelId="{BCD0AEF6-34CC-432F-A97C-3862B92A3FE2}" type="presParOf" srcId="{3B9970B7-606C-431D-A04E-D91BB8F2DC5F}" destId="{D4F4C6B9-EE0A-4455-A001-F17C2287A03B}" srcOrd="1" destOrd="0" presId="urn:microsoft.com/office/officeart/2005/8/layout/orgChart1"/>
    <dgm:cxn modelId="{9A78FEA6-3C48-4BFA-A9FE-1777F9C5C8BE}" type="presParOf" srcId="{D4F4C6B9-EE0A-4455-A001-F17C2287A03B}" destId="{E3F304D5-3971-4198-8666-CD93861FE918}" srcOrd="0" destOrd="0" presId="urn:microsoft.com/office/officeart/2005/8/layout/orgChart1"/>
    <dgm:cxn modelId="{31F1318A-A0AF-49A4-9A08-226E2C2780E4}" type="presParOf" srcId="{E3F304D5-3971-4198-8666-CD93861FE918}" destId="{D264D947-0E56-4D08-959F-29EC855B1CAD}" srcOrd="0" destOrd="0" presId="urn:microsoft.com/office/officeart/2005/8/layout/orgChart1"/>
    <dgm:cxn modelId="{45EF2370-2CB6-4DE6-8308-3B0D1EA58921}" type="presParOf" srcId="{E3F304D5-3971-4198-8666-CD93861FE918}" destId="{AF064DC9-5347-4774-9085-F21FD7652280}" srcOrd="1" destOrd="0" presId="urn:microsoft.com/office/officeart/2005/8/layout/orgChart1"/>
    <dgm:cxn modelId="{8ED9B188-7E28-4EEC-8299-28BFA2F7CD01}" type="presParOf" srcId="{D4F4C6B9-EE0A-4455-A001-F17C2287A03B}" destId="{C358C2B5-6291-42D3-88F9-03490E601808}" srcOrd="1" destOrd="0" presId="urn:microsoft.com/office/officeart/2005/8/layout/orgChart1"/>
    <dgm:cxn modelId="{275A862F-2A99-4F5E-9C83-0C196545EF40}" type="presParOf" srcId="{C358C2B5-6291-42D3-88F9-03490E601808}" destId="{16EC3A00-7050-4895-9113-8342C82B1A3F}" srcOrd="0" destOrd="0" presId="urn:microsoft.com/office/officeart/2005/8/layout/orgChart1"/>
    <dgm:cxn modelId="{9802B058-88EB-4CF3-B9AC-922C4192C60C}" type="presParOf" srcId="{C358C2B5-6291-42D3-88F9-03490E601808}" destId="{7B6634A4-ADA4-4F0E-BD32-14FA0EE08E1F}" srcOrd="1" destOrd="0" presId="urn:microsoft.com/office/officeart/2005/8/layout/orgChart1"/>
    <dgm:cxn modelId="{556439BA-FEC4-47D2-A0BC-DE91F8B6122B}" type="presParOf" srcId="{7B6634A4-ADA4-4F0E-BD32-14FA0EE08E1F}" destId="{5C9C8250-FCDC-4610-9807-7CF99BF5F633}" srcOrd="0" destOrd="0" presId="urn:microsoft.com/office/officeart/2005/8/layout/orgChart1"/>
    <dgm:cxn modelId="{1B43AB9D-8505-4247-ACAA-D2500E4C4BCA}" type="presParOf" srcId="{5C9C8250-FCDC-4610-9807-7CF99BF5F633}" destId="{5AC565EB-2165-44A5-8F36-B8DF3168E5D5}" srcOrd="0" destOrd="0" presId="urn:microsoft.com/office/officeart/2005/8/layout/orgChart1"/>
    <dgm:cxn modelId="{C870D550-234B-4354-973D-A4282B1C3579}" type="presParOf" srcId="{5C9C8250-FCDC-4610-9807-7CF99BF5F633}" destId="{4CC28201-DF3A-45B6-A2F2-1164351DE2F7}" srcOrd="1" destOrd="0" presId="urn:microsoft.com/office/officeart/2005/8/layout/orgChart1"/>
    <dgm:cxn modelId="{232EF95C-B7D9-4735-ACB6-F6E12292EF27}" type="presParOf" srcId="{7B6634A4-ADA4-4F0E-BD32-14FA0EE08E1F}" destId="{94AB0455-E0AF-4397-A1A8-436B76C971EC}" srcOrd="1" destOrd="0" presId="urn:microsoft.com/office/officeart/2005/8/layout/orgChart1"/>
    <dgm:cxn modelId="{C7213262-F612-4921-B17C-6567C8CA4C80}" type="presParOf" srcId="{7B6634A4-ADA4-4F0E-BD32-14FA0EE08E1F}" destId="{50EB2407-F5DA-485E-9FAB-469D49FA4362}" srcOrd="2" destOrd="0" presId="urn:microsoft.com/office/officeart/2005/8/layout/orgChart1"/>
    <dgm:cxn modelId="{28DAF408-DA6C-4B92-A48C-44D34AAD018A}" type="presParOf" srcId="{C358C2B5-6291-42D3-88F9-03490E601808}" destId="{16768E83-EC03-4582-A7FC-A14B774EA2C3}" srcOrd="2" destOrd="0" presId="urn:microsoft.com/office/officeart/2005/8/layout/orgChart1"/>
    <dgm:cxn modelId="{DE620A61-0FE8-46B6-BF83-D2ACE6148375}" type="presParOf" srcId="{C358C2B5-6291-42D3-88F9-03490E601808}" destId="{8E32ACC5-51CC-4D1D-9EB7-7430CD94D40A}" srcOrd="3" destOrd="0" presId="urn:microsoft.com/office/officeart/2005/8/layout/orgChart1"/>
    <dgm:cxn modelId="{D0AE975D-D731-4CC2-ADE7-A93233E14B8F}" type="presParOf" srcId="{8E32ACC5-51CC-4D1D-9EB7-7430CD94D40A}" destId="{3D206C77-5905-48B1-AE37-C03CCFA86CAA}" srcOrd="0" destOrd="0" presId="urn:microsoft.com/office/officeart/2005/8/layout/orgChart1"/>
    <dgm:cxn modelId="{473E112F-7977-4E21-81F5-2F0519E8608B}" type="presParOf" srcId="{3D206C77-5905-48B1-AE37-C03CCFA86CAA}" destId="{8A92034C-2EBE-49A0-AB8A-E2AB709F2ABB}" srcOrd="0" destOrd="0" presId="urn:microsoft.com/office/officeart/2005/8/layout/orgChart1"/>
    <dgm:cxn modelId="{70D6AFAE-A8EA-4237-93F8-A40E95D282BC}" type="presParOf" srcId="{3D206C77-5905-48B1-AE37-C03CCFA86CAA}" destId="{C0A919C0-B295-49F3-9249-DA972DB64D31}" srcOrd="1" destOrd="0" presId="urn:microsoft.com/office/officeart/2005/8/layout/orgChart1"/>
    <dgm:cxn modelId="{0465B448-2EFB-463C-8DD4-1F28A5A02458}" type="presParOf" srcId="{8E32ACC5-51CC-4D1D-9EB7-7430CD94D40A}" destId="{E8228C6E-BE5D-49D0-85B6-0EEA2C7CAE87}" srcOrd="1" destOrd="0" presId="urn:microsoft.com/office/officeart/2005/8/layout/orgChart1"/>
    <dgm:cxn modelId="{96936008-A2AA-4770-B27B-D7504AD2C582}" type="presParOf" srcId="{8E32ACC5-51CC-4D1D-9EB7-7430CD94D40A}" destId="{631D9CF8-F6F5-475C-A76B-21A370DFB4B3}" srcOrd="2" destOrd="0" presId="urn:microsoft.com/office/officeart/2005/8/layout/orgChart1"/>
    <dgm:cxn modelId="{2BCCEB91-1CFB-4A1C-A9C9-22022BF0F492}" type="presParOf" srcId="{C358C2B5-6291-42D3-88F9-03490E601808}" destId="{2F5A6B43-D6A7-4FB5-80F3-09759EEEF48C}" srcOrd="4" destOrd="0" presId="urn:microsoft.com/office/officeart/2005/8/layout/orgChart1"/>
    <dgm:cxn modelId="{D14635A6-34F9-4130-A78F-DA8C7B758504}" type="presParOf" srcId="{C358C2B5-6291-42D3-88F9-03490E601808}" destId="{027DFD92-ACF1-4023-9D38-7D7DBA822474}" srcOrd="5" destOrd="0" presId="urn:microsoft.com/office/officeart/2005/8/layout/orgChart1"/>
    <dgm:cxn modelId="{C2DF347F-FBB1-4D59-A18E-9DFE7C0B6E69}" type="presParOf" srcId="{027DFD92-ACF1-4023-9D38-7D7DBA822474}" destId="{BE01145B-9734-43F8-AD1E-3DAB0E836637}" srcOrd="0" destOrd="0" presId="urn:microsoft.com/office/officeart/2005/8/layout/orgChart1"/>
    <dgm:cxn modelId="{D89DEE2B-97B0-46A1-BBBF-8538A71D96A5}" type="presParOf" srcId="{BE01145B-9734-43F8-AD1E-3DAB0E836637}" destId="{F3AB086E-3FAA-4C7E-8A7A-028200163AF6}" srcOrd="0" destOrd="0" presId="urn:microsoft.com/office/officeart/2005/8/layout/orgChart1"/>
    <dgm:cxn modelId="{D3B4C3E5-46A7-4927-9AB9-B1CCCFA51835}" type="presParOf" srcId="{BE01145B-9734-43F8-AD1E-3DAB0E836637}" destId="{AD6D004E-297A-4368-AEDF-58DD007F283D}" srcOrd="1" destOrd="0" presId="urn:microsoft.com/office/officeart/2005/8/layout/orgChart1"/>
    <dgm:cxn modelId="{7B74A39C-9994-48CF-9B80-6A43EAE51213}" type="presParOf" srcId="{027DFD92-ACF1-4023-9D38-7D7DBA822474}" destId="{F7CA841A-7975-40C0-93D9-DCF6209ACD3B}" srcOrd="1" destOrd="0" presId="urn:microsoft.com/office/officeart/2005/8/layout/orgChart1"/>
    <dgm:cxn modelId="{4DA9B059-B8CB-4EA3-ADB3-0BE4FD84D6E5}" type="presParOf" srcId="{027DFD92-ACF1-4023-9D38-7D7DBA822474}" destId="{D37F8631-C7C7-4F52-AB5D-23CAD5471EFB}" srcOrd="2" destOrd="0" presId="urn:microsoft.com/office/officeart/2005/8/layout/orgChart1"/>
    <dgm:cxn modelId="{F703F128-CE2A-476B-9F32-7EFF4216E9B8}" type="presParOf" srcId="{D4F4C6B9-EE0A-4455-A001-F17C2287A03B}" destId="{BE82B438-E454-45ED-975D-5A70AD3EE2B6}" srcOrd="2" destOrd="0" presId="urn:microsoft.com/office/officeart/2005/8/layout/orgChart1"/>
    <dgm:cxn modelId="{FEB80DC1-EBE8-406B-BA36-E2CE37337B31}" type="presParOf" srcId="{5799D636-E9FD-4139-9848-1F6A920C7204}" destId="{858E0D81-6686-4B0B-9A75-9E3763AE3F56}" srcOrd="2" destOrd="0" presId="urn:microsoft.com/office/officeart/2005/8/layout/orgChart1"/>
    <dgm:cxn modelId="{21C5344C-645C-40DA-B1A5-FDA63DFFC32C}" type="presParOf" srcId="{73ADD3CE-754A-4D15-B23A-154F0842DB4D}" destId="{052BBB40-5091-4360-942D-79774F1C5AE5}" srcOrd="3" destOrd="0" presId="urn:microsoft.com/office/officeart/2005/8/layout/orgChart1"/>
    <dgm:cxn modelId="{6EEEEB5C-842F-42AE-B1AF-7C21BED2D56C}" type="presParOf" srcId="{052BBB40-5091-4360-942D-79774F1C5AE5}" destId="{6D275068-8324-4556-8F19-6E75FF9E847B}" srcOrd="0" destOrd="0" presId="urn:microsoft.com/office/officeart/2005/8/layout/orgChart1"/>
    <dgm:cxn modelId="{186E69A9-6F3E-4E31-B166-F516D117A507}" type="presParOf" srcId="{6D275068-8324-4556-8F19-6E75FF9E847B}" destId="{BCC843A8-C011-47E0-8522-16CD1DE8F235}" srcOrd="0" destOrd="0" presId="urn:microsoft.com/office/officeart/2005/8/layout/orgChart1"/>
    <dgm:cxn modelId="{D5E65D31-9657-4913-84E5-E0D0C44A8B2A}" type="presParOf" srcId="{6D275068-8324-4556-8F19-6E75FF9E847B}" destId="{C8A3DB13-4155-46AE-AD4F-2C56860C9C28}" srcOrd="1" destOrd="0" presId="urn:microsoft.com/office/officeart/2005/8/layout/orgChart1"/>
    <dgm:cxn modelId="{ACD35D61-0D03-4B2F-8EB7-5BBDDA6D108E}" type="presParOf" srcId="{052BBB40-5091-4360-942D-79774F1C5AE5}" destId="{2AAA4FB1-2444-4BD6-A4FF-83867615BF47}" srcOrd="1" destOrd="0" presId="urn:microsoft.com/office/officeart/2005/8/layout/orgChart1"/>
    <dgm:cxn modelId="{FD24AEC8-04BE-4CDB-AD8E-5BB3E646292D}" type="presParOf" srcId="{2AAA4FB1-2444-4BD6-A4FF-83867615BF47}" destId="{7D59CFCF-AB7C-4DF6-B6DD-BA3AF1C4E8A5}" srcOrd="0" destOrd="0" presId="urn:microsoft.com/office/officeart/2005/8/layout/orgChart1"/>
    <dgm:cxn modelId="{54B500B3-D3BE-410C-851E-006073DA5D91}" type="presParOf" srcId="{2AAA4FB1-2444-4BD6-A4FF-83867615BF47}" destId="{FEC047FD-D005-4F3A-AAF2-D59CB3E7BA98}" srcOrd="1" destOrd="0" presId="urn:microsoft.com/office/officeart/2005/8/layout/orgChart1"/>
    <dgm:cxn modelId="{0BD88585-389F-4FA7-9124-46B81EB9326D}" type="presParOf" srcId="{FEC047FD-D005-4F3A-AAF2-D59CB3E7BA98}" destId="{D586B829-D740-4067-989C-71DB19FCFE5C}" srcOrd="0" destOrd="0" presId="urn:microsoft.com/office/officeart/2005/8/layout/orgChart1"/>
    <dgm:cxn modelId="{27267DCD-6EA1-4DEB-B154-13B98E903FD3}" type="presParOf" srcId="{D586B829-D740-4067-989C-71DB19FCFE5C}" destId="{927F9D01-6976-402D-B8D6-75708F8F43FD}" srcOrd="0" destOrd="0" presId="urn:microsoft.com/office/officeart/2005/8/layout/orgChart1"/>
    <dgm:cxn modelId="{42F37B11-E81F-4DE1-9BAD-F38E4452039D}" type="presParOf" srcId="{D586B829-D740-4067-989C-71DB19FCFE5C}" destId="{EDB60206-2095-46E9-97DF-646C6C5BBA13}" srcOrd="1" destOrd="0" presId="urn:microsoft.com/office/officeart/2005/8/layout/orgChart1"/>
    <dgm:cxn modelId="{3C00C4CF-306B-4C1F-9484-14CE88C13E28}" type="presParOf" srcId="{FEC047FD-D005-4F3A-AAF2-D59CB3E7BA98}" destId="{A576C716-484E-44E0-A916-120B78261245}" srcOrd="1" destOrd="0" presId="urn:microsoft.com/office/officeart/2005/8/layout/orgChart1"/>
    <dgm:cxn modelId="{4BC3AA6B-1328-4ADF-A09D-C4A5DFAED4AA}" type="presParOf" srcId="{A576C716-484E-44E0-A916-120B78261245}" destId="{C8735F3F-58F0-48CF-AD6B-9463EF949127}" srcOrd="0" destOrd="0" presId="urn:microsoft.com/office/officeart/2005/8/layout/orgChart1"/>
    <dgm:cxn modelId="{FDA67E61-0293-4C7D-B844-FD09BF13510A}" type="presParOf" srcId="{A576C716-484E-44E0-A916-120B78261245}" destId="{080F470E-3C28-4BAA-977E-09BE11C95E5A}" srcOrd="1" destOrd="0" presId="urn:microsoft.com/office/officeart/2005/8/layout/orgChart1"/>
    <dgm:cxn modelId="{38CC4499-01DD-4DB4-98D9-131B2E65EEEB}" type="presParOf" srcId="{080F470E-3C28-4BAA-977E-09BE11C95E5A}" destId="{CBAB887C-A24F-4CDB-80B1-E0ECB968AC45}" srcOrd="0" destOrd="0" presId="urn:microsoft.com/office/officeart/2005/8/layout/orgChart1"/>
    <dgm:cxn modelId="{ED35F27A-95B0-4693-9D20-9956484E4850}" type="presParOf" srcId="{CBAB887C-A24F-4CDB-80B1-E0ECB968AC45}" destId="{A6241766-106A-4A4A-8604-DAB7C59444D7}" srcOrd="0" destOrd="0" presId="urn:microsoft.com/office/officeart/2005/8/layout/orgChart1"/>
    <dgm:cxn modelId="{82DDF735-FB14-4119-906B-C7EF8F4BF958}" type="presParOf" srcId="{CBAB887C-A24F-4CDB-80B1-E0ECB968AC45}" destId="{7F22170E-DDAD-4087-8880-D0A7027A6D71}" srcOrd="1" destOrd="0" presId="urn:microsoft.com/office/officeart/2005/8/layout/orgChart1"/>
    <dgm:cxn modelId="{C7307C08-6D52-4813-A6DC-7A33D78F045D}" type="presParOf" srcId="{080F470E-3C28-4BAA-977E-09BE11C95E5A}" destId="{F3DCE04F-3F89-4623-B8BD-8EB3F04E08D9}" srcOrd="1" destOrd="0" presId="urn:microsoft.com/office/officeart/2005/8/layout/orgChart1"/>
    <dgm:cxn modelId="{22D6BEBA-0B02-424B-9988-7876B9DB3C11}" type="presParOf" srcId="{080F470E-3C28-4BAA-977E-09BE11C95E5A}" destId="{95D383EB-5594-4E51-B5C2-DAFFF3D29192}" srcOrd="2" destOrd="0" presId="urn:microsoft.com/office/officeart/2005/8/layout/orgChart1"/>
    <dgm:cxn modelId="{6383A079-E900-4BA6-99BB-4974074475CF}" type="presParOf" srcId="{A576C716-484E-44E0-A916-120B78261245}" destId="{FF5784E3-514E-4A5B-B5E3-6F1E907367E9}" srcOrd="2" destOrd="0" presId="urn:microsoft.com/office/officeart/2005/8/layout/orgChart1"/>
    <dgm:cxn modelId="{1A3E8A01-52D8-4235-A165-7803CAC22471}" type="presParOf" srcId="{A576C716-484E-44E0-A916-120B78261245}" destId="{40EF0C68-63D3-4461-B4E9-F9353A011562}" srcOrd="3" destOrd="0" presId="urn:microsoft.com/office/officeart/2005/8/layout/orgChart1"/>
    <dgm:cxn modelId="{EF180C07-33EF-4C36-88DC-8CC8A7FADC46}" type="presParOf" srcId="{40EF0C68-63D3-4461-B4E9-F9353A011562}" destId="{E009A0C3-D71B-48BE-A9E9-195EA6B5DAE5}" srcOrd="0" destOrd="0" presId="urn:microsoft.com/office/officeart/2005/8/layout/orgChart1"/>
    <dgm:cxn modelId="{4F5624AC-0D98-4DD2-8141-BD69EBE01BE7}" type="presParOf" srcId="{E009A0C3-D71B-48BE-A9E9-195EA6B5DAE5}" destId="{47D065EF-EA76-44DD-AD08-2B82B9A5449D}" srcOrd="0" destOrd="0" presId="urn:microsoft.com/office/officeart/2005/8/layout/orgChart1"/>
    <dgm:cxn modelId="{BBDCB252-6748-4A0A-BF0E-2CA60C5199DE}" type="presParOf" srcId="{E009A0C3-D71B-48BE-A9E9-195EA6B5DAE5}" destId="{EF65BB8D-49BB-42E3-AD14-CFB4F246A8CB}" srcOrd="1" destOrd="0" presId="urn:microsoft.com/office/officeart/2005/8/layout/orgChart1"/>
    <dgm:cxn modelId="{6BCAC3A3-2DF5-4DF3-89FF-B3468E6C9B0B}" type="presParOf" srcId="{40EF0C68-63D3-4461-B4E9-F9353A011562}" destId="{6F1304EF-E20D-41C4-BFC9-E763FDA81692}" srcOrd="1" destOrd="0" presId="urn:microsoft.com/office/officeart/2005/8/layout/orgChart1"/>
    <dgm:cxn modelId="{810A154A-8570-4789-BA6F-62ED776F6CD7}" type="presParOf" srcId="{40EF0C68-63D3-4461-B4E9-F9353A011562}" destId="{83662E93-06BF-4C70-8A4C-5C544A2E6563}" srcOrd="2" destOrd="0" presId="urn:microsoft.com/office/officeart/2005/8/layout/orgChart1"/>
    <dgm:cxn modelId="{DA0E88BE-A962-4B84-B04D-60124C043D30}" type="presParOf" srcId="{A576C716-484E-44E0-A916-120B78261245}" destId="{985CB406-2FCE-448E-882C-7802C0F6234A}" srcOrd="4" destOrd="0" presId="urn:microsoft.com/office/officeart/2005/8/layout/orgChart1"/>
    <dgm:cxn modelId="{623B0CD8-A901-4C78-B235-54517BF2EDCD}" type="presParOf" srcId="{A576C716-484E-44E0-A916-120B78261245}" destId="{54FA1A28-607C-4F53-BC11-0251FCB2649F}" srcOrd="5" destOrd="0" presId="urn:microsoft.com/office/officeart/2005/8/layout/orgChart1"/>
    <dgm:cxn modelId="{4CFD916F-0E6A-4618-BF83-E903181C098A}" type="presParOf" srcId="{54FA1A28-607C-4F53-BC11-0251FCB2649F}" destId="{BAFDED02-ABB5-4C24-BB4B-E09E76B3EE14}" srcOrd="0" destOrd="0" presId="urn:microsoft.com/office/officeart/2005/8/layout/orgChart1"/>
    <dgm:cxn modelId="{2D637FCE-99E5-4DDE-8BD5-C43EC868BB89}" type="presParOf" srcId="{BAFDED02-ABB5-4C24-BB4B-E09E76B3EE14}" destId="{399EDF1E-5791-4AFE-AF00-3615D67F50B6}" srcOrd="0" destOrd="0" presId="urn:microsoft.com/office/officeart/2005/8/layout/orgChart1"/>
    <dgm:cxn modelId="{FA0A6AD5-B9DD-43DD-A036-820DBDDCAFFD}" type="presParOf" srcId="{BAFDED02-ABB5-4C24-BB4B-E09E76B3EE14}" destId="{D24FE8A4-F1DD-4972-8D9E-3457E5ACEE46}" srcOrd="1" destOrd="0" presId="urn:microsoft.com/office/officeart/2005/8/layout/orgChart1"/>
    <dgm:cxn modelId="{286A238F-AA09-4734-913E-ABD1D1EE9C97}" type="presParOf" srcId="{54FA1A28-607C-4F53-BC11-0251FCB2649F}" destId="{A45BE062-EB69-441E-817B-BB0099F71A10}" srcOrd="1" destOrd="0" presId="urn:microsoft.com/office/officeart/2005/8/layout/orgChart1"/>
    <dgm:cxn modelId="{5AABFC09-F9A8-45BD-ADD6-2B6E628F62F7}" type="presParOf" srcId="{54FA1A28-607C-4F53-BC11-0251FCB2649F}" destId="{4748992A-EB82-4BF6-90F8-88839552DF98}" srcOrd="2" destOrd="0" presId="urn:microsoft.com/office/officeart/2005/8/layout/orgChart1"/>
    <dgm:cxn modelId="{4D3180D9-DE7F-4A4B-8186-8F985BBB023E}" type="presParOf" srcId="{FEC047FD-D005-4F3A-AAF2-D59CB3E7BA98}" destId="{DBE85824-673C-434E-8A36-89413E807506}" srcOrd="2" destOrd="0" presId="urn:microsoft.com/office/officeart/2005/8/layout/orgChart1"/>
    <dgm:cxn modelId="{82D9B1FF-1DB7-4190-9343-7D437D5D2C9A}" type="presParOf" srcId="{2AAA4FB1-2444-4BD6-A4FF-83867615BF47}" destId="{D5533F5C-FAA6-4E09-880B-79C6E6560F05}" srcOrd="2" destOrd="0" presId="urn:microsoft.com/office/officeart/2005/8/layout/orgChart1"/>
    <dgm:cxn modelId="{E76D1F21-158A-48A4-9FEE-F3B613AF3A60}" type="presParOf" srcId="{2AAA4FB1-2444-4BD6-A4FF-83867615BF47}" destId="{A39D6FED-378A-48C0-AFDD-C288F66239A8}" srcOrd="3" destOrd="0" presId="urn:microsoft.com/office/officeart/2005/8/layout/orgChart1"/>
    <dgm:cxn modelId="{F4873A02-4B4C-4F1F-AE72-13317D60D968}" type="presParOf" srcId="{A39D6FED-378A-48C0-AFDD-C288F66239A8}" destId="{948461F9-BDBF-4730-814C-6ED2F1011D49}" srcOrd="0" destOrd="0" presId="urn:microsoft.com/office/officeart/2005/8/layout/orgChart1"/>
    <dgm:cxn modelId="{8A3632CC-4F57-4905-A3F0-973B82984278}" type="presParOf" srcId="{948461F9-BDBF-4730-814C-6ED2F1011D49}" destId="{D69835D7-335E-4B6D-AAC9-0DB75C88F8BE}" srcOrd="0" destOrd="0" presId="urn:microsoft.com/office/officeart/2005/8/layout/orgChart1"/>
    <dgm:cxn modelId="{40096FAD-05D2-421D-9596-C0ACD3E134A5}" type="presParOf" srcId="{948461F9-BDBF-4730-814C-6ED2F1011D49}" destId="{A54C8BED-A9D6-4887-8485-BCADEDA0F5CF}" srcOrd="1" destOrd="0" presId="urn:microsoft.com/office/officeart/2005/8/layout/orgChart1"/>
    <dgm:cxn modelId="{DFC602F9-D7D3-443B-86AD-CDF72F05E75E}" type="presParOf" srcId="{A39D6FED-378A-48C0-AFDD-C288F66239A8}" destId="{64E3E40C-DEBB-4718-BDCA-C0425DB50358}" srcOrd="1" destOrd="0" presId="urn:microsoft.com/office/officeart/2005/8/layout/orgChart1"/>
    <dgm:cxn modelId="{CD79EE30-DB05-4C16-A2B3-A2B85CCD609C}" type="presParOf" srcId="{A39D6FED-378A-48C0-AFDD-C288F66239A8}" destId="{65D82A63-20CB-4A3A-BD0B-CAD6EC6D4003}" srcOrd="2" destOrd="0" presId="urn:microsoft.com/office/officeart/2005/8/layout/orgChart1"/>
    <dgm:cxn modelId="{7710DADA-A9DC-4576-B2D1-A3B83516D968}" type="presParOf" srcId="{052BBB40-5091-4360-942D-79774F1C5AE5}" destId="{8D039FAB-4B0F-4E32-AE26-8BDF5898D2AA}"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533F5C-FAA6-4E09-880B-79C6E6560F05}">
      <dsp:nvSpPr>
        <dsp:cNvPr id="0" name=""/>
        <dsp:cNvSpPr/>
      </dsp:nvSpPr>
      <dsp:spPr>
        <a:xfrm>
          <a:off x="4887184" y="454105"/>
          <a:ext cx="497163" cy="172569"/>
        </a:xfrm>
        <a:custGeom>
          <a:avLst/>
          <a:gdLst/>
          <a:ahLst/>
          <a:cxnLst/>
          <a:rect l="0" t="0" r="0" b="0"/>
          <a:pathLst>
            <a:path>
              <a:moveTo>
                <a:pt x="0" y="0"/>
              </a:moveTo>
              <a:lnTo>
                <a:pt x="0" y="86284"/>
              </a:lnTo>
              <a:lnTo>
                <a:pt x="497163" y="86284"/>
              </a:lnTo>
              <a:lnTo>
                <a:pt x="497163" y="17256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5CB406-2FCE-448E-882C-7802C0F6234A}">
      <dsp:nvSpPr>
        <dsp:cNvPr id="0" name=""/>
        <dsp:cNvSpPr/>
      </dsp:nvSpPr>
      <dsp:spPr>
        <a:xfrm>
          <a:off x="4061318" y="1037553"/>
          <a:ext cx="123263" cy="1544904"/>
        </a:xfrm>
        <a:custGeom>
          <a:avLst/>
          <a:gdLst/>
          <a:ahLst/>
          <a:cxnLst/>
          <a:rect l="0" t="0" r="0" b="0"/>
          <a:pathLst>
            <a:path>
              <a:moveTo>
                <a:pt x="0" y="0"/>
              </a:moveTo>
              <a:lnTo>
                <a:pt x="0" y="1544904"/>
              </a:lnTo>
              <a:lnTo>
                <a:pt x="123263" y="154490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5784E3-514E-4A5B-B5E3-6F1E907367E9}">
      <dsp:nvSpPr>
        <dsp:cNvPr id="0" name=""/>
        <dsp:cNvSpPr/>
      </dsp:nvSpPr>
      <dsp:spPr>
        <a:xfrm>
          <a:off x="4061318" y="1037553"/>
          <a:ext cx="123263" cy="961456"/>
        </a:xfrm>
        <a:custGeom>
          <a:avLst/>
          <a:gdLst/>
          <a:ahLst/>
          <a:cxnLst/>
          <a:rect l="0" t="0" r="0" b="0"/>
          <a:pathLst>
            <a:path>
              <a:moveTo>
                <a:pt x="0" y="0"/>
              </a:moveTo>
              <a:lnTo>
                <a:pt x="0" y="961456"/>
              </a:lnTo>
              <a:lnTo>
                <a:pt x="123263" y="96145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35F3F-58F0-48CF-AD6B-9463EF949127}">
      <dsp:nvSpPr>
        <dsp:cNvPr id="0" name=""/>
        <dsp:cNvSpPr/>
      </dsp:nvSpPr>
      <dsp:spPr>
        <a:xfrm>
          <a:off x="4061318" y="1037553"/>
          <a:ext cx="123263" cy="378008"/>
        </a:xfrm>
        <a:custGeom>
          <a:avLst/>
          <a:gdLst/>
          <a:ahLst/>
          <a:cxnLst/>
          <a:rect l="0" t="0" r="0" b="0"/>
          <a:pathLst>
            <a:path>
              <a:moveTo>
                <a:pt x="0" y="0"/>
              </a:moveTo>
              <a:lnTo>
                <a:pt x="0" y="378008"/>
              </a:lnTo>
              <a:lnTo>
                <a:pt x="123263" y="37800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59CFCF-AB7C-4DF6-B6DD-BA3AF1C4E8A5}">
      <dsp:nvSpPr>
        <dsp:cNvPr id="0" name=""/>
        <dsp:cNvSpPr/>
      </dsp:nvSpPr>
      <dsp:spPr>
        <a:xfrm>
          <a:off x="4390021" y="454105"/>
          <a:ext cx="497163" cy="172569"/>
        </a:xfrm>
        <a:custGeom>
          <a:avLst/>
          <a:gdLst/>
          <a:ahLst/>
          <a:cxnLst/>
          <a:rect l="0" t="0" r="0" b="0"/>
          <a:pathLst>
            <a:path>
              <a:moveTo>
                <a:pt x="497163" y="0"/>
              </a:moveTo>
              <a:lnTo>
                <a:pt x="497163" y="86284"/>
              </a:lnTo>
              <a:lnTo>
                <a:pt x="0" y="86284"/>
              </a:lnTo>
              <a:lnTo>
                <a:pt x="0" y="17256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A6B43-D6A7-4FB5-80F3-09759EEEF48C}">
      <dsp:nvSpPr>
        <dsp:cNvPr id="0" name=""/>
        <dsp:cNvSpPr/>
      </dsp:nvSpPr>
      <dsp:spPr>
        <a:xfrm>
          <a:off x="3066991" y="1037553"/>
          <a:ext cx="123263" cy="1544904"/>
        </a:xfrm>
        <a:custGeom>
          <a:avLst/>
          <a:gdLst/>
          <a:ahLst/>
          <a:cxnLst/>
          <a:rect l="0" t="0" r="0" b="0"/>
          <a:pathLst>
            <a:path>
              <a:moveTo>
                <a:pt x="0" y="0"/>
              </a:moveTo>
              <a:lnTo>
                <a:pt x="0" y="1544904"/>
              </a:lnTo>
              <a:lnTo>
                <a:pt x="123263" y="154490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768E83-EC03-4582-A7FC-A14B774EA2C3}">
      <dsp:nvSpPr>
        <dsp:cNvPr id="0" name=""/>
        <dsp:cNvSpPr/>
      </dsp:nvSpPr>
      <dsp:spPr>
        <a:xfrm>
          <a:off x="3066991" y="1037553"/>
          <a:ext cx="123263" cy="961456"/>
        </a:xfrm>
        <a:custGeom>
          <a:avLst/>
          <a:gdLst/>
          <a:ahLst/>
          <a:cxnLst/>
          <a:rect l="0" t="0" r="0" b="0"/>
          <a:pathLst>
            <a:path>
              <a:moveTo>
                <a:pt x="0" y="0"/>
              </a:moveTo>
              <a:lnTo>
                <a:pt x="0" y="961456"/>
              </a:lnTo>
              <a:lnTo>
                <a:pt x="123263" y="96145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EC3A00-7050-4895-9113-8342C82B1A3F}">
      <dsp:nvSpPr>
        <dsp:cNvPr id="0" name=""/>
        <dsp:cNvSpPr/>
      </dsp:nvSpPr>
      <dsp:spPr>
        <a:xfrm>
          <a:off x="3066991" y="1037553"/>
          <a:ext cx="123263" cy="378008"/>
        </a:xfrm>
        <a:custGeom>
          <a:avLst/>
          <a:gdLst/>
          <a:ahLst/>
          <a:cxnLst/>
          <a:rect l="0" t="0" r="0" b="0"/>
          <a:pathLst>
            <a:path>
              <a:moveTo>
                <a:pt x="0" y="0"/>
              </a:moveTo>
              <a:lnTo>
                <a:pt x="0" y="378008"/>
              </a:lnTo>
              <a:lnTo>
                <a:pt x="123263" y="37800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9AA172-97A6-44B0-A76D-E4377F0A904C}">
      <dsp:nvSpPr>
        <dsp:cNvPr id="0" name=""/>
        <dsp:cNvSpPr/>
      </dsp:nvSpPr>
      <dsp:spPr>
        <a:xfrm>
          <a:off x="3349974" y="454105"/>
          <a:ext cx="91440" cy="172569"/>
        </a:xfrm>
        <a:custGeom>
          <a:avLst/>
          <a:gdLst/>
          <a:ahLst/>
          <a:cxnLst/>
          <a:rect l="0" t="0" r="0" b="0"/>
          <a:pathLst>
            <a:path>
              <a:moveTo>
                <a:pt x="45720" y="0"/>
              </a:moveTo>
              <a:lnTo>
                <a:pt x="45720" y="17256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AD8177-E77E-4339-802D-067181D27F99}">
      <dsp:nvSpPr>
        <dsp:cNvPr id="0" name=""/>
        <dsp:cNvSpPr/>
      </dsp:nvSpPr>
      <dsp:spPr>
        <a:xfrm>
          <a:off x="2355647" y="454105"/>
          <a:ext cx="91440" cy="172569"/>
        </a:xfrm>
        <a:custGeom>
          <a:avLst/>
          <a:gdLst/>
          <a:ahLst/>
          <a:cxnLst/>
          <a:rect l="0" t="0" r="0" b="0"/>
          <a:pathLst>
            <a:path>
              <a:moveTo>
                <a:pt x="45720" y="0"/>
              </a:moveTo>
              <a:lnTo>
                <a:pt x="45720" y="17256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96802-4888-452D-AB21-9BEEB1957A8C}">
      <dsp:nvSpPr>
        <dsp:cNvPr id="0" name=""/>
        <dsp:cNvSpPr/>
      </dsp:nvSpPr>
      <dsp:spPr>
        <a:xfrm>
          <a:off x="909877" y="454105"/>
          <a:ext cx="497163" cy="172569"/>
        </a:xfrm>
        <a:custGeom>
          <a:avLst/>
          <a:gdLst/>
          <a:ahLst/>
          <a:cxnLst/>
          <a:rect l="0" t="0" r="0" b="0"/>
          <a:pathLst>
            <a:path>
              <a:moveTo>
                <a:pt x="0" y="0"/>
              </a:moveTo>
              <a:lnTo>
                <a:pt x="0" y="86284"/>
              </a:lnTo>
              <a:lnTo>
                <a:pt x="497163" y="86284"/>
              </a:lnTo>
              <a:lnTo>
                <a:pt x="497163" y="17256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214967-1B6B-4378-BF92-DB5EC1CFC786}">
      <dsp:nvSpPr>
        <dsp:cNvPr id="0" name=""/>
        <dsp:cNvSpPr/>
      </dsp:nvSpPr>
      <dsp:spPr>
        <a:xfrm>
          <a:off x="412714" y="454105"/>
          <a:ext cx="497163" cy="172569"/>
        </a:xfrm>
        <a:custGeom>
          <a:avLst/>
          <a:gdLst/>
          <a:ahLst/>
          <a:cxnLst/>
          <a:rect l="0" t="0" r="0" b="0"/>
          <a:pathLst>
            <a:path>
              <a:moveTo>
                <a:pt x="497163" y="0"/>
              </a:moveTo>
              <a:lnTo>
                <a:pt x="497163" y="86284"/>
              </a:lnTo>
              <a:lnTo>
                <a:pt x="0" y="86284"/>
              </a:lnTo>
              <a:lnTo>
                <a:pt x="0" y="17256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3B79E7-070F-400A-BA1D-9B17502874EB}">
      <dsp:nvSpPr>
        <dsp:cNvPr id="0" name=""/>
        <dsp:cNvSpPr/>
      </dsp:nvSpPr>
      <dsp:spPr>
        <a:xfrm>
          <a:off x="498998" y="43226"/>
          <a:ext cx="821757" cy="41087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b="1" kern="1200"/>
            <a:t>    Mark Gaskin	</a:t>
          </a:r>
        </a:p>
        <a:p>
          <a:pPr marL="0" lvl="0" indent="0" algn="ctr" defTabSz="355600">
            <a:lnSpc>
              <a:spcPct val="90000"/>
            </a:lnSpc>
            <a:spcBef>
              <a:spcPct val="0"/>
            </a:spcBef>
            <a:spcAft>
              <a:spcPct val="35000"/>
            </a:spcAft>
            <a:buNone/>
          </a:pPr>
          <a:r>
            <a:rPr lang="en-IE" sz="800" b="1" kern="1200"/>
            <a:t>CFO</a:t>
          </a:r>
        </a:p>
      </dsp:txBody>
      <dsp:txXfrm>
        <a:off x="498998" y="43226"/>
        <a:ext cx="821757" cy="410878"/>
      </dsp:txXfrm>
    </dsp:sp>
    <dsp:sp modelId="{5148B56A-8361-49A9-B7E0-AEDDD3A50CF0}">
      <dsp:nvSpPr>
        <dsp:cNvPr id="0" name=""/>
        <dsp:cNvSpPr/>
      </dsp:nvSpPr>
      <dsp:spPr>
        <a:xfrm>
          <a:off x="1835" y="626674"/>
          <a:ext cx="821757" cy="410878"/>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a:t>Finance Director</a:t>
          </a:r>
        </a:p>
      </dsp:txBody>
      <dsp:txXfrm>
        <a:off x="1835" y="626674"/>
        <a:ext cx="821757" cy="410878"/>
      </dsp:txXfrm>
    </dsp:sp>
    <dsp:sp modelId="{7BEB15E2-CC6E-4534-B2C9-9AE915370D68}">
      <dsp:nvSpPr>
        <dsp:cNvPr id="0" name=""/>
        <dsp:cNvSpPr/>
      </dsp:nvSpPr>
      <dsp:spPr>
        <a:xfrm>
          <a:off x="996162" y="626674"/>
          <a:ext cx="821757" cy="410878"/>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a:t>Accounts Director</a:t>
          </a:r>
        </a:p>
      </dsp:txBody>
      <dsp:txXfrm>
        <a:off x="996162" y="626674"/>
        <a:ext cx="821757" cy="410878"/>
      </dsp:txXfrm>
    </dsp:sp>
    <dsp:sp modelId="{A77E9573-A6A0-4DDB-92B1-987B9B5F04C4}">
      <dsp:nvSpPr>
        <dsp:cNvPr id="0" name=""/>
        <dsp:cNvSpPr/>
      </dsp:nvSpPr>
      <dsp:spPr>
        <a:xfrm>
          <a:off x="1990488" y="43226"/>
          <a:ext cx="821757" cy="41087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b="1" kern="1200"/>
            <a:t>Patrick Moran Company  Director	</a:t>
          </a:r>
        </a:p>
      </dsp:txBody>
      <dsp:txXfrm>
        <a:off x="1990488" y="43226"/>
        <a:ext cx="821757" cy="410878"/>
      </dsp:txXfrm>
    </dsp:sp>
    <dsp:sp modelId="{FCF153D6-54BE-4FD4-ABAE-F98EF6C3A511}">
      <dsp:nvSpPr>
        <dsp:cNvPr id="0" name=""/>
        <dsp:cNvSpPr/>
      </dsp:nvSpPr>
      <dsp:spPr>
        <a:xfrm>
          <a:off x="1990488" y="626674"/>
          <a:ext cx="821757" cy="410878"/>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a:t>Company Secretary</a:t>
          </a:r>
        </a:p>
      </dsp:txBody>
      <dsp:txXfrm>
        <a:off x="1990488" y="626674"/>
        <a:ext cx="821757" cy="410878"/>
      </dsp:txXfrm>
    </dsp:sp>
    <dsp:sp modelId="{63C6E198-45FE-4087-ADCB-CE7670D55FB0}">
      <dsp:nvSpPr>
        <dsp:cNvPr id="0" name=""/>
        <dsp:cNvSpPr/>
      </dsp:nvSpPr>
      <dsp:spPr>
        <a:xfrm>
          <a:off x="2984815" y="43226"/>
          <a:ext cx="821757" cy="41087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AT" sz="800" b="1" kern="1200"/>
            <a:t>Stefan Dworschak </a:t>
          </a:r>
        </a:p>
        <a:p>
          <a:pPr marL="0" lvl="0" indent="0" algn="ctr" defTabSz="355600">
            <a:lnSpc>
              <a:spcPct val="90000"/>
            </a:lnSpc>
            <a:spcBef>
              <a:spcPct val="0"/>
            </a:spcBef>
            <a:spcAft>
              <a:spcPct val="35000"/>
            </a:spcAft>
            <a:buNone/>
          </a:pPr>
          <a:r>
            <a:rPr lang="de-AT" sz="800" b="1" kern="1200"/>
            <a:t>CTO</a:t>
          </a:r>
          <a:endParaRPr lang="en-IE" sz="800" kern="1200"/>
        </a:p>
      </dsp:txBody>
      <dsp:txXfrm>
        <a:off x="2984815" y="43226"/>
        <a:ext cx="821757" cy="410878"/>
      </dsp:txXfrm>
    </dsp:sp>
    <dsp:sp modelId="{D264D947-0E56-4D08-959F-29EC855B1CAD}">
      <dsp:nvSpPr>
        <dsp:cNvPr id="0" name=""/>
        <dsp:cNvSpPr/>
      </dsp:nvSpPr>
      <dsp:spPr>
        <a:xfrm>
          <a:off x="2984815" y="626674"/>
          <a:ext cx="821757" cy="410878"/>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a:t>Director IT</a:t>
          </a:r>
        </a:p>
      </dsp:txBody>
      <dsp:txXfrm>
        <a:off x="2984815" y="626674"/>
        <a:ext cx="821757" cy="410878"/>
      </dsp:txXfrm>
    </dsp:sp>
    <dsp:sp modelId="{5AC565EB-2165-44A5-8F36-B8DF3168E5D5}">
      <dsp:nvSpPr>
        <dsp:cNvPr id="0" name=""/>
        <dsp:cNvSpPr/>
      </dsp:nvSpPr>
      <dsp:spPr>
        <a:xfrm>
          <a:off x="3190254" y="1210122"/>
          <a:ext cx="821757" cy="410878"/>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a:t>JAVA Developer</a:t>
          </a:r>
        </a:p>
      </dsp:txBody>
      <dsp:txXfrm>
        <a:off x="3190254" y="1210122"/>
        <a:ext cx="821757" cy="410878"/>
      </dsp:txXfrm>
    </dsp:sp>
    <dsp:sp modelId="{8A92034C-2EBE-49A0-AB8A-E2AB709F2ABB}">
      <dsp:nvSpPr>
        <dsp:cNvPr id="0" name=""/>
        <dsp:cNvSpPr/>
      </dsp:nvSpPr>
      <dsp:spPr>
        <a:xfrm>
          <a:off x="3190254" y="1793570"/>
          <a:ext cx="821757" cy="410878"/>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a:t>DBA </a:t>
          </a:r>
        </a:p>
      </dsp:txBody>
      <dsp:txXfrm>
        <a:off x="3190254" y="1793570"/>
        <a:ext cx="821757" cy="410878"/>
      </dsp:txXfrm>
    </dsp:sp>
    <dsp:sp modelId="{F3AB086E-3FAA-4C7E-8A7A-028200163AF6}">
      <dsp:nvSpPr>
        <dsp:cNvPr id="0" name=""/>
        <dsp:cNvSpPr/>
      </dsp:nvSpPr>
      <dsp:spPr>
        <a:xfrm>
          <a:off x="3190254" y="2377018"/>
          <a:ext cx="821757" cy="410878"/>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a:t>Network Engineer</a:t>
          </a:r>
        </a:p>
      </dsp:txBody>
      <dsp:txXfrm>
        <a:off x="3190254" y="2377018"/>
        <a:ext cx="821757" cy="410878"/>
      </dsp:txXfrm>
    </dsp:sp>
    <dsp:sp modelId="{BCC843A8-C011-47E0-8522-16CD1DE8F235}">
      <dsp:nvSpPr>
        <dsp:cNvPr id="0" name=""/>
        <dsp:cNvSpPr/>
      </dsp:nvSpPr>
      <dsp:spPr>
        <a:xfrm>
          <a:off x="4476305" y="43226"/>
          <a:ext cx="821757" cy="41087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AT" sz="800" b="1" kern="1200"/>
            <a:t>Tetsuya Matsushita </a:t>
          </a:r>
        </a:p>
        <a:p>
          <a:pPr marL="0" lvl="0" indent="0" algn="ctr" defTabSz="355600">
            <a:lnSpc>
              <a:spcPct val="90000"/>
            </a:lnSpc>
            <a:spcBef>
              <a:spcPct val="0"/>
            </a:spcBef>
            <a:spcAft>
              <a:spcPct val="35000"/>
            </a:spcAft>
            <a:buNone/>
          </a:pPr>
          <a:r>
            <a:rPr lang="de-AT" sz="800" b="1" kern="1200"/>
            <a:t>CEO</a:t>
          </a:r>
          <a:endParaRPr lang="en-IE" sz="800" kern="1200"/>
        </a:p>
      </dsp:txBody>
      <dsp:txXfrm>
        <a:off x="4476305" y="43226"/>
        <a:ext cx="821757" cy="410878"/>
      </dsp:txXfrm>
    </dsp:sp>
    <dsp:sp modelId="{927F9D01-6976-402D-B8D6-75708F8F43FD}">
      <dsp:nvSpPr>
        <dsp:cNvPr id="0" name=""/>
        <dsp:cNvSpPr/>
      </dsp:nvSpPr>
      <dsp:spPr>
        <a:xfrm>
          <a:off x="3979142" y="626674"/>
          <a:ext cx="821757" cy="410878"/>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a:t>Director Operations</a:t>
          </a:r>
        </a:p>
      </dsp:txBody>
      <dsp:txXfrm>
        <a:off x="3979142" y="626674"/>
        <a:ext cx="821757" cy="410878"/>
      </dsp:txXfrm>
    </dsp:sp>
    <dsp:sp modelId="{A6241766-106A-4A4A-8604-DAB7C59444D7}">
      <dsp:nvSpPr>
        <dsp:cNvPr id="0" name=""/>
        <dsp:cNvSpPr/>
      </dsp:nvSpPr>
      <dsp:spPr>
        <a:xfrm>
          <a:off x="4184581" y="1210122"/>
          <a:ext cx="821757" cy="410878"/>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a:t>Head of Client Services</a:t>
          </a:r>
        </a:p>
      </dsp:txBody>
      <dsp:txXfrm>
        <a:off x="4184581" y="1210122"/>
        <a:ext cx="821757" cy="410878"/>
      </dsp:txXfrm>
    </dsp:sp>
    <dsp:sp modelId="{47D065EF-EA76-44DD-AD08-2B82B9A5449D}">
      <dsp:nvSpPr>
        <dsp:cNvPr id="0" name=""/>
        <dsp:cNvSpPr/>
      </dsp:nvSpPr>
      <dsp:spPr>
        <a:xfrm>
          <a:off x="4184581" y="1793570"/>
          <a:ext cx="821757" cy="410878"/>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a:t>Head of Sales</a:t>
          </a:r>
        </a:p>
      </dsp:txBody>
      <dsp:txXfrm>
        <a:off x="4184581" y="1793570"/>
        <a:ext cx="821757" cy="410878"/>
      </dsp:txXfrm>
    </dsp:sp>
    <dsp:sp modelId="{399EDF1E-5791-4AFE-AF00-3615D67F50B6}">
      <dsp:nvSpPr>
        <dsp:cNvPr id="0" name=""/>
        <dsp:cNvSpPr/>
      </dsp:nvSpPr>
      <dsp:spPr>
        <a:xfrm>
          <a:off x="4184581" y="2377018"/>
          <a:ext cx="821757" cy="410878"/>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a:t>QA Analyst</a:t>
          </a:r>
        </a:p>
      </dsp:txBody>
      <dsp:txXfrm>
        <a:off x="4184581" y="2377018"/>
        <a:ext cx="821757" cy="410878"/>
      </dsp:txXfrm>
    </dsp:sp>
    <dsp:sp modelId="{D69835D7-335E-4B6D-AAC9-0DB75C88F8BE}">
      <dsp:nvSpPr>
        <dsp:cNvPr id="0" name=""/>
        <dsp:cNvSpPr/>
      </dsp:nvSpPr>
      <dsp:spPr>
        <a:xfrm>
          <a:off x="4973468" y="626674"/>
          <a:ext cx="821757" cy="410878"/>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E" sz="800" kern="1200"/>
            <a:t>Director Compliance</a:t>
          </a:r>
        </a:p>
      </dsp:txBody>
      <dsp:txXfrm>
        <a:off x="4973468" y="626674"/>
        <a:ext cx="821757" cy="41087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AA817-7455-451C-9D74-34E5EC42F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16</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HCC2, HCCE2, BSHC2, BSHCE2, BSHBIS2, BSHBISE2</Company>
  <LinksUpToDate>false</LinksUpToDate>
  <CharactersWithSpaces>17211</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creator>Mark Gaskin</dc:creator>
  <cp:lastModifiedBy>Mark Gaskin</cp:lastModifiedBy>
  <cp:revision>3</cp:revision>
  <dcterms:created xsi:type="dcterms:W3CDTF">2018-02-20T20:02:00Z</dcterms:created>
  <dcterms:modified xsi:type="dcterms:W3CDTF">2018-02-22T19:59:00Z</dcterms:modified>
</cp:coreProperties>
</file>