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E6" w:rsidRDefault="00642EE6" w:rsidP="00642EE6">
      <w:pPr>
        <w:pStyle w:val="Ttulo1"/>
      </w:pPr>
      <w:r>
        <w:t>Cenário</w:t>
      </w:r>
    </w:p>
    <w:p w:rsidR="00642EE6" w:rsidRDefault="00642EE6" w:rsidP="00642EE6">
      <w:pPr>
        <w:ind w:firstLine="708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Nossa empresa foi procurada por um grande empresário que deseja lançar um produto inovador, uma cesta de produtos surpresa denominada provisoriamente de baú da felicid</w:t>
      </w:r>
      <w:r w:rsidR="00A1050F">
        <w:rPr>
          <w:rFonts w:ascii="Book Antiqua" w:hAnsi="Book Antiqua" w:cstheme="minorHAnsi"/>
        </w:rPr>
        <w:t>ade. Segundo o empreendedor Sen</w:t>
      </w:r>
      <w:r>
        <w:rPr>
          <w:rFonts w:ascii="Book Antiqua" w:hAnsi="Book Antiqua" w:cstheme="minorHAnsi"/>
        </w:rPr>
        <w:t>or Abravanel, os clientes pagam uma mensalidade e a cada trimestre eles recebem uma cesta com produtos surpresa. O cliente ainda não tem claro o funcionamento de todo o processo. Contudo já obtivemos algumas premissas extraídas de uma conversa informal.</w:t>
      </w:r>
    </w:p>
    <w:p w:rsidR="00642EE6" w:rsidRDefault="00642EE6" w:rsidP="00642EE6">
      <w:pPr>
        <w:pStyle w:val="Ttulo2"/>
        <w:numPr>
          <w:ilvl w:val="1"/>
          <w:numId w:val="25"/>
        </w:numPr>
        <w:rPr>
          <w:rFonts w:ascii="Book Antiqua" w:hAnsi="Book Antiqua"/>
        </w:rPr>
      </w:pPr>
      <w:bookmarkStart w:id="0" w:name="_Toc444718997"/>
      <w:r>
        <w:rPr>
          <w:rFonts w:ascii="Book Antiqua" w:hAnsi="Book Antiqua"/>
        </w:rPr>
        <w:t>Os Produtos:</w:t>
      </w:r>
      <w:bookmarkEnd w:id="0"/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A compra dos produtos será através de um processo composto por uma tomada de preços e a escolha dos produtos. A tomada de preço é similar a um leilão fechado. Será lançado uma intenção de compra e os fornecedores submetem seu preço a cada um dos produtos. Havendo concordância com o valor apresentado pelo fornecedor a compra é efetuada.</w:t>
      </w:r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Os produtos são separados por categorias.</w:t>
      </w:r>
    </w:p>
    <w:p w:rsidR="00DA74C5" w:rsidRPr="00DA74C5" w:rsidRDefault="00DA74C5" w:rsidP="00DA74C5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A cesta só pode conter produtos que não tenham sido utilizados em outras cestas por um período de 1 ano.</w:t>
      </w:r>
      <w:bookmarkStart w:id="1" w:name="_GoBack"/>
      <w:bookmarkEnd w:id="1"/>
    </w:p>
    <w:p w:rsidR="00642EE6" w:rsidRDefault="00642EE6" w:rsidP="00642EE6">
      <w:pPr>
        <w:pStyle w:val="Ttulo2"/>
        <w:numPr>
          <w:ilvl w:val="1"/>
          <w:numId w:val="25"/>
        </w:numPr>
        <w:rPr>
          <w:rFonts w:ascii="Book Antiqua" w:hAnsi="Book Antiqua"/>
        </w:rPr>
      </w:pPr>
      <w:bookmarkStart w:id="2" w:name="_Toc444718998"/>
      <w:r>
        <w:rPr>
          <w:rFonts w:ascii="Book Antiqua" w:hAnsi="Book Antiqua"/>
        </w:rPr>
        <w:t>A Cesta:</w:t>
      </w:r>
      <w:bookmarkEnd w:id="2"/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A princípio, uma cesta não pode conter mais que um produto de uma categoria.</w:t>
      </w:r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A cesta deve ter o menor custo possível.</w:t>
      </w:r>
    </w:p>
    <w:p w:rsidR="00642EE6" w:rsidRDefault="00642EE6" w:rsidP="00642EE6">
      <w:pPr>
        <w:pStyle w:val="Ttulo2"/>
        <w:numPr>
          <w:ilvl w:val="1"/>
          <w:numId w:val="25"/>
        </w:numPr>
        <w:rPr>
          <w:rFonts w:ascii="Book Antiqua" w:hAnsi="Book Antiqua"/>
        </w:rPr>
      </w:pPr>
      <w:bookmarkStart w:id="3" w:name="_Toc444718999"/>
      <w:r>
        <w:rPr>
          <w:rFonts w:ascii="Book Antiqua" w:hAnsi="Book Antiqua"/>
        </w:rPr>
        <w:t>A Entrega:</w:t>
      </w:r>
      <w:bookmarkEnd w:id="3"/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O entregador tem que fazer viagens otimizadas e gastar o mínimo de tempo possível. Ao final o mesmo deve regressar ao depósito da empresa.</w:t>
      </w:r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A entrega será sempre realizada no terceiro dia após o pagamento da terceira mensalidade.</w:t>
      </w:r>
    </w:p>
    <w:p w:rsidR="00642EE6" w:rsidRDefault="00642EE6" w:rsidP="00642EE6">
      <w:pPr>
        <w:pStyle w:val="PargrafodaLista"/>
        <w:numPr>
          <w:ilvl w:val="0"/>
          <w:numId w:val="26"/>
        </w:num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Cada entregador pode trabalhar no máximo por 6 horas nas entregas.</w:t>
      </w:r>
    </w:p>
    <w:p w:rsidR="00664615" w:rsidRDefault="00664615"/>
    <w:sectPr w:rsidR="00664615" w:rsidSect="00A9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4F7B"/>
    <w:multiLevelType w:val="hybridMultilevel"/>
    <w:tmpl w:val="19F889D8"/>
    <w:lvl w:ilvl="0" w:tplc="1156864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EAC13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68C44B0"/>
    <w:multiLevelType w:val="hybridMultilevel"/>
    <w:tmpl w:val="102243C2"/>
    <w:lvl w:ilvl="0" w:tplc="2E6EB75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F199B"/>
    <w:multiLevelType w:val="multilevel"/>
    <w:tmpl w:val="191A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7EF2E74"/>
    <w:multiLevelType w:val="hybridMultilevel"/>
    <w:tmpl w:val="34D09E90"/>
    <w:lvl w:ilvl="0" w:tplc="232A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2EE6"/>
    <w:rsid w:val="002B2BFF"/>
    <w:rsid w:val="00642EE6"/>
    <w:rsid w:val="00664615"/>
    <w:rsid w:val="00671375"/>
    <w:rsid w:val="00A1050F"/>
    <w:rsid w:val="00A9213C"/>
    <w:rsid w:val="00DA74C5"/>
    <w:rsid w:val="00FC2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E6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71375"/>
    <w:pPr>
      <w:keepNext/>
      <w:keepLines/>
      <w:numPr>
        <w:numId w:val="24"/>
      </w:numPr>
      <w:spacing w:before="360" w:after="1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1375"/>
    <w:pPr>
      <w:keepNext/>
      <w:keepLines/>
      <w:numPr>
        <w:ilvl w:val="1"/>
        <w:numId w:val="2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375"/>
    <w:pPr>
      <w:keepNext/>
      <w:keepLines/>
      <w:numPr>
        <w:ilvl w:val="2"/>
        <w:numId w:val="24"/>
      </w:numPr>
      <w:spacing w:before="200" w:after="100"/>
      <w:outlineLvl w:val="2"/>
    </w:pPr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1375"/>
    <w:pPr>
      <w:keepNext/>
      <w:keepLines/>
      <w:numPr>
        <w:ilvl w:val="3"/>
        <w:numId w:val="24"/>
      </w:numPr>
      <w:spacing w:before="200" w:after="8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375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375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375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375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375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rsid w:val="002B2BFF"/>
    <w:rPr>
      <w:rFonts w:ascii="Times New Roman" w:hAnsi="Times New Roman"/>
    </w:rPr>
  </w:style>
  <w:style w:type="character" w:customStyle="1" w:styleId="TimesNewRomanChar">
    <w:name w:val="Times New Roman Char"/>
    <w:basedOn w:val="Fontepargpadro"/>
    <w:link w:val="TimesNewRoman"/>
    <w:rsid w:val="002B2BFF"/>
    <w:rPr>
      <w:rFonts w:ascii="Times New Roman" w:hAnsi="Times New Roman"/>
    </w:rPr>
  </w:style>
  <w:style w:type="paragraph" w:customStyle="1" w:styleId="Instituio">
    <w:name w:val="Instituição"/>
    <w:basedOn w:val="Normal"/>
    <w:link w:val="InstituioChar"/>
    <w:rsid w:val="002B2BFF"/>
    <w:pPr>
      <w:jc w:val="center"/>
    </w:pPr>
    <w:rPr>
      <w:sz w:val="28"/>
    </w:rPr>
  </w:style>
  <w:style w:type="character" w:customStyle="1" w:styleId="InstituioChar">
    <w:name w:val="Instituição Char"/>
    <w:basedOn w:val="Fontepargpadro"/>
    <w:link w:val="Instituio"/>
    <w:rsid w:val="002B2BFF"/>
    <w:rPr>
      <w:sz w:val="28"/>
    </w:rPr>
  </w:style>
  <w:style w:type="paragraph" w:customStyle="1" w:styleId="Cidade">
    <w:name w:val="Cidade"/>
    <w:basedOn w:val="Instituio"/>
    <w:link w:val="CidadeChar"/>
    <w:rsid w:val="002B2BFF"/>
    <w:pPr>
      <w:spacing w:before="4000"/>
    </w:pPr>
  </w:style>
  <w:style w:type="character" w:customStyle="1" w:styleId="CidadeChar">
    <w:name w:val="Cidade Char"/>
    <w:basedOn w:val="InstituioChar"/>
    <w:link w:val="Cidade"/>
    <w:rsid w:val="002B2BFF"/>
    <w:rPr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67137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71375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713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13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3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671375"/>
    <w:rPr>
      <w:color w:val="5A5A5A" w:themeColor="text1" w:themeTint="A5"/>
      <w:spacing w:val="10"/>
    </w:rPr>
  </w:style>
  <w:style w:type="paragraph" w:styleId="PargrafodaLista">
    <w:name w:val="List Paragraph"/>
    <w:basedOn w:val="Normal"/>
    <w:uiPriority w:val="34"/>
    <w:qFormat/>
    <w:rsid w:val="006713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375"/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7137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37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37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137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71375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671375"/>
    <w:rPr>
      <w:i/>
      <w:iCs/>
      <w:color w:val="auto"/>
    </w:rPr>
  </w:style>
  <w:style w:type="paragraph" w:styleId="SemEspaamento">
    <w:name w:val="No Spacing"/>
    <w:uiPriority w:val="1"/>
    <w:qFormat/>
    <w:rsid w:val="006713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13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71375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3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375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67137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71375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67137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71375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71375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1375"/>
    <w:pPr>
      <w:ind w:left="431" w:hanging="431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Naoto</dc:creator>
  <cp:keywords/>
  <dc:description/>
  <cp:lastModifiedBy>Matrix</cp:lastModifiedBy>
  <cp:revision>4</cp:revision>
  <dcterms:created xsi:type="dcterms:W3CDTF">2016-03-03T01:04:00Z</dcterms:created>
  <dcterms:modified xsi:type="dcterms:W3CDTF">2016-03-05T14:16:00Z</dcterms:modified>
</cp:coreProperties>
</file>