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0" w:name="OLE_LINK21"/>
      <w:bookmarkStart w:id="1" w:name="OLE_LINK22"/>
      <w:bookmarkStart w:id="2" w:name="OLE_LINK23"/>
      <w:bookmarkStart w:id="3" w:name="OLE_LINK24"/>
      <w:bookmarkStart w:id="4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bookmarkEnd w:id="0"/>
    <w:bookmarkEnd w:id="1"/>
    <w:bookmarkEnd w:id="2"/>
    <w:bookmarkEnd w:id="3"/>
    <w:bookmarkEnd w:id="4"/>
    <w:p w:rsidR="00217A6F" w:rsidRDefault="00217A6F" w:rsidP="00217A6F">
      <w:pPr>
        <w:pStyle w:val="af9"/>
        <w:spacing w:after="400" w:line="400" w:lineRule="exact"/>
      </w:pPr>
      <w:r>
        <w:rPr>
          <w:rFonts w:hint="eastAsia"/>
        </w:rPr>
        <w:lastRenderedPageBreak/>
        <w:t>关于学位论文使用授权的说明</w:t>
      </w:r>
    </w:p>
    <w:p w:rsidR="00BA07AF" w:rsidRDefault="0022659D" w:rsidP="009A3454">
      <w:pPr>
        <w:spacing w:line="240" w:lineRule="auto"/>
        <w:rPr>
          <w:rStyle w:val="Char6"/>
        </w:rPr>
        <w:sectPr w:rsidR="00BA07A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>
        <w:rPr>
          <w:noProof/>
        </w:rPr>
        <w:drawing>
          <wp:inline distT="0" distB="0" distL="0" distR="0" wp14:anchorId="72D26539" wp14:editId="0C8241FB">
            <wp:extent cx="5193030" cy="6791325"/>
            <wp:effectExtent l="0" t="0" r="7620" b="9525"/>
            <wp:docPr id="3" name="图片 1" descr="20140611_09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40611_0954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141" cy="679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6F" w:rsidRDefault="00217A6F" w:rsidP="00217A6F">
      <w:pPr>
        <w:pStyle w:val="10"/>
        <w:spacing w:before="800"/>
        <w:ind w:left="0" w:firstLine="0"/>
      </w:pPr>
      <w:bookmarkStart w:id="5" w:name="_Toc132604380"/>
      <w:bookmarkStart w:id="6" w:name="_Toc132604511"/>
      <w:bookmarkStart w:id="7" w:name="_Toc184465404"/>
      <w:bookmarkStart w:id="8" w:name="_Toc184541611"/>
      <w:bookmarkStart w:id="9" w:name="_Toc294707701"/>
      <w:bookmarkStart w:id="10" w:name="_Toc294708067"/>
      <w:bookmarkStart w:id="11" w:name="_Toc294728326"/>
      <w:bookmarkStart w:id="12" w:name="_Toc294792950"/>
      <w:bookmarkStart w:id="13" w:name="_Toc295141195"/>
      <w:bookmarkStart w:id="14" w:name="_Toc358053944"/>
      <w:bookmarkStart w:id="15" w:name="_Toc389004719"/>
      <w:bookmarkStart w:id="16" w:name="_Toc390421852"/>
      <w:bookmarkStart w:id="17" w:name="_Toc390423700"/>
      <w:bookmarkStart w:id="18" w:name="_Toc482546870"/>
      <w:bookmarkStart w:id="19" w:name="_Toc482552142"/>
      <w:bookmarkStart w:id="20" w:name="_Toc482978382"/>
      <w:r>
        <w:rPr>
          <w:rFonts w:hint="eastAsia"/>
        </w:rPr>
        <w:lastRenderedPageBreak/>
        <w:t>中文摘要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FA1D38">
        <w:rPr>
          <w:rFonts w:hint="eastAsia"/>
        </w:rPr>
        <w:t xml:space="preserve"> </w:t>
      </w:r>
    </w:p>
    <w:p w:rsidR="00336B7A" w:rsidRDefault="00A34810" w:rsidP="00BB0432">
      <w:pPr>
        <w:jc w:val="both"/>
      </w:pPr>
      <w:r>
        <w:rPr>
          <w:rFonts w:hint="eastAsia"/>
        </w:rPr>
        <w:t>在目前众多的基于</w:t>
      </w:r>
      <w:r w:rsidR="00F150D8">
        <w:rPr>
          <w:rFonts w:hint="eastAsia"/>
        </w:rPr>
        <w:t>无线</w:t>
      </w:r>
      <w:r>
        <w:rPr>
          <w:rFonts w:hint="eastAsia"/>
        </w:rPr>
        <w:t>传感器网络的应用中，</w:t>
      </w:r>
      <w:r w:rsidR="00FA7E4B">
        <w:rPr>
          <w:rFonts w:hint="eastAsia"/>
        </w:rPr>
        <w:t>时钟同步</w:t>
      </w:r>
      <w:r>
        <w:rPr>
          <w:rFonts w:hint="eastAsia"/>
        </w:rPr>
        <w:t>技术是一个</w:t>
      </w:r>
      <w:r w:rsidR="0084242D">
        <w:rPr>
          <w:rFonts w:hint="eastAsia"/>
        </w:rPr>
        <w:t>非常关键</w:t>
      </w:r>
      <w:r>
        <w:rPr>
          <w:rFonts w:hint="eastAsia"/>
        </w:rPr>
        <w:t>的技术。</w:t>
      </w:r>
      <w:r w:rsidR="00FA7E4B">
        <w:rPr>
          <w:rFonts w:hint="eastAsia"/>
        </w:rPr>
        <w:t>时钟同步</w:t>
      </w:r>
      <w:r w:rsidR="0084242D">
        <w:rPr>
          <w:rFonts w:hint="eastAsia"/>
        </w:rPr>
        <w:t>技术可以用来实现任务调度，统计数据分布，协调动作与通信等功能。</w:t>
      </w:r>
      <w:r w:rsidR="00FF25D7">
        <w:rPr>
          <w:rFonts w:hint="eastAsia"/>
        </w:rPr>
        <w:t>由于</w:t>
      </w:r>
      <w:r w:rsidR="000676C9">
        <w:rPr>
          <w:rFonts w:hint="eastAsia"/>
        </w:rPr>
        <w:t>无线</w:t>
      </w:r>
      <w:r w:rsidR="00FF25D7">
        <w:rPr>
          <w:rFonts w:hint="eastAsia"/>
        </w:rPr>
        <w:t>传感器网络具有低功耗</w:t>
      </w:r>
      <w:r w:rsidR="000F1EDB">
        <w:rPr>
          <w:rFonts w:hint="eastAsia"/>
        </w:rPr>
        <w:t>、分布式、节点数量大等特点，因此越来越多的</w:t>
      </w:r>
      <w:r w:rsidR="00570E21">
        <w:rPr>
          <w:rFonts w:hint="eastAsia"/>
        </w:rPr>
        <w:t>传感器</w:t>
      </w:r>
      <w:r w:rsidR="00445DAE">
        <w:rPr>
          <w:rFonts w:hint="eastAsia"/>
        </w:rPr>
        <w:t>网络</w:t>
      </w:r>
      <w:r w:rsidR="000F1EDB">
        <w:rPr>
          <w:rFonts w:hint="eastAsia"/>
        </w:rPr>
        <w:t>节点开始采用</w:t>
      </w:r>
      <w:r w:rsidR="00590410">
        <w:rPr>
          <w:rFonts w:hint="eastAsia"/>
        </w:rPr>
        <w:t>太阳能</w:t>
      </w:r>
      <w:r w:rsidR="000F1EDB">
        <w:rPr>
          <w:rFonts w:hint="eastAsia"/>
        </w:rPr>
        <w:t>自供能的电源方案。</w:t>
      </w:r>
    </w:p>
    <w:p w:rsidR="00217A6F" w:rsidRPr="00F42110" w:rsidRDefault="00570E21" w:rsidP="00BB0432">
      <w:pPr>
        <w:jc w:val="both"/>
      </w:pPr>
      <w:r>
        <w:rPr>
          <w:rFonts w:hint="eastAsia"/>
        </w:rPr>
        <w:t>本文</w:t>
      </w:r>
      <w:r w:rsidR="00E12036">
        <w:rPr>
          <w:rFonts w:hint="eastAsia"/>
        </w:rPr>
        <w:t>通过研究</w:t>
      </w:r>
      <w:r w:rsidR="003F6D7C">
        <w:rPr>
          <w:rFonts w:hint="eastAsia"/>
        </w:rPr>
        <w:t>太阳能</w:t>
      </w:r>
      <w:r w:rsidR="00E12036">
        <w:rPr>
          <w:rFonts w:hint="eastAsia"/>
        </w:rPr>
        <w:t>的时间分布</w:t>
      </w:r>
      <w:r w:rsidR="003F6D7C">
        <w:rPr>
          <w:rFonts w:hint="eastAsia"/>
        </w:rPr>
        <w:t>信息</w:t>
      </w:r>
      <w:r w:rsidR="00E12036">
        <w:rPr>
          <w:rFonts w:hint="eastAsia"/>
        </w:rPr>
        <w:t>，提出了一种基于太阳信标的</w:t>
      </w:r>
      <w:r w:rsidR="003F6D7C">
        <w:rPr>
          <w:rFonts w:hint="eastAsia"/>
        </w:rPr>
        <w:t>时钟同步</w:t>
      </w:r>
      <w:r w:rsidR="00617036">
        <w:rPr>
          <w:rFonts w:hint="eastAsia"/>
        </w:rPr>
        <w:t>方案</w:t>
      </w:r>
      <w:r w:rsidR="003F6D7C">
        <w:rPr>
          <w:rFonts w:hint="eastAsia"/>
        </w:rPr>
        <w:t>。</w:t>
      </w:r>
      <w:r w:rsidR="00071C01">
        <w:rPr>
          <w:rFonts w:hint="eastAsia"/>
        </w:rPr>
        <w:t>这项技术</w:t>
      </w:r>
      <w:r w:rsidR="008A5A37">
        <w:rPr>
          <w:rFonts w:hint="eastAsia"/>
        </w:rPr>
        <w:t>依托于传感器节点对于太阳能的采集，</w:t>
      </w:r>
      <w:r w:rsidR="00071C01">
        <w:rPr>
          <w:rFonts w:hint="eastAsia"/>
        </w:rPr>
        <w:t>不需要大规模的射频收发同步</w:t>
      </w:r>
      <w:r w:rsidR="008A5A37">
        <w:rPr>
          <w:rFonts w:hint="eastAsia"/>
        </w:rPr>
        <w:t>以及其他的额外操作</w:t>
      </w:r>
      <w:r w:rsidR="00071C01">
        <w:rPr>
          <w:rFonts w:hint="eastAsia"/>
        </w:rPr>
        <w:t>，</w:t>
      </w:r>
      <w:r w:rsidR="008A5A37">
        <w:rPr>
          <w:rFonts w:hint="eastAsia"/>
        </w:rPr>
        <w:t>在分布式的传感器节点内部算法复杂度低，</w:t>
      </w:r>
      <w:r w:rsidR="00B100CB">
        <w:rPr>
          <w:rFonts w:hint="eastAsia"/>
        </w:rPr>
        <w:t>平均功耗低</w:t>
      </w:r>
      <w:r w:rsidR="009A3C6C">
        <w:rPr>
          <w:rFonts w:hint="eastAsia"/>
        </w:rPr>
        <w:t>。</w:t>
      </w:r>
      <w:r w:rsidR="005165DD">
        <w:rPr>
          <w:rFonts w:hint="eastAsia"/>
        </w:rPr>
        <w:t>由于很多</w:t>
      </w:r>
      <w:r w:rsidR="009A7DD4">
        <w:rPr>
          <w:rFonts w:hint="eastAsia"/>
        </w:rPr>
        <w:t>无线</w:t>
      </w:r>
      <w:r w:rsidR="005165DD">
        <w:rPr>
          <w:rFonts w:hint="eastAsia"/>
        </w:rPr>
        <w:t>传感器网络应用的主要任务是数据采集，因此这项时钟同步技术</w:t>
      </w:r>
      <w:r w:rsidR="00B100CB">
        <w:rPr>
          <w:rFonts w:hint="eastAsia"/>
        </w:rPr>
        <w:t>可以满足基于太阳能自供能的传感器节点</w:t>
      </w:r>
      <w:r w:rsidR="000F5E0A">
        <w:rPr>
          <w:rFonts w:hint="eastAsia"/>
        </w:rPr>
        <w:t>对于采样时钟的需求。</w:t>
      </w:r>
    </w:p>
    <w:p w:rsidR="00217A6F" w:rsidRDefault="00217A6F" w:rsidP="00217A6F">
      <w:pPr>
        <w:pStyle w:val="afa"/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1B363E">
        <w:rPr>
          <w:rFonts w:hint="eastAsia"/>
        </w:rPr>
        <w:t>时钟同步</w:t>
      </w:r>
      <w:r w:rsidR="0057610E">
        <w:rPr>
          <w:rFonts w:hint="eastAsia"/>
        </w:rPr>
        <w:t>；</w:t>
      </w:r>
      <w:r w:rsidR="001B363E">
        <w:rPr>
          <w:rFonts w:hint="eastAsia"/>
        </w:rPr>
        <w:t>太阳能；</w:t>
      </w:r>
      <w:r w:rsidR="009A7DD4">
        <w:rPr>
          <w:rFonts w:hint="eastAsia"/>
        </w:rPr>
        <w:t>无线</w:t>
      </w:r>
      <w:r w:rsidR="001B363E">
        <w:rPr>
          <w:rFonts w:hint="eastAsia"/>
        </w:rPr>
        <w:t>传感器网络</w:t>
      </w: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</w:p>
    <w:p w:rsidR="00217A6F" w:rsidRDefault="00217A6F" w:rsidP="00217A6F">
      <w:pPr>
        <w:pStyle w:val="10"/>
        <w:spacing w:before="800"/>
        <w:ind w:left="0" w:firstLine="0"/>
      </w:pPr>
      <w:bookmarkStart w:id="21" w:name="_Toc132604381"/>
      <w:bookmarkStart w:id="22" w:name="_Toc132604512"/>
      <w:bookmarkStart w:id="23" w:name="_Toc184465405"/>
      <w:bookmarkStart w:id="24" w:name="_Toc184541612"/>
      <w:bookmarkStart w:id="25" w:name="_Toc294707702"/>
      <w:bookmarkStart w:id="26" w:name="_Toc294708068"/>
      <w:bookmarkStart w:id="27" w:name="_Toc294728327"/>
      <w:bookmarkStart w:id="28" w:name="_Toc294792951"/>
      <w:bookmarkStart w:id="29" w:name="_Toc295141196"/>
      <w:bookmarkStart w:id="30" w:name="_Toc358053945"/>
      <w:bookmarkStart w:id="31" w:name="_Toc389004720"/>
      <w:bookmarkStart w:id="32" w:name="_Toc390421853"/>
      <w:bookmarkStart w:id="33" w:name="_Toc390423701"/>
      <w:bookmarkStart w:id="34" w:name="_Toc482546871"/>
      <w:bookmarkStart w:id="35" w:name="_Toc482552143"/>
      <w:bookmarkStart w:id="36" w:name="_Toc482978383"/>
      <w:r>
        <w:lastRenderedPageBreak/>
        <w:t>ABSTRACT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217A6F" w:rsidRDefault="003214BC" w:rsidP="00217A6F">
      <w:pPr>
        <w:ind w:firstLineChars="200" w:firstLine="480"/>
        <w:jc w:val="both"/>
      </w:pPr>
      <w:r>
        <w:rPr>
          <w:rFonts w:hint="eastAsia"/>
        </w:rPr>
        <w:t xml:space="preserve">Time synchronization technology stands </w:t>
      </w:r>
      <w:r w:rsidR="00471B1D">
        <w:rPr>
          <w:rFonts w:hint="eastAsia"/>
        </w:rPr>
        <w:t>in</w:t>
      </w:r>
      <w:r w:rsidR="00896FDC">
        <w:t xml:space="preserve"> </w:t>
      </w:r>
      <w:r>
        <w:rPr>
          <w:rFonts w:hint="eastAsia"/>
        </w:rPr>
        <w:t xml:space="preserve">a very critical position </w:t>
      </w:r>
      <w:r w:rsidR="00B86E0F">
        <w:t>of</w:t>
      </w:r>
      <w:r>
        <w:t xml:space="preserve"> today’s wirel</w:t>
      </w:r>
      <w:r w:rsidR="000A0837">
        <w:t>ess sensor network applications.</w:t>
      </w:r>
      <w:r w:rsidR="00206FF9">
        <w:t xml:space="preserve"> </w:t>
      </w:r>
      <w:r w:rsidR="001F6090">
        <w:t xml:space="preserve">Time synchronization technology is used </w:t>
      </w:r>
      <w:r w:rsidR="00AE3460">
        <w:t>in the area of</w:t>
      </w:r>
      <w:r w:rsidR="001F6090">
        <w:t xml:space="preserve"> </w:t>
      </w:r>
      <w:r w:rsidR="00AE3460">
        <w:t xml:space="preserve">task scheduling, data synchronization, task coordination, </w:t>
      </w:r>
      <w:r w:rsidR="00142A57">
        <w:t>and communication</w:t>
      </w:r>
      <w:r w:rsidR="00856A6B">
        <w:t xml:space="preserve"> </w:t>
      </w:r>
      <w:r w:rsidR="005B3CF7">
        <w:t>functions</w:t>
      </w:r>
      <w:r w:rsidR="00AE3460">
        <w:t>.</w:t>
      </w:r>
      <w:r w:rsidR="00BF3A2C">
        <w:t xml:space="preserve"> Since WSN system is concerned to be distributed, lower power consumed, and of </w:t>
      </w:r>
      <w:r w:rsidR="00267A89">
        <w:t xml:space="preserve">large amount, more </w:t>
      </w:r>
      <w:r w:rsidR="00F35A06">
        <w:t xml:space="preserve">and more WSN sensor </w:t>
      </w:r>
      <w:r w:rsidR="009F3131">
        <w:t>nodes adopt</w:t>
      </w:r>
      <w:r w:rsidR="00267A89">
        <w:t xml:space="preserve"> to use the power management </w:t>
      </w:r>
      <w:r w:rsidR="00A630C7">
        <w:t xml:space="preserve">system </w:t>
      </w:r>
      <w:r w:rsidR="00267A89">
        <w:t xml:space="preserve">based on solar </w:t>
      </w:r>
      <w:r w:rsidR="006C5F15">
        <w:t xml:space="preserve">energy </w:t>
      </w:r>
      <w:r w:rsidR="00267A89">
        <w:t>harvesting.</w:t>
      </w:r>
    </w:p>
    <w:p w:rsidR="004A339C" w:rsidRPr="007D1483" w:rsidRDefault="00EB3463" w:rsidP="004A339C">
      <w:pPr>
        <w:ind w:firstLineChars="200" w:firstLine="480"/>
        <w:jc w:val="both"/>
      </w:pPr>
      <w:r>
        <w:rPr>
          <w:rFonts w:hint="eastAsia"/>
        </w:rPr>
        <w:t xml:space="preserve">In </w:t>
      </w:r>
      <w:r w:rsidR="006678CD">
        <w:rPr>
          <w:rFonts w:hint="eastAsia"/>
        </w:rPr>
        <w:t>this</w:t>
      </w:r>
      <w:r w:rsidR="00FB0827">
        <w:t xml:space="preserve"> </w:t>
      </w:r>
      <w:r>
        <w:t>article</w:t>
      </w:r>
      <w:r w:rsidR="006C5F15">
        <w:t xml:space="preserve">, we </w:t>
      </w:r>
      <w:r w:rsidR="00750BC6">
        <w:t>study</w:t>
      </w:r>
      <w:r w:rsidR="006C5F15">
        <w:t xml:space="preserve"> the time distribution of solar energy </w:t>
      </w:r>
      <w:r w:rsidR="00362B00">
        <w:t>in</w:t>
      </w:r>
      <w:r w:rsidR="006C5F15">
        <w:t>formation, and proposes</w:t>
      </w:r>
      <w:r>
        <w:t xml:space="preserve"> a time synchronization </w:t>
      </w:r>
      <w:r w:rsidR="006C5F15">
        <w:t>scheme</w:t>
      </w:r>
      <w:r>
        <w:t xml:space="preserve"> based on </w:t>
      </w:r>
      <w:r w:rsidR="006C5F15">
        <w:t xml:space="preserve">the </w:t>
      </w:r>
      <w:r>
        <w:t>solar beacon</w:t>
      </w:r>
      <w:r w:rsidR="004A339C">
        <w:t>. This technology work</w:t>
      </w:r>
      <w:r w:rsidR="004A339C">
        <w:rPr>
          <w:rFonts w:hint="eastAsia"/>
        </w:rPr>
        <w:t xml:space="preserve">s according to the </w:t>
      </w:r>
      <w:r w:rsidR="004A339C">
        <w:t>solar information collected by WSN sensor n</w:t>
      </w:r>
      <w:r w:rsidR="00BC6800">
        <w:t xml:space="preserve">ode, without too much </w:t>
      </w:r>
      <w:r w:rsidR="004F10AA" w:rsidRPr="004F10AA">
        <w:t>radio frequency transmit</w:t>
      </w:r>
      <w:r w:rsidR="004F10AA">
        <w:t>ting and receiving</w:t>
      </w:r>
      <w:r w:rsidR="004F10AA">
        <w:rPr>
          <w:rFonts w:hint="eastAsia"/>
        </w:rPr>
        <w:t>,</w:t>
      </w:r>
      <w:r w:rsidR="00CB7303">
        <w:t xml:space="preserve"> </w:t>
      </w:r>
      <w:r w:rsidR="0029343F">
        <w:t xml:space="preserve">which causes a </w:t>
      </w:r>
      <w:r w:rsidR="007967D8">
        <w:t xml:space="preserve">very </w:t>
      </w:r>
      <w:r w:rsidR="0029343F">
        <w:t>low power consumption</w:t>
      </w:r>
      <w:r w:rsidR="006978E4">
        <w:t>.</w:t>
      </w:r>
      <w:r w:rsidR="00CD037A">
        <w:t xml:space="preserve"> </w:t>
      </w:r>
      <w:r w:rsidR="00BC6800">
        <w:t>T</w:t>
      </w:r>
      <w:r w:rsidR="00072265">
        <w:t>he synchronization is mainly realized in the server and the</w:t>
      </w:r>
      <w:r w:rsidR="00BC6800">
        <w:t xml:space="preserve"> algorithm in </w:t>
      </w:r>
      <w:r w:rsidR="00072265">
        <w:t>the sensor node is of less complexi</w:t>
      </w:r>
      <w:r w:rsidR="00F046BF">
        <w:t>t</w:t>
      </w:r>
      <w:r w:rsidR="00072265">
        <w:t>y.</w:t>
      </w:r>
      <w:r w:rsidR="00F046BF">
        <w:t xml:space="preserve"> </w:t>
      </w:r>
      <w:r w:rsidR="008D6D10">
        <w:rPr>
          <w:rFonts w:hint="eastAsia"/>
        </w:rPr>
        <w:t>Considering</w:t>
      </w:r>
      <w:r w:rsidR="008D6D10">
        <w:t xml:space="preserve"> that a large quantity of </w:t>
      </w:r>
      <w:r w:rsidR="00D77813">
        <w:t xml:space="preserve">WSN application is used for </w:t>
      </w:r>
      <w:r w:rsidR="00D77813" w:rsidRPr="00D77813">
        <w:t>data acquisition</w:t>
      </w:r>
      <w:r w:rsidR="00D77813">
        <w:t xml:space="preserve">, this time synchronization </w:t>
      </w:r>
      <w:r w:rsidR="00A06181">
        <w:t xml:space="preserve">technology is able to meet the sample clock requirement of WSN sensor nodes based on </w:t>
      </w:r>
      <w:r w:rsidR="00F32376">
        <w:t>solar energy harvesting.</w:t>
      </w:r>
    </w:p>
    <w:p w:rsidR="00217A6F" w:rsidRPr="001C1C1C" w:rsidRDefault="00217A6F" w:rsidP="00217A6F">
      <w:pPr>
        <w:pStyle w:val="afa"/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11706F">
        <w:t>Clock Synchronization</w:t>
      </w:r>
      <w:r>
        <w:rPr>
          <w:rFonts w:hint="eastAsia"/>
        </w:rPr>
        <w:t xml:space="preserve">; </w:t>
      </w:r>
      <w:r w:rsidR="00732196">
        <w:t>Solar; Sensor Network</w:t>
      </w: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bookmarkStart w:id="37" w:name="_Toc482552144" w:displacedByCustomXml="next"/>
    <w:bookmarkStart w:id="38" w:name="_Toc48297838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333CA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Pr="00261148">
            <w:t>录</w:t>
          </w:r>
          <w:bookmarkEnd w:id="38"/>
          <w:bookmarkEnd w:id="37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2" w:history="1">
            <w:r w:rsidR="003333CA" w:rsidRPr="00E34C65">
              <w:rPr>
                <w:rStyle w:val="aff5"/>
                <w:rFonts w:hint="eastAsia"/>
                <w:noProof/>
              </w:rPr>
              <w:t>中文摘要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3" w:history="1">
            <w:r w:rsidR="003333CA" w:rsidRPr="00E34C65">
              <w:rPr>
                <w:rStyle w:val="aff5"/>
                <w:noProof/>
              </w:rPr>
              <w:t>ABSTRACT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4" w:history="1">
            <w:r w:rsidR="003333CA" w:rsidRPr="00E34C65">
              <w:rPr>
                <w:rStyle w:val="aff5"/>
                <w:rFonts w:hint="eastAsia"/>
                <w:noProof/>
              </w:rPr>
              <w:t>目</w:t>
            </w:r>
            <w:r w:rsidR="003333CA" w:rsidRPr="00E34C65">
              <w:rPr>
                <w:rStyle w:val="aff5"/>
                <w:noProof/>
              </w:rPr>
              <w:t xml:space="preserve">  </w:t>
            </w:r>
            <w:r w:rsidR="003333CA" w:rsidRPr="00E34C65">
              <w:rPr>
                <w:rStyle w:val="aff5"/>
                <w:rFonts w:hint="eastAsia"/>
                <w:noProof/>
              </w:rPr>
              <w:t>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III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5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1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引言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6" w:history="1">
            <w:r w:rsidR="003333CA" w:rsidRPr="00E34C65">
              <w:rPr>
                <w:rStyle w:val="aff5"/>
                <w:noProof/>
              </w:rPr>
              <w:t>1.1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研究背景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7" w:history="1">
            <w:r w:rsidR="003333CA" w:rsidRPr="00E34C65">
              <w:rPr>
                <w:rStyle w:val="aff5"/>
                <w:noProof/>
              </w:rPr>
              <w:t>1.2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主要评价指标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8" w:history="1">
            <w:r w:rsidR="003333CA" w:rsidRPr="00E34C65">
              <w:rPr>
                <w:rStyle w:val="aff5"/>
                <w:noProof/>
              </w:rPr>
              <w:t>1.3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研究现状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8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锁相环式</w:t>
            </w:r>
            <w:r w:rsidR="003333CA" w:rsidRPr="00E34C65">
              <w:rPr>
                <w:rStyle w:val="aff5"/>
                <w:noProof/>
              </w:rPr>
              <w:t>(PLL)</w:t>
            </w:r>
            <w:r w:rsidR="003333CA" w:rsidRPr="00E34C65">
              <w:rPr>
                <w:rStyle w:val="aff5"/>
                <w:rFonts w:hint="eastAsia"/>
                <w:noProof/>
              </w:rPr>
              <w:t>频率综合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_Toc482978389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5"/>
                <w:noProof/>
              </w:rPr>
              <w:t>(DDS)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1.3.3</w:t>
            </w:r>
            <w:r w:rsidR="003333CA" w:rsidRPr="00E34C65">
              <w:rPr>
                <w:rStyle w:val="aff5"/>
                <w:noProof/>
              </w:rPr>
              <w:t xml:space="preserve"> DDS</w:t>
            </w:r>
            <w:r w:rsidR="003333CA" w:rsidRPr="00E34C65">
              <w:rPr>
                <w:rStyle w:val="aff5"/>
                <w:rFonts w:hint="eastAsia"/>
                <w:noProof/>
              </w:rPr>
              <w:t>近年工作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2" w:history="1">
            <w:r w:rsidR="003333CA" w:rsidRPr="00E34C65">
              <w:rPr>
                <w:rStyle w:val="aff5"/>
                <w:noProof/>
              </w:rPr>
              <w:t>1.4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论文主要工作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3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2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直接数字式频率综合</w:t>
            </w:r>
            <w:r w:rsidR="003333CA" w:rsidRPr="00E34C65">
              <w:rPr>
                <w:rStyle w:val="aff5"/>
                <w:noProof/>
              </w:rPr>
              <w:t>(DDS)</w:t>
            </w:r>
            <w:r w:rsidR="003333CA" w:rsidRPr="00E34C65">
              <w:rPr>
                <w:rStyle w:val="aff5"/>
                <w:rFonts w:hint="eastAsia"/>
                <w:noProof/>
              </w:rPr>
              <w:t>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4" w:history="1">
            <w:r w:rsidR="003333CA" w:rsidRPr="00E34C65">
              <w:rPr>
                <w:rStyle w:val="aff5"/>
                <w:noProof/>
              </w:rPr>
              <w:t>2.1 DDS</w:t>
            </w:r>
            <w:r w:rsidR="003333CA" w:rsidRPr="00E34C65">
              <w:rPr>
                <w:rStyle w:val="aff5"/>
                <w:rFonts w:hint="eastAsia"/>
                <w:noProof/>
              </w:rPr>
              <w:t>的原理和框架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5" w:history="1">
            <w:r w:rsidR="003333CA" w:rsidRPr="00E34C65">
              <w:rPr>
                <w:rStyle w:val="aff5"/>
                <w:noProof/>
              </w:rPr>
              <w:t>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查找表压缩技术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6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2.2.1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对称性方法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7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引入近似结构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8" w:history="1">
            <w:r w:rsidR="003333CA" w:rsidRPr="00E34C65">
              <w:rPr>
                <w:rStyle w:val="aff5"/>
                <w:noProof/>
              </w:rPr>
              <w:t>2.3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角度旋转方法介绍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39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2.3.1</w:t>
            </w:r>
            <w:r w:rsidR="003333CA" w:rsidRPr="00E34C65">
              <w:rPr>
                <w:rStyle w:val="aff5"/>
                <w:noProof/>
              </w:rPr>
              <w:t xml:space="preserve"> CORDIC</w:t>
            </w:r>
            <w:r w:rsidR="003333CA" w:rsidRPr="00E34C65">
              <w:rPr>
                <w:rStyle w:val="aff5"/>
                <w:rFonts w:hint="eastAsia"/>
                <w:noProof/>
              </w:rPr>
              <w:t>算法原理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_Toc482978399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混合结构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2.3.3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改进算法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11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2" w:history="1">
            <w:r w:rsidR="003333CA" w:rsidRPr="00E34C65">
              <w:rPr>
                <w:rStyle w:val="aff5"/>
                <w:noProof/>
              </w:rPr>
              <w:t>2.4 DDS</w:t>
            </w:r>
            <w:r w:rsidR="003333CA" w:rsidRPr="00E34C65">
              <w:rPr>
                <w:rStyle w:val="aff5"/>
                <w:rFonts w:hint="eastAsia"/>
                <w:noProof/>
              </w:rPr>
              <w:t>的频谱特性和误差来源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3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2.4.1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频谱分析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4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2.4.2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噪声来源分析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5" w:history="1">
            <w:r w:rsidR="003333CA" w:rsidRPr="00E34C65">
              <w:rPr>
                <w:rStyle w:val="aff5"/>
                <w:noProof/>
              </w:rPr>
              <w:t>2.5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6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3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基于直接数字式的振荡器设计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7" w:history="1">
            <w:r w:rsidR="003333CA" w:rsidRPr="00E34C65">
              <w:rPr>
                <w:rStyle w:val="aff5"/>
                <w:noProof/>
              </w:rPr>
              <w:t xml:space="preserve">3.1 ROM-CORDIC </w:t>
            </w:r>
            <w:r w:rsidR="003333CA" w:rsidRPr="00E34C65">
              <w:rPr>
                <w:rStyle w:val="aff5"/>
                <w:rFonts w:hint="eastAsia"/>
                <w:noProof/>
              </w:rPr>
              <w:t>混合结构设计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8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相位累加器</w:t>
            </w:r>
            <w:r w:rsidR="003333CA" w:rsidRPr="00E34C65">
              <w:rPr>
                <w:rStyle w:val="aff5"/>
                <w:noProof/>
              </w:rPr>
              <w:t>(PA)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15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0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相位压缩器</w:t>
            </w:r>
            <w:r w:rsidR="003333CA" w:rsidRPr="00E34C65">
              <w:rPr>
                <w:rStyle w:val="aff5"/>
                <w:noProof/>
              </w:rPr>
              <w:t>(PC)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_Toc482978409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0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3.1.3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相位幅度转换器</w:t>
            </w:r>
            <w:r w:rsidR="003333CA" w:rsidRPr="00E34C65">
              <w:rPr>
                <w:rStyle w:val="aff5"/>
                <w:noProof/>
              </w:rPr>
              <w:t>(PAC)</w:t>
            </w:r>
            <w:r w:rsidR="003333CA" w:rsidRPr="00E34C65">
              <w:rPr>
                <w:rStyle w:val="aff5"/>
                <w:rFonts w:hint="eastAsia"/>
                <w:noProof/>
              </w:rPr>
              <w:t>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16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1" w:history="1">
            <w:r w:rsidR="003333CA" w:rsidRPr="00E34C65">
              <w:rPr>
                <w:rStyle w:val="aff5"/>
                <w:noProof/>
              </w:rPr>
              <w:t>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资源配置分析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17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2" w:history="1">
            <w:r w:rsidR="003333CA" w:rsidRPr="00E34C65">
              <w:rPr>
                <w:rStyle w:val="aff5"/>
                <w:noProof/>
              </w:rPr>
              <w:t>3.3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关键路径优化方法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3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3.3.1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流水线设计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18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4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3.3.2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局部电路优化方法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5" w:history="1">
            <w:r w:rsidR="003333CA" w:rsidRPr="00E34C65">
              <w:rPr>
                <w:rStyle w:val="aff5"/>
                <w:noProof/>
              </w:rPr>
              <w:t>3.4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本章小结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19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6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4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数控振荡器实现和仿真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7" w:history="1">
            <w:r w:rsidR="003333CA" w:rsidRPr="00E34C65">
              <w:rPr>
                <w:rStyle w:val="aff5"/>
                <w:noProof/>
              </w:rPr>
              <w:t>4.1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功能性仿真平台搭建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_Toc482978417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8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4.1.1</w:t>
            </w:r>
            <w:r w:rsidR="003333CA" w:rsidRPr="00E34C65">
              <w:rPr>
                <w:rStyle w:val="aff5"/>
                <w:noProof/>
              </w:rPr>
              <w:t xml:space="preserve"> MATLAB</w:t>
            </w:r>
            <w:r w:rsidR="003333CA" w:rsidRPr="00E34C65">
              <w:rPr>
                <w:rStyle w:val="aff5"/>
                <w:rFonts w:hint="eastAsia"/>
                <w:noProof/>
              </w:rPr>
              <w:t>数值计算平台仿真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_Toc482978418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20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19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4.1.2</w:t>
            </w:r>
            <w:r w:rsidR="003333CA" w:rsidRPr="00E34C65">
              <w:rPr>
                <w:rStyle w:val="aff5"/>
                <w:noProof/>
              </w:rPr>
              <w:t xml:space="preserve"> modelsim</w:t>
            </w:r>
            <w:r w:rsidR="003333CA" w:rsidRPr="00E34C65">
              <w:rPr>
                <w:rStyle w:val="aff5"/>
                <w:rFonts w:hint="eastAsia"/>
                <w:noProof/>
              </w:rPr>
              <w:t>仿真平台搭建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_Toc482978419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0" w:history="1">
            <w:r w:rsidR="003333CA" w:rsidRPr="00E34C65">
              <w:rPr>
                <w:rStyle w:val="aff5"/>
                <w:noProof/>
              </w:rPr>
              <w:t>4.2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时序仿真结果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_Toc482978420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1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4.2.1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工具介绍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_Toc482978421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22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2" w:history="1">
            <w:r w:rsidR="003333CA" w:rsidRPr="00E34C65">
              <w:rPr>
                <w:rStyle w:val="aff5"/>
                <w:noProof/>
                <w:snapToGrid w:val="0"/>
                <w:w w:val="0"/>
              </w:rPr>
              <w:t>4.2.2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结果展示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_Toc482978422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3" w:history="1">
            <w:r w:rsidR="003333CA" w:rsidRPr="00E34C65">
              <w:rPr>
                <w:rStyle w:val="aff5"/>
                <w:noProof/>
              </w:rPr>
              <w:t>4.3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性能比较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_Toc482978423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23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4" w:history="1">
            <w:r w:rsidR="003333CA" w:rsidRPr="00E34C65">
              <w:rPr>
                <w:rStyle w:val="aff5"/>
                <w:rFonts w:hint="eastAsia"/>
                <w:noProof/>
              </w:rPr>
              <w:t>第</w:t>
            </w:r>
            <w:r w:rsidR="003333CA" w:rsidRPr="00E34C65">
              <w:rPr>
                <w:rStyle w:val="aff5"/>
                <w:rFonts w:hint="eastAsia"/>
                <w:noProof/>
              </w:rPr>
              <w:t>5</w:t>
            </w:r>
            <w:r w:rsidR="003333CA" w:rsidRPr="00E34C65">
              <w:rPr>
                <w:rStyle w:val="aff5"/>
                <w:rFonts w:hint="eastAsia"/>
                <w:noProof/>
              </w:rPr>
              <w:t>章</w:t>
            </w:r>
            <w:r w:rsidR="003333CA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333CA" w:rsidRPr="00E34C65">
              <w:rPr>
                <w:rStyle w:val="aff5"/>
                <w:rFonts w:hint="eastAsia"/>
                <w:noProof/>
              </w:rPr>
              <w:t>结论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_Toc482978424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5" w:history="1">
            <w:r w:rsidR="003333CA" w:rsidRPr="00E34C65">
              <w:rPr>
                <w:rStyle w:val="aff5"/>
                <w:noProof/>
              </w:rPr>
              <w:t>5.1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主要工作总结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_Toc482978425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3333CA" w:rsidRDefault="00EA0ACA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2978426" w:history="1">
            <w:r w:rsidR="003333CA" w:rsidRPr="00E34C65">
              <w:rPr>
                <w:rStyle w:val="aff5"/>
                <w:noProof/>
              </w:rPr>
              <w:t>5.2</w:t>
            </w:r>
            <w:r w:rsidR="003333CA" w:rsidRPr="00E34C65">
              <w:rPr>
                <w:rStyle w:val="aff5"/>
                <w:rFonts w:hint="eastAsia"/>
                <w:noProof/>
              </w:rPr>
              <w:t xml:space="preserve"> </w:t>
            </w:r>
            <w:r w:rsidR="003333CA" w:rsidRPr="00E34C65">
              <w:rPr>
                <w:rStyle w:val="aff5"/>
                <w:rFonts w:hint="eastAsia"/>
                <w:noProof/>
              </w:rPr>
              <w:t>未来工作展望</w:t>
            </w:r>
            <w:r w:rsidR="003333CA">
              <w:rPr>
                <w:noProof/>
                <w:webHidden/>
              </w:rPr>
              <w:tab/>
            </w:r>
            <w:r w:rsidR="003333CA">
              <w:rPr>
                <w:noProof/>
                <w:webHidden/>
              </w:rPr>
              <w:fldChar w:fldCharType="begin"/>
            </w:r>
            <w:r w:rsidR="003333CA">
              <w:rPr>
                <w:noProof/>
                <w:webHidden/>
              </w:rPr>
              <w:instrText xml:space="preserve"> PAGEREF _Toc482978426 \h </w:instrText>
            </w:r>
            <w:r w:rsidR="003333CA">
              <w:rPr>
                <w:noProof/>
                <w:webHidden/>
              </w:rPr>
            </w:r>
            <w:r w:rsidR="003333CA">
              <w:rPr>
                <w:noProof/>
                <w:webHidden/>
              </w:rPr>
              <w:fldChar w:fldCharType="separate"/>
            </w:r>
            <w:r w:rsidR="003333CA">
              <w:rPr>
                <w:noProof/>
                <w:webHidden/>
              </w:rPr>
              <w:t>24</w:t>
            </w:r>
            <w:r w:rsidR="003333CA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39" w:name="_Toc482978385"/>
      <w:bookmarkStart w:id="40" w:name="_Toc390423715"/>
      <w:bookmarkStart w:id="41" w:name="OLE_LINK1"/>
      <w:bookmarkStart w:id="42" w:name="OLE_LINK2"/>
      <w:r>
        <w:rPr>
          <w:rFonts w:hint="eastAsia"/>
        </w:rPr>
        <w:lastRenderedPageBreak/>
        <w:t>引言</w:t>
      </w:r>
      <w:bookmarkEnd w:id="39"/>
    </w:p>
    <w:p w:rsidR="003F4A1E" w:rsidRDefault="00BA20F5" w:rsidP="003F4A1E">
      <w:pPr>
        <w:pStyle w:val="2"/>
      </w:pPr>
      <w:bookmarkStart w:id="43" w:name="_Toc482978386"/>
      <w:r>
        <w:rPr>
          <w:rFonts w:hint="eastAsia"/>
        </w:rPr>
        <w:t>研究背景</w:t>
      </w:r>
      <w:bookmarkEnd w:id="43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4" w:name="_Toc482978387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4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55754E" w:rsidRDefault="003011E5" w:rsidP="007311A3">
      <w:pPr>
        <w:pStyle w:val="afff2"/>
        <w:spacing w:before="312" w:after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15pt;height:163.4pt" o:ole="">
            <v:imagedata r:id="rId14" o:title=""/>
          </v:shape>
          <o:OLEObject Type="Embed" ProgID="Visio.Drawing.15" ShapeID="_x0000_i1025" DrawAspect="Content" ObjectID="_1556795173" r:id="rId15"/>
        </w:object>
      </w:r>
    </w:p>
    <w:p w:rsidR="00F33987" w:rsidRDefault="00F33987" w:rsidP="0055754E">
      <w:pPr>
        <w:pStyle w:val="afff2"/>
        <w:spacing w:before="312" w:after="312"/>
      </w:pPr>
      <w:r w:rsidRPr="0075352D">
        <w:rPr>
          <w:rFonts w:hint="eastAsia"/>
        </w:rPr>
        <w:t>图</w:t>
      </w:r>
      <w:r w:rsidRPr="0075352D">
        <w:rPr>
          <w:rFonts w:hint="eastAsia"/>
        </w:rPr>
        <w:t xml:space="preserve"> </w:t>
      </w:r>
      <w:r w:rsidRPr="0075352D">
        <w:fldChar w:fldCharType="begin"/>
      </w:r>
      <w:r w:rsidRPr="0075352D">
        <w:instrText xml:space="preserve"> </w:instrText>
      </w:r>
      <w:r w:rsidRPr="0075352D">
        <w:rPr>
          <w:rFonts w:hint="eastAsia"/>
        </w:rPr>
        <w:instrText>STYLEREF 1 \s</w:instrText>
      </w:r>
      <w:r w:rsidRPr="0075352D">
        <w:instrText xml:space="preserve"> </w:instrText>
      </w:r>
      <w:r w:rsidRPr="0075352D">
        <w:fldChar w:fldCharType="separate"/>
      </w:r>
      <w:r w:rsidRPr="0075352D">
        <w:t>1</w:t>
      </w:r>
      <w:r w:rsidRPr="0075352D">
        <w:fldChar w:fldCharType="end"/>
      </w:r>
      <w:r w:rsidRPr="0075352D">
        <w:noBreakHyphen/>
      </w:r>
      <w:r w:rsidRPr="0075352D">
        <w:fldChar w:fldCharType="begin"/>
      </w:r>
      <w:r w:rsidRPr="0075352D">
        <w:instrText xml:space="preserve"> </w:instrText>
      </w:r>
      <w:r w:rsidRPr="0075352D">
        <w:rPr>
          <w:rFonts w:hint="eastAsia"/>
        </w:rPr>
        <w:instrText xml:space="preserve">SEQ </w:instrText>
      </w:r>
      <w:r w:rsidRPr="0075352D">
        <w:rPr>
          <w:rFonts w:hint="eastAsia"/>
        </w:rPr>
        <w:instrText>图</w:instrText>
      </w:r>
      <w:r w:rsidRPr="0075352D">
        <w:rPr>
          <w:rFonts w:hint="eastAsia"/>
        </w:rPr>
        <w:instrText xml:space="preserve"> \* ARABIC \s 1</w:instrText>
      </w:r>
      <w:r w:rsidRPr="0075352D">
        <w:instrText xml:space="preserve"> </w:instrText>
      </w:r>
      <w:r w:rsidRPr="0075352D">
        <w:fldChar w:fldCharType="separate"/>
      </w:r>
      <w:r w:rsidRPr="0075352D">
        <w:t>1</w:t>
      </w:r>
      <w:r w:rsidRPr="0075352D">
        <w:fldChar w:fldCharType="end"/>
      </w:r>
      <w:r w:rsidRPr="0075352D">
        <w:t xml:space="preserve"> </w:t>
      </w:r>
      <w:r w:rsidR="0075352D">
        <w:rPr>
          <w:rFonts w:hint="eastAsia"/>
        </w:rPr>
        <w:t>频谱中</w:t>
      </w:r>
      <w:r w:rsidR="0075352D">
        <w:t>的底噪</w:t>
      </w:r>
      <w:r w:rsidR="003011E5">
        <w:rPr>
          <w:rFonts w:hint="eastAsia"/>
        </w:rPr>
        <w:t>和</w:t>
      </w:r>
      <w:r w:rsidR="003011E5">
        <w:t>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1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3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5" w:name="_Toc482978388"/>
      <w:r>
        <w:rPr>
          <w:rFonts w:hint="eastAsia"/>
        </w:rPr>
        <w:t>研究现状</w:t>
      </w:r>
      <w:bookmarkEnd w:id="45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6" w:name="_Toc482978389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6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6722" w:rsidRPr="001067AB">
        <w:rPr>
          <w:rFonts w:hint="eastAsia"/>
          <w:color w:val="FF0000"/>
        </w:rPr>
        <w:t>(</w:t>
      </w:r>
      <w:r w:rsidR="009C6722" w:rsidRPr="001067AB">
        <w:rPr>
          <w:rFonts w:hint="eastAsia"/>
          <w:color w:val="FF0000"/>
        </w:rPr>
        <w:t>插入引用</w:t>
      </w:r>
      <w:r w:rsidR="009C6722" w:rsidRPr="001067AB">
        <w:rPr>
          <w:rFonts w:hint="eastAsia"/>
          <w:color w:val="FF0000"/>
        </w:rPr>
        <w:t>)</w:t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bookmarkStart w:id="47" w:name="OLE_LINK38"/>
    <w:bookmarkStart w:id="48" w:name="OLE_LINK39"/>
    <w:p w:rsidR="00D4242F" w:rsidRDefault="007311A3" w:rsidP="007311A3">
      <w:pPr>
        <w:pStyle w:val="afff2"/>
        <w:spacing w:before="312" w:after="312"/>
      </w:pPr>
      <w:r>
        <w:object w:dxaOrig="8685" w:dyaOrig="3345">
          <v:shape id="_x0000_i1026" type="#_x0000_t75" style="width:324.95pt;height:125.85pt" o:ole="">
            <v:imagedata r:id="rId16" o:title=""/>
          </v:shape>
          <o:OLEObject Type="Embed" ProgID="Visio.Drawing.15" ShapeID="_x0000_i1026" DrawAspect="Content" ObjectID="_1556795174" r:id="rId17"/>
        </w:object>
      </w:r>
      <w:bookmarkEnd w:id="47"/>
      <w:bookmarkEnd w:id="48"/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A93FD7" w:rsidRPr="00F83770">
        <w:rPr>
          <w:rFonts w:hint="eastAsia"/>
          <w:color w:val="FF0000"/>
        </w:rPr>
        <w:t>(</w:t>
      </w:r>
      <w:r w:rsidR="00A93FD7" w:rsidRPr="00F83770">
        <w:rPr>
          <w:rFonts w:hint="eastAsia"/>
          <w:color w:val="FF0000"/>
        </w:rPr>
        <w:t>插入引用</w:t>
      </w:r>
      <w:r w:rsidR="00A93FD7" w:rsidRPr="00F83770">
        <w:rPr>
          <w:rFonts w:hint="eastAsia"/>
          <w:color w:val="FF0000"/>
        </w:rPr>
        <w:t>)</w:t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9" w:name="_Toc482978390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9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Pr="0040648A" w:rsidRDefault="0030122F" w:rsidP="001D104A">
      <w:pPr>
        <w:ind w:firstLineChars="200" w:firstLine="480"/>
      </w:pPr>
    </w:p>
    <w:p w:rsidR="0030122F" w:rsidRDefault="0030122F" w:rsidP="001D104A">
      <w:pPr>
        <w:ind w:firstLineChars="200" w:firstLine="480"/>
      </w:pPr>
      <w:bookmarkStart w:id="50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50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1" w:name="_Toc482978391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1"/>
    </w:p>
    <w:p w:rsidR="009A34C0" w:rsidRDefault="009A34C0" w:rsidP="009A34C0">
      <w:pPr>
        <w:ind w:firstLineChars="200" w:firstLine="480"/>
      </w:pPr>
      <w:bookmarkStart w:id="52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2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Pr="005921A4">
        <w:rPr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color w:val="FF0000"/>
        </w:rPr>
        <w:t>)</w:t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Pr="005921A4">
        <w:rPr>
          <w:rFonts w:hint="eastAsia"/>
          <w:color w:val="FF0000"/>
        </w:rPr>
        <w:t>(</w:t>
      </w:r>
      <w:r w:rsidRPr="005921A4">
        <w:rPr>
          <w:rFonts w:hint="eastAsia"/>
          <w:color w:val="FF0000"/>
        </w:rPr>
        <w:t>插入引用</w:t>
      </w:r>
      <w:r w:rsidRPr="005921A4">
        <w:rPr>
          <w:rFonts w:hint="eastAsia"/>
          <w:color w:val="FF0000"/>
        </w:rPr>
        <w:t>)</w:t>
      </w:r>
      <w:r>
        <w:t>，</w:t>
      </w:r>
      <w:r>
        <w:rPr>
          <w:rFonts w:hint="eastAsia"/>
        </w:rPr>
        <w:t>加快</w:t>
      </w:r>
      <w:r>
        <w:t>了</w:t>
      </w:r>
      <w:r>
        <w:t>DDS</w:t>
      </w:r>
      <w:r>
        <w:rPr>
          <w:rFonts w:hint="eastAsia"/>
        </w:rPr>
        <w:t>的时钟频率。随后又有研究者</w:t>
      </w:r>
      <w:r>
        <w:t>开始使用线性插值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、</w:t>
      </w:r>
      <w:r>
        <w:rPr>
          <w:rFonts w:hint="eastAsia"/>
        </w:rPr>
        <w:t>非线性</w:t>
      </w:r>
      <w:r>
        <w:t>插值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、</w:t>
      </w:r>
      <w:r>
        <w:t>非均匀差值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t>等方法</w:t>
      </w:r>
      <w:r>
        <w:rPr>
          <w:rFonts w:hint="eastAsia"/>
        </w:rPr>
        <w:t>，使得</w:t>
      </w:r>
      <w:r>
        <w:t>查</w:t>
      </w:r>
      <w:bookmarkStart w:id="53" w:name="OLE_LINK14"/>
      <w:bookmarkStart w:id="54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 w:rsidRPr="003C3A01">
        <w:rPr>
          <w:rFonts w:hint="eastAsia"/>
          <w:color w:val="FF0000"/>
        </w:rPr>
        <w:t>(</w:t>
      </w:r>
      <w:r w:rsidRPr="003C3A01">
        <w:rPr>
          <w:rFonts w:hint="eastAsia"/>
          <w:color w:val="FF0000"/>
        </w:rPr>
        <w:t>插入引用</w:t>
      </w:r>
      <w:r w:rsidRPr="003C3A01">
        <w:rPr>
          <w:rFonts w:hint="eastAsia"/>
          <w:color w:val="FF0000"/>
        </w:rPr>
        <w:t>)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Default="009A34C0" w:rsidP="009A34C0">
      <w:pPr>
        <w:ind w:firstLineChars="200" w:firstLine="480"/>
        <w:rPr>
          <w:color w:val="FF0000"/>
          <w:kern w:val="0"/>
        </w:rPr>
      </w:pP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预留</w:t>
      </w:r>
      <w:r>
        <w:rPr>
          <w:color w:val="FF0000"/>
          <w:kern w:val="0"/>
        </w:rPr>
        <w:t>性能比较表</w:t>
      </w:r>
      <w:r>
        <w:rPr>
          <w:color w:val="FF0000"/>
          <w:kern w:val="0"/>
        </w:rPr>
        <w:t>)</w:t>
      </w:r>
    </w:p>
    <w:p w:rsidR="009A34C0" w:rsidRPr="00D8086F" w:rsidRDefault="009A34C0" w:rsidP="009A34C0">
      <w:pPr>
        <w:ind w:firstLineChars="200" w:firstLine="480"/>
        <w:rPr>
          <w:color w:val="FF0000"/>
          <w:kern w:val="0"/>
        </w:rPr>
      </w:pPr>
    </w:p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3"/>
      <w:bookmarkEnd w:id="54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5" w:name="_Toc482978392"/>
      <w:r>
        <w:rPr>
          <w:rFonts w:hint="eastAsia"/>
        </w:rPr>
        <w:t>论文主要工作</w:t>
      </w:r>
      <w:bookmarkEnd w:id="5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6" w:name="OLE_LINK16"/>
      <w:bookmarkStart w:id="5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6"/>
      <w:bookmarkEnd w:id="5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lastRenderedPageBreak/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8" w:name="_Toc482978393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8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9" w:name="_Toc482978394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A50712">
        <w:rPr>
          <w:i/>
        </w:rPr>
        <w:t>al</w:t>
      </w:r>
      <w:r w:rsidRPr="00F83770">
        <w:rPr>
          <w:color w:val="FF0000"/>
        </w:rPr>
        <w:t>(</w:t>
      </w:r>
      <w:r w:rsidRPr="00F83770">
        <w:rPr>
          <w:rFonts w:hint="eastAsia"/>
          <w:color w:val="FF0000"/>
        </w:rPr>
        <w:t>插入引用</w:t>
      </w:r>
      <w:r w:rsidRPr="00F83770">
        <w:rPr>
          <w:color w:val="FF0000"/>
        </w:rPr>
        <w:t>)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581C8B">
        <w:rPr>
          <w:rFonts w:hint="eastAsia"/>
        </w:rPr>
        <w:t>的传统结构图</w:t>
      </w:r>
      <w:r w:rsidR="00581C8B">
        <w:t>x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922488" w:rsidRPr="009C7152" w:rsidRDefault="009E040A" w:rsidP="009E040A">
      <w:pPr>
        <w:pStyle w:val="afff2"/>
        <w:spacing w:before="312" w:after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BC8" w:rsidRPr="009E040A" w:rsidRDefault="00E86BC8" w:rsidP="00E86BC8">
      <w:pPr>
        <w:rPr>
          <w:color w:val="FF0000"/>
        </w:rPr>
      </w:pP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60" w:name="OLE_LINK40"/>
      <w:bookmarkStart w:id="61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0"/>
      <w:bookmarkEnd w:id="61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2" w:name="OLE_LINK42"/>
      <w:r w:rsidR="006977C9">
        <w:rPr>
          <w:rFonts w:hint="eastAsia"/>
        </w:rPr>
        <w:t>后需要重</w:t>
      </w:r>
      <w:bookmarkEnd w:id="62"/>
      <w:r w:rsidR="006977C9">
        <w:rPr>
          <w:rFonts w:hint="eastAsia"/>
        </w:rPr>
        <w:t>建到二阶连续的正弦信号上。</w:t>
      </w:r>
    </w:p>
    <w:p w:rsidR="00EE37EB" w:rsidRDefault="004A5101" w:rsidP="004A5101">
      <w:pPr>
        <w:pStyle w:val="afff2"/>
        <w:spacing w:before="312" w:after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3" w:name="OLE_LINK44"/>
      <w:bookmarkStart w:id="64" w:name="OLE_LINK45"/>
      <w:r>
        <w:rPr>
          <w:rFonts w:hint="eastAsia"/>
        </w:rPr>
        <w:t>当于在时间连续</w:t>
      </w:r>
      <w:bookmarkEnd w:id="63"/>
      <w:bookmarkEnd w:id="6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5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5"/>
    </w:p>
    <w:p w:rsidR="0090230E" w:rsidRDefault="0090230E">
      <w:pPr>
        <w:pStyle w:val="2"/>
      </w:pPr>
      <w:bookmarkStart w:id="66" w:name="_Toc482978395"/>
      <w:r>
        <w:rPr>
          <w:rFonts w:hint="eastAsia"/>
        </w:rPr>
        <w:t>查找表压缩技术</w:t>
      </w:r>
      <w:bookmarkEnd w:id="6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7" w:name="_Toc482978396"/>
      <w:r>
        <w:rPr>
          <w:rFonts w:hint="eastAsia"/>
        </w:rPr>
        <w:t>对称性方法</w:t>
      </w:r>
      <w:bookmarkEnd w:id="67"/>
    </w:p>
    <w:p w:rsidR="00507D8F" w:rsidRDefault="00507D8F" w:rsidP="00507D8F">
      <w:r>
        <w:rPr>
          <w:rFonts w:hint="eastAsia"/>
        </w:rPr>
        <w:t>在文献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>
        <w:rPr>
          <w:rFonts w:hint="eastAsia"/>
        </w:rPr>
        <w:t>中，提出了使用“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8" w:name="OLE_LINK49"/>
      <w:r>
        <w:rPr>
          <w:rFonts w:hint="eastAsia"/>
        </w:rPr>
        <w:t>位信息在第一象限</w:t>
      </w:r>
      <w:bookmarkEnd w:id="68"/>
      <w:r>
        <w:rPr>
          <w:rFonts w:hint="eastAsia"/>
        </w:rPr>
        <w:t>查表，</w:t>
      </w:r>
      <w:bookmarkStart w:id="69" w:name="OLE_LINK47"/>
      <w:bookmarkStart w:id="70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所示，任意向量均可在第一象限水平、竖直翻转至原有向量。该方法能有效减</w:t>
      </w:r>
      <w:r>
        <w:rPr>
          <w:rFonts w:hint="eastAsia"/>
        </w:rPr>
        <w:lastRenderedPageBreak/>
        <w:t>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Pr="00C72255">
        <w:rPr>
          <w:rFonts w:hint="eastAsia"/>
          <w:color w:val="FF0000"/>
        </w:rPr>
        <w:t xml:space="preserve"> </w:t>
      </w:r>
      <w:bookmarkStart w:id="71" w:name="OLE_LINK18"/>
      <w:bookmarkStart w:id="72" w:name="OLE_LINK19"/>
      <w:bookmarkStart w:id="73" w:name="OLE_LINK20"/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bookmarkEnd w:id="71"/>
      <w:bookmarkEnd w:id="72"/>
      <w:bookmarkEnd w:id="73"/>
      <w:r>
        <w:rPr>
          <w:rFonts w:hint="eastAsia"/>
        </w:rPr>
        <w:t>，考虑到正、余弦函数的对称性，只需要使用后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压缩方法”，“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压缩方法”存储数据量相同，但是查表地址减</w:t>
      </w:r>
      <w:bookmarkEnd w:id="69"/>
      <w:bookmarkEnd w:id="70"/>
      <w:r>
        <w:rPr>
          <w:rFonts w:hint="eastAsia"/>
        </w:rPr>
        <w:t>少了一位。</w:t>
      </w:r>
    </w:p>
    <w:p w:rsidR="00507D8F" w:rsidRDefault="00507D8F" w:rsidP="00507D8F"/>
    <w:p w:rsidR="00507D8F" w:rsidRDefault="000C1876">
      <w:pPr>
        <w:pStyle w:val="3"/>
      </w:pPr>
      <w:bookmarkStart w:id="74" w:name="_Toc482978397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4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Pr="00C72255">
        <w:rPr>
          <w:rFonts w:hint="eastAsia"/>
          <w:color w:val="FF0000"/>
        </w:rPr>
        <w:t>(</w:t>
      </w:r>
      <w:r w:rsidRPr="00C72255">
        <w:rPr>
          <w:rFonts w:hint="eastAsia"/>
          <w:color w:val="FF0000"/>
        </w:rPr>
        <w:t>参考文献</w:t>
      </w:r>
      <w:r w:rsidRPr="00C72255">
        <w:rPr>
          <w:rFonts w:hint="eastAsia"/>
          <w:color w:val="FF0000"/>
        </w:rPr>
        <w:t>)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507D8F" w:rsidRDefault="00890805" w:rsidP="00890805">
      <w:pPr>
        <w:pStyle w:val="afff2"/>
        <w:spacing w:before="312" w:after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805" w:rsidRDefault="00890805" w:rsidP="00507D8F"/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3"/>
        <w:spacing w:before="312" w:after="312"/>
        <w:rPr>
          <w:rStyle w:val="afff0"/>
          <w:bCs/>
          <w:color w:val="auto"/>
        </w:rPr>
      </w:pPr>
      <w:r>
        <w:rPr>
          <w:rStyle w:val="afff0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0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0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0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0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0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0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cos⁡</m:t>
        </m:r>
        <m:r>
          <w:rPr>
            <w:rStyle w:val="afff0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sin⁡</m:t>
        </m:r>
        <m:r>
          <w:rPr>
            <w:rStyle w:val="afff0"/>
            <w:rFonts w:ascii="Cambria Math" w:hAnsi="Cambria Math"/>
            <w:color w:val="auto"/>
          </w:rPr>
          <m:t>(C)</m:t>
        </m:r>
      </m:oMath>
      <w:r w:rsidRPr="000C3183">
        <w:rPr>
          <w:rStyle w:val="afff0"/>
          <w:bCs/>
          <w:color w:val="auto"/>
        </w:rPr>
        <w:tab/>
      </w:r>
      <w:r>
        <w:rPr>
          <w:rStyle w:val="afff0"/>
          <w:bCs/>
          <w:color w:val="auto"/>
        </w:rPr>
        <w:t>(</w:t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STYLEREF 1 \s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2</w:t>
      </w:r>
      <w:r w:rsidR="000468B3">
        <w:rPr>
          <w:rStyle w:val="afff0"/>
          <w:bCs/>
          <w:color w:val="auto"/>
        </w:rPr>
        <w:fldChar w:fldCharType="end"/>
      </w:r>
      <w:r w:rsidR="000468B3">
        <w:rPr>
          <w:rStyle w:val="afff0"/>
          <w:bCs/>
          <w:color w:val="auto"/>
        </w:rPr>
        <w:noBreakHyphen/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SEQ </w:instrText>
      </w:r>
      <w:r w:rsidR="000468B3">
        <w:rPr>
          <w:rStyle w:val="afff0"/>
          <w:bCs/>
          <w:color w:val="auto"/>
        </w:rPr>
        <w:instrText>公式</w:instrText>
      </w:r>
      <w:r w:rsidR="000468B3">
        <w:rPr>
          <w:rStyle w:val="afff0"/>
          <w:bCs/>
          <w:color w:val="auto"/>
        </w:rPr>
        <w:instrText xml:space="preserve"> \* ARABIC \s 1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9</w:t>
      </w:r>
      <w:r w:rsidR="000468B3">
        <w:rPr>
          <w:rStyle w:val="afff0"/>
          <w:bCs/>
          <w:color w:val="auto"/>
        </w:rPr>
        <w:fldChar w:fldCharType="end"/>
      </w:r>
      <w:r>
        <w:rPr>
          <w:rStyle w:val="afff0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0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0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0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0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0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0"/>
            <w:rFonts w:ascii="Cambria Math" w:hAnsi="Cambria Math"/>
            <w:color w:val="auto"/>
          </w:rPr>
          <m:t>+fine(A,C)</m:t>
        </m:r>
      </m:oMath>
      <w:r>
        <w:rPr>
          <w:rStyle w:val="afff0"/>
          <w:bCs/>
          <w:color w:val="auto"/>
        </w:rPr>
        <w:tab/>
        <w:t>(</w:t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STYLEREF 1 \s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2</w:t>
      </w:r>
      <w:r w:rsidR="000468B3">
        <w:rPr>
          <w:rStyle w:val="afff0"/>
          <w:bCs/>
          <w:color w:val="auto"/>
        </w:rPr>
        <w:fldChar w:fldCharType="end"/>
      </w:r>
      <w:r w:rsidR="000468B3">
        <w:rPr>
          <w:rStyle w:val="afff0"/>
          <w:bCs/>
          <w:color w:val="auto"/>
        </w:rPr>
        <w:noBreakHyphen/>
      </w:r>
      <w:r w:rsidR="000468B3">
        <w:rPr>
          <w:rStyle w:val="afff0"/>
          <w:bCs/>
          <w:color w:val="auto"/>
        </w:rPr>
        <w:fldChar w:fldCharType="begin"/>
      </w:r>
      <w:r w:rsidR="000468B3">
        <w:rPr>
          <w:rStyle w:val="afff0"/>
          <w:bCs/>
          <w:color w:val="auto"/>
        </w:rPr>
        <w:instrText xml:space="preserve"> SEQ </w:instrText>
      </w:r>
      <w:r w:rsidR="000468B3">
        <w:rPr>
          <w:rStyle w:val="afff0"/>
          <w:bCs/>
          <w:color w:val="auto"/>
        </w:rPr>
        <w:instrText>公式</w:instrText>
      </w:r>
      <w:r w:rsidR="000468B3">
        <w:rPr>
          <w:rStyle w:val="afff0"/>
          <w:bCs/>
          <w:color w:val="auto"/>
        </w:rPr>
        <w:instrText xml:space="preserve"> \* ARABIC \s 1 </w:instrText>
      </w:r>
      <w:r w:rsidR="000468B3">
        <w:rPr>
          <w:rStyle w:val="afff0"/>
          <w:bCs/>
          <w:color w:val="auto"/>
        </w:rPr>
        <w:fldChar w:fldCharType="separate"/>
      </w:r>
      <w:r w:rsidR="000468B3">
        <w:rPr>
          <w:rStyle w:val="afff0"/>
          <w:bCs/>
          <w:noProof/>
          <w:color w:val="auto"/>
        </w:rPr>
        <w:t>10</w:t>
      </w:r>
      <w:r w:rsidR="000468B3">
        <w:rPr>
          <w:rStyle w:val="afff0"/>
          <w:bCs/>
          <w:color w:val="auto"/>
        </w:rPr>
        <w:fldChar w:fldCharType="end"/>
      </w:r>
      <w:r>
        <w:rPr>
          <w:rStyle w:val="afff0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801DE4" w:rsidP="00507D8F"/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lastRenderedPageBreak/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bookmarkStart w:id="75" w:name="OLE_LINK26"/>
      <w:bookmarkStart w:id="76" w:name="OLE_LINK27"/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bookmarkEnd w:id="75"/>
      <w:bookmarkEnd w:id="76"/>
      <w:r>
        <w:rPr>
          <w:rFonts w:hint="eastAsia"/>
        </w:rPr>
        <w:t>、二次插值法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0C1876" w:rsidRDefault="00D1790F" w:rsidP="00D1790F">
      <w:pPr>
        <w:pStyle w:val="afff2"/>
        <w:spacing w:before="312" w:after="312"/>
      </w:pPr>
      <w:r w:rsidRPr="00D1790F">
        <w:rPr>
          <w:noProof/>
        </w:rPr>
        <w:drawing>
          <wp:inline distT="0" distB="0" distL="0" distR="0">
            <wp:extent cx="3783724" cy="3311522"/>
            <wp:effectExtent l="0" t="0" r="7620" b="381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332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5BD" w:rsidRDefault="006C3671">
      <w:pPr>
        <w:pStyle w:val="2"/>
      </w:pPr>
      <w:bookmarkStart w:id="77" w:name="_Toc482978398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7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4E12B7" w:rsidRPr="0062620A">
        <w:rPr>
          <w:rFonts w:hint="eastAsia"/>
          <w:color w:val="FF0000"/>
        </w:rPr>
        <w:t>(</w:t>
      </w:r>
      <w:r w:rsidR="004E12B7" w:rsidRPr="0062620A">
        <w:rPr>
          <w:rFonts w:hint="eastAsia"/>
          <w:color w:val="FF0000"/>
        </w:rPr>
        <w:t>插入引用</w:t>
      </w:r>
      <w:r w:rsidR="004E12B7" w:rsidRPr="0062620A">
        <w:rPr>
          <w:rFonts w:hint="eastAsia"/>
          <w:color w:val="FF0000"/>
        </w:rPr>
        <w:t>)</w:t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8" w:name="_Toc482978399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8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814D4E" w:rsidRPr="0062620A">
        <w:rPr>
          <w:rFonts w:hint="eastAsia"/>
          <w:color w:val="FF0000"/>
        </w:rPr>
        <w:t>(</w:t>
      </w:r>
      <w:r w:rsidR="00814D4E" w:rsidRPr="0062620A">
        <w:rPr>
          <w:rFonts w:hint="eastAsia"/>
          <w:color w:val="FF0000"/>
        </w:rPr>
        <w:t>插入引用</w:t>
      </w:r>
      <w:r w:rsidR="00814D4E" w:rsidRPr="0062620A">
        <w:rPr>
          <w:rFonts w:hint="eastAsia"/>
          <w:color w:val="FF0000"/>
        </w:rPr>
        <w:t>)</w:t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9" w:name="OLE_LINK28"/>
      <w:bookmarkStart w:id="80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9"/>
      <w:bookmarkEnd w:id="80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A1EF6" w:rsidRDefault="00046839" w:rsidP="00C21F3F">
      <w:pPr>
        <w:pStyle w:val="afff2"/>
        <w:spacing w:before="312" w:after="312"/>
      </w:pPr>
      <w:r w:rsidRPr="00046839">
        <w:rPr>
          <w:noProof/>
        </w:rPr>
        <w:drawing>
          <wp:inline distT="0" distB="0" distL="0" distR="0">
            <wp:extent cx="3200400" cy="2560320"/>
            <wp:effectExtent l="0" t="0" r="0" b="0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839">
        <w:rPr>
          <w:noProof/>
        </w:rPr>
        <w:t xml:space="preserve"> </w:t>
      </w:r>
    </w:p>
    <w:p w:rsidR="00DA26C7" w:rsidRDefault="00DA26C7" w:rsidP="00380330"/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81" w:name="OLE_LINK30"/>
      <w:bookmarkStart w:id="82" w:name="OLE_LINK31"/>
      <w:bookmarkStart w:id="83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81"/>
      <w:bookmarkEnd w:id="82"/>
      <w:bookmarkEnd w:id="83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/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</w:t>
      </w:r>
      <w:r w:rsidR="00C05557" w:rsidRPr="0062620A">
        <w:rPr>
          <w:rFonts w:hint="eastAsia"/>
          <w:color w:val="FF0000"/>
        </w:rPr>
        <w:t>(</w:t>
      </w:r>
      <w:r w:rsidR="00C05557" w:rsidRPr="0062620A">
        <w:rPr>
          <w:rFonts w:hint="eastAsia"/>
          <w:color w:val="FF0000"/>
        </w:rPr>
        <w:t>插入引用</w:t>
      </w:r>
      <w:r w:rsidR="00C05557" w:rsidRPr="0062620A">
        <w:rPr>
          <w:rFonts w:hint="eastAsia"/>
          <w:color w:val="FF0000"/>
        </w:rPr>
        <w:t>)</w:t>
      </w:r>
      <w:r w:rsidR="00C05557">
        <w:rPr>
          <w:rFonts w:hint="eastAsia"/>
        </w:rPr>
        <w:t>如下</w:t>
      </w:r>
    </w:p>
    <w:p w:rsidR="00C05557" w:rsidRPr="00C05557" w:rsidRDefault="00C05557" w:rsidP="00D11FE6"/>
    <w:p w:rsidR="00EC1746" w:rsidRPr="00EC1746" w:rsidRDefault="00EC1746" w:rsidP="00D11FE6">
      <w:pPr>
        <w:rPr>
          <w:color w:val="FF0000"/>
        </w:rPr>
      </w:pPr>
      <w:bookmarkStart w:id="84" w:name="OLE_LINK53"/>
      <w:bookmarkStart w:id="85" w:name="OLE_LINK54"/>
      <w:r w:rsidRPr="00EC1746">
        <w:rPr>
          <w:rFonts w:hint="eastAsia"/>
          <w:color w:val="FF0000"/>
        </w:rPr>
        <w:t>插入</w:t>
      </w:r>
      <w:r w:rsidRPr="00EC1746">
        <w:rPr>
          <w:rFonts w:hint="eastAsia"/>
          <w:color w:val="FF0000"/>
        </w:rPr>
        <w:t>CORDIC</w:t>
      </w:r>
      <w:r w:rsidRPr="00EC1746">
        <w:rPr>
          <w:rFonts w:hint="eastAsia"/>
          <w:color w:val="FF0000"/>
        </w:rPr>
        <w:t>电路图</w:t>
      </w:r>
      <w:bookmarkEnd w:id="84"/>
      <w:bookmarkEnd w:id="85"/>
    </w:p>
    <w:p w:rsidR="00461662" w:rsidRPr="00461662" w:rsidRDefault="00461662" w:rsidP="00461662"/>
    <w:p w:rsidR="002742F6" w:rsidRDefault="002742F6">
      <w:pPr>
        <w:pStyle w:val="3"/>
      </w:pPr>
      <w:bookmarkStart w:id="86" w:name="_Toc482978400"/>
      <w:r>
        <w:rPr>
          <w:rFonts w:hint="eastAsia"/>
        </w:rPr>
        <w:t>混合结构</w:t>
      </w:r>
      <w:bookmarkEnd w:id="86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lastRenderedPageBreak/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7" w:name="_Toc482978401"/>
      <w:r>
        <w:rPr>
          <w:rFonts w:hint="eastAsia"/>
        </w:rPr>
        <w:t>改进算法</w:t>
      </w:r>
      <w:bookmarkEnd w:id="87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Pr="0062620A">
        <w:rPr>
          <w:rFonts w:hint="eastAsia"/>
          <w:color w:val="FF0000"/>
        </w:rPr>
        <w:t>(</w:t>
      </w:r>
      <w:r w:rsidRPr="0062620A">
        <w:rPr>
          <w:rFonts w:hint="eastAsia"/>
          <w:color w:val="FF0000"/>
        </w:rPr>
        <w:t>插入引用</w:t>
      </w:r>
      <w:r w:rsidRPr="0062620A">
        <w:rPr>
          <w:rFonts w:hint="eastAsia"/>
          <w:color w:val="FF0000"/>
        </w:rPr>
        <w:t>)</w:t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DC5DA9" w:rsidRPr="0062620A">
        <w:rPr>
          <w:rFonts w:hint="eastAsia"/>
          <w:color w:val="FF0000"/>
        </w:rPr>
        <w:t>(</w:t>
      </w:r>
      <w:r w:rsidR="00DC5DA9" w:rsidRPr="0062620A">
        <w:rPr>
          <w:rFonts w:hint="eastAsia"/>
          <w:color w:val="FF0000"/>
        </w:rPr>
        <w:t>插入引用</w:t>
      </w:r>
      <w:r w:rsidR="00DC5DA9" w:rsidRPr="0062620A">
        <w:rPr>
          <w:rFonts w:hint="eastAsia"/>
          <w:color w:val="FF0000"/>
        </w:rPr>
        <w:t>)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8" w:name="OLE_LINK55"/>
      <w:bookmarkStart w:id="89" w:name="OLE_LINK56"/>
      <w:bookmarkStart w:id="90" w:name="OLE_LINK57"/>
      <w:bookmarkStart w:id="91" w:name="OLE_LINK58"/>
    </w:p>
    <w:p w:rsidR="00E305F2" w:rsidRPr="00E305F2" w:rsidRDefault="00E305F2" w:rsidP="00E305F2"/>
    <w:bookmarkEnd w:id="88"/>
    <w:bookmarkEnd w:id="89"/>
    <w:bookmarkEnd w:id="90"/>
    <w:bookmarkEnd w:id="91"/>
    <w:p w:rsidR="00B311E0" w:rsidRPr="00B311E0" w:rsidRDefault="00B311E0" w:rsidP="00B311E0"/>
    <w:p w:rsidR="00FF46FB" w:rsidRDefault="008142B6">
      <w:pPr>
        <w:pStyle w:val="2"/>
      </w:pPr>
      <w:bookmarkStart w:id="92" w:name="_Toc482978402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92"/>
    </w:p>
    <w:p w:rsidR="00125FC5" w:rsidRDefault="00125FC5" w:rsidP="00125FC5">
      <w:pPr>
        <w:pStyle w:val="3"/>
      </w:pPr>
      <w:bookmarkStart w:id="93" w:name="_Toc482978403"/>
      <w:r>
        <w:rPr>
          <w:rFonts w:hint="eastAsia"/>
        </w:rPr>
        <w:t>频谱分析</w:t>
      </w:r>
      <w:bookmarkEnd w:id="93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9D46E8" w:rsidRDefault="003F3897" w:rsidP="003F3897">
      <w:pPr>
        <w:pStyle w:val="afff2"/>
        <w:spacing w:before="312" w:after="312"/>
      </w:pPr>
      <w:r w:rsidRPr="003F3897">
        <w:rPr>
          <w:noProof/>
        </w:rPr>
        <w:drawing>
          <wp:inline distT="0" distB="0" distL="0" distR="0">
            <wp:extent cx="5328285" cy="3994057"/>
            <wp:effectExtent l="0" t="0" r="5715" b="6985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97" w:rsidRPr="003F3897" w:rsidRDefault="003F3897" w:rsidP="003F3897"/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776E33" w:rsidRDefault="00595B0A" w:rsidP="00595B0A">
      <w:pPr>
        <w:pStyle w:val="afff2"/>
        <w:spacing w:before="312" w:after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776E33" w:rsidP="00776E33"/>
    <w:p w:rsidR="00125FC5" w:rsidRDefault="00125FC5">
      <w:pPr>
        <w:pStyle w:val="3"/>
      </w:pPr>
      <w:bookmarkStart w:id="94" w:name="_Toc482978404"/>
      <w:r>
        <w:rPr>
          <w:rFonts w:hint="eastAsia"/>
        </w:rPr>
        <w:t>噪声来源分析</w:t>
      </w:r>
      <w:bookmarkEnd w:id="94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95" w:name="OLE_LINK34"/>
        <w:bookmarkStart w:id="96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95"/>
        <w:bookmarkEnd w:id="96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EC45B4" w:rsidRPr="0062620A">
        <w:rPr>
          <w:rFonts w:hint="eastAsia"/>
          <w:color w:val="FF0000"/>
        </w:rPr>
        <w:t>(</w:t>
      </w:r>
      <w:r w:rsidR="00EC45B4" w:rsidRPr="0062620A">
        <w:rPr>
          <w:rFonts w:hint="eastAsia"/>
          <w:color w:val="FF0000"/>
        </w:rPr>
        <w:t>插入引用</w:t>
      </w:r>
      <w:r w:rsidR="00EC45B4" w:rsidRPr="0062620A">
        <w:rPr>
          <w:rFonts w:hint="eastAsia"/>
          <w:color w:val="FF0000"/>
        </w:rPr>
        <w:t>)</w:t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E017C5" w:rsidRDefault="00E017C5" w:rsidP="00E017C5"/>
    <w:p w:rsidR="00E017C5" w:rsidRPr="00F620B7" w:rsidRDefault="00E017C5" w:rsidP="00361900">
      <w:pPr>
        <w:rPr>
          <w:color w:val="FF0000"/>
        </w:rPr>
      </w:pPr>
      <w:r w:rsidRPr="00F620B7">
        <w:rPr>
          <w:rFonts w:hint="eastAsia"/>
          <w:color w:val="FF0000"/>
        </w:rPr>
        <w:t>截断误差</w:t>
      </w:r>
      <w:r w:rsidR="00361900" w:rsidRPr="00F620B7">
        <w:rPr>
          <w:rFonts w:hint="eastAsia"/>
          <w:color w:val="FF0000"/>
        </w:rPr>
        <w:t>、</w:t>
      </w:r>
      <w:r w:rsidR="00361900" w:rsidRPr="00F620B7">
        <w:rPr>
          <w:rFonts w:hint="eastAsia"/>
          <w:color w:val="FF0000"/>
        </w:rPr>
        <w:t>n_P</w:t>
      </w:r>
      <w:r w:rsidRPr="00F620B7">
        <w:rPr>
          <w:rFonts w:hint="eastAsia"/>
          <w:color w:val="FF0000"/>
        </w:rPr>
        <w:t>分布图</w:t>
      </w:r>
    </w:p>
    <w:p w:rsidR="00E017C5" w:rsidRPr="00F620B7" w:rsidRDefault="00E017C5" w:rsidP="00361900">
      <w:pPr>
        <w:rPr>
          <w:color w:val="FF0000"/>
        </w:rPr>
      </w:pPr>
      <w:r w:rsidRPr="00F620B7">
        <w:rPr>
          <w:rFonts w:hint="eastAsia"/>
          <w:color w:val="FF0000"/>
        </w:rPr>
        <w:t>截断误差</w:t>
      </w:r>
      <w:r w:rsidR="00361900" w:rsidRPr="00F620B7">
        <w:rPr>
          <w:rFonts w:hint="eastAsia"/>
          <w:color w:val="FF0000"/>
        </w:rPr>
        <w:t>、</w:t>
      </w:r>
      <w:r w:rsidR="00361900" w:rsidRPr="00F620B7">
        <w:rPr>
          <w:rFonts w:hint="eastAsia"/>
          <w:color w:val="FF0000"/>
        </w:rPr>
        <w:t>n_P</w:t>
      </w:r>
      <w:r w:rsidRPr="00F620B7">
        <w:rPr>
          <w:rFonts w:hint="eastAsia"/>
          <w:color w:val="FF0000"/>
        </w:rPr>
        <w:t>频谱图</w:t>
      </w:r>
    </w:p>
    <w:p w:rsidR="00E017C5" w:rsidRDefault="00E017C5" w:rsidP="00E017C5"/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EA0ACA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3F6599" w:rsidRPr="0062620A">
        <w:rPr>
          <w:rFonts w:hint="eastAsia"/>
          <w:color w:val="FF0000"/>
        </w:rPr>
        <w:t>(</w:t>
      </w:r>
      <w:r w:rsidR="003F6599" w:rsidRPr="0062620A">
        <w:rPr>
          <w:rFonts w:hint="eastAsia"/>
          <w:color w:val="FF0000"/>
        </w:rPr>
        <w:t>插入引用</w:t>
      </w:r>
      <w:r w:rsidR="003F6599" w:rsidRPr="0062620A">
        <w:rPr>
          <w:rFonts w:hint="eastAsia"/>
          <w:color w:val="FF0000"/>
        </w:rPr>
        <w:t>)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2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F620B7" w:rsidRDefault="00D45C0D" w:rsidP="00D45C0D">
      <w:pPr>
        <w:pStyle w:val="afff2"/>
        <w:spacing w:before="312" w:after="312"/>
      </w:pPr>
      <w:r w:rsidRPr="00D45C0D">
        <w:rPr>
          <w:noProof/>
        </w:rPr>
        <w:lastRenderedPageBreak/>
        <w:drawing>
          <wp:inline distT="0" distB="0" distL="0" distR="0">
            <wp:extent cx="5328285" cy="3990826"/>
            <wp:effectExtent l="0" t="0" r="5715" b="0"/>
            <wp:docPr id="10" name="图片 10" descr="D:\毕设\大四下\lunwen\图片\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噪声频谱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C0D" w:rsidRPr="00F620B7" w:rsidRDefault="00D45C0D" w:rsidP="00F620B7">
      <w:pPr>
        <w:rPr>
          <w:rFonts w:hint="eastAsia"/>
        </w:rPr>
      </w:pPr>
    </w:p>
    <w:p w:rsidR="009C73B9" w:rsidRDefault="009C73B9">
      <w:pPr>
        <w:pStyle w:val="2"/>
      </w:pPr>
      <w:bookmarkStart w:id="97" w:name="_Toc482978405"/>
      <w:r>
        <w:rPr>
          <w:rFonts w:hint="eastAsia"/>
        </w:rPr>
        <w:t>本章小结</w:t>
      </w:r>
      <w:bookmarkEnd w:id="97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proofErr w:type="spellStart"/>
      <w:r>
        <w:rPr>
          <w:rFonts w:hint="eastAsia"/>
        </w:rPr>
        <w:t>aaa</w:t>
      </w:r>
      <w:proofErr w:type="spellEnd"/>
      <w:r w:rsidR="009C73B9">
        <w:br w:type="page"/>
      </w:r>
    </w:p>
    <w:p w:rsidR="00BA20F5" w:rsidRDefault="00BA20F5" w:rsidP="00217A6F">
      <w:pPr>
        <w:pStyle w:val="1"/>
      </w:pPr>
      <w:bookmarkStart w:id="98" w:name="_Toc482978406"/>
      <w:r>
        <w:rPr>
          <w:rFonts w:hint="eastAsia"/>
          <w:sz w:val="28"/>
          <w:szCs w:val="28"/>
        </w:rPr>
        <w:lastRenderedPageBreak/>
        <w:t>基于</w:t>
      </w:r>
      <w:bookmarkEnd w:id="40"/>
      <w:r>
        <w:rPr>
          <w:rFonts w:hint="eastAsia"/>
          <w:sz w:val="28"/>
          <w:szCs w:val="28"/>
        </w:rPr>
        <w:t>直接数字式的振荡器设计</w:t>
      </w:r>
      <w:bookmarkEnd w:id="98"/>
    </w:p>
    <w:p w:rsidR="00BA20F5" w:rsidRDefault="00BA20F5" w:rsidP="00217A6F">
      <w:pPr>
        <w:pStyle w:val="2"/>
      </w:pPr>
      <w:bookmarkStart w:id="99" w:name="_Toc482978407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9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BA20F5" w:rsidRDefault="00EA0ACA" w:rsidP="00EA0ACA">
      <w:pPr>
        <w:pStyle w:val="afff2"/>
        <w:spacing w:before="312" w:after="312"/>
      </w:pPr>
      <w:bookmarkStart w:id="100" w:name="_Toc390423717"/>
      <w:r w:rsidRPr="00EA0ACA">
        <w:rPr>
          <w:noProof/>
        </w:rPr>
        <w:drawing>
          <wp:inline distT="0" distB="0" distL="0" distR="0">
            <wp:extent cx="4008755" cy="3157855"/>
            <wp:effectExtent l="0" t="0" r="0" b="4445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0848F5">
      <w:pPr>
        <w:ind w:firstLineChars="200" w:firstLine="480"/>
      </w:pP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lastRenderedPageBreak/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01" w:name="_Toc482978408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1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BA20F5" w:rsidRDefault="00EA0ACA" w:rsidP="00EA0ACA">
      <w:pPr>
        <w:pStyle w:val="afff2"/>
        <w:spacing w:before="312" w:after="312"/>
      </w:pPr>
      <w:bookmarkStart w:id="102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2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03" w:name="_Toc482978409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3"/>
    </w:p>
    <w:p w:rsidR="00BA20F5" w:rsidRDefault="006F511A" w:rsidP="006F511A">
      <w:pPr>
        <w:pStyle w:val="afff2"/>
        <w:spacing w:before="312" w:after="312"/>
      </w:pPr>
      <w:r w:rsidRPr="006F511A">
        <w:rPr>
          <w:noProof/>
        </w:rPr>
        <w:drawing>
          <wp:inline distT="0" distB="0" distL="0" distR="0">
            <wp:extent cx="5328285" cy="707014"/>
            <wp:effectExtent l="0" t="0" r="571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70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6C18A4">
      <w:pPr>
        <w:ind w:firstLine="420"/>
      </w:pP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04" w:name="OLE_LINK7"/>
      <w:bookmarkStart w:id="105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04"/>
      <w:bookmarkEnd w:id="105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06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6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7" w:name="OLE_LINK9"/>
      <w:bookmarkStart w:id="108" w:name="OLE_LINK10"/>
      <w:r>
        <w:t>进行</w:t>
      </w:r>
      <w:r>
        <w:rPr>
          <w:rFonts w:hint="eastAsia"/>
        </w:rPr>
        <w:t>变换</w:t>
      </w:r>
      <w:bookmarkEnd w:id="107"/>
      <w:bookmarkEnd w:id="108"/>
      <w:r>
        <w:t>。</w:t>
      </w:r>
    </w:p>
    <w:p w:rsidR="00BA20F5" w:rsidRDefault="006F511A" w:rsidP="006F511A">
      <w:pPr>
        <w:pStyle w:val="afff2"/>
        <w:spacing w:before="312" w:after="312"/>
      </w:pPr>
      <w:r w:rsidRPr="006F511A">
        <w:rPr>
          <w:noProof/>
        </w:rPr>
        <w:lastRenderedPageBreak/>
        <w:drawing>
          <wp:inline distT="0" distB="0" distL="0" distR="0">
            <wp:extent cx="4040505" cy="2466975"/>
            <wp:effectExtent l="0" t="0" r="0" b="952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6C18A4">
      <w:pPr>
        <w:ind w:firstLine="420"/>
      </w:pP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9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9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10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10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3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3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11" w:name="_Toc482978410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11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BA20F5" w:rsidRPr="00096339" w:rsidRDefault="004C4E63" w:rsidP="004C4E63">
      <w:pPr>
        <w:pStyle w:val="afff2"/>
        <w:spacing w:before="312" w:after="312"/>
      </w:pPr>
      <w:r w:rsidRPr="004C4E63">
        <w:rPr>
          <w:noProof/>
        </w:rPr>
        <w:lastRenderedPageBreak/>
        <w:drawing>
          <wp:inline distT="0" distB="0" distL="0" distR="0">
            <wp:extent cx="5328285" cy="301960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BA20F5" w:rsidRDefault="004C4E63" w:rsidP="004C4E63">
      <w:pPr>
        <w:pStyle w:val="afff2"/>
        <w:spacing w:before="312" w:after="312"/>
      </w:pPr>
      <w:r w:rsidRPr="004C4E63">
        <w:rPr>
          <w:noProof/>
        </w:rPr>
        <w:drawing>
          <wp:inline distT="0" distB="0" distL="0" distR="0">
            <wp:extent cx="2337435" cy="2576195"/>
            <wp:effectExtent l="0" t="0" r="5715" b="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BA20F5" w:rsidP="00C032DC"/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BA20F5">
        <w:t>公式</w:t>
      </w:r>
      <w:r w:rsidR="00BA20F5">
        <w:t>x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BA20F5" w:rsidRDefault="00BA20F5" w:rsidP="00C032DC">
      <w:pPr>
        <w:ind w:firstLine="420"/>
      </w:pPr>
    </w:p>
    <w:p w:rsidR="00BA20F5" w:rsidRDefault="00BA20F5" w:rsidP="00B934FD">
      <w:pPr>
        <w:ind w:firstLine="420"/>
        <w:rPr>
          <w:color w:val="FF0000"/>
        </w:rPr>
      </w:pPr>
      <w:r w:rsidRPr="0055113F">
        <w:rPr>
          <w:rFonts w:hint="eastAsia"/>
          <w:color w:val="FF0000"/>
        </w:rPr>
        <w:t>预留对称公式</w:t>
      </w:r>
    </w:p>
    <w:p w:rsidR="00BA20F5" w:rsidRPr="00B934FD" w:rsidRDefault="00BA20F5" w:rsidP="00B934FD">
      <w:pPr>
        <w:ind w:firstLine="420"/>
        <w:rPr>
          <w:color w:val="FF0000"/>
        </w:rPr>
      </w:pPr>
    </w:p>
    <w:p w:rsidR="00CE6242" w:rsidRDefault="0055113F" w:rsidP="00D07937">
      <w:pPr>
        <w:pStyle w:val="2"/>
      </w:pPr>
      <w:bookmarkStart w:id="112" w:name="_Toc482978411"/>
      <w:bookmarkEnd w:id="41"/>
      <w:bookmarkEnd w:id="42"/>
      <w:bookmarkEnd w:id="100"/>
      <w:r>
        <w:rPr>
          <w:rFonts w:hint="eastAsia"/>
        </w:rPr>
        <w:t>资源配置分析</w:t>
      </w:r>
      <w:bookmarkEnd w:id="112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BB44ED" w:rsidRPr="009828A7" w:rsidRDefault="00BB44ED" w:rsidP="009828A7"/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3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0D547B" w:rsidRDefault="000D547B" w:rsidP="00B41F23">
      <w:pPr>
        <w:ind w:firstLineChars="200" w:firstLine="480"/>
      </w:pPr>
    </w:p>
    <w:p w:rsidR="000D547B" w:rsidRDefault="000D547B" w:rsidP="00B41F23">
      <w:pPr>
        <w:ind w:firstLineChars="200" w:firstLine="480"/>
      </w:pPr>
    </w:p>
    <w:p w:rsidR="00B52A1F" w:rsidRDefault="007056EA" w:rsidP="00B52A1F">
      <w:pPr>
        <w:pStyle w:val="2"/>
      </w:pPr>
      <w:bookmarkStart w:id="113" w:name="_Toc482978412"/>
      <w:r>
        <w:rPr>
          <w:rFonts w:hint="eastAsia"/>
        </w:rPr>
        <w:t>关键路径优化方法</w:t>
      </w:r>
      <w:bookmarkEnd w:id="113"/>
    </w:p>
    <w:p w:rsidR="00CA795A" w:rsidRDefault="0065095C" w:rsidP="0032545C">
      <w:pPr>
        <w:pStyle w:val="3"/>
      </w:pPr>
      <w:bookmarkStart w:id="114" w:name="_Toc482978413"/>
      <w:r>
        <w:rPr>
          <w:rFonts w:hint="eastAsia"/>
        </w:rPr>
        <w:t>流水线设计</w:t>
      </w:r>
      <w:bookmarkEnd w:id="114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23085B" w:rsidRPr="00A570C8" w:rsidRDefault="00E215C9" w:rsidP="00E215C9">
      <w:pPr>
        <w:pStyle w:val="afff2"/>
        <w:spacing w:before="312" w:after="312"/>
      </w:pPr>
      <w:bookmarkStart w:id="115" w:name="_GoBack"/>
      <w:r w:rsidRPr="00E215C9"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5"/>
    </w:p>
    <w:p w:rsidR="0023085B" w:rsidRDefault="0023085B" w:rsidP="000A6B80"/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3465C3">
        <w:rPr>
          <w:rFonts w:hint="eastAsia"/>
        </w:rPr>
        <w:t>X</w:t>
      </w:r>
      <w:r>
        <w:rPr>
          <w:rFonts w:hint="eastAsia"/>
        </w:rPr>
        <w:t>。在</w:t>
      </w:r>
      <w:r w:rsidR="003465C3" w:rsidRPr="0062620A">
        <w:rPr>
          <w:rFonts w:hint="eastAsia"/>
          <w:color w:val="FF0000"/>
        </w:rPr>
        <w:t>(</w:t>
      </w:r>
      <w:r w:rsidR="003465C3" w:rsidRPr="0062620A">
        <w:rPr>
          <w:rFonts w:hint="eastAsia"/>
          <w:color w:val="FF0000"/>
        </w:rPr>
        <w:t>插入引用</w:t>
      </w:r>
      <w:r w:rsidR="003465C3" w:rsidRPr="0062620A">
        <w:rPr>
          <w:rFonts w:hint="eastAsia"/>
          <w:color w:val="FF0000"/>
        </w:rPr>
        <w:t>)</w:t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F313F8" w:rsidRDefault="00F313F8" w:rsidP="000A6B80"/>
    <w:p w:rsidR="00F313F8" w:rsidRPr="00F313F8" w:rsidRDefault="00F313F8" w:rsidP="000A6B80">
      <w:pPr>
        <w:rPr>
          <w:color w:val="FF0000"/>
        </w:rPr>
      </w:pPr>
      <w:r w:rsidRPr="00F313F8">
        <w:rPr>
          <w:rFonts w:hint="eastAsia"/>
          <w:color w:val="FF0000"/>
        </w:rPr>
        <w:t>预留流水线加法器</w:t>
      </w:r>
    </w:p>
    <w:p w:rsidR="0023085B" w:rsidRPr="00F313F8" w:rsidRDefault="0023085B" w:rsidP="000A6B80"/>
    <w:p w:rsidR="00F36FFF" w:rsidRDefault="00F36FFF">
      <w:pPr>
        <w:pStyle w:val="3"/>
      </w:pPr>
      <w:bookmarkStart w:id="116" w:name="_Toc482978414"/>
      <w:bookmarkStart w:id="117" w:name="_Toc390423722"/>
      <w:r>
        <w:rPr>
          <w:rFonts w:hint="eastAsia"/>
        </w:rPr>
        <w:lastRenderedPageBreak/>
        <w:t>局部电路优化</w:t>
      </w:r>
      <w:r w:rsidR="00EC4F2A">
        <w:rPr>
          <w:rFonts w:hint="eastAsia"/>
        </w:rPr>
        <w:t>方法</w:t>
      </w:r>
      <w:bookmarkEnd w:id="116"/>
    </w:p>
    <w:p w:rsidR="00B079AC" w:rsidRPr="00B079AC" w:rsidRDefault="00B079AC" w:rsidP="00B079AC"/>
    <w:p w:rsidR="0093480C" w:rsidRDefault="0093480C" w:rsidP="0093480C">
      <w:pPr>
        <w:pStyle w:val="2"/>
      </w:pPr>
      <w:bookmarkStart w:id="118" w:name="_Toc390423723"/>
      <w:bookmarkStart w:id="119" w:name="_Toc482978415"/>
      <w:bookmarkEnd w:id="117"/>
      <w:r>
        <w:rPr>
          <w:rFonts w:hint="eastAsia"/>
        </w:rPr>
        <w:t>本章小结</w:t>
      </w:r>
      <w:bookmarkEnd w:id="118"/>
      <w:bookmarkEnd w:id="119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20" w:name="_Toc482978416"/>
      <w:r w:rsidRPr="00C11FBB">
        <w:rPr>
          <w:rFonts w:hint="eastAsia"/>
        </w:rPr>
        <w:lastRenderedPageBreak/>
        <w:t>数控振荡器实现和仿真</w:t>
      </w:r>
      <w:bookmarkEnd w:id="120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21" w:name="_Toc482978417"/>
      <w:r>
        <w:rPr>
          <w:rFonts w:hint="eastAsia"/>
        </w:rPr>
        <w:t>功能性仿真平台</w:t>
      </w:r>
      <w:r>
        <w:t>搭建</w:t>
      </w:r>
      <w:bookmarkEnd w:id="121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FB789C" w:rsidRDefault="00FB789C" w:rsidP="009E1CE0"/>
    <w:p w:rsidR="00FB789C" w:rsidRDefault="00FB789C" w:rsidP="009E1CE0">
      <w:pPr>
        <w:rPr>
          <w:color w:val="FF0000"/>
        </w:rPr>
      </w:pPr>
      <w:r w:rsidRPr="00FB789C">
        <w:rPr>
          <w:rFonts w:hint="eastAsia"/>
          <w:color w:val="FF0000"/>
        </w:rPr>
        <w:t>预留联合仿真平台图</w:t>
      </w:r>
    </w:p>
    <w:p w:rsidR="00AC17C1" w:rsidRPr="00FB789C" w:rsidRDefault="00AC17C1" w:rsidP="009E1CE0">
      <w:pPr>
        <w:rPr>
          <w:color w:val="FF0000"/>
        </w:rPr>
      </w:pP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22" w:name="_Toc482978418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22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</w:t>
      </w:r>
      <w:r w:rsidR="006A38F4">
        <w:rPr>
          <w:rFonts w:hint="eastAsia"/>
        </w:rPr>
        <w:lastRenderedPageBreak/>
        <w:t>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3F3132">
        <w:rPr>
          <w:rFonts w:hint="eastAsia"/>
        </w:rPr>
        <w:t>图</w:t>
      </w:r>
      <w:r w:rsidR="003F3132">
        <w:rPr>
          <w:rFonts w:hint="eastAsia"/>
        </w:rPr>
        <w:t>x</w:t>
      </w:r>
      <w:r w:rsidR="003F3132">
        <w:rPr>
          <w:rFonts w:hint="eastAsia"/>
        </w:rPr>
        <w:t>显示为相位十进制数，其</w:t>
      </w:r>
      <w:r w:rsidR="00D42381">
        <w:rPr>
          <w:rFonts w:hint="eastAsia"/>
        </w:rPr>
        <w:t>拟合为线性</w:t>
      </w:r>
      <w:r w:rsidR="00DB26D5">
        <w:rPr>
          <w:rFonts w:hint="eastAsia"/>
        </w:rPr>
        <w:t>。</w:t>
      </w:r>
    </w:p>
    <w:p w:rsidR="003F3132" w:rsidRDefault="003F3132" w:rsidP="006F7727"/>
    <w:p w:rsidR="003F3132" w:rsidRPr="00FB6B58" w:rsidRDefault="00D42381" w:rsidP="006F7727">
      <w:pPr>
        <w:rPr>
          <w:color w:val="FF0000"/>
        </w:rPr>
      </w:pPr>
      <w:r w:rsidRPr="00FB6B58">
        <w:rPr>
          <w:rFonts w:hint="eastAsia"/>
          <w:color w:val="FF0000"/>
        </w:rPr>
        <w:t>预留相位图</w:t>
      </w:r>
    </w:p>
    <w:p w:rsidR="003F3132" w:rsidRPr="006F7727" w:rsidRDefault="003F3132" w:rsidP="006F7727"/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D42381" w:rsidRPr="00F03F23" w:rsidRDefault="00D42381" w:rsidP="006F7727"/>
    <w:p w:rsidR="007804AD" w:rsidRPr="007B6E0B" w:rsidRDefault="007804AD" w:rsidP="007804AD">
      <w:pPr>
        <w:rPr>
          <w:color w:val="FF0000"/>
        </w:rPr>
      </w:pPr>
      <w:r w:rsidRPr="007B6E0B">
        <w:rPr>
          <w:rFonts w:hint="eastAsia"/>
          <w:color w:val="FF0000"/>
        </w:rPr>
        <w:t>预留查找表示意图</w:t>
      </w:r>
    </w:p>
    <w:p w:rsidR="007804AD" w:rsidRPr="007B6E0B" w:rsidRDefault="007804AD" w:rsidP="007804AD">
      <w:pPr>
        <w:rPr>
          <w:color w:val="FF0000"/>
        </w:rPr>
      </w:pPr>
      <w:r w:rsidRPr="007B6E0B">
        <w:rPr>
          <w:rFonts w:hint="eastAsia"/>
          <w:color w:val="FF0000"/>
        </w:rPr>
        <w:t>预留粗精度频谱示意图</w:t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23" w:name="OLE_LINK3"/>
      <w:bookmarkStart w:id="124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23"/>
      <w:bookmarkEnd w:id="124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613C36">
        <w:rPr>
          <w:rFonts w:hint="eastAsia"/>
        </w:rPr>
        <w:t>60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F03F23">
        <w:rPr>
          <w:rFonts w:hint="eastAsia"/>
        </w:rPr>
        <w:t>10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EA0ACA">
        <w:fldChar w:fldCharType="begin"/>
      </w:r>
      <w:r w:rsidR="00EA0ACA">
        <w:instrText xml:space="preserve"> STYLEREF 1 \s </w:instrText>
      </w:r>
      <w:r w:rsidR="00EA0ACA">
        <w:fldChar w:fldCharType="separate"/>
      </w:r>
      <w:r w:rsidR="000468B3">
        <w:rPr>
          <w:noProof/>
        </w:rPr>
        <w:t>4</w:t>
      </w:r>
      <w:r w:rsidR="00EA0ACA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Default="008932A2" w:rsidP="006F7727"/>
    <w:p w:rsidR="008932A2" w:rsidRPr="008932A2" w:rsidRDefault="008932A2" w:rsidP="006F7727">
      <w:pPr>
        <w:rPr>
          <w:color w:val="FF0000"/>
        </w:rPr>
      </w:pPr>
      <w:r w:rsidRPr="008932A2">
        <w:rPr>
          <w:rFonts w:hint="eastAsia"/>
          <w:color w:val="FF0000"/>
        </w:rPr>
        <w:t>预留输出频谱</w:t>
      </w:r>
    </w:p>
    <w:p w:rsidR="008932A2" w:rsidRDefault="008932A2" w:rsidP="006F7727"/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>
        <w:rPr>
          <w:rFonts w:hint="eastAsia"/>
        </w:rPr>
        <w:t>60dBc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F77357">
        <w:rPr>
          <w:rFonts w:hint="eastAsia"/>
        </w:rPr>
        <w:t>40dBc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F77357">
        <w:rPr>
          <w:rFonts w:hint="eastAsia"/>
        </w:rPr>
        <w:t>，但是考虑到多次旋转中存在移位操作，有限字长效应产生了新的误差，</w:t>
      </w:r>
      <w:r w:rsidR="007A285A">
        <w:rPr>
          <w:rFonts w:hint="eastAsia"/>
        </w:rPr>
        <w:t>故认为该提升也达到要求。</w:t>
      </w:r>
    </w:p>
    <w:p w:rsidR="00C12521" w:rsidRDefault="009E4D89">
      <w:pPr>
        <w:pStyle w:val="3"/>
      </w:pPr>
      <w:bookmarkStart w:id="125" w:name="_Toc482978419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25"/>
    </w:p>
    <w:p w:rsidR="00212C5B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>
        <w:rPr>
          <w:rFonts w:hint="eastAsia"/>
        </w:rPr>
        <w:t>代码的编写，</w:t>
      </w:r>
      <w:r w:rsidR="00212C5B">
        <w:rPr>
          <w:rFonts w:hint="eastAsia"/>
        </w:rPr>
        <w:t>模块调用关系如下所示。</w:t>
      </w:r>
    </w:p>
    <w:p w:rsidR="00212C5B" w:rsidRDefault="00212C5B" w:rsidP="00C12521"/>
    <w:p w:rsidR="00212C5B" w:rsidRPr="00212C5B" w:rsidRDefault="00212C5B" w:rsidP="00C12521">
      <w:pPr>
        <w:rPr>
          <w:color w:val="FF0000"/>
        </w:rPr>
      </w:pPr>
      <w:bookmarkStart w:id="126" w:name="OLE_LINK33"/>
      <w:r w:rsidRPr="00212C5B">
        <w:rPr>
          <w:rFonts w:hint="eastAsia"/>
          <w:color w:val="FF0000"/>
        </w:rPr>
        <w:t>预留模块调用图</w:t>
      </w:r>
    </w:p>
    <w:bookmarkEnd w:id="126"/>
    <w:p w:rsidR="00212C5B" w:rsidRDefault="00212C5B" w:rsidP="00C12521"/>
    <w:p w:rsidR="00C12521" w:rsidRDefault="00CE63A6" w:rsidP="00C12521">
      <w:r>
        <w:rPr>
          <w:rFonts w:hint="eastAsia"/>
        </w:rPr>
        <w:t>并在</w:t>
      </w:r>
      <w:proofErr w:type="spellStart"/>
      <w:r w:rsidR="00EC70DD">
        <w:rPr>
          <w:rFonts w:hint="eastAsia"/>
        </w:rPr>
        <w:t>modelsim</w:t>
      </w:r>
      <w:proofErr w:type="spellEnd"/>
      <w:r>
        <w:rPr>
          <w:rFonts w:hint="eastAsia"/>
        </w:rPr>
        <w:t>建立了</w:t>
      </w:r>
      <w:proofErr w:type="spellStart"/>
      <w:r>
        <w:rPr>
          <w:rFonts w:hint="eastAsia"/>
        </w:rPr>
        <w:t>testbench</w:t>
      </w:r>
      <w:proofErr w:type="spellEnd"/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  <w:r w:rsidR="00F7393D">
        <w:rPr>
          <w:rFonts w:hint="eastAsia"/>
        </w:rPr>
        <w:t>RTL</w:t>
      </w:r>
      <w:r w:rsidR="00F7393D">
        <w:rPr>
          <w:rFonts w:hint="eastAsia"/>
        </w:rPr>
        <w:t>波形仿真图如</w:t>
      </w:r>
      <w:r w:rsidR="00F7393D">
        <w:rPr>
          <w:rFonts w:hint="eastAsia"/>
        </w:rPr>
        <w:t>x</w:t>
      </w:r>
      <w:r w:rsidR="00F7393D">
        <w:rPr>
          <w:rFonts w:hint="eastAsia"/>
        </w:rPr>
        <w:t>，将波形结果进行分析，结果和</w:t>
      </w:r>
      <w:r w:rsidR="00F7393D">
        <w:rPr>
          <w:rFonts w:hint="eastAsia"/>
        </w:rPr>
        <w:t>MATLAB</w:t>
      </w:r>
      <w:r w:rsidR="00F7393D">
        <w:rPr>
          <w:rFonts w:hint="eastAsia"/>
        </w:rPr>
        <w:t>二进制计算结果完全相同，表明</w:t>
      </w:r>
      <w:r w:rsidR="00F7393D">
        <w:rPr>
          <w:rFonts w:hint="eastAsia"/>
        </w:rPr>
        <w:t>RTL</w:t>
      </w:r>
      <w:r w:rsidR="00F7393D">
        <w:rPr>
          <w:rFonts w:hint="eastAsia"/>
        </w:rPr>
        <w:t>代码和</w:t>
      </w:r>
      <w:r w:rsidR="00F7393D">
        <w:rPr>
          <w:rFonts w:hint="eastAsia"/>
        </w:rPr>
        <w:t>MATLAB</w:t>
      </w:r>
      <w:r w:rsidR="00F7393D">
        <w:rPr>
          <w:rFonts w:hint="eastAsia"/>
        </w:rPr>
        <w:t>代码具有同一性。</w:t>
      </w:r>
    </w:p>
    <w:p w:rsidR="007A3931" w:rsidRDefault="007A3931" w:rsidP="00C12521"/>
    <w:p w:rsidR="007A3931" w:rsidRDefault="007A3931" w:rsidP="007A3931">
      <w:pPr>
        <w:rPr>
          <w:color w:val="FF0000"/>
        </w:rPr>
      </w:pPr>
      <w:r>
        <w:rPr>
          <w:rFonts w:hint="eastAsia"/>
          <w:color w:val="FF0000"/>
        </w:rPr>
        <w:t>预留波形</w:t>
      </w:r>
      <w:r w:rsidRPr="00212C5B">
        <w:rPr>
          <w:rFonts w:hint="eastAsia"/>
          <w:color w:val="FF0000"/>
        </w:rPr>
        <w:t>图</w:t>
      </w:r>
    </w:p>
    <w:p w:rsidR="007A3931" w:rsidRPr="00212C5B" w:rsidRDefault="007A3931" w:rsidP="007A3931">
      <w:pPr>
        <w:rPr>
          <w:color w:val="FF0000"/>
        </w:rPr>
      </w:pPr>
      <w:r>
        <w:rPr>
          <w:rFonts w:hint="eastAsia"/>
          <w:color w:val="FF0000"/>
        </w:rPr>
        <w:t>预留作差</w:t>
      </w:r>
      <w:r w:rsidRPr="00212C5B">
        <w:rPr>
          <w:rFonts w:hint="eastAsia"/>
          <w:color w:val="FF0000"/>
        </w:rPr>
        <w:t>图</w:t>
      </w:r>
    </w:p>
    <w:p w:rsidR="007A3931" w:rsidRPr="00F7393D" w:rsidRDefault="007A3931" w:rsidP="00C12521"/>
    <w:p w:rsidR="00A37839" w:rsidRDefault="00A37839">
      <w:pPr>
        <w:pStyle w:val="2"/>
      </w:pPr>
      <w:bookmarkStart w:id="127" w:name="_Toc482978420"/>
      <w:r>
        <w:rPr>
          <w:rFonts w:hint="eastAsia"/>
        </w:rPr>
        <w:t>时序仿真结果</w:t>
      </w:r>
      <w:bookmarkEnd w:id="127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8" w:name="_Toc482978421"/>
      <w:r>
        <w:rPr>
          <w:rFonts w:hint="eastAsia"/>
        </w:rPr>
        <w:t>工具介绍</w:t>
      </w:r>
      <w:bookmarkEnd w:id="128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lastRenderedPageBreak/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>
        <w:rPr>
          <w:rFonts w:hint="eastAsia"/>
        </w:rPr>
        <w:t>级网表，然后根据</w:t>
      </w:r>
      <w:r>
        <w:t>指定的工艺库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>
        <w:t>网表映射</w:t>
      </w:r>
      <w:r>
        <w:rPr>
          <w:rFonts w:hint="eastAsia"/>
        </w:rPr>
        <w:t>到门级网表</w:t>
      </w:r>
      <w:r>
        <w:t>上</w:t>
      </w:r>
      <w:r>
        <w:rPr>
          <w:rFonts w:hint="eastAsia"/>
        </w:rPr>
        <w:t>，</w:t>
      </w:r>
      <w:r>
        <w:t>最后根据</w:t>
      </w:r>
      <w:r w:rsidR="00A12433">
        <w:rPr>
          <w:rFonts w:hint="eastAsia"/>
        </w:rPr>
        <w:t>在</w:t>
      </w:r>
      <w:r w:rsidR="00A12433">
        <w:t>约束条件下对</w:t>
      </w:r>
      <w:r w:rsidR="00A12433">
        <w:rPr>
          <w:rFonts w:hint="eastAsia"/>
        </w:rPr>
        <w:t>设计</w:t>
      </w:r>
      <w:r w:rsidR="00A12433">
        <w:t>进行优化</w:t>
      </w:r>
      <w:r w:rsidR="00A12433" w:rsidRPr="00A12433">
        <w:rPr>
          <w:rFonts w:hint="eastAsia"/>
          <w:color w:val="FF0000"/>
        </w:rPr>
        <w:t>(</w:t>
      </w:r>
      <w:r w:rsidR="00A12433" w:rsidRPr="00A12433">
        <w:rPr>
          <w:rFonts w:hint="eastAsia"/>
          <w:color w:val="FF0000"/>
        </w:rPr>
        <w:t>插入脚注</w:t>
      </w:r>
      <w:r w:rsidR="00A12433" w:rsidRPr="00A12433">
        <w:rPr>
          <w:rFonts w:hint="eastAsia"/>
          <w:color w:val="FF0000"/>
        </w:rPr>
        <w:t>)</w:t>
      </w:r>
      <w:r w:rsidR="00A12433">
        <w:t>。</w:t>
      </w:r>
      <w:r w:rsidR="00892565">
        <w:rPr>
          <w:rFonts w:hint="eastAsia"/>
        </w:rPr>
        <w:t>最终生成</w:t>
      </w:r>
      <w:r w:rsidR="00892565">
        <w:t>的门级网表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</w:p>
    <w:p w:rsidR="00480F7B" w:rsidRDefault="00480F7B">
      <w:pPr>
        <w:pStyle w:val="3"/>
      </w:pPr>
      <w:bookmarkStart w:id="129" w:name="_Toc482978422"/>
      <w:r>
        <w:rPr>
          <w:rFonts w:hint="eastAsia"/>
        </w:rPr>
        <w:t>结果展示</w:t>
      </w:r>
      <w:bookmarkEnd w:id="129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D42E04" w:rsidRDefault="00D42E04" w:rsidP="00024B2F"/>
    <w:p w:rsidR="00D42E04" w:rsidRPr="00024B2F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37839" w:rsidRDefault="00A37839">
      <w:pPr>
        <w:pStyle w:val="2"/>
      </w:pPr>
      <w:bookmarkStart w:id="130" w:name="_Toc482978423"/>
      <w:r>
        <w:rPr>
          <w:rFonts w:hint="eastAsia"/>
        </w:rPr>
        <w:t>性能比较</w:t>
      </w:r>
      <w:bookmarkEnd w:id="130"/>
    </w:p>
    <w:p w:rsidR="00D42E04" w:rsidRPr="00D42E04" w:rsidRDefault="00D42E04" w:rsidP="00D42E04"/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31" w:name="_Toc482978424"/>
      <w:r>
        <w:rPr>
          <w:rFonts w:hint="eastAsia"/>
        </w:rPr>
        <w:lastRenderedPageBreak/>
        <w:t>结论</w:t>
      </w:r>
      <w:bookmarkEnd w:id="131"/>
    </w:p>
    <w:p w:rsidR="00A37839" w:rsidRDefault="00A37839" w:rsidP="00A37839">
      <w:pPr>
        <w:pStyle w:val="2"/>
      </w:pPr>
      <w:bookmarkStart w:id="132" w:name="_Toc482978425"/>
      <w:r>
        <w:rPr>
          <w:rFonts w:hint="eastAsia"/>
        </w:rPr>
        <w:t>主要工作</w:t>
      </w:r>
      <w:r>
        <w:t>总结</w:t>
      </w:r>
      <w:bookmarkEnd w:id="132"/>
    </w:p>
    <w:p w:rsidR="00A37839" w:rsidRPr="00A37839" w:rsidRDefault="00A37839" w:rsidP="00A37839"/>
    <w:p w:rsidR="00A37839" w:rsidRDefault="00A37839">
      <w:pPr>
        <w:pStyle w:val="2"/>
      </w:pPr>
      <w:bookmarkStart w:id="133" w:name="_Toc482978426"/>
      <w:r>
        <w:rPr>
          <w:rFonts w:hint="eastAsia"/>
        </w:rPr>
        <w:t>未来工作展望</w:t>
      </w:r>
      <w:bookmarkEnd w:id="133"/>
    </w:p>
    <w:p w:rsidR="00CA6184" w:rsidRPr="00CA6184" w:rsidRDefault="00CA6184" w:rsidP="00CA6184"/>
    <w:sectPr w:rsidR="00CA6184" w:rsidRPr="00CA6184" w:rsidSect="00AF0198">
      <w:footerReference w:type="default" r:id="rId33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CAF" w:rsidRDefault="00A63CAF">
      <w:pPr>
        <w:spacing w:line="240" w:lineRule="auto"/>
      </w:pPr>
      <w:r>
        <w:separator/>
      </w:r>
    </w:p>
  </w:endnote>
  <w:endnote w:type="continuationSeparator" w:id="0">
    <w:p w:rsidR="00A63CAF" w:rsidRDefault="00A63C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ACA" w:rsidRDefault="00EA0ACA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EA0ACA" w:rsidRDefault="00EA0ACA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ACA" w:rsidRDefault="00EA0ACA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E215C9">
      <w:rPr>
        <w:rStyle w:val="af"/>
        <w:noProof/>
      </w:rPr>
      <w:t>IV</w:t>
    </w:r>
    <w:r>
      <w:rPr>
        <w:rStyle w:val="af"/>
      </w:rPr>
      <w:fldChar w:fldCharType="end"/>
    </w:r>
  </w:p>
  <w:p w:rsidR="00EA0ACA" w:rsidRDefault="00EA0ACA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ACA" w:rsidRDefault="00EA0ACA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E215C9">
      <w:rPr>
        <w:rStyle w:val="af"/>
        <w:noProof/>
      </w:rPr>
      <w:t>23</w:t>
    </w:r>
    <w:r>
      <w:rPr>
        <w:rStyle w:val="af"/>
      </w:rPr>
      <w:fldChar w:fldCharType="end"/>
    </w:r>
  </w:p>
  <w:p w:rsidR="00EA0ACA" w:rsidRDefault="00EA0ACA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CAF" w:rsidRDefault="00A63CAF">
      <w:pPr>
        <w:spacing w:line="240" w:lineRule="auto"/>
      </w:pPr>
      <w:r>
        <w:separator/>
      </w:r>
    </w:p>
  </w:footnote>
  <w:footnote w:type="continuationSeparator" w:id="0">
    <w:p w:rsidR="00A63CAF" w:rsidRDefault="00A63C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ACA" w:rsidRDefault="00EA0ACA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ACA" w:rsidRDefault="00EA0ACA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ACA" w:rsidRDefault="00EA0ACA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2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3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8"/>
  </w:num>
  <w:num w:numId="5">
    <w:abstractNumId w:val="14"/>
  </w:num>
  <w:num w:numId="6">
    <w:abstractNumId w:val="2"/>
  </w:num>
  <w:num w:numId="7">
    <w:abstractNumId w:val="13"/>
  </w:num>
  <w:num w:numId="8">
    <w:abstractNumId w:val="16"/>
  </w:num>
  <w:num w:numId="9">
    <w:abstractNumId w:val="15"/>
  </w:num>
  <w:num w:numId="10">
    <w:abstractNumId w:val="10"/>
  </w:num>
  <w:num w:numId="11">
    <w:abstractNumId w:val="17"/>
  </w:num>
  <w:num w:numId="12">
    <w:abstractNumId w:val="3"/>
  </w:num>
  <w:num w:numId="13">
    <w:abstractNumId w:val="9"/>
  </w:num>
  <w:num w:numId="14">
    <w:abstractNumId w:val="1"/>
  </w:num>
  <w:num w:numId="15">
    <w:abstractNumId w:val="19"/>
  </w:num>
  <w:num w:numId="16">
    <w:abstractNumId w:val="7"/>
  </w:num>
  <w:num w:numId="17">
    <w:abstractNumId w:val="18"/>
  </w:num>
  <w:num w:numId="18">
    <w:abstractNumId w:val="4"/>
  </w:num>
  <w:num w:numId="19">
    <w:abstractNumId w:val="5"/>
  </w:num>
  <w:num w:numId="20">
    <w:abstractNumId w:val="6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18C9"/>
    <w:rsid w:val="00082EDD"/>
    <w:rsid w:val="000848F5"/>
    <w:rsid w:val="000848FF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3077"/>
    <w:rsid w:val="00163130"/>
    <w:rsid w:val="001637B9"/>
    <w:rsid w:val="00163DFF"/>
    <w:rsid w:val="001649AC"/>
    <w:rsid w:val="001650BF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7003"/>
    <w:rsid w:val="001D7998"/>
    <w:rsid w:val="001E2A24"/>
    <w:rsid w:val="001E30FA"/>
    <w:rsid w:val="001E34E0"/>
    <w:rsid w:val="001E458B"/>
    <w:rsid w:val="001E46B3"/>
    <w:rsid w:val="001E6070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85B"/>
    <w:rsid w:val="00233462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E8"/>
    <w:rsid w:val="00257592"/>
    <w:rsid w:val="002579D9"/>
    <w:rsid w:val="0026010D"/>
    <w:rsid w:val="00261148"/>
    <w:rsid w:val="002622B5"/>
    <w:rsid w:val="00264676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DE"/>
    <w:rsid w:val="002B4CA2"/>
    <w:rsid w:val="002B5970"/>
    <w:rsid w:val="002B5D99"/>
    <w:rsid w:val="002B69A4"/>
    <w:rsid w:val="002B72AF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73C3"/>
    <w:rsid w:val="002C74E5"/>
    <w:rsid w:val="002C78DB"/>
    <w:rsid w:val="002D105E"/>
    <w:rsid w:val="002D22BB"/>
    <w:rsid w:val="002D38FD"/>
    <w:rsid w:val="002E0420"/>
    <w:rsid w:val="002E0CC0"/>
    <w:rsid w:val="002E178B"/>
    <w:rsid w:val="002E180F"/>
    <w:rsid w:val="002E1921"/>
    <w:rsid w:val="002E19CB"/>
    <w:rsid w:val="002E248E"/>
    <w:rsid w:val="002E2741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C42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45C"/>
    <w:rsid w:val="00326051"/>
    <w:rsid w:val="003262B5"/>
    <w:rsid w:val="00327E25"/>
    <w:rsid w:val="00327FE8"/>
    <w:rsid w:val="00331E32"/>
    <w:rsid w:val="003333C6"/>
    <w:rsid w:val="003333CA"/>
    <w:rsid w:val="00333502"/>
    <w:rsid w:val="003346D8"/>
    <w:rsid w:val="003347C4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450"/>
    <w:rsid w:val="003C37CE"/>
    <w:rsid w:val="003C396E"/>
    <w:rsid w:val="003C3A01"/>
    <w:rsid w:val="003C3A6E"/>
    <w:rsid w:val="003C3B11"/>
    <w:rsid w:val="003C52FA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EE8"/>
    <w:rsid w:val="0040648A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1B72"/>
    <w:rsid w:val="00422DBF"/>
    <w:rsid w:val="00423AC4"/>
    <w:rsid w:val="00425096"/>
    <w:rsid w:val="004253E4"/>
    <w:rsid w:val="00425E65"/>
    <w:rsid w:val="004263CF"/>
    <w:rsid w:val="00427B50"/>
    <w:rsid w:val="00431D61"/>
    <w:rsid w:val="00433272"/>
    <w:rsid w:val="00434355"/>
    <w:rsid w:val="00434BAB"/>
    <w:rsid w:val="00435461"/>
    <w:rsid w:val="00435EEB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1413"/>
    <w:rsid w:val="00741929"/>
    <w:rsid w:val="00741F62"/>
    <w:rsid w:val="00742852"/>
    <w:rsid w:val="00742F1C"/>
    <w:rsid w:val="00743304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E0"/>
    <w:rsid w:val="00766FD8"/>
    <w:rsid w:val="00770375"/>
    <w:rsid w:val="00770C29"/>
    <w:rsid w:val="00771E6A"/>
    <w:rsid w:val="0077214E"/>
    <w:rsid w:val="00772E15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D088F"/>
    <w:rsid w:val="007D0AC9"/>
    <w:rsid w:val="007D1483"/>
    <w:rsid w:val="007D274A"/>
    <w:rsid w:val="007D3833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2488"/>
    <w:rsid w:val="00922A5A"/>
    <w:rsid w:val="009230E7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5061"/>
    <w:rsid w:val="00965A45"/>
    <w:rsid w:val="00967631"/>
    <w:rsid w:val="00970F40"/>
    <w:rsid w:val="0097276A"/>
    <w:rsid w:val="00972D66"/>
    <w:rsid w:val="009732CC"/>
    <w:rsid w:val="00973E1A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7307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1E9F"/>
    <w:rsid w:val="00A422C9"/>
    <w:rsid w:val="00A42E88"/>
    <w:rsid w:val="00A43061"/>
    <w:rsid w:val="00A44DD0"/>
    <w:rsid w:val="00A45577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1480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411E"/>
    <w:rsid w:val="00B4422F"/>
    <w:rsid w:val="00B44503"/>
    <w:rsid w:val="00B44F1B"/>
    <w:rsid w:val="00B44F86"/>
    <w:rsid w:val="00B45EFB"/>
    <w:rsid w:val="00B46374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DDD"/>
    <w:rsid w:val="00B66EFB"/>
    <w:rsid w:val="00B74A91"/>
    <w:rsid w:val="00B74C5D"/>
    <w:rsid w:val="00B76061"/>
    <w:rsid w:val="00B7609F"/>
    <w:rsid w:val="00B772E4"/>
    <w:rsid w:val="00B77BCA"/>
    <w:rsid w:val="00B808B4"/>
    <w:rsid w:val="00B80967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FD1"/>
    <w:rsid w:val="00BC2632"/>
    <w:rsid w:val="00BC2918"/>
    <w:rsid w:val="00BC3D50"/>
    <w:rsid w:val="00BC47B3"/>
    <w:rsid w:val="00BC4D89"/>
    <w:rsid w:val="00BC5058"/>
    <w:rsid w:val="00BC5BA5"/>
    <w:rsid w:val="00BC67A3"/>
    <w:rsid w:val="00BC6800"/>
    <w:rsid w:val="00BC6946"/>
    <w:rsid w:val="00BC6AF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8AF"/>
    <w:rsid w:val="00C41565"/>
    <w:rsid w:val="00C417B0"/>
    <w:rsid w:val="00C42B95"/>
    <w:rsid w:val="00C43AAF"/>
    <w:rsid w:val="00C447A0"/>
    <w:rsid w:val="00C44949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712F"/>
    <w:rsid w:val="00C67375"/>
    <w:rsid w:val="00C67395"/>
    <w:rsid w:val="00C67994"/>
    <w:rsid w:val="00C70663"/>
    <w:rsid w:val="00C7137C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CD8"/>
    <w:rsid w:val="00D42E04"/>
    <w:rsid w:val="00D42FAE"/>
    <w:rsid w:val="00D43D78"/>
    <w:rsid w:val="00D45428"/>
    <w:rsid w:val="00D45C0D"/>
    <w:rsid w:val="00D45F19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49E8"/>
    <w:rsid w:val="00DD56A1"/>
    <w:rsid w:val="00DD6A1F"/>
    <w:rsid w:val="00DD740B"/>
    <w:rsid w:val="00DD7960"/>
    <w:rsid w:val="00DE01AD"/>
    <w:rsid w:val="00DE0612"/>
    <w:rsid w:val="00DE2DE9"/>
    <w:rsid w:val="00DE346B"/>
    <w:rsid w:val="00DE4179"/>
    <w:rsid w:val="00DE657B"/>
    <w:rsid w:val="00DE68B1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FD"/>
    <w:rsid w:val="00F528C1"/>
    <w:rsid w:val="00F55328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3C057C-63B8-4565-A36D-18A056E7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c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d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e">
    <w:name w:val="表格文字"/>
    <w:basedOn w:val="a2"/>
    <w:rsid w:val="00217A6F"/>
    <w:pPr>
      <w:jc w:val="center"/>
    </w:pPr>
    <w:rPr>
      <w:sz w:val="21"/>
    </w:rPr>
  </w:style>
  <w:style w:type="paragraph" w:customStyle="1" w:styleId="aff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0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0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0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1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2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2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3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footnote reference"/>
    <w:basedOn w:val="a3"/>
    <w:semiHidden/>
    <w:rsid w:val="00217A6F"/>
    <w:rPr>
      <w:vertAlign w:val="superscript"/>
    </w:rPr>
  </w:style>
  <w:style w:type="character" w:styleId="aff5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6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6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7">
    <w:name w:val="annotation reference"/>
    <w:basedOn w:val="a3"/>
    <w:semiHidden/>
    <w:rsid w:val="00217A6F"/>
    <w:rPr>
      <w:sz w:val="21"/>
      <w:szCs w:val="21"/>
    </w:rPr>
  </w:style>
  <w:style w:type="paragraph" w:styleId="aff8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8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9">
    <w:name w:val="annotation subject"/>
    <w:basedOn w:val="aff8"/>
    <w:next w:val="aff8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9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a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a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b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c">
    <w:name w:val="论文图"/>
    <w:basedOn w:val="affb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d">
    <w:name w:val="论文式"/>
    <w:basedOn w:val="affb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e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0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1">
    <w:name w:val="No Spacing"/>
    <w:aliases w:val="图片"/>
    <w:next w:val="aff6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2">
    <w:name w:val="table of figures"/>
    <w:aliases w:val="图"/>
    <w:basedOn w:val="a2"/>
    <w:next w:val="a2"/>
    <w:uiPriority w:val="99"/>
    <w:unhideWhenUsed/>
    <w:qFormat/>
    <w:rsid w:val="007311A3"/>
    <w:pPr>
      <w:snapToGrid w:val="0"/>
      <w:spacing w:beforeLines="100" w:before="100" w:afterLines="100" w:after="100" w:line="240" w:lineRule="auto"/>
      <w:ind w:firstLine="0"/>
      <w:jc w:val="center"/>
    </w:pPr>
    <w:rPr>
      <w:smallCaps/>
      <w:sz w:val="21"/>
    </w:rPr>
  </w:style>
  <w:style w:type="paragraph" w:styleId="afff3">
    <w:name w:val="caption"/>
    <w:basedOn w:val="a2"/>
    <w:next w:val="a2"/>
    <w:autoRedefine/>
    <w:uiPriority w:val="35"/>
    <w:unhideWhenUsed/>
    <w:qFormat/>
    <w:rsid w:val="0067362F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4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5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6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7">
    <w:name w:val="插图索引"/>
    <w:basedOn w:val="1"/>
    <w:link w:val="Charf0"/>
    <w:qFormat/>
    <w:rsid w:val="00F33987"/>
    <w:pPr>
      <w:numPr>
        <w:numId w:val="0"/>
      </w:numPr>
      <w:spacing w:before="0" w:afterLines="100" w:after="100"/>
    </w:pPr>
    <w:rPr>
      <w:rFonts w:ascii="Times New Roman" w:eastAsiaTheme="minorEastAsia" w:hAnsi="Times New Roman" w:cstheme="minorBidi"/>
      <w:sz w:val="22"/>
    </w:rPr>
  </w:style>
  <w:style w:type="paragraph" w:customStyle="1" w:styleId="afff8">
    <w:name w:val="目录标题"/>
    <w:basedOn w:val="11"/>
    <w:link w:val="Charf1"/>
    <w:qFormat/>
    <w:rsid w:val="00C83AD8"/>
    <w:rPr>
      <w:noProof/>
    </w:rPr>
  </w:style>
  <w:style w:type="character" w:customStyle="1" w:styleId="Charf0">
    <w:name w:val="插图索引 Char"/>
    <w:basedOn w:val="1Char"/>
    <w:link w:val="afff7"/>
    <w:rsid w:val="00F33987"/>
    <w:rPr>
      <w:rFonts w:ascii="Times New Roman" w:eastAsia="黑体" w:hAnsi="Times New Roman" w:cs="Times New Roman"/>
      <w:bCs/>
      <w:kern w:val="44"/>
      <w:sz w:val="22"/>
      <w:szCs w:val="30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1">
    <w:name w:val="目录标题 Char"/>
    <w:basedOn w:val="1Char0"/>
    <w:link w:val="afff8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9">
    <w:name w:val="公式编号"/>
    <w:basedOn w:val="a2"/>
    <w:link w:val="Charf2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2">
    <w:name w:val="公式编号 Char"/>
    <w:basedOn w:val="a3"/>
    <w:link w:val="afff9"/>
    <w:rsid w:val="004F580D"/>
    <w:rPr>
      <w:rFonts w:ascii="Cambria Math" w:eastAsia="宋体" w:hAnsi="Cambria Math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__2.vsdx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1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48231-EB0F-480E-B45F-8A5FABA07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4417</TotalTime>
  <Pages>35</Pages>
  <Words>3275</Words>
  <Characters>18673</Characters>
  <Application>Microsoft Office Word</Application>
  <DocSecurity>0</DocSecurity>
  <Lines>155</Lines>
  <Paragraphs>43</Paragraphs>
  <ScaleCrop>false</ScaleCrop>
  <Company>THUEE</Company>
  <LinksUpToDate>false</LinksUpToDate>
  <CharactersWithSpaces>21905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919</cp:revision>
  <cp:lastPrinted>2014-06-13T05:41:00Z</cp:lastPrinted>
  <dcterms:created xsi:type="dcterms:W3CDTF">2017-05-08T12:38:00Z</dcterms:created>
  <dcterms:modified xsi:type="dcterms:W3CDTF">2017-05-20T06:19:00Z</dcterms:modified>
</cp:coreProperties>
</file>