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4C2D0" w14:textId="1856F902" w:rsidR="00BE0B41" w:rsidRPr="003A2B11" w:rsidRDefault="0045039B" w:rsidP="654D828E">
      <w:pPr>
        <w:tabs>
          <w:tab w:val="left" w:pos="1800"/>
        </w:tabs>
      </w:pPr>
      <w:r w:rsidRPr="003A2B11">
        <w:rPr>
          <w:rFonts w:hAnsi="標楷體"/>
          <w:b/>
          <w:noProof/>
          <w:sz w:val="28"/>
        </w:rPr>
        <mc:AlternateContent>
          <mc:Choice Requires="wps">
            <w:drawing>
              <wp:anchor distT="0" distB="0" distL="114300" distR="114300" simplePos="0" relativeHeight="251658242" behindDoc="0" locked="0" layoutInCell="1" allowOverlap="1" wp14:anchorId="585A448C" wp14:editId="421211D0">
                <wp:simplePos x="0" y="0"/>
                <wp:positionH relativeFrom="column">
                  <wp:posOffset>62230</wp:posOffset>
                </wp:positionH>
                <wp:positionV relativeFrom="paragraph">
                  <wp:posOffset>-241300</wp:posOffset>
                </wp:positionV>
                <wp:extent cx="708025" cy="368300"/>
                <wp:effectExtent l="1270" t="2540" r="0" b="635"/>
                <wp:wrapNone/>
                <wp:docPr id="207929979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025"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D0D0D"/>
                              </a:solidFill>
                              <a:miter lim="800000"/>
                              <a:headEnd/>
                              <a:tailEnd/>
                            </a14:hiddenLine>
                          </a:ext>
                        </a:extLst>
                      </wps:spPr>
                      <wps:txbx>
                        <w:txbxContent>
                          <w:p w14:paraId="06524DE3" w14:textId="77777777" w:rsidR="00BE0B41" w:rsidRPr="000D3A2D" w:rsidRDefault="00BE0B41" w:rsidP="00BE0B41">
                            <w:pPr>
                              <w:spacing w:before="100" w:beforeAutospacing="1"/>
                              <w:jc w:val="center"/>
                              <w:rPr>
                                <w:b/>
                                <w:sz w:val="28"/>
                                <w:szCs w:val="28"/>
                              </w:rPr>
                            </w:pPr>
                            <w:r w:rsidRPr="000D3A2D">
                              <w:rPr>
                                <w:b/>
                                <w:sz w:val="28"/>
                                <w:szCs w:val="28"/>
                              </w:rPr>
                              <w:t>附件</w:t>
                            </w:r>
                            <w:r w:rsidR="001118F9">
                              <w:rPr>
                                <w:rFonts w:hint="eastAsia"/>
                                <w:b/>
                                <w:sz w:val="28"/>
                                <w:szCs w:val="28"/>
                              </w:rPr>
                              <w:t>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A448C" id="Rectangle 8" o:spid="_x0000_s1026" style="position:absolute;margin-left:4.9pt;margin-top:-19pt;width:55.75pt;height:2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" filled="f" stroked="f" strokecolor="#0d0d0d" strokeweight="0">
                <v:textbox inset="0,0,0,0">
                  <w:txbxContent>
                    <w:p w14:paraId="06524DE3" w14:textId="77777777" w:rsidR="00BE0B41" w:rsidRPr="000D3A2D" w:rsidRDefault="00BE0B41" w:rsidP="00BE0B41">
                      <w:pPr>
                        <w:spacing w:before="100" w:beforeAutospacing="1"/>
                        <w:jc w:val="center"/>
                        <w:rPr>
                          <w:b/>
                          <w:sz w:val="28"/>
                          <w:szCs w:val="28"/>
                        </w:rPr>
                      </w:pPr>
                      <w:r w:rsidRPr="000D3A2D">
                        <w:rPr>
                          <w:b/>
                          <w:sz w:val="28"/>
                          <w:szCs w:val="28"/>
                        </w:rPr>
                        <w:t>附件</w:t>
                      </w:r>
                      <w:r w:rsidR="001118F9">
                        <w:rPr>
                          <w:rFonts w:hint="eastAsia"/>
                          <w:b/>
                          <w:sz w:val="28"/>
                          <w:szCs w:val="28"/>
                        </w:rPr>
                        <w:t>三</w:t>
                      </w:r>
                    </w:p>
                  </w:txbxContent>
                </v:textbox>
              </v:rect>
            </w:pict>
          </mc:Fallback>
        </mc:AlternateContent>
      </w:r>
    </w:p>
    <w:p w14:paraId="6EC278A8" w14:textId="77777777" w:rsidR="00DE719F" w:rsidRPr="003A2B11" w:rsidRDefault="00DE719F" w:rsidP="000C7579">
      <w:pPr>
        <w:tabs>
          <w:tab w:val="left" w:pos="1800"/>
        </w:tabs>
        <w:kinsoku w:val="0"/>
        <w:spacing w:line="240" w:lineRule="auto"/>
        <w:jc w:val="center"/>
        <w:rPr>
          <w:rFonts w:hAnsi="標楷體"/>
          <w:b/>
          <w:sz w:val="24"/>
          <w:szCs w:val="24"/>
        </w:rPr>
      </w:pPr>
      <w:r w:rsidRPr="003A2B11">
        <w:rPr>
          <w:rFonts w:hAnsi="標楷體"/>
          <w:b/>
          <w:sz w:val="28"/>
        </w:rPr>
        <w:t>計畫書撰寫說明</w:t>
      </w:r>
      <w:r w:rsidR="00EE698A" w:rsidRPr="003A2B11">
        <w:rPr>
          <w:rFonts w:hAnsi="標楷體"/>
          <w:b/>
          <w:sz w:val="28"/>
        </w:rPr>
        <w:t>及計畫書格式</w:t>
      </w:r>
    </w:p>
    <w:p w14:paraId="359BAFBB" w14:textId="77777777" w:rsidR="00DE719F" w:rsidRPr="003A2B11" w:rsidRDefault="00DE719F" w:rsidP="000C7579">
      <w:pPr>
        <w:kinsoku w:val="0"/>
        <w:spacing w:line="240" w:lineRule="auto"/>
        <w:ind w:right="-70"/>
        <w:jc w:val="both"/>
        <w:rPr>
          <w:rFonts w:hAnsi="標楷體"/>
          <w:sz w:val="22"/>
        </w:rPr>
      </w:pPr>
    </w:p>
    <w:p w14:paraId="30B16596" w14:textId="77777777" w:rsidR="00DE719F" w:rsidRPr="003A2B11" w:rsidRDefault="00DE719F" w:rsidP="000C7579">
      <w:pPr>
        <w:numPr>
          <w:ilvl w:val="0"/>
          <w:numId w:val="4"/>
        </w:numPr>
        <w:tabs>
          <w:tab w:val="left" w:pos="225"/>
        </w:tabs>
        <w:kinsoku w:val="0"/>
        <w:spacing w:line="240" w:lineRule="auto"/>
        <w:ind w:left="232" w:right="-68" w:hanging="232"/>
        <w:jc w:val="both"/>
        <w:rPr>
          <w:rFonts w:hAnsi="標楷體"/>
          <w:sz w:val="24"/>
          <w:szCs w:val="24"/>
        </w:rPr>
      </w:pPr>
      <w:r w:rsidRPr="003A2B11">
        <w:rPr>
          <w:rFonts w:hAnsi="標楷體"/>
          <w:sz w:val="24"/>
          <w:szCs w:val="24"/>
        </w:rPr>
        <w:t>請以A4規格紙張直式橫</w:t>
      </w:r>
      <w:r w:rsidR="00123E78" w:rsidRPr="003A2B11">
        <w:rPr>
          <w:rFonts w:hAnsi="標楷體"/>
          <w:sz w:val="24"/>
          <w:szCs w:val="24"/>
        </w:rPr>
        <w:t>書</w:t>
      </w:r>
      <w:r w:rsidR="00FD675B" w:rsidRPr="003A2B11">
        <w:rPr>
          <w:rFonts w:hAnsi="標楷體"/>
          <w:sz w:val="24"/>
          <w:szCs w:val="24"/>
        </w:rPr>
        <w:t>（由左至右），由目錄頁起</w:t>
      </w:r>
      <w:r w:rsidRPr="003A2B11">
        <w:rPr>
          <w:rFonts w:hAnsi="標楷體"/>
          <w:sz w:val="24"/>
          <w:szCs w:val="24"/>
        </w:rPr>
        <w:t>編頁碼</w:t>
      </w:r>
      <w:r w:rsidR="00FD675B" w:rsidRPr="003A2B11">
        <w:rPr>
          <w:rFonts w:hAnsi="標楷體"/>
          <w:sz w:val="24"/>
          <w:szCs w:val="24"/>
        </w:rPr>
        <w:t>，</w:t>
      </w:r>
      <w:r w:rsidR="00A153AC" w:rsidRPr="003A2B11">
        <w:rPr>
          <w:rFonts w:hAnsi="標楷體"/>
          <w:sz w:val="24"/>
          <w:szCs w:val="24"/>
        </w:rPr>
        <w:t>總頁數</w:t>
      </w:r>
      <w:r w:rsidR="00FD675B" w:rsidRPr="003A2B11">
        <w:rPr>
          <w:rFonts w:hAnsi="標楷體"/>
          <w:sz w:val="24"/>
          <w:szCs w:val="24"/>
        </w:rPr>
        <w:t>以50頁為限</w:t>
      </w:r>
      <w:r w:rsidR="009F073F" w:rsidRPr="003A2B11">
        <w:rPr>
          <w:rFonts w:hAnsi="標楷體"/>
          <w:sz w:val="24"/>
          <w:szCs w:val="24"/>
        </w:rPr>
        <w:t>（</w:t>
      </w:r>
      <w:r w:rsidR="00A153AC" w:rsidRPr="003A2B11">
        <w:rPr>
          <w:rFonts w:hAnsi="標楷體"/>
          <w:sz w:val="24"/>
          <w:szCs w:val="24"/>
        </w:rPr>
        <w:t>不含附件</w:t>
      </w:r>
      <w:r w:rsidR="009F073F" w:rsidRPr="003A2B11">
        <w:rPr>
          <w:rFonts w:hAnsi="標楷體"/>
          <w:sz w:val="24"/>
          <w:szCs w:val="24"/>
        </w:rPr>
        <w:t>）</w:t>
      </w:r>
      <w:r w:rsidRPr="003A2B11">
        <w:rPr>
          <w:rFonts w:hAnsi="標楷體"/>
          <w:sz w:val="24"/>
          <w:szCs w:val="24"/>
        </w:rPr>
        <w:t>。</w:t>
      </w:r>
    </w:p>
    <w:p w14:paraId="2092FE5D" w14:textId="77777777" w:rsidR="006C26D8" w:rsidRPr="003A2B11" w:rsidRDefault="006C26D8" w:rsidP="000C7579">
      <w:pPr>
        <w:numPr>
          <w:ilvl w:val="0"/>
          <w:numId w:val="4"/>
        </w:numPr>
        <w:tabs>
          <w:tab w:val="left" w:pos="225"/>
        </w:tabs>
        <w:kinsoku w:val="0"/>
        <w:spacing w:line="240" w:lineRule="auto"/>
        <w:ind w:right="-70"/>
        <w:jc w:val="both"/>
        <w:rPr>
          <w:rFonts w:hAnsi="標楷體"/>
          <w:sz w:val="24"/>
          <w:szCs w:val="24"/>
        </w:rPr>
      </w:pPr>
      <w:r w:rsidRPr="003A2B11">
        <w:rPr>
          <w:rFonts w:hAnsi="標楷體"/>
          <w:sz w:val="24"/>
          <w:szCs w:val="24"/>
        </w:rPr>
        <w:t>表格長度如不敷使用時，請自行調整。</w:t>
      </w:r>
    </w:p>
    <w:p w14:paraId="42350B94" w14:textId="77777777" w:rsidR="006C26D8" w:rsidRPr="003A2B11" w:rsidRDefault="006C26D8" w:rsidP="000C7579">
      <w:pPr>
        <w:numPr>
          <w:ilvl w:val="0"/>
          <w:numId w:val="4"/>
        </w:numPr>
        <w:tabs>
          <w:tab w:val="left" w:pos="225"/>
        </w:tabs>
        <w:kinsoku w:val="0"/>
        <w:spacing w:line="240" w:lineRule="auto"/>
        <w:ind w:right="-70"/>
        <w:jc w:val="both"/>
        <w:rPr>
          <w:rFonts w:hAnsi="標楷體"/>
          <w:sz w:val="24"/>
          <w:szCs w:val="24"/>
        </w:rPr>
      </w:pPr>
      <w:r w:rsidRPr="003A2B11">
        <w:rPr>
          <w:rFonts w:hAnsi="標楷體"/>
          <w:sz w:val="24"/>
          <w:szCs w:val="24"/>
        </w:rPr>
        <w:t>各項市場調查資料應註明資料來源及資料日期。</w:t>
      </w:r>
    </w:p>
    <w:p w14:paraId="080A05C9" w14:textId="77777777" w:rsidR="006C26D8" w:rsidRPr="003A2B11" w:rsidRDefault="006C26D8" w:rsidP="000C7579">
      <w:pPr>
        <w:numPr>
          <w:ilvl w:val="0"/>
          <w:numId w:val="4"/>
        </w:numPr>
        <w:tabs>
          <w:tab w:val="left" w:pos="225"/>
        </w:tabs>
        <w:kinsoku w:val="0"/>
        <w:spacing w:line="240" w:lineRule="auto"/>
        <w:ind w:right="-70"/>
        <w:jc w:val="both"/>
        <w:rPr>
          <w:rFonts w:hAnsi="標楷體"/>
          <w:sz w:val="24"/>
          <w:szCs w:val="24"/>
        </w:rPr>
      </w:pPr>
      <w:r w:rsidRPr="003A2B11">
        <w:rPr>
          <w:rFonts w:hAnsi="標楷體"/>
          <w:sz w:val="24"/>
          <w:szCs w:val="24"/>
        </w:rPr>
        <w:t>各項資料應注意前後一致，按實編列或填註。</w:t>
      </w:r>
    </w:p>
    <w:p w14:paraId="038C9B68" w14:textId="77777777" w:rsidR="00772C35" w:rsidRPr="003A2B11" w:rsidRDefault="006C26D8" w:rsidP="000C7579">
      <w:pPr>
        <w:numPr>
          <w:ilvl w:val="0"/>
          <w:numId w:val="4"/>
        </w:numPr>
        <w:tabs>
          <w:tab w:val="left" w:pos="225"/>
        </w:tabs>
        <w:kinsoku w:val="0"/>
        <w:spacing w:line="240" w:lineRule="auto"/>
        <w:ind w:right="-70"/>
        <w:jc w:val="both"/>
        <w:rPr>
          <w:rFonts w:hAnsi="標楷體"/>
          <w:sz w:val="24"/>
          <w:szCs w:val="24"/>
        </w:rPr>
      </w:pPr>
      <w:r w:rsidRPr="003A2B11">
        <w:rPr>
          <w:rFonts w:hAnsi="標楷體"/>
          <w:sz w:val="24"/>
          <w:szCs w:val="24"/>
        </w:rPr>
        <w:t>封面請使用</w:t>
      </w:r>
      <w:r w:rsidR="00267A2B" w:rsidRPr="003A2B11">
        <w:rPr>
          <w:rFonts w:hAnsi="標楷體"/>
          <w:sz w:val="24"/>
          <w:szCs w:val="24"/>
        </w:rPr>
        <w:t>淺</w:t>
      </w:r>
      <w:r w:rsidR="00921D1F" w:rsidRPr="003A2B11">
        <w:rPr>
          <w:rFonts w:hAnsi="標楷體"/>
          <w:sz w:val="24"/>
          <w:szCs w:val="24"/>
        </w:rPr>
        <w:t>黃</w:t>
      </w:r>
      <w:r w:rsidRPr="003A2B11">
        <w:rPr>
          <w:rFonts w:hAnsi="標楷體"/>
          <w:sz w:val="24"/>
          <w:szCs w:val="24"/>
        </w:rPr>
        <w:t>色</w:t>
      </w:r>
      <w:r w:rsidR="00772C35" w:rsidRPr="003A2B11">
        <w:rPr>
          <w:rFonts w:hAnsi="標楷體"/>
          <w:sz w:val="24"/>
          <w:szCs w:val="24"/>
        </w:rPr>
        <w:t>。</w:t>
      </w:r>
    </w:p>
    <w:p w14:paraId="44329EC7" w14:textId="77777777" w:rsidR="006C26D8" w:rsidRPr="003A2B11" w:rsidRDefault="006C26D8" w:rsidP="000C7579">
      <w:pPr>
        <w:numPr>
          <w:ilvl w:val="0"/>
          <w:numId w:val="4"/>
        </w:numPr>
        <w:tabs>
          <w:tab w:val="left" w:pos="225"/>
        </w:tabs>
        <w:kinsoku w:val="0"/>
        <w:spacing w:line="240" w:lineRule="auto"/>
        <w:ind w:right="-70"/>
        <w:jc w:val="both"/>
        <w:rPr>
          <w:rFonts w:hAnsi="標楷體"/>
          <w:sz w:val="24"/>
          <w:szCs w:val="24"/>
        </w:rPr>
      </w:pPr>
      <w:r w:rsidRPr="003A2B11">
        <w:rPr>
          <w:rFonts w:hAnsi="標楷體"/>
          <w:sz w:val="24"/>
          <w:szCs w:val="24"/>
        </w:rPr>
        <w:t>金額請以</w:t>
      </w:r>
      <w:r w:rsidR="001839BE" w:rsidRPr="003A2B11">
        <w:rPr>
          <w:rFonts w:hAnsi="標楷體"/>
          <w:sz w:val="24"/>
          <w:szCs w:val="24"/>
        </w:rPr>
        <w:t>（</w:t>
      </w:r>
      <w:r w:rsidRPr="003A2B11">
        <w:rPr>
          <w:rFonts w:hAnsi="標楷體"/>
          <w:sz w:val="24"/>
          <w:szCs w:val="24"/>
        </w:rPr>
        <w:t>新</w:t>
      </w:r>
      <w:r w:rsidR="002457E4" w:rsidRPr="003A2B11">
        <w:rPr>
          <w:rFonts w:hAnsi="標楷體"/>
          <w:sz w:val="24"/>
          <w:szCs w:val="24"/>
        </w:rPr>
        <w:t>臺</w:t>
      </w:r>
      <w:r w:rsidRPr="003A2B11">
        <w:rPr>
          <w:rFonts w:hAnsi="標楷體"/>
          <w:sz w:val="24"/>
          <w:szCs w:val="24"/>
        </w:rPr>
        <w:t>幣</w:t>
      </w:r>
      <w:r w:rsidR="001839BE" w:rsidRPr="003A2B11">
        <w:rPr>
          <w:rFonts w:hAnsi="標楷體"/>
          <w:sz w:val="24"/>
          <w:szCs w:val="24"/>
        </w:rPr>
        <w:t>）</w:t>
      </w:r>
      <w:r w:rsidRPr="003A2B11">
        <w:rPr>
          <w:rFonts w:hAnsi="標楷體"/>
          <w:sz w:val="24"/>
          <w:szCs w:val="24"/>
        </w:rPr>
        <w:t>千元為單位，小數點下4捨5入計算</w:t>
      </w:r>
      <w:r w:rsidR="00214787" w:rsidRPr="003A2B11">
        <w:rPr>
          <w:rFonts w:hAnsi="標楷體"/>
          <w:sz w:val="24"/>
          <w:szCs w:val="24"/>
        </w:rPr>
        <w:t>至整數位</w:t>
      </w:r>
      <w:r w:rsidRPr="003A2B11">
        <w:rPr>
          <w:rFonts w:hAnsi="標楷體"/>
          <w:sz w:val="24"/>
          <w:szCs w:val="24"/>
        </w:rPr>
        <w:t>。</w:t>
      </w:r>
    </w:p>
    <w:p w14:paraId="65020265" w14:textId="4A68B26B" w:rsidR="00DE719F" w:rsidRPr="00DF7F1B" w:rsidRDefault="00DF7F1B" w:rsidP="000C7579">
      <w:pPr>
        <w:numPr>
          <w:ilvl w:val="0"/>
          <w:numId w:val="4"/>
        </w:numPr>
        <w:tabs>
          <w:tab w:val="left" w:pos="225"/>
        </w:tabs>
        <w:kinsoku w:val="0"/>
        <w:spacing w:line="240" w:lineRule="auto"/>
        <w:ind w:left="232" w:right="-68" w:hanging="232"/>
        <w:jc w:val="both"/>
        <w:rPr>
          <w:rFonts w:hAnsi="標楷體"/>
          <w:sz w:val="24"/>
          <w:szCs w:val="24"/>
        </w:rPr>
      </w:pPr>
      <w:r>
        <w:rPr>
          <w:rFonts w:hAnsi="標楷體" w:hint="eastAsia"/>
          <w:sz w:val="24"/>
          <w:szCs w:val="24"/>
        </w:rPr>
        <w:t xml:space="preserve">  </w:t>
      </w:r>
      <w:r w:rsidR="00DE719F" w:rsidRPr="003A2B11">
        <w:rPr>
          <w:rFonts w:hAnsi="標楷體"/>
          <w:sz w:val="24"/>
          <w:szCs w:val="24"/>
        </w:rPr>
        <w:t>公司若係再次申請</w:t>
      </w:r>
      <w:r w:rsidR="001839BE" w:rsidRPr="003A2B11">
        <w:rPr>
          <w:rFonts w:hAnsi="標楷體"/>
          <w:sz w:val="24"/>
          <w:szCs w:val="24"/>
        </w:rPr>
        <w:t>（</w:t>
      </w:r>
      <w:r w:rsidR="00DE719F" w:rsidRPr="003A2B11">
        <w:rPr>
          <w:rFonts w:hAnsi="標楷體"/>
          <w:sz w:val="24"/>
          <w:szCs w:val="24"/>
        </w:rPr>
        <w:t>結案、退件、不推薦、公司自行撤件等</w:t>
      </w:r>
      <w:r w:rsidR="001839BE" w:rsidRPr="003A2B11">
        <w:rPr>
          <w:rFonts w:hAnsi="標楷體"/>
          <w:sz w:val="24"/>
          <w:szCs w:val="24"/>
        </w:rPr>
        <w:t>）</w:t>
      </w:r>
      <w:r w:rsidR="00DE719F" w:rsidRPr="003A2B11">
        <w:rPr>
          <w:rFonts w:hAnsi="標楷體"/>
          <w:sz w:val="24"/>
          <w:szCs w:val="24"/>
        </w:rPr>
        <w:t>，請提供</w:t>
      </w:r>
      <w:r w:rsidR="00844634" w:rsidRPr="003A2B11">
        <w:rPr>
          <w:rFonts w:hAnsi="標楷體"/>
          <w:sz w:val="24"/>
          <w:szCs w:val="24"/>
        </w:rPr>
        <w:t>「申請紀錄說明」</w:t>
      </w:r>
      <w:r>
        <w:rPr>
          <w:rFonts w:hAnsi="標楷體" w:hint="eastAsia"/>
          <w:sz w:val="24"/>
          <w:szCs w:val="24"/>
        </w:rPr>
        <w:t xml:space="preserve"> </w:t>
      </w:r>
      <w:r>
        <w:rPr>
          <w:rFonts w:hAnsi="標楷體"/>
          <w:sz w:val="24"/>
          <w:szCs w:val="24"/>
        </w:rPr>
        <w:br/>
      </w:r>
      <w:r>
        <w:rPr>
          <w:rFonts w:hAnsi="標楷體" w:hint="eastAsia"/>
          <w:sz w:val="24"/>
          <w:szCs w:val="24"/>
        </w:rPr>
        <w:t xml:space="preserve">　</w:t>
      </w:r>
      <w:r w:rsidR="00DE719F" w:rsidRPr="00DF7F1B">
        <w:rPr>
          <w:rFonts w:hAnsi="標楷體"/>
          <w:sz w:val="24"/>
          <w:szCs w:val="24"/>
        </w:rPr>
        <w:t>資料。</w:t>
      </w:r>
    </w:p>
    <w:p w14:paraId="4466CD22" w14:textId="06F4D3A1" w:rsidR="00DE719F" w:rsidRPr="003A2B11" w:rsidRDefault="00DE719F" w:rsidP="00966690">
      <w:pPr>
        <w:tabs>
          <w:tab w:val="right" w:pos="7920"/>
        </w:tabs>
        <w:kinsoku w:val="0"/>
        <w:autoSpaceDE w:val="0"/>
        <w:autoSpaceDN w:val="0"/>
        <w:spacing w:line="240" w:lineRule="auto"/>
        <w:jc w:val="both"/>
        <w:rPr>
          <w:rFonts w:hAnsi="標楷體"/>
          <w:sz w:val="22"/>
        </w:rPr>
      </w:pPr>
      <w:r w:rsidRPr="003A2B11">
        <w:rPr>
          <w:rFonts w:hAnsi="標楷體"/>
          <w:sz w:val="22"/>
        </w:rPr>
        <w:br w:type="page"/>
      </w:r>
      <w:r w:rsidR="0045039B" w:rsidRPr="003A2B11">
        <w:rPr>
          <w:rFonts w:hAnsi="標楷體"/>
          <w:b/>
          <w:noProof/>
          <w:sz w:val="26"/>
        </w:rPr>
        <mc:AlternateContent>
          <mc:Choice Requires="wps">
            <w:drawing>
              <wp:anchor distT="0" distB="0" distL="114300" distR="114300" simplePos="0" relativeHeight="251658241" behindDoc="0" locked="0" layoutInCell="1" allowOverlap="1" wp14:anchorId="158FFEBD" wp14:editId="69715481">
                <wp:simplePos x="0" y="0"/>
                <wp:positionH relativeFrom="column">
                  <wp:posOffset>4807585</wp:posOffset>
                </wp:positionH>
                <wp:positionV relativeFrom="paragraph">
                  <wp:posOffset>10160</wp:posOffset>
                </wp:positionV>
                <wp:extent cx="1296035" cy="338455"/>
                <wp:effectExtent l="12700" t="15875" r="15240" b="17145"/>
                <wp:wrapNone/>
                <wp:docPr id="13841482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035" cy="338455"/>
                        </a:xfrm>
                        <a:prstGeom prst="rect">
                          <a:avLst/>
                        </a:prstGeom>
                        <a:solidFill>
                          <a:srgbClr val="FFFFFF"/>
                        </a:solidFill>
                        <a:ln w="19050">
                          <a:solidFill>
                            <a:srgbClr val="000000"/>
                          </a:solidFill>
                          <a:miter lim="800000"/>
                          <a:headEnd/>
                          <a:tailEnd/>
                        </a:ln>
                      </wps:spPr>
                      <wps:txbx>
                        <w:txbxContent>
                          <w:p w14:paraId="17DBF2F0" w14:textId="77777777" w:rsidR="00DC0DE0" w:rsidRPr="004759A3" w:rsidRDefault="00DC0DE0" w:rsidP="004759A3">
                            <w:pPr>
                              <w:jc w:val="center"/>
                              <w:rPr>
                                <w:b/>
                                <w:sz w:val="40"/>
                                <w:szCs w:val="40"/>
                              </w:rPr>
                            </w:pPr>
                            <w:r>
                              <w:rPr>
                                <w:rFonts w:hint="eastAsia"/>
                                <w:b/>
                                <w:sz w:val="40"/>
                                <w:szCs w:val="40"/>
                              </w:rPr>
                              <w:t>限閱</w:t>
                            </w:r>
                            <w:r w:rsidRPr="004759A3">
                              <w:rPr>
                                <w:rFonts w:hint="eastAsia"/>
                                <w:b/>
                                <w:sz w:val="40"/>
                                <w:szCs w:val="40"/>
                              </w:rPr>
                              <w:t>文件</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FFEBD" id="_x0000_t202" coordsize="21600,21600" o:spt="202" path="m,l,21600r21600,l21600,xe">
                <v:stroke joinstyle="miter"/>
                <v:path gradientshapeok="t" o:connecttype="rect"/>
              </v:shapetype>
              <v:shape id="Text Box 7" o:spid="_x0000_s1027" type="#_x0000_t202" style="position:absolute;left:0;text-align:left;margin-left:378.55pt;margin-top:.8pt;width:102.05pt;height:26.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" strokeweight="1.5pt">
                <v:textbox inset="0,0,0,0">
                  <w:txbxContent>
                    <w:p w14:paraId="17DBF2F0" w14:textId="77777777" w:rsidR="00DC0DE0" w:rsidRPr="004759A3" w:rsidRDefault="00DC0DE0" w:rsidP="004759A3">
                      <w:pPr>
                        <w:jc w:val="center"/>
                        <w:rPr>
                          <w:b/>
                          <w:sz w:val="40"/>
                          <w:szCs w:val="40"/>
                        </w:rPr>
                      </w:pPr>
                      <w:r>
                        <w:rPr>
                          <w:rFonts w:hint="eastAsia"/>
                          <w:b/>
                          <w:sz w:val="40"/>
                          <w:szCs w:val="40"/>
                        </w:rPr>
                        <w:t>限閱</w:t>
                      </w:r>
                      <w:r w:rsidRPr="004759A3">
                        <w:rPr>
                          <w:rFonts w:hint="eastAsia"/>
                          <w:b/>
                          <w:sz w:val="40"/>
                          <w:szCs w:val="40"/>
                        </w:rPr>
                        <w:t>文件</w:t>
                      </w:r>
                    </w:p>
                  </w:txbxContent>
                </v:textbox>
              </v:shape>
            </w:pict>
          </mc:Fallback>
        </mc:AlternateContent>
      </w:r>
    </w:p>
    <w:p w14:paraId="36D859F5" w14:textId="77777777" w:rsidR="00DE719F" w:rsidRPr="003A2B11" w:rsidRDefault="00DE719F" w:rsidP="000C7579">
      <w:pPr>
        <w:tabs>
          <w:tab w:val="left" w:pos="720"/>
          <w:tab w:val="left" w:pos="1440"/>
          <w:tab w:val="left" w:pos="2880"/>
          <w:tab w:val="left" w:pos="4320"/>
          <w:tab w:val="left" w:pos="8045"/>
        </w:tabs>
        <w:kinsoku w:val="0"/>
        <w:autoSpaceDE w:val="0"/>
        <w:autoSpaceDN w:val="0"/>
        <w:spacing w:line="240" w:lineRule="auto"/>
        <w:jc w:val="center"/>
        <w:rPr>
          <w:rFonts w:hAnsi="標楷體"/>
          <w:b/>
          <w:sz w:val="48"/>
        </w:rPr>
      </w:pPr>
      <w:r w:rsidRPr="003A2B11">
        <w:rPr>
          <w:rFonts w:hAnsi="標楷體"/>
          <w:b/>
          <w:sz w:val="48"/>
        </w:rPr>
        <w:lastRenderedPageBreak/>
        <w:t>經濟部科技研究發展專案</w:t>
      </w:r>
    </w:p>
    <w:p w14:paraId="24FFE638" w14:textId="77777777" w:rsidR="00C92B92" w:rsidRPr="003A2B11" w:rsidRDefault="00C92B92" w:rsidP="000C7579">
      <w:pPr>
        <w:pStyle w:val="12"/>
        <w:spacing w:line="240" w:lineRule="auto"/>
        <w:jc w:val="both"/>
        <w:rPr>
          <w:rFonts w:ascii="標楷體" w:hAnsi="標楷體"/>
        </w:rPr>
      </w:pPr>
    </w:p>
    <w:p w14:paraId="082FC07F" w14:textId="77777777" w:rsidR="00722929" w:rsidRPr="003A2B11" w:rsidRDefault="007935FD" w:rsidP="000C7579">
      <w:pPr>
        <w:spacing w:line="240" w:lineRule="auto"/>
        <w:jc w:val="center"/>
        <w:rPr>
          <w:rFonts w:hAnsi="標楷體"/>
          <w:b/>
          <w:sz w:val="56"/>
          <w:szCs w:val="48"/>
          <w:lang w:bidi="hi-IN"/>
        </w:rPr>
      </w:pPr>
      <w:r w:rsidRPr="003A2B11">
        <w:rPr>
          <w:rFonts w:hAnsi="標楷體"/>
          <w:b/>
          <w:sz w:val="56"/>
          <w:szCs w:val="48"/>
          <w:lang w:bidi="hi-IN"/>
        </w:rPr>
        <w:t>產業升級創新平台輔導計畫</w:t>
      </w:r>
    </w:p>
    <w:p w14:paraId="2AF88CEC" w14:textId="77777777" w:rsidR="00D91E9B" w:rsidRPr="003A2B11" w:rsidRDefault="009F073F" w:rsidP="000C7579">
      <w:pPr>
        <w:spacing w:line="240" w:lineRule="auto"/>
        <w:jc w:val="center"/>
        <w:rPr>
          <w:rFonts w:hAnsi="標楷體"/>
          <w:b/>
          <w:sz w:val="48"/>
          <w:szCs w:val="48"/>
          <w:lang w:bidi="hi-IN"/>
        </w:rPr>
      </w:pPr>
      <w:r w:rsidRPr="003A2B11">
        <w:rPr>
          <w:rFonts w:hAnsi="標楷體"/>
          <w:b/>
          <w:sz w:val="48"/>
          <w:szCs w:val="48"/>
          <w:lang w:bidi="hi-IN"/>
        </w:rPr>
        <w:t>（</w:t>
      </w:r>
      <w:r w:rsidR="00921D1F" w:rsidRPr="003A2B11">
        <w:rPr>
          <w:rFonts w:hAnsi="標楷體"/>
          <w:b/>
          <w:sz w:val="48"/>
          <w:szCs w:val="48"/>
          <w:lang w:bidi="hi-IN"/>
        </w:rPr>
        <w:t>產業高值</w:t>
      </w:r>
      <w:r w:rsidRPr="003A2B11">
        <w:rPr>
          <w:rFonts w:hAnsi="標楷體"/>
          <w:b/>
          <w:sz w:val="48"/>
          <w:szCs w:val="48"/>
          <w:lang w:bidi="hi-IN"/>
        </w:rPr>
        <w:t>）</w:t>
      </w:r>
    </w:p>
    <w:p w14:paraId="1C4309D6" w14:textId="77777777" w:rsidR="00DE719F" w:rsidRPr="003A2B11" w:rsidRDefault="00DE719F"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52DD10E3" w14:textId="77777777" w:rsidR="00DE719F" w:rsidRPr="003A2B11" w:rsidRDefault="00DE719F"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05DDAC82" w14:textId="77777777" w:rsidR="00CA3A4A" w:rsidRPr="003A2B11" w:rsidRDefault="00CA3A4A"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242FBB1D" w14:textId="77777777" w:rsidR="00CA3A4A" w:rsidRPr="003A2B11" w:rsidRDefault="00CA3A4A"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562A10BD" w14:textId="698FF112" w:rsidR="00DE719F" w:rsidRPr="003A2B11" w:rsidRDefault="00320951"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52"/>
        </w:rPr>
      </w:pPr>
      <w:r w:rsidRPr="003A2B11">
        <w:rPr>
          <w:rFonts w:hAnsi="標楷體"/>
          <w:b/>
          <w:sz w:val="40"/>
        </w:rPr>
        <w:t>(</w:t>
      </w:r>
      <w:r w:rsidR="00A76401" w:rsidRPr="003A2B11">
        <w:rPr>
          <w:rFonts w:hAnsi="標楷體"/>
          <w:b/>
          <w:sz w:val="40"/>
        </w:rPr>
        <w:t>次世代智慧化鋰電池維修檢測平台</w:t>
      </w:r>
      <w:r w:rsidRPr="003A2B11">
        <w:rPr>
          <w:rFonts w:hAnsi="標楷體"/>
          <w:b/>
          <w:sz w:val="40"/>
        </w:rPr>
        <w:t>)</w:t>
      </w:r>
      <w:r w:rsidR="00CB419C" w:rsidRPr="003A2B11">
        <w:rPr>
          <w:rFonts w:hAnsi="標楷體"/>
          <w:sz w:val="52"/>
        </w:rPr>
        <w:t xml:space="preserve"> </w:t>
      </w:r>
    </w:p>
    <w:p w14:paraId="3D1CCD86" w14:textId="77777777" w:rsidR="00DE719F" w:rsidRPr="003A2B11" w:rsidRDefault="00DE719F"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15055577" w14:textId="77777777" w:rsidR="00DE719F" w:rsidRPr="003A2B11" w:rsidRDefault="00DE719F"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08AC6A29" w14:textId="77777777" w:rsidR="004C7E60" w:rsidRPr="003A2B11" w:rsidRDefault="004C7E60"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597155A6" w14:textId="77777777" w:rsidR="004C7E60" w:rsidRPr="003A2B11" w:rsidRDefault="004C7E60"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6BEFA854" w14:textId="068ED1BE" w:rsidR="004C7E60" w:rsidRPr="003A2B11" w:rsidRDefault="005A0C72"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r w:rsidRPr="003A2B11">
        <w:rPr>
          <w:rFonts w:hAnsi="標楷體"/>
          <w:b/>
          <w:sz w:val="36"/>
        </w:rPr>
        <w:t>計畫期間：自</w:t>
      </w:r>
      <w:r w:rsidR="005543C5" w:rsidRPr="003A2B11">
        <w:rPr>
          <w:rFonts w:hAnsi="標楷體"/>
          <w:b/>
          <w:sz w:val="36"/>
        </w:rPr>
        <w:t>11</w:t>
      </w:r>
      <w:r w:rsidR="005D5872" w:rsidRPr="003A2B11">
        <w:rPr>
          <w:rFonts w:hAnsi="標楷體"/>
          <w:b/>
          <w:sz w:val="36"/>
        </w:rPr>
        <w:t>5</w:t>
      </w:r>
      <w:r w:rsidR="005543C5" w:rsidRPr="003A2B11">
        <w:rPr>
          <w:rFonts w:hAnsi="標楷體"/>
          <w:b/>
          <w:sz w:val="36"/>
        </w:rPr>
        <w:t xml:space="preserve"> </w:t>
      </w:r>
      <w:r w:rsidRPr="003A2B11">
        <w:rPr>
          <w:rFonts w:hAnsi="標楷體"/>
          <w:b/>
          <w:sz w:val="36"/>
        </w:rPr>
        <w:t xml:space="preserve">年 </w:t>
      </w:r>
      <w:r w:rsidR="005543C5" w:rsidRPr="003A2B11">
        <w:rPr>
          <w:rFonts w:hAnsi="標楷體"/>
          <w:b/>
          <w:sz w:val="36"/>
        </w:rPr>
        <w:t>9</w:t>
      </w:r>
      <w:r w:rsidRPr="003A2B11">
        <w:rPr>
          <w:rFonts w:hAnsi="標楷體"/>
          <w:b/>
          <w:sz w:val="36"/>
        </w:rPr>
        <w:t xml:space="preserve">月 </w:t>
      </w:r>
      <w:r w:rsidR="005543C5" w:rsidRPr="003A2B11">
        <w:rPr>
          <w:rFonts w:hAnsi="標楷體"/>
          <w:b/>
          <w:sz w:val="36"/>
        </w:rPr>
        <w:t>1</w:t>
      </w:r>
      <w:r w:rsidRPr="003A2B11">
        <w:rPr>
          <w:rFonts w:hAnsi="標楷體"/>
          <w:b/>
          <w:sz w:val="36"/>
        </w:rPr>
        <w:t xml:space="preserve">日至 </w:t>
      </w:r>
      <w:r w:rsidR="005543C5" w:rsidRPr="003A2B11">
        <w:rPr>
          <w:rFonts w:hAnsi="標楷體"/>
          <w:b/>
          <w:sz w:val="36"/>
        </w:rPr>
        <w:t>11</w:t>
      </w:r>
      <w:r w:rsidR="005D5872" w:rsidRPr="003A2B11">
        <w:rPr>
          <w:rFonts w:hAnsi="標楷體"/>
          <w:b/>
          <w:sz w:val="36"/>
        </w:rPr>
        <w:t>7</w:t>
      </w:r>
      <w:r w:rsidRPr="003A2B11">
        <w:rPr>
          <w:rFonts w:hAnsi="標楷體"/>
          <w:b/>
          <w:sz w:val="36"/>
        </w:rPr>
        <w:t xml:space="preserve"> 年 </w:t>
      </w:r>
      <w:r w:rsidR="00151507" w:rsidRPr="003A2B11">
        <w:rPr>
          <w:rFonts w:hAnsi="標楷體"/>
          <w:b/>
          <w:sz w:val="36"/>
        </w:rPr>
        <w:t>8</w:t>
      </w:r>
      <w:r w:rsidRPr="003A2B11">
        <w:rPr>
          <w:rFonts w:hAnsi="標楷體"/>
          <w:b/>
          <w:sz w:val="36"/>
        </w:rPr>
        <w:t>月</w:t>
      </w:r>
      <w:r w:rsidR="002443CF" w:rsidRPr="003A2B11">
        <w:rPr>
          <w:rFonts w:hAnsi="標楷體"/>
          <w:b/>
          <w:sz w:val="36"/>
        </w:rPr>
        <w:t xml:space="preserve"> </w:t>
      </w:r>
      <w:r w:rsidR="00151507" w:rsidRPr="003A2B11">
        <w:rPr>
          <w:rFonts w:hAnsi="標楷體"/>
          <w:b/>
          <w:sz w:val="36"/>
        </w:rPr>
        <w:t>3</w:t>
      </w:r>
      <w:r w:rsidR="005543C5" w:rsidRPr="003A2B11">
        <w:rPr>
          <w:rFonts w:hAnsi="標楷體"/>
          <w:b/>
          <w:sz w:val="36"/>
        </w:rPr>
        <w:t>1</w:t>
      </w:r>
      <w:r w:rsidRPr="003A2B11">
        <w:rPr>
          <w:rFonts w:hAnsi="標楷體"/>
          <w:b/>
          <w:sz w:val="36"/>
        </w:rPr>
        <w:t>日止</w:t>
      </w:r>
    </w:p>
    <w:p w14:paraId="6419955A" w14:textId="77777777" w:rsidR="004C7E60" w:rsidRPr="003A2B11" w:rsidRDefault="004C7E60"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44837AD5" w14:textId="77777777" w:rsidR="004C7E60" w:rsidRPr="003A2B11" w:rsidRDefault="004C7E60"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030C0EC1" w14:textId="77777777" w:rsidR="00DE719F" w:rsidRPr="003A2B11" w:rsidRDefault="00DE719F"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009EBFA2" w14:textId="77777777" w:rsidR="004C7E60" w:rsidRPr="003A2B11" w:rsidRDefault="004C7E60"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1531B050" w14:textId="77777777" w:rsidR="000E361E" w:rsidRPr="003A2B11" w:rsidRDefault="000E361E"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652A6233" w14:textId="77777777" w:rsidR="00DE719F" w:rsidRPr="003A2B11" w:rsidRDefault="00DE719F" w:rsidP="000C7579">
      <w:pPr>
        <w:tabs>
          <w:tab w:val="left" w:pos="720"/>
          <w:tab w:val="left" w:pos="1440"/>
          <w:tab w:val="left" w:pos="2880"/>
          <w:tab w:val="left" w:pos="4320"/>
          <w:tab w:val="left" w:pos="8045"/>
        </w:tabs>
        <w:kinsoku w:val="0"/>
        <w:autoSpaceDE w:val="0"/>
        <w:autoSpaceDN w:val="0"/>
        <w:spacing w:line="240" w:lineRule="auto"/>
        <w:jc w:val="center"/>
        <w:rPr>
          <w:rFonts w:hAnsi="標楷體"/>
          <w:b/>
          <w:sz w:val="36"/>
        </w:rPr>
      </w:pPr>
    </w:p>
    <w:p w14:paraId="26061FC8" w14:textId="77777777" w:rsidR="00DE719F" w:rsidRPr="003A2B11" w:rsidRDefault="00DE719F"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53FDF98C" w14:textId="77777777" w:rsidR="004C7E60" w:rsidRPr="003A2B11" w:rsidRDefault="004C7E60" w:rsidP="000C7579">
      <w:pPr>
        <w:tabs>
          <w:tab w:val="left" w:pos="720"/>
          <w:tab w:val="left" w:pos="1440"/>
          <w:tab w:val="left" w:pos="2880"/>
          <w:tab w:val="left" w:pos="4320"/>
          <w:tab w:val="left" w:pos="8045"/>
        </w:tabs>
        <w:kinsoku w:val="0"/>
        <w:autoSpaceDE w:val="0"/>
        <w:autoSpaceDN w:val="0"/>
        <w:spacing w:line="240" w:lineRule="auto"/>
        <w:jc w:val="center"/>
        <w:rPr>
          <w:rFonts w:hAnsi="標楷體"/>
          <w:sz w:val="28"/>
        </w:rPr>
      </w:pPr>
    </w:p>
    <w:p w14:paraId="515B4B0C" w14:textId="77777777" w:rsidR="00DE719F" w:rsidRPr="003A2B11" w:rsidRDefault="00DE719F" w:rsidP="000C7579">
      <w:pPr>
        <w:kinsoku w:val="0"/>
        <w:spacing w:line="240" w:lineRule="auto"/>
        <w:ind w:firstLineChars="128" w:firstLine="461"/>
        <w:jc w:val="both"/>
        <w:rPr>
          <w:rFonts w:hAnsi="標楷體"/>
          <w:sz w:val="36"/>
          <w:szCs w:val="36"/>
        </w:rPr>
      </w:pPr>
      <w:r w:rsidRPr="003A2B11">
        <w:rPr>
          <w:rFonts w:hAnsi="標楷體"/>
          <w:sz w:val="36"/>
          <w:szCs w:val="36"/>
        </w:rPr>
        <w:t>公司名稱：</w:t>
      </w:r>
      <w:r w:rsidR="005543C5" w:rsidRPr="003A2B11">
        <w:rPr>
          <w:rFonts w:hAnsi="標楷體"/>
          <w:sz w:val="36"/>
          <w:szCs w:val="36"/>
        </w:rPr>
        <w:t>亞勁車電技術股份有限公司</w:t>
      </w:r>
    </w:p>
    <w:p w14:paraId="365AE75F" w14:textId="77777777" w:rsidR="00DE719F" w:rsidRPr="003A2B11" w:rsidRDefault="00DE719F" w:rsidP="000C7579">
      <w:pPr>
        <w:kinsoku w:val="0"/>
        <w:spacing w:line="240" w:lineRule="auto"/>
        <w:ind w:leftChars="154" w:left="462" w:rightChars="-253" w:right="-759"/>
        <w:jc w:val="both"/>
        <w:rPr>
          <w:rFonts w:hAnsi="標楷體"/>
          <w:sz w:val="40"/>
        </w:rPr>
      </w:pPr>
      <w:r w:rsidRPr="003A2B11">
        <w:rPr>
          <w:rFonts w:hAnsi="標楷體"/>
          <w:sz w:val="36"/>
          <w:szCs w:val="36"/>
        </w:rPr>
        <w:t>計畫管理單位：</w:t>
      </w:r>
      <w:r w:rsidR="003911C2" w:rsidRPr="003A2B11">
        <w:rPr>
          <w:rFonts w:hAnsi="標楷體"/>
          <w:sz w:val="36"/>
          <w:szCs w:val="36"/>
        </w:rPr>
        <w:t>財團法人</w:t>
      </w:r>
      <w:r w:rsidR="00824CF2" w:rsidRPr="003A2B11">
        <w:rPr>
          <w:rFonts w:hAnsi="標楷體"/>
          <w:sz w:val="36"/>
          <w:szCs w:val="36"/>
        </w:rPr>
        <w:t>台灣中小企業聯合輔導基金會</w:t>
      </w:r>
      <w:r w:rsidR="009C1246" w:rsidRPr="003A2B11">
        <w:rPr>
          <w:rFonts w:hAnsi="標楷體"/>
          <w:sz w:val="40"/>
        </w:rPr>
        <w:t xml:space="preserve"> </w:t>
      </w:r>
    </w:p>
    <w:p w14:paraId="15B1A37B" w14:textId="3F270B93" w:rsidR="00DE719F" w:rsidRPr="003A2B11" w:rsidRDefault="00DE719F" w:rsidP="000C7579">
      <w:pPr>
        <w:kinsoku w:val="0"/>
        <w:spacing w:line="240" w:lineRule="auto"/>
        <w:jc w:val="center"/>
        <w:rPr>
          <w:rFonts w:hAnsi="標楷體"/>
          <w:sz w:val="36"/>
          <w:szCs w:val="36"/>
        </w:rPr>
      </w:pPr>
      <w:r w:rsidRPr="003A2B11">
        <w:rPr>
          <w:rFonts w:hAnsi="標楷體"/>
          <w:sz w:val="36"/>
          <w:szCs w:val="36"/>
        </w:rPr>
        <w:t xml:space="preserve">中 華 民 國   </w:t>
      </w:r>
      <w:r w:rsidR="001D13F4" w:rsidRPr="003A2B11">
        <w:rPr>
          <w:rFonts w:hAnsi="標楷體"/>
          <w:sz w:val="36"/>
          <w:szCs w:val="36"/>
        </w:rPr>
        <w:t>115</w:t>
      </w:r>
      <w:r w:rsidRPr="003A2B11">
        <w:rPr>
          <w:rFonts w:hAnsi="標楷體"/>
          <w:sz w:val="36"/>
          <w:szCs w:val="36"/>
        </w:rPr>
        <w:t xml:space="preserve"> 年 </w:t>
      </w:r>
      <w:r w:rsidR="001D13F4" w:rsidRPr="003A2B11">
        <w:rPr>
          <w:rFonts w:hAnsi="標楷體"/>
          <w:sz w:val="36"/>
          <w:szCs w:val="36"/>
        </w:rPr>
        <w:t>0</w:t>
      </w:r>
      <w:r w:rsidR="000E361E" w:rsidRPr="003A2B11">
        <w:rPr>
          <w:rFonts w:hAnsi="標楷體"/>
          <w:sz w:val="36"/>
          <w:szCs w:val="36"/>
        </w:rPr>
        <w:t>6</w:t>
      </w:r>
      <w:r w:rsidR="00945ACA" w:rsidRPr="003A2B11">
        <w:rPr>
          <w:rFonts w:hAnsi="標楷體"/>
          <w:sz w:val="36"/>
          <w:szCs w:val="36"/>
        </w:rPr>
        <w:t xml:space="preserve"> </w:t>
      </w:r>
      <w:r w:rsidRPr="003A2B11">
        <w:rPr>
          <w:rFonts w:hAnsi="標楷體"/>
          <w:sz w:val="36"/>
          <w:szCs w:val="36"/>
        </w:rPr>
        <w:t>月</w:t>
      </w:r>
    </w:p>
    <w:p w14:paraId="5F132D81" w14:textId="6F332D36" w:rsidR="00DE719F" w:rsidRPr="003A2B11" w:rsidRDefault="00AA1085" w:rsidP="1F11D132">
      <w:pPr>
        <w:kinsoku w:val="0"/>
        <w:spacing w:line="240" w:lineRule="auto"/>
        <w:ind w:firstLine="142"/>
        <w:jc w:val="both"/>
        <w:rPr>
          <w:rFonts w:hAnsi="標楷體"/>
          <w:sz w:val="20"/>
        </w:rPr>
      </w:pPr>
      <w:r w:rsidRPr="1F11D132">
        <w:rPr>
          <w:rFonts w:hAnsi="標楷體"/>
          <w:sz w:val="20"/>
          <w:u w:val="single"/>
        </w:rPr>
        <w:br w:type="page"/>
      </w:r>
      <w:r w:rsidR="00DE719F" w:rsidRPr="1F11D132">
        <w:rPr>
          <w:rFonts w:hAnsi="標楷體"/>
          <w:sz w:val="20"/>
          <w:u w:val="single"/>
        </w:rPr>
        <w:lastRenderedPageBreak/>
        <w:t>書背（側邊）格式</w:t>
      </w:r>
    </w:p>
    <w:p w14:paraId="7DC59EB4" w14:textId="77777777" w:rsidR="00DE719F" w:rsidRPr="003A2B11" w:rsidRDefault="00DE719F" w:rsidP="000C7579">
      <w:pPr>
        <w:kinsoku w:val="0"/>
        <w:spacing w:line="240" w:lineRule="auto"/>
        <w:jc w:val="center"/>
        <w:rPr>
          <w:rFonts w:hAnsi="標楷體"/>
          <w:sz w:val="20"/>
        </w:rPr>
      </w:pPr>
    </w:p>
    <w:p w14:paraId="21664E5D" w14:textId="77777777" w:rsidR="00DE719F" w:rsidRPr="003A2B11" w:rsidRDefault="00DE719F" w:rsidP="000C7579">
      <w:pPr>
        <w:kinsoku w:val="0"/>
        <w:spacing w:line="240" w:lineRule="auto"/>
        <w:jc w:val="center"/>
        <w:rPr>
          <w:rFonts w:hAnsi="標楷體"/>
          <w:sz w:val="20"/>
        </w:rPr>
      </w:pPr>
    </w:p>
    <w:p w14:paraId="6CD8F9B5" w14:textId="77777777" w:rsidR="00DE719F" w:rsidRPr="003A2B11" w:rsidRDefault="00DE719F" w:rsidP="000C7579">
      <w:pPr>
        <w:kinsoku w:val="0"/>
        <w:spacing w:line="240" w:lineRule="auto"/>
        <w:jc w:val="center"/>
        <w:rPr>
          <w:rFonts w:hAnsi="標楷體"/>
          <w:sz w:val="20"/>
        </w:rPr>
      </w:pPr>
    </w:p>
    <w:p w14:paraId="5AF0903C" w14:textId="77777777" w:rsidR="00DE719F" w:rsidRPr="003A2B11" w:rsidRDefault="00DE719F" w:rsidP="000C7579">
      <w:pPr>
        <w:kinsoku w:val="0"/>
        <w:spacing w:line="240" w:lineRule="auto"/>
        <w:jc w:val="center"/>
        <w:rPr>
          <w:rFonts w:hAnsi="標楷體"/>
          <w:sz w:val="20"/>
        </w:rPr>
      </w:pPr>
    </w:p>
    <w:p w14:paraId="59DA34D2" w14:textId="590057F0" w:rsidR="00DE719F" w:rsidRPr="003A2B11" w:rsidRDefault="00DE719F" w:rsidP="1F11D132">
      <w:pPr>
        <w:kinsoku w:val="0"/>
        <w:spacing w:line="240" w:lineRule="auto"/>
        <w:jc w:val="center"/>
        <w:rPr>
          <w:rFonts w:hAnsi="標楷體"/>
          <w:sz w:val="20"/>
          <w:u w:val="single"/>
        </w:rPr>
      </w:pPr>
      <w:r>
        <w:rPr>
          <w:noProof/>
        </w:rPr>
        <w:lastRenderedPageBreak/>
        <mc:AlternateContent>
          <mc:Choice Requires="wps">
            <w:drawing>
              <wp:inline distT="0" distB="0" distL="114300" distR="114300" wp14:anchorId="2696A29C" wp14:editId="48F34935">
                <wp:extent cx="991235" cy="9296400"/>
                <wp:effectExtent l="0" t="0" r="3810" b="3810"/>
                <wp:docPr id="54003775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1235" cy="929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64EBBB91" w14:textId="422FDE13" w:rsidR="00DC0DE0" w:rsidRPr="001E0DC6" w:rsidRDefault="00DC0DE0">
                            <w:pPr>
                              <w:rPr>
                                <w:b/>
                                <w:sz w:val="28"/>
                              </w:rPr>
                            </w:pPr>
                            <w:r w:rsidRPr="001E0DC6">
                              <w:rPr>
                                <w:rFonts w:hint="eastAsia"/>
                                <w:b/>
                                <w:sz w:val="28"/>
                              </w:rPr>
                              <w:t xml:space="preserve">     </w:t>
                            </w:r>
                            <w:r w:rsidR="00320951">
                              <w:rPr>
                                <w:rFonts w:hint="eastAsia"/>
                                <w:b/>
                                <w:sz w:val="28"/>
                              </w:rPr>
                              <w:t>(</w:t>
                            </w:r>
                            <w:r w:rsidR="005543C5" w:rsidRPr="005543C5">
                              <w:rPr>
                                <w:rFonts w:hint="eastAsia"/>
                                <w:b/>
                                <w:sz w:val="28"/>
                              </w:rPr>
                              <w:t>次世代智慧化鋰電池維修檢測平台</w:t>
                            </w:r>
                            <w:r w:rsidRPr="001E0DC6">
                              <w:rPr>
                                <w:rFonts w:hint="eastAsia"/>
                                <w:b/>
                                <w:sz w:val="28"/>
                              </w:rPr>
                              <w:t>計畫</w:t>
                            </w:r>
                            <w:r w:rsidR="00320951">
                              <w:rPr>
                                <w:rFonts w:hint="eastAsia"/>
                                <w:b/>
                                <w:sz w:val="28"/>
                              </w:rPr>
                              <w:t>)</w:t>
                            </w:r>
                            <w:r w:rsidRPr="001E0DC6">
                              <w:rPr>
                                <w:rFonts w:hint="eastAsia"/>
                                <w:b/>
                                <w:sz w:val="28"/>
                              </w:rPr>
                              <w:t xml:space="preserve">           公司名稱</w:t>
                            </w:r>
                            <w:r w:rsidR="005543C5">
                              <w:rPr>
                                <w:rFonts w:hint="eastAsia"/>
                                <w:b/>
                                <w:sz w:val="28"/>
                              </w:rPr>
                              <w:t>：</w:t>
                            </w:r>
                            <w:r w:rsidR="005543C5" w:rsidRPr="005543C5">
                              <w:rPr>
                                <w:rFonts w:hint="eastAsia"/>
                                <w:b/>
                                <w:sz w:val="28"/>
                              </w:rPr>
                              <w:t>亞勁車電技術股份有限公司</w:t>
                            </w:r>
                          </w:p>
                        </w:txbxContent>
                      </wps:txbx>
                      <wps:bodyPr rot="0" vert="eaVert" wrap="square" lIns="12700" tIns="12700" rIns="12700" bIns="12700" anchor="t" anchorCtr="0" upright="1">
                        <a:noAutofit/>
                      </wps:bodyPr>
                    </wps:wsp>
                  </a:graphicData>
                </a:graphic>
              </wp:inline>
            </w:drawing>
          </mc:Choice>
          <mc:Fallback>
            <w:pict>
              <v:rect w14:anchorId="2696A29C" id="Rectangle 6" o:spid="_x0000_s1028" style="width:78.05pt;height:7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" filled="f" stroked="f" strokecolor="red">
                <v:textbox style="layout-flow:vertical-ideographic" inset="1pt,1pt,1pt,1pt">
                  <w:txbxContent>
                    <w:p w14:paraId="64EBBB91" w14:textId="422FDE13" w:rsidR="00DC0DE0" w:rsidRPr="001E0DC6" w:rsidRDefault="00DC0DE0">
                      <w:pPr>
                        <w:rPr>
                          <w:b/>
                          <w:sz w:val="28"/>
                        </w:rPr>
                      </w:pPr>
                      <w:r w:rsidRPr="001E0DC6">
                        <w:rPr>
                          <w:rFonts w:hint="eastAsia"/>
                          <w:b/>
                          <w:sz w:val="28"/>
                        </w:rPr>
                        <w:t xml:space="preserve">     </w:t>
                      </w:r>
                      <w:r w:rsidR="00320951">
                        <w:rPr>
                          <w:rFonts w:hint="eastAsia"/>
                          <w:b/>
                          <w:sz w:val="28"/>
                        </w:rPr>
                        <w:t>(</w:t>
                      </w:r>
                      <w:r w:rsidR="005543C5" w:rsidRPr="005543C5">
                        <w:rPr>
                          <w:rFonts w:hint="eastAsia"/>
                          <w:b/>
                          <w:sz w:val="28"/>
                        </w:rPr>
                        <w:t>次世代智慧化鋰電池維修檢測平台</w:t>
                      </w:r>
                      <w:r w:rsidRPr="001E0DC6">
                        <w:rPr>
                          <w:rFonts w:hint="eastAsia"/>
                          <w:b/>
                          <w:sz w:val="28"/>
                        </w:rPr>
                        <w:t>計畫</w:t>
                      </w:r>
                      <w:r w:rsidR="00320951">
                        <w:rPr>
                          <w:rFonts w:hint="eastAsia"/>
                          <w:b/>
                          <w:sz w:val="28"/>
                        </w:rPr>
                        <w:t>)</w:t>
                      </w:r>
                      <w:r w:rsidRPr="001E0DC6">
                        <w:rPr>
                          <w:rFonts w:hint="eastAsia"/>
                          <w:b/>
                          <w:sz w:val="28"/>
                        </w:rPr>
                        <w:t xml:space="preserve">           公司名稱</w:t>
                      </w:r>
                      <w:r w:rsidR="005543C5">
                        <w:rPr>
                          <w:rFonts w:hint="eastAsia"/>
                          <w:b/>
                          <w:sz w:val="28"/>
                        </w:rPr>
                        <w:t>：</w:t>
                      </w:r>
                      <w:r w:rsidR="005543C5" w:rsidRPr="005543C5">
                        <w:rPr>
                          <w:rFonts w:hint="eastAsia"/>
                          <w:b/>
                          <w:sz w:val="28"/>
                        </w:rPr>
                        <w:t>亞勁車電技術股份有限公司</w:t>
                      </w:r>
                    </w:p>
                  </w:txbxContent>
                </v:textbox>
                <w10:anchorlock/>
              </v:rect>
            </w:pict>
          </mc:Fallback>
        </mc:AlternateContent>
      </w:r>
    </w:p>
    <w:p w14:paraId="23295321" w14:textId="77777777" w:rsidR="00DE719F" w:rsidRPr="003A2B11" w:rsidRDefault="00DE719F" w:rsidP="000C7579">
      <w:pPr>
        <w:kinsoku w:val="0"/>
        <w:spacing w:line="240" w:lineRule="auto"/>
        <w:jc w:val="center"/>
        <w:rPr>
          <w:rFonts w:hAnsi="標楷體"/>
          <w:sz w:val="20"/>
        </w:rPr>
      </w:pPr>
    </w:p>
    <w:p w14:paraId="0366CF9D" w14:textId="77777777" w:rsidR="00DE719F" w:rsidRPr="003A2B11" w:rsidRDefault="00DE719F" w:rsidP="00676A15">
      <w:pPr>
        <w:rPr>
          <w:rFonts w:hAnsi="標楷體"/>
          <w:sz w:val="20"/>
        </w:rPr>
      </w:pPr>
    </w:p>
    <w:p w14:paraId="1A377D79" w14:textId="77777777" w:rsidR="00DE719F" w:rsidRPr="003A2B11" w:rsidRDefault="00DE719F" w:rsidP="000C7579">
      <w:pPr>
        <w:kinsoku w:val="0"/>
        <w:spacing w:line="240" w:lineRule="auto"/>
        <w:jc w:val="center"/>
        <w:rPr>
          <w:rFonts w:hAnsi="標楷體"/>
          <w:sz w:val="20"/>
        </w:rPr>
      </w:pPr>
    </w:p>
    <w:p w14:paraId="5DD550B7" w14:textId="77777777" w:rsidR="00DE719F" w:rsidRPr="003A2B11" w:rsidRDefault="00DE719F" w:rsidP="000C7579">
      <w:pPr>
        <w:kinsoku w:val="0"/>
        <w:spacing w:line="240" w:lineRule="auto"/>
        <w:jc w:val="center"/>
        <w:rPr>
          <w:rFonts w:hAnsi="標楷體"/>
          <w:sz w:val="20"/>
        </w:rPr>
      </w:pPr>
    </w:p>
    <w:p w14:paraId="5B865A70" w14:textId="77777777" w:rsidR="00DE719F" w:rsidRPr="003A2B11" w:rsidRDefault="00DE719F" w:rsidP="000C7579">
      <w:pPr>
        <w:kinsoku w:val="0"/>
        <w:spacing w:line="240" w:lineRule="auto"/>
        <w:jc w:val="center"/>
        <w:rPr>
          <w:rFonts w:hAnsi="標楷體"/>
          <w:sz w:val="20"/>
        </w:rPr>
      </w:pPr>
    </w:p>
    <w:p w14:paraId="4C487259" w14:textId="77777777" w:rsidR="00DE719F" w:rsidRPr="003A2B11" w:rsidRDefault="00DE719F" w:rsidP="000C7579">
      <w:pPr>
        <w:kinsoku w:val="0"/>
        <w:spacing w:line="240" w:lineRule="auto"/>
        <w:jc w:val="center"/>
        <w:rPr>
          <w:rFonts w:hAnsi="標楷體"/>
          <w:sz w:val="20"/>
        </w:rPr>
      </w:pPr>
    </w:p>
    <w:p w14:paraId="12579D3F" w14:textId="77777777" w:rsidR="00DE719F" w:rsidRPr="003A2B11" w:rsidRDefault="00DE719F" w:rsidP="000C7579">
      <w:pPr>
        <w:kinsoku w:val="0"/>
        <w:spacing w:line="240" w:lineRule="auto"/>
        <w:jc w:val="center"/>
        <w:rPr>
          <w:rFonts w:hAnsi="標楷體"/>
          <w:sz w:val="20"/>
        </w:rPr>
      </w:pPr>
    </w:p>
    <w:p w14:paraId="4638365B" w14:textId="77777777" w:rsidR="00DE719F" w:rsidRPr="003A2B11" w:rsidRDefault="00DE719F" w:rsidP="000C7579">
      <w:pPr>
        <w:kinsoku w:val="0"/>
        <w:spacing w:line="240" w:lineRule="auto"/>
        <w:jc w:val="center"/>
        <w:rPr>
          <w:rFonts w:hAnsi="標楷體"/>
          <w:sz w:val="20"/>
        </w:rPr>
      </w:pPr>
    </w:p>
    <w:p w14:paraId="758A0AEF" w14:textId="77777777" w:rsidR="00DE719F" w:rsidRPr="003A2B11" w:rsidRDefault="00DE719F" w:rsidP="000C7579">
      <w:pPr>
        <w:kinsoku w:val="0"/>
        <w:spacing w:line="240" w:lineRule="auto"/>
        <w:jc w:val="center"/>
        <w:rPr>
          <w:rFonts w:hAnsi="標楷體"/>
          <w:sz w:val="20"/>
        </w:rPr>
      </w:pPr>
    </w:p>
    <w:p w14:paraId="4BD276C6" w14:textId="77777777" w:rsidR="00DE719F" w:rsidRPr="003A2B11" w:rsidRDefault="00DE719F" w:rsidP="000C7579">
      <w:pPr>
        <w:kinsoku w:val="0"/>
        <w:spacing w:line="240" w:lineRule="auto"/>
        <w:jc w:val="center"/>
        <w:rPr>
          <w:rFonts w:hAnsi="標楷體"/>
          <w:sz w:val="20"/>
        </w:rPr>
      </w:pPr>
    </w:p>
    <w:p w14:paraId="64235ED2" w14:textId="77777777" w:rsidR="00DE719F" w:rsidRPr="003A2B11" w:rsidRDefault="00DE719F" w:rsidP="000C7579">
      <w:pPr>
        <w:kinsoku w:val="0"/>
        <w:spacing w:line="240" w:lineRule="auto"/>
        <w:jc w:val="center"/>
        <w:rPr>
          <w:rFonts w:hAnsi="標楷體"/>
          <w:sz w:val="20"/>
        </w:rPr>
      </w:pPr>
    </w:p>
    <w:p w14:paraId="3BF996C6" w14:textId="77777777" w:rsidR="00DE719F" w:rsidRPr="003A2B11" w:rsidRDefault="00DE719F" w:rsidP="000C7579">
      <w:pPr>
        <w:kinsoku w:val="0"/>
        <w:spacing w:line="240" w:lineRule="auto"/>
        <w:jc w:val="center"/>
        <w:rPr>
          <w:rFonts w:hAnsi="標楷體"/>
          <w:sz w:val="20"/>
        </w:rPr>
      </w:pPr>
    </w:p>
    <w:p w14:paraId="711A06C3" w14:textId="77777777" w:rsidR="00DE719F" w:rsidRPr="003A2B11" w:rsidRDefault="00DE719F" w:rsidP="000C7579">
      <w:pPr>
        <w:kinsoku w:val="0"/>
        <w:spacing w:line="240" w:lineRule="auto"/>
        <w:jc w:val="center"/>
        <w:rPr>
          <w:rFonts w:hAnsi="標楷體"/>
          <w:sz w:val="20"/>
        </w:rPr>
      </w:pPr>
    </w:p>
    <w:p w14:paraId="0E826912" w14:textId="77777777" w:rsidR="00DE719F" w:rsidRPr="003A2B11" w:rsidRDefault="00DE719F" w:rsidP="000C7579">
      <w:pPr>
        <w:kinsoku w:val="0"/>
        <w:spacing w:line="240" w:lineRule="auto"/>
        <w:jc w:val="center"/>
        <w:rPr>
          <w:rFonts w:hAnsi="標楷體"/>
          <w:sz w:val="20"/>
        </w:rPr>
      </w:pPr>
    </w:p>
    <w:p w14:paraId="3C057F54" w14:textId="77777777" w:rsidR="00DE719F" w:rsidRPr="003A2B11" w:rsidRDefault="00DE719F" w:rsidP="000C7579">
      <w:pPr>
        <w:kinsoku w:val="0"/>
        <w:spacing w:line="240" w:lineRule="auto"/>
        <w:jc w:val="center"/>
        <w:rPr>
          <w:rFonts w:hAnsi="標楷體"/>
          <w:sz w:val="20"/>
        </w:rPr>
      </w:pPr>
    </w:p>
    <w:p w14:paraId="39F27E4D" w14:textId="77777777" w:rsidR="00DE719F" w:rsidRPr="003A2B11" w:rsidRDefault="00DE719F" w:rsidP="000C7579">
      <w:pPr>
        <w:kinsoku w:val="0"/>
        <w:spacing w:line="240" w:lineRule="auto"/>
        <w:jc w:val="center"/>
        <w:rPr>
          <w:rFonts w:hAnsi="標楷體"/>
          <w:sz w:val="20"/>
        </w:rPr>
      </w:pPr>
    </w:p>
    <w:p w14:paraId="26E42013" w14:textId="77777777" w:rsidR="00DE719F" w:rsidRPr="003A2B11" w:rsidRDefault="00DE719F" w:rsidP="000C7579">
      <w:pPr>
        <w:kinsoku w:val="0"/>
        <w:spacing w:line="240" w:lineRule="auto"/>
        <w:jc w:val="center"/>
        <w:rPr>
          <w:rFonts w:hAnsi="標楷體"/>
          <w:sz w:val="20"/>
        </w:rPr>
      </w:pPr>
    </w:p>
    <w:p w14:paraId="18AF330D" w14:textId="77777777" w:rsidR="00DE719F" w:rsidRPr="003A2B11" w:rsidRDefault="00DE719F" w:rsidP="000C7579">
      <w:pPr>
        <w:kinsoku w:val="0"/>
        <w:spacing w:line="240" w:lineRule="auto"/>
        <w:jc w:val="center"/>
        <w:rPr>
          <w:rFonts w:hAnsi="標楷體"/>
          <w:sz w:val="20"/>
        </w:rPr>
      </w:pPr>
    </w:p>
    <w:p w14:paraId="14462B67" w14:textId="77777777" w:rsidR="00DE719F" w:rsidRPr="003A2B11" w:rsidRDefault="00DE719F" w:rsidP="000C7579">
      <w:pPr>
        <w:kinsoku w:val="0"/>
        <w:spacing w:line="240" w:lineRule="auto"/>
        <w:jc w:val="center"/>
        <w:rPr>
          <w:rFonts w:hAnsi="標楷體"/>
          <w:sz w:val="20"/>
        </w:rPr>
      </w:pPr>
    </w:p>
    <w:p w14:paraId="62FBD24D" w14:textId="77777777" w:rsidR="00DE719F" w:rsidRPr="003A2B11" w:rsidRDefault="00DE719F" w:rsidP="000C7579">
      <w:pPr>
        <w:kinsoku w:val="0"/>
        <w:spacing w:line="240" w:lineRule="auto"/>
        <w:jc w:val="center"/>
        <w:rPr>
          <w:rFonts w:hAnsi="標楷體"/>
          <w:sz w:val="20"/>
        </w:rPr>
      </w:pPr>
    </w:p>
    <w:p w14:paraId="71BFC38A" w14:textId="77777777" w:rsidR="00DE719F" w:rsidRPr="003A2B11" w:rsidRDefault="00DE719F" w:rsidP="000C7579">
      <w:pPr>
        <w:kinsoku w:val="0"/>
        <w:spacing w:line="240" w:lineRule="auto"/>
        <w:jc w:val="center"/>
        <w:rPr>
          <w:rFonts w:hAnsi="標楷體"/>
          <w:sz w:val="20"/>
        </w:rPr>
      </w:pPr>
    </w:p>
    <w:p w14:paraId="64BD70BA" w14:textId="77777777" w:rsidR="00DE719F" w:rsidRPr="003A2B11" w:rsidRDefault="00DE719F" w:rsidP="000C7579">
      <w:pPr>
        <w:kinsoku w:val="0"/>
        <w:spacing w:line="240" w:lineRule="auto"/>
        <w:jc w:val="center"/>
        <w:rPr>
          <w:rFonts w:hAnsi="標楷體"/>
          <w:sz w:val="20"/>
        </w:rPr>
      </w:pPr>
    </w:p>
    <w:p w14:paraId="529A897A" w14:textId="77777777" w:rsidR="00DE719F" w:rsidRPr="003A2B11" w:rsidRDefault="00DE719F" w:rsidP="000C7579">
      <w:pPr>
        <w:kinsoku w:val="0"/>
        <w:spacing w:line="240" w:lineRule="auto"/>
        <w:jc w:val="center"/>
        <w:rPr>
          <w:rFonts w:hAnsi="標楷體"/>
          <w:sz w:val="20"/>
        </w:rPr>
      </w:pPr>
    </w:p>
    <w:p w14:paraId="0D98FB78" w14:textId="77777777" w:rsidR="00DE719F" w:rsidRPr="003A2B11" w:rsidRDefault="00DE719F" w:rsidP="000C7579">
      <w:pPr>
        <w:kinsoku w:val="0"/>
        <w:spacing w:line="240" w:lineRule="auto"/>
        <w:jc w:val="center"/>
        <w:rPr>
          <w:rFonts w:hAnsi="標楷體"/>
          <w:sz w:val="20"/>
        </w:rPr>
      </w:pPr>
    </w:p>
    <w:p w14:paraId="40F3DE85" w14:textId="77777777" w:rsidR="00DE719F" w:rsidRPr="003A2B11" w:rsidRDefault="00DE719F" w:rsidP="000C7579">
      <w:pPr>
        <w:kinsoku w:val="0"/>
        <w:spacing w:line="240" w:lineRule="auto"/>
        <w:jc w:val="center"/>
        <w:rPr>
          <w:rFonts w:hAnsi="標楷體"/>
          <w:sz w:val="20"/>
        </w:rPr>
      </w:pPr>
    </w:p>
    <w:p w14:paraId="66AC696F" w14:textId="77777777" w:rsidR="00DE719F" w:rsidRPr="003A2B11" w:rsidRDefault="00DE719F" w:rsidP="000C7579">
      <w:pPr>
        <w:kinsoku w:val="0"/>
        <w:spacing w:line="240" w:lineRule="auto"/>
        <w:jc w:val="center"/>
        <w:rPr>
          <w:rFonts w:hAnsi="標楷體"/>
          <w:sz w:val="20"/>
        </w:rPr>
      </w:pPr>
    </w:p>
    <w:p w14:paraId="7F55AE59" w14:textId="77777777" w:rsidR="00DE719F" w:rsidRPr="003A2B11" w:rsidRDefault="00DE719F" w:rsidP="000C7579">
      <w:pPr>
        <w:kinsoku w:val="0"/>
        <w:spacing w:line="240" w:lineRule="auto"/>
        <w:jc w:val="center"/>
        <w:rPr>
          <w:rFonts w:hAnsi="標楷體"/>
          <w:sz w:val="20"/>
        </w:rPr>
      </w:pPr>
    </w:p>
    <w:p w14:paraId="150E832C" w14:textId="77777777" w:rsidR="00DE719F" w:rsidRPr="003A2B11" w:rsidRDefault="00DE719F" w:rsidP="000C7579">
      <w:pPr>
        <w:kinsoku w:val="0"/>
        <w:spacing w:line="240" w:lineRule="auto"/>
        <w:jc w:val="center"/>
        <w:rPr>
          <w:rFonts w:hAnsi="標楷體"/>
          <w:sz w:val="20"/>
        </w:rPr>
      </w:pPr>
    </w:p>
    <w:p w14:paraId="68CAE5C1" w14:textId="77777777" w:rsidR="00DE719F" w:rsidRPr="003A2B11" w:rsidRDefault="00DE719F" w:rsidP="000C7579">
      <w:pPr>
        <w:kinsoku w:val="0"/>
        <w:spacing w:line="240" w:lineRule="auto"/>
        <w:jc w:val="center"/>
        <w:rPr>
          <w:rFonts w:hAnsi="標楷體"/>
          <w:sz w:val="20"/>
        </w:rPr>
      </w:pPr>
    </w:p>
    <w:p w14:paraId="4ADD14D9" w14:textId="77777777" w:rsidR="00DE719F" w:rsidRPr="003A2B11" w:rsidRDefault="00DE719F" w:rsidP="000C7579">
      <w:pPr>
        <w:kinsoku w:val="0"/>
        <w:spacing w:line="240" w:lineRule="auto"/>
        <w:jc w:val="center"/>
        <w:rPr>
          <w:rFonts w:hAnsi="標楷體"/>
          <w:sz w:val="20"/>
        </w:rPr>
      </w:pPr>
    </w:p>
    <w:p w14:paraId="16820C91" w14:textId="002E14FE" w:rsidR="002E3591" w:rsidRPr="003A2B11" w:rsidRDefault="00DE719F" w:rsidP="000C7579">
      <w:pPr>
        <w:spacing w:line="240" w:lineRule="auto"/>
        <w:jc w:val="center"/>
        <w:rPr>
          <w:rFonts w:hAnsi="標楷體"/>
          <w:sz w:val="20"/>
        </w:rPr>
      </w:pPr>
      <w:r w:rsidRPr="003A2B11">
        <w:rPr>
          <w:rFonts w:hAnsi="標楷體"/>
          <w:sz w:val="20"/>
        </w:rPr>
        <w:br w:type="page"/>
      </w:r>
      <w:r w:rsidR="002E3591" w:rsidRPr="003A2B11">
        <w:rPr>
          <w:rFonts w:hAnsi="標楷體"/>
          <w:b/>
          <w:sz w:val="32"/>
        </w:rPr>
        <w:lastRenderedPageBreak/>
        <w:t>計畫審查意見及回復說明</w:t>
      </w:r>
    </w:p>
    <w:p w14:paraId="1628E3B4" w14:textId="77777777" w:rsidR="002E3591" w:rsidRPr="003A2B11" w:rsidRDefault="002E3591" w:rsidP="000C7579">
      <w:pPr>
        <w:widowControl/>
        <w:autoSpaceDE w:val="0"/>
        <w:autoSpaceDN w:val="0"/>
        <w:spacing w:line="240" w:lineRule="auto"/>
        <w:jc w:val="center"/>
        <w:textAlignment w:val="bottom"/>
        <w:rPr>
          <w:rFonts w:hAnsi="標楷體"/>
          <w:sz w:val="28"/>
        </w:rPr>
      </w:pPr>
    </w:p>
    <w:p w14:paraId="39B43FBE" w14:textId="77777777" w:rsidR="002E3591" w:rsidRPr="003A2B11" w:rsidRDefault="002E3591" w:rsidP="000C7579">
      <w:pPr>
        <w:widowControl/>
        <w:autoSpaceDE w:val="0"/>
        <w:autoSpaceDN w:val="0"/>
        <w:spacing w:line="240" w:lineRule="auto"/>
        <w:jc w:val="center"/>
        <w:textAlignment w:val="bottom"/>
        <w:rPr>
          <w:rFonts w:hAnsi="標楷體"/>
          <w:sz w:val="32"/>
        </w:rPr>
      </w:pPr>
      <w:r w:rsidRPr="003A2B11">
        <w:rPr>
          <w:rFonts w:hAnsi="標楷體"/>
          <w:sz w:val="28"/>
        </w:rPr>
        <w:t>※若申請計畫未曾進行審查，免填本表※</w:t>
      </w:r>
    </w:p>
    <w:p w14:paraId="52FE1D36" w14:textId="1C13696B" w:rsidR="002E3591" w:rsidRPr="003A2B11" w:rsidRDefault="002E3591" w:rsidP="1F11D132">
      <w:pPr>
        <w:rPr>
          <w:rFonts w:hAnsi="標楷體"/>
          <w:sz w:val="28"/>
          <w:szCs w:val="28"/>
        </w:rPr>
      </w:pPr>
      <w:r w:rsidRPr="1F11D132">
        <w:rPr>
          <w:rFonts w:hAnsi="標楷體"/>
          <w:sz w:val="28"/>
          <w:szCs w:val="28"/>
        </w:rPr>
        <w:t>計畫名稱：</w:t>
      </w:r>
      <w:r w:rsidR="0013521E" w:rsidRPr="1F11D132">
        <w:rPr>
          <w:rFonts w:hAnsi="標楷體"/>
          <w:sz w:val="28"/>
          <w:szCs w:val="28"/>
          <w:u w:val="single"/>
        </w:rPr>
        <w:t>次世代智慧化鋰電池維修檢測</w:t>
      </w:r>
      <w:r w:rsidR="009F62F3">
        <w:rPr>
          <w:rFonts w:hAnsi="標楷體" w:hint="eastAsia"/>
          <w:sz w:val="28"/>
          <w:szCs w:val="28"/>
          <w:u w:val="single"/>
        </w:rPr>
        <w:t>平</w:t>
      </w:r>
      <w:r w:rsidR="0013521E" w:rsidRPr="1F11D132">
        <w:rPr>
          <w:rFonts w:hAnsi="標楷體"/>
          <w:sz w:val="28"/>
          <w:szCs w:val="28"/>
          <w:u w:val="single"/>
        </w:rPr>
        <w:t>台</w:t>
      </w:r>
      <w:r w:rsidRPr="1F11D132">
        <w:rPr>
          <w:rFonts w:hAnsi="標楷體"/>
          <w:sz w:val="28"/>
          <w:szCs w:val="28"/>
          <w:u w:val="single"/>
        </w:rPr>
        <w:t xml:space="preserve">                                                    </w:t>
      </w:r>
    </w:p>
    <w:p w14:paraId="79B37B81" w14:textId="77777777" w:rsidR="002E3591" w:rsidRPr="003A2B11" w:rsidRDefault="002E3591" w:rsidP="000C7579">
      <w:pPr>
        <w:widowControl/>
        <w:autoSpaceDE w:val="0"/>
        <w:autoSpaceDN w:val="0"/>
        <w:spacing w:beforeLines="150" w:before="360" w:line="240" w:lineRule="auto"/>
        <w:ind w:left="340" w:hanging="340"/>
        <w:jc w:val="both"/>
        <w:textAlignment w:val="bottom"/>
        <w:rPr>
          <w:rFonts w:hAnsi="標楷體"/>
          <w:sz w:val="28"/>
        </w:rPr>
      </w:pPr>
      <w:r w:rsidRPr="003A2B11">
        <w:rPr>
          <w:rFonts w:hAnsi="標楷體"/>
          <w:sz w:val="28"/>
        </w:rPr>
        <w:t>公司名稱：</w:t>
      </w:r>
      <w:r w:rsidR="0013521E" w:rsidRPr="003A2B11">
        <w:rPr>
          <w:rFonts w:hAnsi="標楷體"/>
          <w:sz w:val="28"/>
          <w:u w:val="single"/>
        </w:rPr>
        <w:t>亞勁車電技術股份有限公司</w:t>
      </w:r>
      <w:r w:rsidRPr="003A2B11">
        <w:rPr>
          <w:rFonts w:hAnsi="標楷體"/>
          <w:sz w:val="28"/>
          <w:u w:val="single"/>
        </w:rPr>
        <w:t xml:space="preserve">                                                   </w:t>
      </w:r>
    </w:p>
    <w:p w14:paraId="134CDE36" w14:textId="77777777" w:rsidR="002E3591" w:rsidRPr="003A2B11" w:rsidRDefault="002E3591" w:rsidP="000C7579">
      <w:pPr>
        <w:spacing w:line="240" w:lineRule="auto"/>
        <w:rPr>
          <w:rFonts w:hAnsi="標楷體"/>
          <w:sz w:val="24"/>
        </w:rPr>
      </w:pPr>
      <w:r w:rsidRPr="003A2B11">
        <w:rPr>
          <w:rFonts w:hAnsi="標楷體"/>
          <w:sz w:val="24"/>
        </w:rPr>
        <w:t xml:space="preserve">計畫書內容修正意見：      </w:t>
      </w:r>
      <w:r w:rsidR="00493A5A" w:rsidRPr="003A2B11">
        <w:rPr>
          <w:rFonts w:hAnsi="標楷體"/>
          <w:sz w:val="24"/>
        </w:rPr>
        <w:t xml:space="preserve">                            </w:t>
      </w:r>
      <w:r w:rsidRPr="003A2B11">
        <w:rPr>
          <w:rFonts w:hAnsi="標楷體"/>
          <w:sz w:val="24"/>
        </w:rPr>
        <w:t xml:space="preserve">   年   月    日</w:t>
      </w:r>
    </w:p>
    <w:p w14:paraId="06F56ACE" w14:textId="77777777" w:rsidR="002E3591" w:rsidRPr="003A2B11" w:rsidRDefault="002E3591" w:rsidP="000C7579">
      <w:pPr>
        <w:spacing w:line="240" w:lineRule="auto"/>
        <w:rPr>
          <w:rFonts w:hAnsi="標楷體"/>
          <w:sz w:val="2"/>
        </w:rPr>
      </w:pPr>
    </w:p>
    <w:p w14:paraId="100F0242" w14:textId="77777777" w:rsidR="002E3591" w:rsidRPr="003A2B11" w:rsidRDefault="002E3591" w:rsidP="000C7579">
      <w:pPr>
        <w:spacing w:line="240" w:lineRule="auto"/>
        <w:rPr>
          <w:rFonts w:hAnsi="標楷體"/>
          <w:sz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56"/>
        <w:gridCol w:w="4166"/>
        <w:gridCol w:w="4166"/>
        <w:gridCol w:w="741"/>
      </w:tblGrid>
      <w:tr w:rsidR="002E3591" w:rsidRPr="001118F9" w14:paraId="5B1A88B9" w14:textId="77777777" w:rsidTr="00C153D5">
        <w:tc>
          <w:tcPr>
            <w:tcW w:w="289" w:type="pct"/>
            <w:vAlign w:val="center"/>
          </w:tcPr>
          <w:p w14:paraId="2AD651E7" w14:textId="77777777" w:rsidR="002E3591" w:rsidRPr="003A2B11" w:rsidRDefault="002E3591" w:rsidP="000C7579">
            <w:pPr>
              <w:spacing w:line="240" w:lineRule="auto"/>
              <w:jc w:val="center"/>
              <w:outlineLvl w:val="0"/>
              <w:rPr>
                <w:rFonts w:hAnsi="標楷體"/>
                <w:sz w:val="24"/>
                <w:szCs w:val="24"/>
              </w:rPr>
            </w:pPr>
            <w:r w:rsidRPr="003A2B11">
              <w:rPr>
                <w:rFonts w:hAnsi="標楷體"/>
                <w:sz w:val="24"/>
                <w:szCs w:val="24"/>
              </w:rPr>
              <w:t>編號</w:t>
            </w:r>
          </w:p>
        </w:tc>
        <w:tc>
          <w:tcPr>
            <w:tcW w:w="2163" w:type="pct"/>
            <w:vAlign w:val="center"/>
          </w:tcPr>
          <w:p w14:paraId="7B10E009" w14:textId="77777777" w:rsidR="002E3591" w:rsidRPr="003A2B11" w:rsidRDefault="002E3591" w:rsidP="000C7579">
            <w:pPr>
              <w:spacing w:line="240" w:lineRule="auto"/>
              <w:jc w:val="center"/>
              <w:outlineLvl w:val="0"/>
              <w:rPr>
                <w:rFonts w:hAnsi="標楷體"/>
                <w:sz w:val="24"/>
                <w:szCs w:val="24"/>
              </w:rPr>
            </w:pPr>
            <w:r w:rsidRPr="003A2B11">
              <w:rPr>
                <w:rFonts w:hAnsi="標楷體"/>
                <w:sz w:val="24"/>
                <w:szCs w:val="24"/>
              </w:rPr>
              <w:t>計畫審查綜合意見</w:t>
            </w:r>
          </w:p>
        </w:tc>
        <w:tc>
          <w:tcPr>
            <w:tcW w:w="2163" w:type="pct"/>
            <w:vAlign w:val="center"/>
          </w:tcPr>
          <w:p w14:paraId="516FA04C" w14:textId="77777777" w:rsidR="002E3591" w:rsidRPr="003A2B11" w:rsidRDefault="002E3591" w:rsidP="000C7579">
            <w:pPr>
              <w:spacing w:line="240" w:lineRule="auto"/>
              <w:jc w:val="center"/>
              <w:outlineLvl w:val="0"/>
              <w:rPr>
                <w:rFonts w:hAnsi="標楷體"/>
                <w:sz w:val="24"/>
                <w:szCs w:val="24"/>
              </w:rPr>
            </w:pPr>
            <w:r w:rsidRPr="003A2B11">
              <w:rPr>
                <w:rFonts w:hAnsi="標楷體"/>
                <w:sz w:val="24"/>
                <w:szCs w:val="24"/>
              </w:rPr>
              <w:t>修正回復說明</w:t>
            </w:r>
          </w:p>
        </w:tc>
        <w:tc>
          <w:tcPr>
            <w:tcW w:w="385" w:type="pct"/>
            <w:vAlign w:val="center"/>
          </w:tcPr>
          <w:p w14:paraId="42655428" w14:textId="77777777" w:rsidR="002E3591" w:rsidRPr="003A2B11" w:rsidRDefault="002E3591" w:rsidP="000C7579">
            <w:pPr>
              <w:spacing w:line="240" w:lineRule="auto"/>
              <w:jc w:val="center"/>
              <w:outlineLvl w:val="0"/>
              <w:rPr>
                <w:rFonts w:hAnsi="標楷體"/>
                <w:sz w:val="24"/>
                <w:szCs w:val="24"/>
              </w:rPr>
            </w:pPr>
            <w:r w:rsidRPr="003A2B11">
              <w:rPr>
                <w:rFonts w:hAnsi="標楷體"/>
                <w:sz w:val="24"/>
                <w:szCs w:val="24"/>
              </w:rPr>
              <w:t>修正</w:t>
            </w:r>
          </w:p>
          <w:p w14:paraId="445A667C" w14:textId="77777777" w:rsidR="002E3591" w:rsidRPr="003A2B11" w:rsidRDefault="002E3591" w:rsidP="000C7579">
            <w:pPr>
              <w:spacing w:line="240" w:lineRule="auto"/>
              <w:jc w:val="center"/>
              <w:outlineLvl w:val="0"/>
              <w:rPr>
                <w:rFonts w:hAnsi="標楷體"/>
                <w:sz w:val="24"/>
                <w:szCs w:val="24"/>
              </w:rPr>
            </w:pPr>
            <w:r w:rsidRPr="003A2B11">
              <w:rPr>
                <w:rFonts w:hAnsi="標楷體"/>
                <w:sz w:val="24"/>
                <w:szCs w:val="24"/>
              </w:rPr>
              <w:t>頁碼</w:t>
            </w:r>
          </w:p>
        </w:tc>
      </w:tr>
      <w:tr w:rsidR="002E3591" w:rsidRPr="001118F9" w14:paraId="5CFF9273" w14:textId="77777777" w:rsidTr="00493A5A">
        <w:trPr>
          <w:trHeight w:val="2100"/>
        </w:trPr>
        <w:tc>
          <w:tcPr>
            <w:tcW w:w="289" w:type="pct"/>
          </w:tcPr>
          <w:p w14:paraId="23FC0DB5" w14:textId="77777777" w:rsidR="002E3591" w:rsidRPr="003A2B11" w:rsidRDefault="002E3591" w:rsidP="000C7579">
            <w:pPr>
              <w:spacing w:line="240" w:lineRule="auto"/>
              <w:jc w:val="both"/>
              <w:outlineLvl w:val="0"/>
              <w:rPr>
                <w:rFonts w:hAnsi="標楷體"/>
                <w:b/>
              </w:rPr>
            </w:pPr>
          </w:p>
        </w:tc>
        <w:tc>
          <w:tcPr>
            <w:tcW w:w="2163" w:type="pct"/>
          </w:tcPr>
          <w:p w14:paraId="17A68CD5" w14:textId="77777777" w:rsidR="002E3591" w:rsidRPr="003A2B11" w:rsidRDefault="002E3591" w:rsidP="000C7579">
            <w:pPr>
              <w:spacing w:line="240" w:lineRule="auto"/>
              <w:jc w:val="both"/>
              <w:outlineLvl w:val="0"/>
              <w:rPr>
                <w:rFonts w:hAnsi="標楷體"/>
                <w:b/>
              </w:rPr>
            </w:pPr>
          </w:p>
        </w:tc>
        <w:tc>
          <w:tcPr>
            <w:tcW w:w="2163" w:type="pct"/>
          </w:tcPr>
          <w:p w14:paraId="6B758412" w14:textId="77777777" w:rsidR="002E3591" w:rsidRPr="003A2B11" w:rsidRDefault="002E3591" w:rsidP="000C7579">
            <w:pPr>
              <w:spacing w:line="240" w:lineRule="auto"/>
              <w:jc w:val="both"/>
              <w:outlineLvl w:val="0"/>
              <w:rPr>
                <w:rFonts w:hAnsi="標楷體"/>
              </w:rPr>
            </w:pPr>
          </w:p>
        </w:tc>
        <w:tc>
          <w:tcPr>
            <w:tcW w:w="385" w:type="pct"/>
          </w:tcPr>
          <w:p w14:paraId="16588554" w14:textId="77777777" w:rsidR="002E3591" w:rsidRPr="003A2B11" w:rsidRDefault="002E3591" w:rsidP="000C7579">
            <w:pPr>
              <w:spacing w:line="240" w:lineRule="auto"/>
              <w:jc w:val="both"/>
              <w:outlineLvl w:val="0"/>
              <w:rPr>
                <w:rFonts w:hAnsi="標楷體"/>
                <w:b/>
              </w:rPr>
            </w:pPr>
          </w:p>
        </w:tc>
      </w:tr>
      <w:tr w:rsidR="002E3591" w:rsidRPr="001118F9" w14:paraId="44EB2ED2" w14:textId="77777777" w:rsidTr="00493A5A">
        <w:trPr>
          <w:trHeight w:val="2100"/>
        </w:trPr>
        <w:tc>
          <w:tcPr>
            <w:tcW w:w="289" w:type="pct"/>
          </w:tcPr>
          <w:p w14:paraId="53A222B0" w14:textId="77777777" w:rsidR="002E3591" w:rsidRPr="003A2B11" w:rsidRDefault="002E3591" w:rsidP="000C7579">
            <w:pPr>
              <w:spacing w:line="240" w:lineRule="auto"/>
              <w:jc w:val="both"/>
              <w:outlineLvl w:val="0"/>
              <w:rPr>
                <w:rFonts w:hAnsi="標楷體"/>
                <w:b/>
              </w:rPr>
            </w:pPr>
          </w:p>
        </w:tc>
        <w:tc>
          <w:tcPr>
            <w:tcW w:w="2163" w:type="pct"/>
          </w:tcPr>
          <w:p w14:paraId="0E199CC5" w14:textId="77777777" w:rsidR="002E3591" w:rsidRPr="003A2B11" w:rsidRDefault="002E3591" w:rsidP="000C7579">
            <w:pPr>
              <w:spacing w:line="240" w:lineRule="auto"/>
              <w:jc w:val="both"/>
              <w:outlineLvl w:val="0"/>
              <w:rPr>
                <w:rFonts w:hAnsi="標楷體"/>
                <w:b/>
              </w:rPr>
            </w:pPr>
          </w:p>
        </w:tc>
        <w:tc>
          <w:tcPr>
            <w:tcW w:w="2163" w:type="pct"/>
          </w:tcPr>
          <w:p w14:paraId="079FFB73" w14:textId="77777777" w:rsidR="002E3591" w:rsidRPr="003A2B11" w:rsidRDefault="002E3591" w:rsidP="000C7579">
            <w:pPr>
              <w:spacing w:line="240" w:lineRule="auto"/>
              <w:jc w:val="both"/>
              <w:outlineLvl w:val="0"/>
              <w:rPr>
                <w:rFonts w:hAnsi="標楷體"/>
              </w:rPr>
            </w:pPr>
          </w:p>
        </w:tc>
        <w:tc>
          <w:tcPr>
            <w:tcW w:w="385" w:type="pct"/>
          </w:tcPr>
          <w:p w14:paraId="1F7E2200" w14:textId="77777777" w:rsidR="002E3591" w:rsidRPr="003A2B11" w:rsidRDefault="002E3591" w:rsidP="000C7579">
            <w:pPr>
              <w:spacing w:line="240" w:lineRule="auto"/>
              <w:jc w:val="both"/>
              <w:outlineLvl w:val="0"/>
              <w:rPr>
                <w:rFonts w:hAnsi="標楷體"/>
                <w:b/>
              </w:rPr>
            </w:pPr>
          </w:p>
        </w:tc>
      </w:tr>
      <w:tr w:rsidR="002E3591" w:rsidRPr="001118F9" w14:paraId="458B5451" w14:textId="77777777" w:rsidTr="00493A5A">
        <w:trPr>
          <w:trHeight w:val="2100"/>
        </w:trPr>
        <w:tc>
          <w:tcPr>
            <w:tcW w:w="289" w:type="pct"/>
          </w:tcPr>
          <w:p w14:paraId="0D6FF972" w14:textId="77777777" w:rsidR="002E3591" w:rsidRPr="003A2B11" w:rsidRDefault="002E3591" w:rsidP="000C7579">
            <w:pPr>
              <w:spacing w:line="240" w:lineRule="auto"/>
              <w:jc w:val="both"/>
              <w:outlineLvl w:val="0"/>
              <w:rPr>
                <w:rFonts w:hAnsi="標楷體"/>
                <w:b/>
              </w:rPr>
            </w:pPr>
          </w:p>
        </w:tc>
        <w:tc>
          <w:tcPr>
            <w:tcW w:w="2163" w:type="pct"/>
          </w:tcPr>
          <w:p w14:paraId="1BC14503" w14:textId="77777777" w:rsidR="002E3591" w:rsidRPr="003A2B11" w:rsidRDefault="002E3591" w:rsidP="000C7579">
            <w:pPr>
              <w:spacing w:line="240" w:lineRule="auto"/>
              <w:jc w:val="both"/>
              <w:outlineLvl w:val="0"/>
              <w:rPr>
                <w:rFonts w:hAnsi="標楷體"/>
                <w:b/>
              </w:rPr>
            </w:pPr>
          </w:p>
        </w:tc>
        <w:tc>
          <w:tcPr>
            <w:tcW w:w="2163" w:type="pct"/>
          </w:tcPr>
          <w:p w14:paraId="60813936" w14:textId="77777777" w:rsidR="002E3591" w:rsidRPr="003A2B11" w:rsidRDefault="002E3591" w:rsidP="000C7579">
            <w:pPr>
              <w:spacing w:line="240" w:lineRule="auto"/>
              <w:jc w:val="both"/>
              <w:outlineLvl w:val="0"/>
              <w:rPr>
                <w:rFonts w:hAnsi="標楷體"/>
                <w:b/>
              </w:rPr>
            </w:pPr>
          </w:p>
        </w:tc>
        <w:tc>
          <w:tcPr>
            <w:tcW w:w="385" w:type="pct"/>
          </w:tcPr>
          <w:p w14:paraId="587CC480" w14:textId="77777777" w:rsidR="002E3591" w:rsidRPr="003A2B11" w:rsidRDefault="002E3591" w:rsidP="000C7579">
            <w:pPr>
              <w:spacing w:line="240" w:lineRule="auto"/>
              <w:jc w:val="both"/>
              <w:outlineLvl w:val="0"/>
              <w:rPr>
                <w:rFonts w:hAnsi="標楷體"/>
                <w:b/>
              </w:rPr>
            </w:pPr>
          </w:p>
        </w:tc>
      </w:tr>
      <w:tr w:rsidR="002E3591" w:rsidRPr="001118F9" w14:paraId="1988579C" w14:textId="77777777" w:rsidTr="00493A5A">
        <w:trPr>
          <w:trHeight w:val="2100"/>
        </w:trPr>
        <w:tc>
          <w:tcPr>
            <w:tcW w:w="289" w:type="pct"/>
          </w:tcPr>
          <w:p w14:paraId="0D2E7DE5" w14:textId="77777777" w:rsidR="002E3591" w:rsidRPr="003A2B11" w:rsidRDefault="002E3591" w:rsidP="000C7579">
            <w:pPr>
              <w:spacing w:line="240" w:lineRule="auto"/>
              <w:jc w:val="both"/>
              <w:outlineLvl w:val="0"/>
              <w:rPr>
                <w:rFonts w:hAnsi="標楷體"/>
                <w:b/>
              </w:rPr>
            </w:pPr>
          </w:p>
        </w:tc>
        <w:tc>
          <w:tcPr>
            <w:tcW w:w="2163" w:type="pct"/>
          </w:tcPr>
          <w:p w14:paraId="4BA08532" w14:textId="77777777" w:rsidR="002E3591" w:rsidRPr="003A2B11" w:rsidRDefault="002E3591" w:rsidP="000C7579">
            <w:pPr>
              <w:spacing w:line="240" w:lineRule="auto"/>
              <w:jc w:val="both"/>
              <w:outlineLvl w:val="0"/>
              <w:rPr>
                <w:rFonts w:hAnsi="標楷體"/>
                <w:b/>
              </w:rPr>
            </w:pPr>
          </w:p>
        </w:tc>
        <w:tc>
          <w:tcPr>
            <w:tcW w:w="2163" w:type="pct"/>
          </w:tcPr>
          <w:p w14:paraId="6822A22F" w14:textId="77777777" w:rsidR="002E3591" w:rsidRPr="003A2B11" w:rsidRDefault="002E3591" w:rsidP="000C7579">
            <w:pPr>
              <w:spacing w:line="240" w:lineRule="auto"/>
              <w:jc w:val="both"/>
              <w:outlineLvl w:val="0"/>
              <w:rPr>
                <w:rFonts w:hAnsi="標楷體"/>
                <w:b/>
              </w:rPr>
            </w:pPr>
          </w:p>
        </w:tc>
        <w:tc>
          <w:tcPr>
            <w:tcW w:w="385" w:type="pct"/>
          </w:tcPr>
          <w:p w14:paraId="13B4C8CF" w14:textId="77777777" w:rsidR="002E3591" w:rsidRPr="003A2B11" w:rsidRDefault="002E3591" w:rsidP="000C7579">
            <w:pPr>
              <w:spacing w:line="240" w:lineRule="auto"/>
              <w:jc w:val="both"/>
              <w:outlineLvl w:val="0"/>
              <w:rPr>
                <w:rFonts w:hAnsi="標楷體"/>
                <w:b/>
              </w:rPr>
            </w:pPr>
          </w:p>
        </w:tc>
      </w:tr>
    </w:tbl>
    <w:p w14:paraId="1E95CE2C" w14:textId="77777777" w:rsidR="009F13C0" w:rsidRPr="003A2B11" w:rsidRDefault="009F13C0" w:rsidP="000C7579">
      <w:pPr>
        <w:pStyle w:val="a8"/>
        <w:kinsoku w:val="0"/>
        <w:spacing w:line="240" w:lineRule="auto"/>
        <w:rPr>
          <w:rFonts w:ascii="標楷體" w:eastAsia="標楷體" w:hAnsi="標楷體"/>
          <w:sz w:val="20"/>
        </w:rPr>
      </w:pPr>
      <w:r w:rsidRPr="003A2B11">
        <w:rPr>
          <w:rFonts w:ascii="標楷體" w:eastAsia="標楷體" w:hAnsi="標楷體"/>
          <w:sz w:val="20"/>
        </w:rPr>
        <w:t>填表說明：</w:t>
      </w:r>
    </w:p>
    <w:p w14:paraId="741320EF" w14:textId="77777777" w:rsidR="002E3591" w:rsidRPr="003A2B11" w:rsidRDefault="009F13C0" w:rsidP="000C7579">
      <w:pPr>
        <w:widowControl/>
        <w:kinsoku w:val="0"/>
        <w:overflowPunct w:val="0"/>
        <w:autoSpaceDE w:val="0"/>
        <w:autoSpaceDN w:val="0"/>
        <w:spacing w:line="240" w:lineRule="auto"/>
        <w:ind w:right="-397"/>
        <w:textAlignment w:val="bottom"/>
        <w:rPr>
          <w:rFonts w:hAnsi="標楷體"/>
          <w:sz w:val="20"/>
        </w:rPr>
      </w:pPr>
      <w:r w:rsidRPr="003A2B11">
        <w:rPr>
          <w:rFonts w:hAnsi="標楷體"/>
          <w:sz w:val="20"/>
        </w:rPr>
        <w:t>1.</w:t>
      </w:r>
      <w:r w:rsidR="002E3591" w:rsidRPr="003A2B11">
        <w:rPr>
          <w:rFonts w:hAnsi="標楷體"/>
          <w:sz w:val="20"/>
        </w:rPr>
        <w:t>請將本表按審查時間先後順序，附加於計畫書目錄前。</w:t>
      </w:r>
    </w:p>
    <w:p w14:paraId="1CE35E72" w14:textId="77777777" w:rsidR="00A153AC" w:rsidRPr="003A2B11" w:rsidRDefault="009F13C0" w:rsidP="000C7579">
      <w:pPr>
        <w:kinsoku w:val="0"/>
        <w:overflowPunct w:val="0"/>
        <w:autoSpaceDE w:val="0"/>
        <w:autoSpaceDN w:val="0"/>
        <w:spacing w:line="240" w:lineRule="auto"/>
        <w:ind w:right="-397"/>
        <w:textAlignment w:val="bottom"/>
        <w:rPr>
          <w:rFonts w:hAnsi="標楷體"/>
          <w:sz w:val="20"/>
        </w:rPr>
      </w:pPr>
      <w:r w:rsidRPr="003A2B11">
        <w:rPr>
          <w:rFonts w:hAnsi="標楷體"/>
          <w:sz w:val="20"/>
        </w:rPr>
        <w:t>2.</w:t>
      </w:r>
      <w:r w:rsidR="00FB4938" w:rsidRPr="003A2B11">
        <w:rPr>
          <w:rFonts w:hAnsi="標楷體"/>
          <w:sz w:val="20"/>
        </w:rPr>
        <w:t>計畫書內容</w:t>
      </w:r>
      <w:r w:rsidR="00A153AC" w:rsidRPr="003A2B11">
        <w:rPr>
          <w:rFonts w:hAnsi="標楷體"/>
          <w:sz w:val="20"/>
        </w:rPr>
        <w:t>與前次審查不同或有</w:t>
      </w:r>
      <w:r w:rsidR="00FB4938" w:rsidRPr="003A2B11">
        <w:rPr>
          <w:rFonts w:hAnsi="標楷體"/>
          <w:sz w:val="20"/>
        </w:rPr>
        <w:t>修正處均須列出，並將修正文字以粗體+底線表示。</w:t>
      </w:r>
    </w:p>
    <w:p w14:paraId="11DFC15C" w14:textId="77777777" w:rsidR="00C215A7" w:rsidRPr="003A2B11" w:rsidRDefault="002E3591" w:rsidP="0001635E">
      <w:pPr>
        <w:rPr>
          <w:rFonts w:hAnsi="標楷體"/>
          <w:b/>
          <w:sz w:val="32"/>
          <w:szCs w:val="32"/>
        </w:rPr>
      </w:pPr>
      <w:r w:rsidRPr="003A2B11">
        <w:rPr>
          <w:rFonts w:hAnsi="標楷體"/>
          <w:b/>
          <w:sz w:val="32"/>
          <w:szCs w:val="32"/>
        </w:rPr>
        <w:br w:type="page"/>
      </w:r>
      <w:r w:rsidR="00C215A7" w:rsidRPr="003A2B11">
        <w:rPr>
          <w:rFonts w:hAnsi="標楷體"/>
          <w:b/>
          <w:sz w:val="32"/>
          <w:szCs w:val="32"/>
        </w:rPr>
        <w:lastRenderedPageBreak/>
        <w:t>申請紀錄說明</w:t>
      </w:r>
      <w:r w:rsidR="009F073F" w:rsidRPr="003A2B11">
        <w:rPr>
          <w:rFonts w:hAnsi="標楷體"/>
          <w:b/>
          <w:sz w:val="32"/>
          <w:szCs w:val="32"/>
        </w:rPr>
        <w:t>（</w:t>
      </w:r>
      <w:r w:rsidR="00C215A7" w:rsidRPr="003A2B11">
        <w:rPr>
          <w:rFonts w:hAnsi="標楷體"/>
          <w:b/>
          <w:sz w:val="32"/>
          <w:szCs w:val="32"/>
        </w:rPr>
        <w:t>若無則免填</w:t>
      </w:r>
      <w:r w:rsidR="009F073F" w:rsidRPr="003A2B11">
        <w:rPr>
          <w:rFonts w:hAnsi="標楷體"/>
          <w:b/>
          <w:sz w:val="32"/>
          <w:szCs w:val="32"/>
        </w:rPr>
        <w:t>）</w:t>
      </w:r>
    </w:p>
    <w:p w14:paraId="5009A057" w14:textId="77777777" w:rsidR="00C215A7" w:rsidRPr="003A2B11" w:rsidRDefault="00707E90" w:rsidP="000C7579">
      <w:pPr>
        <w:numPr>
          <w:ilvl w:val="0"/>
          <w:numId w:val="3"/>
        </w:numPr>
        <w:kinsoku w:val="0"/>
        <w:spacing w:line="240" w:lineRule="auto"/>
        <w:ind w:hanging="482"/>
        <w:jc w:val="both"/>
        <w:rPr>
          <w:rFonts w:hAnsi="標楷體"/>
          <w:b/>
          <w:sz w:val="28"/>
          <w:szCs w:val="28"/>
        </w:rPr>
      </w:pPr>
      <w:r w:rsidRPr="003A2B11">
        <w:rPr>
          <w:rFonts w:hAnsi="標楷體"/>
          <w:sz w:val="28"/>
          <w:szCs w:val="28"/>
        </w:rPr>
        <w:t>曾經參與政府相關研發計畫之實績</w:t>
      </w:r>
    </w:p>
    <w:p w14:paraId="1C59131B" w14:textId="77777777" w:rsidR="00707E90" w:rsidRPr="003A2B11" w:rsidRDefault="00707E90" w:rsidP="000C7579">
      <w:pPr>
        <w:kinsoku w:val="0"/>
        <w:spacing w:line="240" w:lineRule="auto"/>
        <w:ind w:left="482" w:firstLineChars="33" w:firstLine="79"/>
        <w:jc w:val="both"/>
        <w:rPr>
          <w:rFonts w:hAnsi="標楷體"/>
          <w:sz w:val="24"/>
          <w:szCs w:val="26"/>
        </w:rPr>
      </w:pPr>
      <w:r w:rsidRPr="003A2B11">
        <w:rPr>
          <w:rFonts w:hAnsi="標楷體"/>
          <w:sz w:val="24"/>
          <w:szCs w:val="26"/>
        </w:rPr>
        <w:t>近3年曾經參與之下列計畫並經核定通過：</w:t>
      </w:r>
    </w:p>
    <w:p w14:paraId="22CDDE88" w14:textId="6D3E2DD5" w:rsidR="009C07AD" w:rsidRPr="003A2B11" w:rsidRDefault="00707E90" w:rsidP="000C7579">
      <w:pPr>
        <w:kinsoku w:val="0"/>
        <w:spacing w:line="240" w:lineRule="auto"/>
        <w:ind w:leftChars="188" w:left="564"/>
        <w:jc w:val="both"/>
        <w:rPr>
          <w:rFonts w:hAnsi="標楷體"/>
          <w:sz w:val="26"/>
          <w:szCs w:val="26"/>
        </w:rPr>
      </w:pPr>
      <w:r w:rsidRPr="003A2B11">
        <w:rPr>
          <w:rFonts w:hAnsi="標楷體"/>
          <w:sz w:val="24"/>
          <w:szCs w:val="26"/>
        </w:rPr>
        <w:t>A.</w:t>
      </w:r>
      <w:r w:rsidR="004E55AB" w:rsidRPr="003A2B11">
        <w:rPr>
          <w:rFonts w:hAnsi="標楷體"/>
          <w:sz w:val="24"/>
          <w:szCs w:val="26"/>
        </w:rPr>
        <w:t>產業升級創新平台輔導計畫、</w:t>
      </w:r>
      <w:r w:rsidR="00C70F13" w:rsidRPr="003A2B11">
        <w:rPr>
          <w:rFonts w:hAnsi="標楷體"/>
          <w:sz w:val="24"/>
          <w:szCs w:val="26"/>
        </w:rPr>
        <w:t>B</w:t>
      </w:r>
      <w:r w:rsidR="004E55AB" w:rsidRPr="003A2B11">
        <w:rPr>
          <w:rFonts w:hAnsi="標楷體"/>
          <w:sz w:val="24"/>
          <w:szCs w:val="26"/>
        </w:rPr>
        <w:t>.</w:t>
      </w:r>
      <w:r w:rsidR="00702D28" w:rsidRPr="003A2B11">
        <w:rPr>
          <w:rFonts w:hAnsi="標楷體"/>
          <w:sz w:val="24"/>
          <w:szCs w:val="26"/>
        </w:rPr>
        <w:t>A</w:t>
      </w:r>
      <w:r w:rsidR="00702D28" w:rsidRPr="003A2B11">
        <w:rPr>
          <w:rFonts w:hAnsi="標楷體"/>
          <w:sz w:val="24"/>
          <w:szCs w:val="26"/>
          <w:vertAlign w:val="superscript"/>
        </w:rPr>
        <w:t>+</w:t>
      </w:r>
      <w:r w:rsidR="00702D28" w:rsidRPr="003A2B11">
        <w:rPr>
          <w:rFonts w:hAnsi="標楷體"/>
          <w:sz w:val="24"/>
          <w:szCs w:val="26"/>
        </w:rPr>
        <w:t>企業創新</w:t>
      </w:r>
      <w:r w:rsidR="00C70F13" w:rsidRPr="003A2B11">
        <w:rPr>
          <w:rFonts w:hAnsi="標楷體"/>
          <w:sz w:val="24"/>
          <w:szCs w:val="26"/>
        </w:rPr>
        <w:t>研發</w:t>
      </w:r>
      <w:r w:rsidR="00702D28" w:rsidRPr="003A2B11">
        <w:rPr>
          <w:rFonts w:hAnsi="標楷體"/>
          <w:sz w:val="24"/>
          <w:szCs w:val="26"/>
        </w:rPr>
        <w:t>淬煉計畫</w:t>
      </w:r>
      <w:r w:rsidRPr="003A2B11">
        <w:rPr>
          <w:rFonts w:hAnsi="標楷體"/>
          <w:sz w:val="24"/>
          <w:szCs w:val="26"/>
        </w:rPr>
        <w:t>、</w:t>
      </w:r>
      <w:r w:rsidR="00C70F13" w:rsidRPr="003A2B11">
        <w:rPr>
          <w:rFonts w:hAnsi="標楷體"/>
          <w:sz w:val="24"/>
          <w:szCs w:val="26"/>
        </w:rPr>
        <w:t>C</w:t>
      </w:r>
      <w:r w:rsidRPr="003A2B11">
        <w:rPr>
          <w:rFonts w:hAnsi="標楷體"/>
          <w:sz w:val="24"/>
          <w:szCs w:val="26"/>
        </w:rPr>
        <w:t>.其他研發計畫等（</w:t>
      </w:r>
      <w:r w:rsidRPr="003A2B11">
        <w:rPr>
          <w:rFonts w:hAnsi="標楷體"/>
          <w:b/>
          <w:sz w:val="24"/>
          <w:szCs w:val="26"/>
        </w:rPr>
        <w:t>請說明計畫類型</w:t>
      </w:r>
      <w:r w:rsidRPr="003A2B11">
        <w:rPr>
          <w:rFonts w:hAnsi="標楷體"/>
          <w:sz w:val="24"/>
          <w:szCs w:val="26"/>
        </w:rPr>
        <w:t>，如：</w:t>
      </w:r>
      <w:r w:rsidR="001B2BAD" w:rsidRPr="003A2B11">
        <w:rPr>
          <w:rFonts w:hAnsi="標楷體"/>
          <w:sz w:val="24"/>
          <w:szCs w:val="26"/>
        </w:rPr>
        <w:t>智慧城鄉生活應用發展計畫、</w:t>
      </w:r>
      <w:r w:rsidRPr="003A2B11">
        <w:rPr>
          <w:rFonts w:hAnsi="標楷體"/>
          <w:sz w:val="24"/>
          <w:szCs w:val="26"/>
        </w:rPr>
        <w:t>小型企業創新研發計畫</w:t>
      </w:r>
      <w:r w:rsidR="009F073F" w:rsidRPr="003A2B11">
        <w:rPr>
          <w:rFonts w:hAnsi="標楷體"/>
          <w:sz w:val="24"/>
          <w:szCs w:val="26"/>
        </w:rPr>
        <w:t>（</w:t>
      </w:r>
      <w:r w:rsidRPr="003A2B11">
        <w:rPr>
          <w:rFonts w:hAnsi="標楷體"/>
          <w:sz w:val="24"/>
          <w:szCs w:val="26"/>
        </w:rPr>
        <w:t>SBIR</w:t>
      </w:r>
      <w:r w:rsidR="009F073F" w:rsidRPr="003A2B11">
        <w:rPr>
          <w:rFonts w:hAnsi="標楷體"/>
          <w:sz w:val="24"/>
          <w:szCs w:val="26"/>
        </w:rPr>
        <w:t>）</w:t>
      </w:r>
      <w:r w:rsidRPr="003A2B11">
        <w:rPr>
          <w:rFonts w:hAnsi="標楷體"/>
          <w:sz w:val="24"/>
          <w:szCs w:val="26"/>
        </w:rPr>
        <w:t>、協助傳統產業技術開發計畫</w:t>
      </w:r>
      <w:r w:rsidR="009F073F" w:rsidRPr="003A2B11">
        <w:rPr>
          <w:rFonts w:hAnsi="標楷體"/>
          <w:sz w:val="24"/>
          <w:szCs w:val="26"/>
        </w:rPr>
        <w:t>（</w:t>
      </w:r>
      <w:r w:rsidR="00C70F13" w:rsidRPr="003A2B11">
        <w:rPr>
          <w:rFonts w:hAnsi="標楷體"/>
          <w:sz w:val="24"/>
          <w:szCs w:val="26"/>
        </w:rPr>
        <w:t>CITD</w:t>
      </w:r>
      <w:r w:rsidR="009F073F" w:rsidRPr="003A2B11">
        <w:rPr>
          <w:rFonts w:hAnsi="標楷體"/>
          <w:sz w:val="24"/>
          <w:szCs w:val="26"/>
        </w:rPr>
        <w:t>）</w:t>
      </w:r>
      <w:r w:rsidRPr="003A2B11">
        <w:rPr>
          <w:rFonts w:hAnsi="標楷體"/>
          <w:sz w:val="24"/>
          <w:szCs w:val="26"/>
        </w:rPr>
        <w:t>、</w:t>
      </w:r>
      <w:r w:rsidR="001B2BAD" w:rsidRPr="003A2B11">
        <w:rPr>
          <w:rFonts w:hAnsi="標楷體"/>
          <w:sz w:val="24"/>
          <w:szCs w:val="26"/>
        </w:rPr>
        <w:t>文化部、能源</w:t>
      </w:r>
      <w:r w:rsidR="005E6405" w:rsidRPr="003A2B11">
        <w:rPr>
          <w:rFonts w:hAnsi="標楷體"/>
          <w:sz w:val="24"/>
          <w:szCs w:val="26"/>
        </w:rPr>
        <w:t>署</w:t>
      </w:r>
      <w:r w:rsidRPr="003A2B11">
        <w:rPr>
          <w:rFonts w:hAnsi="標楷體"/>
          <w:sz w:val="24"/>
          <w:szCs w:val="26"/>
        </w:rPr>
        <w:t>、農</w:t>
      </w:r>
      <w:r w:rsidR="005E6405" w:rsidRPr="003A2B11">
        <w:rPr>
          <w:rFonts w:hAnsi="標楷體"/>
          <w:sz w:val="24"/>
          <w:szCs w:val="26"/>
        </w:rPr>
        <w:t>業部</w:t>
      </w:r>
      <w:r w:rsidRPr="003A2B11">
        <w:rPr>
          <w:rFonts w:hAnsi="標楷體"/>
          <w:sz w:val="24"/>
          <w:szCs w:val="26"/>
        </w:rPr>
        <w:t>或其他政府單位補助計畫…）。</w:t>
      </w:r>
    </w:p>
    <w:p w14:paraId="4EDED734" w14:textId="77777777" w:rsidR="00C215A7" w:rsidRPr="003A2B11" w:rsidRDefault="002F1172" w:rsidP="000C7579">
      <w:pPr>
        <w:kinsoku w:val="0"/>
        <w:spacing w:line="240" w:lineRule="auto"/>
        <w:jc w:val="center"/>
        <w:rPr>
          <w:rFonts w:hAnsi="標楷體"/>
          <w:sz w:val="28"/>
          <w:szCs w:val="28"/>
        </w:rPr>
      </w:pPr>
      <w:r w:rsidRPr="003A2B11">
        <w:rPr>
          <w:rFonts w:hAnsi="標楷體"/>
          <w:sz w:val="28"/>
          <w:szCs w:val="28"/>
        </w:rPr>
        <w:t>（屬聯合申請者請分開表列）</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824"/>
        <w:gridCol w:w="1374"/>
        <w:gridCol w:w="1218"/>
        <w:gridCol w:w="1391"/>
        <w:gridCol w:w="1553"/>
        <w:gridCol w:w="2249"/>
      </w:tblGrid>
      <w:tr w:rsidR="00236126" w:rsidRPr="00820EB9" w14:paraId="458A4C23" w14:textId="77777777" w:rsidTr="005936A8">
        <w:trPr>
          <w:trHeight w:val="68"/>
        </w:trPr>
        <w:tc>
          <w:tcPr>
            <w:tcW w:w="949" w:type="pct"/>
            <w:vMerge w:val="restart"/>
            <w:vAlign w:val="center"/>
          </w:tcPr>
          <w:p w14:paraId="55F2D0E3" w14:textId="77777777" w:rsidR="00236126" w:rsidRPr="003A2B11" w:rsidRDefault="00236126" w:rsidP="000C7579">
            <w:pPr>
              <w:pStyle w:val="a8"/>
              <w:snapToGrid w:val="0"/>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計畫類別</w:t>
            </w:r>
          </w:p>
          <w:p w14:paraId="5F447CFD" w14:textId="77777777" w:rsidR="000268E2" w:rsidRPr="003A2B11" w:rsidRDefault="00236126" w:rsidP="000C7579">
            <w:pPr>
              <w:pStyle w:val="a8"/>
              <w:snapToGrid w:val="0"/>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（A.B.C）</w:t>
            </w:r>
          </w:p>
        </w:tc>
        <w:tc>
          <w:tcPr>
            <w:tcW w:w="715" w:type="pct"/>
            <w:vMerge w:val="restart"/>
            <w:vAlign w:val="center"/>
          </w:tcPr>
          <w:p w14:paraId="617BDEA8" w14:textId="77777777" w:rsidR="00236126" w:rsidRPr="003A2B11" w:rsidRDefault="00236126" w:rsidP="000C7579">
            <w:pPr>
              <w:pStyle w:val="a8"/>
              <w:snapToGrid w:val="0"/>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計畫名稱</w:t>
            </w:r>
          </w:p>
        </w:tc>
        <w:tc>
          <w:tcPr>
            <w:tcW w:w="634" w:type="pct"/>
            <w:vMerge w:val="restart"/>
            <w:vAlign w:val="center"/>
          </w:tcPr>
          <w:p w14:paraId="6819D0AF" w14:textId="77777777" w:rsidR="00236126" w:rsidRPr="003A2B11" w:rsidRDefault="00236126" w:rsidP="000C7579">
            <w:pPr>
              <w:pStyle w:val="a8"/>
              <w:snapToGrid w:val="0"/>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執  行</w:t>
            </w:r>
          </w:p>
          <w:p w14:paraId="4167BADE" w14:textId="77777777" w:rsidR="00236126" w:rsidRPr="003A2B11" w:rsidRDefault="00236126" w:rsidP="000C7579">
            <w:pPr>
              <w:pStyle w:val="a8"/>
              <w:snapToGrid w:val="0"/>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期　間</w:t>
            </w:r>
          </w:p>
        </w:tc>
        <w:tc>
          <w:tcPr>
            <w:tcW w:w="1532" w:type="pct"/>
            <w:gridSpan w:val="2"/>
            <w:vAlign w:val="center"/>
          </w:tcPr>
          <w:p w14:paraId="4378A2B3" w14:textId="77777777" w:rsidR="00236126" w:rsidRPr="003A2B11" w:rsidRDefault="00236126" w:rsidP="000C7579">
            <w:pPr>
              <w:pStyle w:val="a8"/>
              <w:snapToGrid w:val="0"/>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核定計畫經費（千元）</w:t>
            </w:r>
          </w:p>
        </w:tc>
        <w:tc>
          <w:tcPr>
            <w:tcW w:w="1171" w:type="pct"/>
            <w:vMerge w:val="restart"/>
          </w:tcPr>
          <w:p w14:paraId="060694E2" w14:textId="77777777" w:rsidR="00236126" w:rsidRPr="003A2B11" w:rsidRDefault="00236126" w:rsidP="000C7579">
            <w:pPr>
              <w:pStyle w:val="a8"/>
              <w:snapToGrid w:val="0"/>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計畫執行效益（請具體說明計畫執行前後之差異與效益）</w:t>
            </w:r>
          </w:p>
        </w:tc>
      </w:tr>
      <w:tr w:rsidR="00236126" w:rsidRPr="00820EB9" w14:paraId="4AFAC24F" w14:textId="77777777" w:rsidTr="005936A8">
        <w:trPr>
          <w:trHeight w:val="70"/>
        </w:trPr>
        <w:tc>
          <w:tcPr>
            <w:tcW w:w="949" w:type="pct"/>
            <w:vMerge/>
          </w:tcPr>
          <w:p w14:paraId="6597B0BB" w14:textId="77777777" w:rsidR="00236126" w:rsidRPr="003A2B11" w:rsidRDefault="00236126" w:rsidP="000C7579">
            <w:pPr>
              <w:pStyle w:val="a8"/>
              <w:adjustRightInd/>
              <w:spacing w:line="240" w:lineRule="auto"/>
              <w:jc w:val="center"/>
              <w:textDirection w:val="lrTbV"/>
              <w:rPr>
                <w:rFonts w:ascii="標楷體" w:eastAsia="標楷體" w:hAnsi="標楷體"/>
                <w:position w:val="12"/>
                <w:szCs w:val="22"/>
              </w:rPr>
            </w:pPr>
          </w:p>
        </w:tc>
        <w:tc>
          <w:tcPr>
            <w:tcW w:w="715" w:type="pct"/>
            <w:vMerge/>
          </w:tcPr>
          <w:p w14:paraId="0763E3DB" w14:textId="77777777" w:rsidR="00236126" w:rsidRPr="003A2B11" w:rsidRDefault="00236126" w:rsidP="000C7579">
            <w:pPr>
              <w:pStyle w:val="a8"/>
              <w:adjustRightInd/>
              <w:spacing w:line="240" w:lineRule="auto"/>
              <w:jc w:val="center"/>
              <w:textDirection w:val="lrTbV"/>
              <w:rPr>
                <w:rFonts w:ascii="標楷體" w:eastAsia="標楷體" w:hAnsi="標楷體"/>
                <w:position w:val="12"/>
                <w:szCs w:val="22"/>
              </w:rPr>
            </w:pPr>
          </w:p>
        </w:tc>
        <w:tc>
          <w:tcPr>
            <w:tcW w:w="634" w:type="pct"/>
            <w:vMerge/>
          </w:tcPr>
          <w:p w14:paraId="1E290DF2" w14:textId="77777777" w:rsidR="00236126" w:rsidRPr="003A2B11" w:rsidRDefault="00236126" w:rsidP="000C7579">
            <w:pPr>
              <w:pStyle w:val="a8"/>
              <w:adjustRightInd/>
              <w:spacing w:line="240" w:lineRule="auto"/>
              <w:jc w:val="center"/>
              <w:textDirection w:val="lrTbV"/>
              <w:rPr>
                <w:rFonts w:ascii="標楷體" w:eastAsia="標楷體" w:hAnsi="標楷體"/>
                <w:position w:val="12"/>
                <w:szCs w:val="22"/>
              </w:rPr>
            </w:pPr>
          </w:p>
        </w:tc>
        <w:tc>
          <w:tcPr>
            <w:tcW w:w="724" w:type="pct"/>
            <w:vAlign w:val="center"/>
          </w:tcPr>
          <w:p w14:paraId="2808B809" w14:textId="77777777" w:rsidR="00236126" w:rsidRPr="003A2B11" w:rsidRDefault="00236126" w:rsidP="000C7579">
            <w:pPr>
              <w:pStyle w:val="a8"/>
              <w:adjustRightInd/>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計畫總經費</w:t>
            </w:r>
          </w:p>
        </w:tc>
        <w:tc>
          <w:tcPr>
            <w:tcW w:w="808" w:type="pct"/>
            <w:vAlign w:val="center"/>
          </w:tcPr>
          <w:p w14:paraId="7188F0CE" w14:textId="77777777" w:rsidR="00236126" w:rsidRPr="003A2B11" w:rsidRDefault="00236126" w:rsidP="000C7579">
            <w:pPr>
              <w:pStyle w:val="a8"/>
              <w:adjustRightInd/>
              <w:spacing w:line="240" w:lineRule="auto"/>
              <w:jc w:val="center"/>
              <w:textDirection w:val="lrTbV"/>
              <w:rPr>
                <w:rFonts w:ascii="標楷體" w:eastAsia="標楷體" w:hAnsi="標楷體"/>
                <w:position w:val="12"/>
                <w:szCs w:val="22"/>
              </w:rPr>
            </w:pPr>
            <w:r w:rsidRPr="003A2B11">
              <w:rPr>
                <w:rFonts w:ascii="標楷體" w:eastAsia="標楷體" w:hAnsi="標楷體"/>
                <w:position w:val="12"/>
                <w:szCs w:val="22"/>
              </w:rPr>
              <w:t>補助經費</w:t>
            </w:r>
          </w:p>
        </w:tc>
        <w:tc>
          <w:tcPr>
            <w:tcW w:w="1171" w:type="pct"/>
            <w:vMerge/>
          </w:tcPr>
          <w:p w14:paraId="2D8B103D" w14:textId="77777777" w:rsidR="00236126" w:rsidRPr="003A2B11" w:rsidRDefault="00236126" w:rsidP="000C7579">
            <w:pPr>
              <w:pStyle w:val="a8"/>
              <w:adjustRightInd/>
              <w:spacing w:before="360" w:line="240" w:lineRule="auto"/>
              <w:jc w:val="center"/>
              <w:textDirection w:val="lrTbV"/>
              <w:rPr>
                <w:rFonts w:ascii="標楷體" w:eastAsia="標楷體" w:hAnsi="標楷體"/>
                <w:position w:val="12"/>
                <w:szCs w:val="22"/>
              </w:rPr>
            </w:pPr>
          </w:p>
        </w:tc>
      </w:tr>
      <w:tr w:rsidR="005936A8" w:rsidRPr="00820EB9" w14:paraId="0A17C24F" w14:textId="77777777" w:rsidTr="00EA7A55">
        <w:tc>
          <w:tcPr>
            <w:tcW w:w="949" w:type="pct"/>
            <w:vAlign w:val="center"/>
          </w:tcPr>
          <w:p w14:paraId="53761FE3" w14:textId="54CBFA95" w:rsidR="005936A8" w:rsidRPr="003A2B11" w:rsidRDefault="005936A8" w:rsidP="000C7579">
            <w:pPr>
              <w:pStyle w:val="a8"/>
              <w:adjustRightInd/>
              <w:spacing w:line="240" w:lineRule="auto"/>
              <w:jc w:val="center"/>
              <w:textDirection w:val="lrTbV"/>
              <w:rPr>
                <w:rFonts w:ascii="標楷體" w:eastAsia="標楷體" w:hAnsi="標楷體"/>
                <w:position w:val="12"/>
                <w:szCs w:val="22"/>
                <w:highlight w:val="yellow"/>
              </w:rPr>
            </w:pPr>
            <w:r w:rsidRPr="003A2B11">
              <w:rPr>
                <w:rFonts w:ascii="標楷體" w:eastAsia="標楷體" w:hAnsi="標楷體"/>
                <w:position w:val="12"/>
                <w:szCs w:val="22"/>
              </w:rPr>
              <w:t>C</w:t>
            </w:r>
          </w:p>
        </w:tc>
        <w:tc>
          <w:tcPr>
            <w:tcW w:w="715" w:type="pct"/>
            <w:vAlign w:val="center"/>
          </w:tcPr>
          <w:p w14:paraId="75B21D2E" w14:textId="07CDA779" w:rsidR="005936A8" w:rsidRPr="003A2B11" w:rsidRDefault="005936A8" w:rsidP="000C7579">
            <w:pPr>
              <w:pStyle w:val="a8"/>
              <w:adjustRightInd/>
              <w:spacing w:line="240" w:lineRule="auto"/>
              <w:jc w:val="center"/>
              <w:textDirection w:val="lrTbV"/>
              <w:rPr>
                <w:rFonts w:ascii="標楷體" w:eastAsia="標楷體" w:hAnsi="標楷體"/>
                <w:position w:val="12"/>
                <w:szCs w:val="22"/>
                <w:highlight w:val="yellow"/>
              </w:rPr>
            </w:pPr>
            <w:r w:rsidRPr="003A2B11">
              <w:rPr>
                <w:rFonts w:ascii="標楷體" w:eastAsia="標楷體" w:hAnsi="標楷體"/>
                <w:position w:val="12"/>
                <w:szCs w:val="22"/>
              </w:rPr>
              <w:t>電動車電池維修平台安全智慧化升級轉型計畫</w:t>
            </w:r>
          </w:p>
        </w:tc>
        <w:tc>
          <w:tcPr>
            <w:tcW w:w="634" w:type="pct"/>
            <w:vAlign w:val="center"/>
          </w:tcPr>
          <w:p w14:paraId="779E91AA" w14:textId="77777777" w:rsidR="005936A8" w:rsidRPr="003A2B11" w:rsidRDefault="005936A8" w:rsidP="000C7579">
            <w:pPr>
              <w:pStyle w:val="a8"/>
              <w:adjustRightInd/>
              <w:spacing w:line="240" w:lineRule="auto"/>
              <w:jc w:val="center"/>
              <w:textDirection w:val="lrTbV"/>
              <w:rPr>
                <w:rFonts w:ascii="標楷體" w:eastAsia="標楷體" w:hAnsi="標楷體"/>
                <w:position w:val="12"/>
                <w:sz w:val="16"/>
                <w:szCs w:val="16"/>
              </w:rPr>
            </w:pPr>
            <w:r w:rsidRPr="003A2B11">
              <w:rPr>
                <w:rFonts w:ascii="標楷體" w:eastAsia="標楷體" w:hAnsi="標楷體"/>
                <w:position w:val="12"/>
                <w:sz w:val="16"/>
                <w:szCs w:val="16"/>
              </w:rPr>
              <w:t>2023/09/15</w:t>
            </w:r>
          </w:p>
          <w:p w14:paraId="19471641" w14:textId="77777777" w:rsidR="005936A8" w:rsidRPr="003A2B11" w:rsidRDefault="005936A8" w:rsidP="000C7579">
            <w:pPr>
              <w:pStyle w:val="a8"/>
              <w:adjustRightInd/>
              <w:spacing w:line="240" w:lineRule="auto"/>
              <w:jc w:val="center"/>
              <w:textDirection w:val="lrTbV"/>
              <w:rPr>
                <w:rFonts w:ascii="標楷體" w:eastAsia="標楷體" w:hAnsi="標楷體"/>
                <w:position w:val="12"/>
                <w:sz w:val="16"/>
                <w:szCs w:val="16"/>
              </w:rPr>
            </w:pPr>
            <w:r w:rsidRPr="003A2B11">
              <w:rPr>
                <w:rFonts w:ascii="標楷體" w:eastAsia="標楷體" w:hAnsi="標楷體"/>
                <w:position w:val="12"/>
                <w:sz w:val="16"/>
                <w:szCs w:val="16"/>
              </w:rPr>
              <w:t xml:space="preserve"> 至</w:t>
            </w:r>
          </w:p>
          <w:p w14:paraId="572D79E1" w14:textId="77777777" w:rsidR="005936A8" w:rsidRPr="003A2B11" w:rsidRDefault="005936A8" w:rsidP="000C7579">
            <w:pPr>
              <w:pStyle w:val="a8"/>
              <w:adjustRightInd/>
              <w:spacing w:line="240" w:lineRule="auto"/>
              <w:jc w:val="center"/>
              <w:textDirection w:val="lrTbV"/>
              <w:rPr>
                <w:rFonts w:ascii="標楷體" w:eastAsia="標楷體" w:hAnsi="標楷體"/>
                <w:position w:val="12"/>
                <w:sz w:val="16"/>
                <w:szCs w:val="16"/>
              </w:rPr>
            </w:pPr>
            <w:r w:rsidRPr="003A2B11">
              <w:rPr>
                <w:rFonts w:ascii="標楷體" w:eastAsia="標楷體" w:hAnsi="標楷體"/>
                <w:position w:val="12"/>
                <w:sz w:val="16"/>
                <w:szCs w:val="16"/>
              </w:rPr>
              <w:t>2024/09/14</w:t>
            </w:r>
          </w:p>
          <w:p w14:paraId="4D16661F" w14:textId="06A98469" w:rsidR="005936A8" w:rsidRPr="003A2B11" w:rsidRDefault="005936A8" w:rsidP="000C7579">
            <w:pPr>
              <w:pStyle w:val="a8"/>
              <w:adjustRightInd/>
              <w:spacing w:line="240" w:lineRule="auto"/>
              <w:jc w:val="center"/>
              <w:textDirection w:val="lrTbV"/>
              <w:rPr>
                <w:rFonts w:ascii="標楷體" w:eastAsia="標楷體" w:hAnsi="標楷體"/>
                <w:position w:val="12"/>
                <w:szCs w:val="22"/>
                <w:highlight w:val="yellow"/>
              </w:rPr>
            </w:pPr>
            <w:r w:rsidRPr="003A2B11">
              <w:rPr>
                <w:rFonts w:ascii="標楷體" w:eastAsia="標楷體" w:hAnsi="標楷體"/>
                <w:position w:val="12"/>
                <w:sz w:val="14"/>
                <w:szCs w:val="14"/>
              </w:rPr>
              <w:t>（計 12 個月）</w:t>
            </w:r>
          </w:p>
        </w:tc>
        <w:tc>
          <w:tcPr>
            <w:tcW w:w="724" w:type="pct"/>
            <w:vAlign w:val="center"/>
          </w:tcPr>
          <w:p w14:paraId="6F588934" w14:textId="70FEF9C6" w:rsidR="005936A8" w:rsidRPr="00EA7A55" w:rsidRDefault="005936A8" w:rsidP="000C7579">
            <w:pPr>
              <w:pStyle w:val="a8"/>
              <w:adjustRightInd/>
              <w:spacing w:line="240" w:lineRule="auto"/>
              <w:jc w:val="center"/>
              <w:textDirection w:val="lrTbV"/>
              <w:rPr>
                <w:rFonts w:ascii="標楷體" w:eastAsia="標楷體" w:hAnsi="標楷體"/>
                <w:position w:val="12"/>
                <w:szCs w:val="22"/>
                <w:highlight w:val="yellow"/>
              </w:rPr>
            </w:pPr>
            <w:r w:rsidRPr="00EA7A55">
              <w:rPr>
                <w:rFonts w:ascii="標楷體" w:eastAsia="標楷體" w:hAnsi="標楷體"/>
                <w:position w:val="12"/>
                <w:szCs w:val="22"/>
              </w:rPr>
              <w:t>12,040</w:t>
            </w:r>
          </w:p>
        </w:tc>
        <w:tc>
          <w:tcPr>
            <w:tcW w:w="808" w:type="pct"/>
            <w:vAlign w:val="center"/>
          </w:tcPr>
          <w:p w14:paraId="329476D8" w14:textId="07BC7C40" w:rsidR="005936A8" w:rsidRPr="00EA7A55" w:rsidRDefault="005936A8" w:rsidP="000C7579">
            <w:pPr>
              <w:pStyle w:val="a8"/>
              <w:adjustRightInd/>
              <w:spacing w:line="240" w:lineRule="auto"/>
              <w:jc w:val="center"/>
              <w:textDirection w:val="lrTbV"/>
              <w:rPr>
                <w:rFonts w:ascii="標楷體" w:eastAsia="標楷體" w:hAnsi="標楷體"/>
                <w:position w:val="12"/>
                <w:szCs w:val="22"/>
              </w:rPr>
            </w:pPr>
            <w:r w:rsidRPr="00EA7A55">
              <w:rPr>
                <w:rFonts w:ascii="標楷體" w:eastAsia="標楷體" w:hAnsi="標楷體"/>
                <w:position w:val="12"/>
                <w:szCs w:val="22"/>
              </w:rPr>
              <w:t>3,300</w:t>
            </w:r>
          </w:p>
        </w:tc>
        <w:tc>
          <w:tcPr>
            <w:tcW w:w="1171" w:type="pct"/>
          </w:tcPr>
          <w:p w14:paraId="7F6E52F4" w14:textId="77777777" w:rsidR="0013238B" w:rsidRPr="003A2B11" w:rsidRDefault="0013238B" w:rsidP="000C7579">
            <w:pPr>
              <w:pStyle w:val="a8"/>
              <w:spacing w:line="240" w:lineRule="auto"/>
              <w:textDirection w:val="lrTbV"/>
              <w:rPr>
                <w:rFonts w:ascii="標楷體" w:eastAsia="標楷體" w:hAnsi="標楷體"/>
                <w:b/>
                <w:position w:val="12"/>
                <w:sz w:val="16"/>
                <w:szCs w:val="16"/>
              </w:rPr>
            </w:pPr>
            <w:r w:rsidRPr="003A2B11">
              <w:rPr>
                <w:rFonts w:ascii="標楷體" w:eastAsia="標楷體" w:hAnsi="標楷體"/>
                <w:b/>
                <w:position w:val="12"/>
                <w:sz w:val="16"/>
                <w:szCs w:val="16"/>
              </w:rPr>
              <w:t>1. 維修作業人力需求</w:t>
            </w:r>
          </w:p>
          <w:p w14:paraId="07A54BFA" w14:textId="0F69D298"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改善前（現況）：每組 EV 電池維修作業需配置 2~3 名 人員。</w:t>
            </w:r>
          </w:p>
          <w:p w14:paraId="6AF10E95" w14:textId="5A80D1B1"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改善後（結案）：精簡為僅需 1 名 作業人員，大幅降低傳統高壓作業的人力需求與管理成本。</w:t>
            </w:r>
          </w:p>
          <w:p w14:paraId="3CC964C9" w14:textId="77777777" w:rsidR="0013238B" w:rsidRPr="003A2B11" w:rsidRDefault="0013238B" w:rsidP="000C7579">
            <w:pPr>
              <w:pStyle w:val="a8"/>
              <w:spacing w:line="240" w:lineRule="auto"/>
              <w:textDirection w:val="lrTbV"/>
              <w:rPr>
                <w:rFonts w:ascii="標楷體" w:eastAsia="標楷體" w:hAnsi="標楷體"/>
                <w:b/>
                <w:position w:val="12"/>
                <w:sz w:val="16"/>
                <w:szCs w:val="16"/>
              </w:rPr>
            </w:pPr>
            <w:r w:rsidRPr="003A2B11">
              <w:rPr>
                <w:rFonts w:ascii="標楷體" w:eastAsia="標楷體" w:hAnsi="標楷體"/>
                <w:b/>
                <w:position w:val="12"/>
                <w:sz w:val="16"/>
                <w:szCs w:val="16"/>
              </w:rPr>
              <w:t>2. 電池電壓與電流監控</w:t>
            </w:r>
          </w:p>
          <w:p w14:paraId="618D0E92" w14:textId="1D610594"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改善前（現況）：完全仰賴作業人員目視儀表板，並以人工手寫方式進行記錄。</w:t>
            </w:r>
          </w:p>
          <w:p w14:paraId="507A5FFD" w14:textId="783E4DB1"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改善後（結案）：升級為智慧化線上監控與數位化自動記錄，系統具備異常自動識別功能，能在第一時間發出預警。</w:t>
            </w:r>
          </w:p>
          <w:p w14:paraId="01C15224" w14:textId="77777777" w:rsidR="0013238B" w:rsidRPr="003A2B11" w:rsidRDefault="0013238B" w:rsidP="000C7579">
            <w:pPr>
              <w:pStyle w:val="a8"/>
              <w:spacing w:line="240" w:lineRule="auto"/>
              <w:textDirection w:val="lrTbV"/>
              <w:rPr>
                <w:rFonts w:ascii="標楷體" w:eastAsia="標楷體" w:hAnsi="標楷體"/>
                <w:b/>
                <w:position w:val="12"/>
                <w:sz w:val="16"/>
                <w:szCs w:val="16"/>
              </w:rPr>
            </w:pPr>
            <w:r w:rsidRPr="003A2B11">
              <w:rPr>
                <w:rFonts w:ascii="標楷體" w:eastAsia="標楷體" w:hAnsi="標楷體"/>
                <w:b/>
                <w:position w:val="12"/>
                <w:sz w:val="16"/>
                <w:szCs w:val="16"/>
              </w:rPr>
              <w:t>3. 電池溫度監控機制</w:t>
            </w:r>
          </w:p>
          <w:p w14:paraId="6ADFB901" w14:textId="0A8AD1B0"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改善前（現況）：採傳統定點、定時的人工手持量測，無法掌握即時連續變化。</w:t>
            </w:r>
          </w:p>
          <w:p w14:paraId="7D88A9E7" w14:textId="4CB84759"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改善後（結案）：導入全面全時紅外線熱像儀感測，即時提供動態可視化熱分布與演算熱點分析；當觸及指定溫升區間或過溫臨界條件時，系統會自動提出警示並連動緊急降溫。</w:t>
            </w:r>
          </w:p>
          <w:p w14:paraId="7EEB0AD6" w14:textId="77777777" w:rsidR="0013238B" w:rsidRPr="003A2B11" w:rsidRDefault="0013238B" w:rsidP="000C7579">
            <w:pPr>
              <w:pStyle w:val="a8"/>
              <w:spacing w:line="240" w:lineRule="auto"/>
              <w:textDirection w:val="lrTbV"/>
              <w:rPr>
                <w:rFonts w:ascii="標楷體" w:eastAsia="標楷體" w:hAnsi="標楷體"/>
                <w:b/>
                <w:position w:val="12"/>
                <w:sz w:val="16"/>
                <w:szCs w:val="16"/>
              </w:rPr>
            </w:pPr>
            <w:r w:rsidRPr="003A2B11">
              <w:rPr>
                <w:rFonts w:ascii="標楷體" w:eastAsia="標楷體" w:hAnsi="標楷體"/>
                <w:b/>
                <w:position w:val="12"/>
                <w:sz w:val="16"/>
                <w:szCs w:val="16"/>
              </w:rPr>
              <w:t>4. 降溫與應變滅火機制</w:t>
            </w:r>
          </w:p>
          <w:p w14:paraId="4B233DC5" w14:textId="3D965B94"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lastRenderedPageBreak/>
              <w:t>改善前（現況）：遇電池熱失控或起火時，需由作業人員冒險以人力操作手持式滅火器進行撲滅。</w:t>
            </w:r>
          </w:p>
          <w:p w14:paraId="4769054F" w14:textId="6CC3C298"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改善後（結案）：實現系統智慧化聯防偵測，一旦判定電池異常或燃燒，機構會主動將電池沉降、浸沒入冷卻水槽中，進行強制水冷循環降溫，杜絕連鎖爆裂風險。</w:t>
            </w:r>
          </w:p>
          <w:p w14:paraId="22FD8703" w14:textId="77777777" w:rsidR="0013238B" w:rsidRPr="003A2B11" w:rsidRDefault="0013238B" w:rsidP="000C7579">
            <w:pPr>
              <w:pStyle w:val="a8"/>
              <w:spacing w:line="240" w:lineRule="auto"/>
              <w:textDirection w:val="lrTbV"/>
              <w:rPr>
                <w:rFonts w:ascii="標楷體" w:eastAsia="標楷體" w:hAnsi="標楷體"/>
                <w:b/>
                <w:position w:val="12"/>
                <w:sz w:val="16"/>
                <w:szCs w:val="16"/>
              </w:rPr>
            </w:pPr>
            <w:r w:rsidRPr="003A2B11">
              <w:rPr>
                <w:rFonts w:ascii="標楷體" w:eastAsia="標楷體" w:hAnsi="標楷體"/>
                <w:b/>
                <w:position w:val="12"/>
                <w:sz w:val="16"/>
                <w:szCs w:val="16"/>
              </w:rPr>
              <w:t>5. 維修操作 SOP 指引</w:t>
            </w:r>
          </w:p>
          <w:p w14:paraId="418C563E" w14:textId="68BC4553"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改善前（現況）：技師需翻閱、研讀傳統的紙本維修技術手冊，查找繁瑣且缺乏動態回饋。</w:t>
            </w:r>
          </w:p>
          <w:p w14:paraId="7A8CC009" w14:textId="7A7261C1"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改善後（結案）：全面數位化，改採可視化線上指引系統，動態引導拆修步驟，確保工藝一致性。</w:t>
            </w:r>
          </w:p>
          <w:p w14:paraId="04B021B8" w14:textId="77777777" w:rsidR="0013238B" w:rsidRPr="003A2B11" w:rsidRDefault="0013238B" w:rsidP="000C7579">
            <w:pPr>
              <w:pStyle w:val="a8"/>
              <w:spacing w:line="240" w:lineRule="auto"/>
              <w:textDirection w:val="lrTbV"/>
              <w:rPr>
                <w:rFonts w:ascii="標楷體" w:eastAsia="標楷體" w:hAnsi="標楷體"/>
                <w:b/>
                <w:position w:val="12"/>
                <w:sz w:val="16"/>
                <w:szCs w:val="16"/>
              </w:rPr>
            </w:pPr>
            <w:r w:rsidRPr="003A2B11">
              <w:rPr>
                <w:rFonts w:ascii="標楷體" w:eastAsia="標楷體" w:hAnsi="標楷體"/>
                <w:b/>
                <w:position w:val="12"/>
                <w:sz w:val="16"/>
                <w:szCs w:val="16"/>
              </w:rPr>
              <w:t>6. 作業人員行為與工安管理</w:t>
            </w:r>
          </w:p>
          <w:p w14:paraId="477241B9" w14:textId="11DC6899" w:rsidR="0013238B" w:rsidRPr="003A2B11" w:rsidRDefault="0013238B" w:rsidP="000C7579">
            <w:pPr>
              <w:pStyle w:val="a8"/>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改善前（現況）：僅依靠口頭宣導工安守則，現場全憑技師自律，極易產生人為忽視的職安漏洞。</w:t>
            </w:r>
          </w:p>
          <w:p w14:paraId="04A00621" w14:textId="3DB4CEE5" w:rsidR="005936A8" w:rsidRPr="003A2B11" w:rsidRDefault="0013238B" w:rsidP="000C7579">
            <w:pPr>
              <w:pStyle w:val="a8"/>
              <w:adjustRightInd/>
              <w:spacing w:line="240" w:lineRule="auto"/>
              <w:textDirection w:val="lrTbV"/>
              <w:rPr>
                <w:rFonts w:ascii="標楷體" w:eastAsia="標楷體" w:hAnsi="標楷體"/>
                <w:position w:val="12"/>
                <w:sz w:val="16"/>
                <w:szCs w:val="16"/>
              </w:rPr>
            </w:pPr>
            <w:r w:rsidRPr="003A2B11">
              <w:rPr>
                <w:rFonts w:ascii="標楷體" w:eastAsia="標楷體" w:hAnsi="標楷體"/>
                <w:position w:val="12"/>
                <w:sz w:val="16"/>
                <w:szCs w:val="16"/>
              </w:rPr>
              <w:t>改善後（結案）：建置人員作業行為監控與提醒管理系統，透過虛擬電子圍籬，精準確認作業人員是否在崗，並即時監控警示非授權人員之進出。</w:t>
            </w:r>
          </w:p>
        </w:tc>
      </w:tr>
    </w:tbl>
    <w:p w14:paraId="4D74B758" w14:textId="7492546D" w:rsidR="00C215A7" w:rsidRPr="003A2B11" w:rsidRDefault="00291AF2" w:rsidP="000C7579">
      <w:pPr>
        <w:numPr>
          <w:ilvl w:val="0"/>
          <w:numId w:val="3"/>
        </w:numPr>
        <w:kinsoku w:val="0"/>
        <w:spacing w:line="240" w:lineRule="auto"/>
        <w:ind w:hanging="482"/>
        <w:jc w:val="both"/>
        <w:rPr>
          <w:rFonts w:hAnsi="標楷體"/>
          <w:sz w:val="28"/>
          <w:szCs w:val="28"/>
        </w:rPr>
      </w:pPr>
      <w:r w:rsidRPr="003A2B11">
        <w:rPr>
          <w:rFonts w:hAnsi="標楷體"/>
          <w:sz w:val="28"/>
          <w:szCs w:val="28"/>
        </w:rPr>
        <w:lastRenderedPageBreak/>
        <w:t>前</w:t>
      </w:r>
      <w:r w:rsidR="00C215A7" w:rsidRPr="003A2B11">
        <w:rPr>
          <w:rFonts w:hAnsi="標楷體"/>
          <w:sz w:val="28"/>
          <w:szCs w:val="28"/>
        </w:rPr>
        <w:t>申請中之計畫</w:t>
      </w:r>
    </w:p>
    <w:p w14:paraId="11AA967E" w14:textId="77777777" w:rsidR="00C215A7" w:rsidRPr="003A2B11" w:rsidRDefault="00C215A7" w:rsidP="000C7579">
      <w:pPr>
        <w:spacing w:line="240" w:lineRule="auto"/>
        <w:jc w:val="right"/>
        <w:rPr>
          <w:rFonts w:hAnsi="標楷體"/>
          <w:sz w:val="24"/>
          <w:szCs w:val="24"/>
        </w:rPr>
      </w:pPr>
      <w:r w:rsidRPr="003A2B11">
        <w:rPr>
          <w:rFonts w:hAnsi="標楷體"/>
          <w:sz w:val="24"/>
          <w:szCs w:val="24"/>
        </w:rPr>
        <w:t>金額單位：千元</w:t>
      </w:r>
    </w:p>
    <w:tbl>
      <w:tblPr>
        <w:tblW w:w="5046"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19"/>
        <w:gridCol w:w="1514"/>
        <w:gridCol w:w="1515"/>
        <w:gridCol w:w="1515"/>
        <w:gridCol w:w="1515"/>
        <w:gridCol w:w="1515"/>
        <w:gridCol w:w="1604"/>
      </w:tblGrid>
      <w:tr w:rsidR="00C215A7" w:rsidRPr="00820EB9" w14:paraId="1CF1CAE6" w14:textId="77777777" w:rsidTr="00732254">
        <w:trPr>
          <w:cantSplit/>
          <w:trHeight w:val="367"/>
        </w:trPr>
        <w:tc>
          <w:tcPr>
            <w:tcW w:w="268" w:type="pct"/>
            <w:vAlign w:val="center"/>
          </w:tcPr>
          <w:p w14:paraId="585C2C59" w14:textId="77777777" w:rsidR="00C215A7" w:rsidRPr="003A2B11" w:rsidRDefault="00C215A7" w:rsidP="000C7579">
            <w:pPr>
              <w:spacing w:line="240" w:lineRule="auto"/>
              <w:jc w:val="center"/>
              <w:rPr>
                <w:rFonts w:hAnsi="標楷體"/>
                <w:sz w:val="22"/>
                <w:szCs w:val="24"/>
              </w:rPr>
            </w:pPr>
            <w:r w:rsidRPr="003A2B11">
              <w:rPr>
                <w:rFonts w:hAnsi="標楷體"/>
                <w:sz w:val="22"/>
                <w:szCs w:val="24"/>
              </w:rPr>
              <w:t>No.</w:t>
            </w:r>
          </w:p>
        </w:tc>
        <w:tc>
          <w:tcPr>
            <w:tcW w:w="781" w:type="pct"/>
            <w:vAlign w:val="center"/>
          </w:tcPr>
          <w:p w14:paraId="631E4499" w14:textId="77777777" w:rsidR="00C215A7" w:rsidRPr="003A2B11" w:rsidRDefault="00C215A7" w:rsidP="000C7579">
            <w:pPr>
              <w:spacing w:line="240" w:lineRule="auto"/>
              <w:jc w:val="center"/>
              <w:rPr>
                <w:rFonts w:hAnsi="標楷體"/>
                <w:sz w:val="22"/>
                <w:szCs w:val="24"/>
              </w:rPr>
            </w:pPr>
            <w:r w:rsidRPr="003A2B11">
              <w:rPr>
                <w:rFonts w:hAnsi="標楷體"/>
                <w:sz w:val="22"/>
                <w:szCs w:val="24"/>
              </w:rPr>
              <w:t>申請日期</w:t>
            </w:r>
          </w:p>
        </w:tc>
        <w:tc>
          <w:tcPr>
            <w:tcW w:w="781" w:type="pct"/>
            <w:vAlign w:val="center"/>
          </w:tcPr>
          <w:p w14:paraId="1B3A7B80" w14:textId="77777777" w:rsidR="002F1172" w:rsidRPr="003A2B11" w:rsidRDefault="00C215A7" w:rsidP="000C7579">
            <w:pPr>
              <w:spacing w:line="240" w:lineRule="auto"/>
              <w:jc w:val="center"/>
              <w:rPr>
                <w:rFonts w:hAnsi="標楷體"/>
                <w:sz w:val="22"/>
                <w:szCs w:val="24"/>
              </w:rPr>
            </w:pPr>
            <w:r w:rsidRPr="003A2B11">
              <w:rPr>
                <w:rFonts w:hAnsi="標楷體"/>
                <w:sz w:val="22"/>
                <w:szCs w:val="24"/>
              </w:rPr>
              <w:t>補助機關</w:t>
            </w:r>
          </w:p>
        </w:tc>
        <w:tc>
          <w:tcPr>
            <w:tcW w:w="781" w:type="pct"/>
            <w:vAlign w:val="center"/>
          </w:tcPr>
          <w:p w14:paraId="2DA08FC7" w14:textId="77777777" w:rsidR="00C215A7" w:rsidRPr="003A2B11" w:rsidRDefault="00C215A7" w:rsidP="000C7579">
            <w:pPr>
              <w:spacing w:line="240" w:lineRule="auto"/>
              <w:jc w:val="center"/>
              <w:rPr>
                <w:rFonts w:hAnsi="標楷體"/>
                <w:sz w:val="22"/>
                <w:szCs w:val="24"/>
              </w:rPr>
            </w:pPr>
            <w:r w:rsidRPr="003A2B11">
              <w:rPr>
                <w:rFonts w:hAnsi="標楷體"/>
                <w:sz w:val="22"/>
                <w:szCs w:val="24"/>
              </w:rPr>
              <w:t>計畫名稱</w:t>
            </w:r>
          </w:p>
        </w:tc>
        <w:tc>
          <w:tcPr>
            <w:tcW w:w="781" w:type="pct"/>
            <w:vAlign w:val="center"/>
          </w:tcPr>
          <w:p w14:paraId="03B89A91" w14:textId="77777777" w:rsidR="00C215A7" w:rsidRPr="003A2B11" w:rsidRDefault="00C215A7" w:rsidP="000C7579">
            <w:pPr>
              <w:spacing w:line="240" w:lineRule="auto"/>
              <w:jc w:val="center"/>
              <w:rPr>
                <w:rFonts w:hAnsi="標楷體"/>
                <w:sz w:val="22"/>
                <w:szCs w:val="24"/>
              </w:rPr>
            </w:pPr>
            <w:r w:rsidRPr="003A2B11">
              <w:rPr>
                <w:rFonts w:hAnsi="標楷體"/>
                <w:sz w:val="22"/>
                <w:szCs w:val="24"/>
              </w:rPr>
              <w:t>執行期間</w:t>
            </w:r>
          </w:p>
        </w:tc>
        <w:tc>
          <w:tcPr>
            <w:tcW w:w="781" w:type="pct"/>
            <w:vAlign w:val="center"/>
          </w:tcPr>
          <w:p w14:paraId="5C0E54E9" w14:textId="77777777" w:rsidR="00C215A7" w:rsidRPr="003A2B11" w:rsidRDefault="00C215A7" w:rsidP="000C7579">
            <w:pPr>
              <w:spacing w:line="240" w:lineRule="auto"/>
              <w:jc w:val="center"/>
              <w:rPr>
                <w:rFonts w:hAnsi="標楷體"/>
                <w:sz w:val="22"/>
                <w:szCs w:val="24"/>
              </w:rPr>
            </w:pPr>
            <w:r w:rsidRPr="003A2B11">
              <w:rPr>
                <w:rFonts w:hAnsi="標楷體"/>
                <w:sz w:val="22"/>
                <w:szCs w:val="24"/>
              </w:rPr>
              <w:t>申請補助款</w:t>
            </w:r>
          </w:p>
        </w:tc>
        <w:tc>
          <w:tcPr>
            <w:tcW w:w="827" w:type="pct"/>
            <w:vAlign w:val="center"/>
          </w:tcPr>
          <w:p w14:paraId="2CDC5D3D" w14:textId="77777777" w:rsidR="00C215A7" w:rsidRPr="003A2B11" w:rsidRDefault="00C215A7" w:rsidP="000C7579">
            <w:pPr>
              <w:spacing w:line="240" w:lineRule="auto"/>
              <w:jc w:val="center"/>
              <w:rPr>
                <w:rFonts w:hAnsi="標楷體"/>
                <w:sz w:val="22"/>
                <w:szCs w:val="24"/>
              </w:rPr>
            </w:pPr>
            <w:r w:rsidRPr="003A2B11">
              <w:rPr>
                <w:rFonts w:hAnsi="標楷體"/>
                <w:sz w:val="22"/>
                <w:szCs w:val="24"/>
              </w:rPr>
              <w:t>申請總經費</w:t>
            </w:r>
          </w:p>
        </w:tc>
      </w:tr>
      <w:tr w:rsidR="00C215A7" w:rsidRPr="00820EB9" w14:paraId="40AF06C4" w14:textId="77777777" w:rsidTr="00732254">
        <w:trPr>
          <w:cantSplit/>
        </w:trPr>
        <w:tc>
          <w:tcPr>
            <w:tcW w:w="268" w:type="pct"/>
            <w:vAlign w:val="center"/>
          </w:tcPr>
          <w:p w14:paraId="030195F3" w14:textId="77777777" w:rsidR="00C215A7" w:rsidRPr="003A2B11" w:rsidRDefault="00C215A7" w:rsidP="000C7579">
            <w:pPr>
              <w:spacing w:line="240" w:lineRule="auto"/>
              <w:jc w:val="center"/>
              <w:rPr>
                <w:rFonts w:hAnsi="標楷體"/>
                <w:sz w:val="22"/>
                <w:szCs w:val="24"/>
              </w:rPr>
            </w:pPr>
            <w:r w:rsidRPr="003A2B11">
              <w:rPr>
                <w:rFonts w:hAnsi="標楷體"/>
                <w:sz w:val="22"/>
                <w:szCs w:val="24"/>
              </w:rPr>
              <w:t>1</w:t>
            </w:r>
          </w:p>
        </w:tc>
        <w:tc>
          <w:tcPr>
            <w:tcW w:w="781" w:type="pct"/>
            <w:vAlign w:val="center"/>
          </w:tcPr>
          <w:p w14:paraId="6EE24E30" w14:textId="4DFDB7B9" w:rsidR="00C215A7" w:rsidRPr="003A2B11" w:rsidRDefault="007C4896" w:rsidP="000C7579">
            <w:pPr>
              <w:spacing w:line="240" w:lineRule="auto"/>
              <w:jc w:val="center"/>
              <w:rPr>
                <w:rFonts w:hAnsi="標楷體"/>
                <w:sz w:val="22"/>
                <w:szCs w:val="24"/>
              </w:rPr>
            </w:pPr>
            <w:r w:rsidRPr="003A2B11">
              <w:rPr>
                <w:rFonts w:hAnsi="標楷體"/>
                <w:sz w:val="22"/>
                <w:szCs w:val="24"/>
              </w:rPr>
              <w:t>(無)</w:t>
            </w:r>
          </w:p>
        </w:tc>
        <w:tc>
          <w:tcPr>
            <w:tcW w:w="781" w:type="pct"/>
            <w:vAlign w:val="center"/>
          </w:tcPr>
          <w:p w14:paraId="7ADE6925" w14:textId="77777777" w:rsidR="00C215A7" w:rsidRPr="003A2B11" w:rsidRDefault="00C215A7" w:rsidP="000C7579">
            <w:pPr>
              <w:spacing w:line="240" w:lineRule="auto"/>
              <w:jc w:val="center"/>
              <w:rPr>
                <w:rFonts w:hAnsi="標楷體"/>
                <w:sz w:val="22"/>
                <w:szCs w:val="24"/>
              </w:rPr>
            </w:pPr>
          </w:p>
        </w:tc>
        <w:tc>
          <w:tcPr>
            <w:tcW w:w="781" w:type="pct"/>
            <w:vAlign w:val="center"/>
          </w:tcPr>
          <w:p w14:paraId="41749BF7" w14:textId="77777777" w:rsidR="00C215A7" w:rsidRPr="003A2B11" w:rsidRDefault="00C215A7" w:rsidP="000C7579">
            <w:pPr>
              <w:spacing w:line="240" w:lineRule="auto"/>
              <w:jc w:val="center"/>
              <w:rPr>
                <w:rFonts w:hAnsi="標楷體"/>
                <w:sz w:val="22"/>
                <w:szCs w:val="24"/>
              </w:rPr>
            </w:pPr>
          </w:p>
        </w:tc>
        <w:tc>
          <w:tcPr>
            <w:tcW w:w="781" w:type="pct"/>
            <w:vAlign w:val="center"/>
          </w:tcPr>
          <w:p w14:paraId="31901F62" w14:textId="77777777" w:rsidR="00C215A7" w:rsidRPr="003A2B11" w:rsidRDefault="00C215A7" w:rsidP="000C7579">
            <w:pPr>
              <w:spacing w:line="240" w:lineRule="auto"/>
              <w:jc w:val="center"/>
              <w:rPr>
                <w:rFonts w:hAnsi="標楷體"/>
                <w:sz w:val="22"/>
                <w:szCs w:val="24"/>
              </w:rPr>
            </w:pPr>
          </w:p>
        </w:tc>
        <w:tc>
          <w:tcPr>
            <w:tcW w:w="781" w:type="pct"/>
            <w:vAlign w:val="center"/>
          </w:tcPr>
          <w:p w14:paraId="0110C57A" w14:textId="77777777" w:rsidR="00C215A7" w:rsidRPr="003A2B11" w:rsidRDefault="00C215A7" w:rsidP="000C7579">
            <w:pPr>
              <w:spacing w:line="240" w:lineRule="auto"/>
              <w:jc w:val="center"/>
              <w:rPr>
                <w:rFonts w:hAnsi="標楷體"/>
                <w:sz w:val="22"/>
                <w:szCs w:val="24"/>
              </w:rPr>
            </w:pPr>
          </w:p>
        </w:tc>
        <w:tc>
          <w:tcPr>
            <w:tcW w:w="827" w:type="pct"/>
            <w:vAlign w:val="center"/>
          </w:tcPr>
          <w:p w14:paraId="7B7488BF" w14:textId="77777777" w:rsidR="00C215A7" w:rsidRPr="003A2B11" w:rsidRDefault="00C215A7" w:rsidP="000C7579">
            <w:pPr>
              <w:spacing w:line="240" w:lineRule="auto"/>
              <w:jc w:val="center"/>
              <w:rPr>
                <w:rFonts w:hAnsi="標楷體"/>
                <w:sz w:val="22"/>
                <w:szCs w:val="24"/>
              </w:rPr>
            </w:pPr>
          </w:p>
        </w:tc>
      </w:tr>
    </w:tbl>
    <w:p w14:paraId="64F1A227" w14:textId="445FBC34" w:rsidR="009018BD" w:rsidRPr="003A2B11" w:rsidRDefault="00994148" w:rsidP="000C7579">
      <w:pPr>
        <w:spacing w:line="240" w:lineRule="auto"/>
        <w:rPr>
          <w:rFonts w:hAnsi="標楷體"/>
          <w:b/>
          <w:sz w:val="24"/>
          <w:szCs w:val="32"/>
        </w:rPr>
      </w:pPr>
      <w:r w:rsidRPr="003A2B11">
        <w:rPr>
          <w:rFonts w:hAnsi="標楷體"/>
          <w:sz w:val="20"/>
          <w:szCs w:val="24"/>
        </w:rPr>
        <w:t>註:</w:t>
      </w:r>
      <w:r w:rsidR="00C215A7" w:rsidRPr="003A2B11">
        <w:rPr>
          <w:rFonts w:hAnsi="標楷體"/>
          <w:sz w:val="20"/>
          <w:szCs w:val="24"/>
        </w:rPr>
        <w:t>若屬聯合申請請註明該公司名稱</w:t>
      </w:r>
      <w:r w:rsidR="00C215A7" w:rsidRPr="003A2B11">
        <w:rPr>
          <w:rFonts w:hAnsi="標楷體"/>
          <w:b/>
          <w:sz w:val="24"/>
          <w:szCs w:val="32"/>
        </w:rPr>
        <w:t xml:space="preserve"> </w:t>
      </w:r>
    </w:p>
    <w:p w14:paraId="24E6AA94" w14:textId="77777777" w:rsidR="004E7BA3" w:rsidRPr="003A2B11" w:rsidRDefault="002F1172" w:rsidP="004F347D">
      <w:pPr>
        <w:kinsoku w:val="0"/>
        <w:spacing w:line="240" w:lineRule="auto"/>
        <w:jc w:val="both"/>
        <w:rPr>
          <w:rFonts w:hAnsi="標楷體"/>
          <w:sz w:val="28"/>
          <w:szCs w:val="28"/>
        </w:rPr>
      </w:pPr>
      <w:r w:rsidRPr="003A2B11">
        <w:rPr>
          <w:rFonts w:hAnsi="標楷體"/>
          <w:sz w:val="28"/>
          <w:szCs w:val="28"/>
        </w:rPr>
        <w:t>近3年曾申請未通過之計畫說明</w:t>
      </w:r>
    </w:p>
    <w:tbl>
      <w:tblPr>
        <w:tblW w:w="9757"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5"/>
        <w:gridCol w:w="1387"/>
        <w:gridCol w:w="1625"/>
        <w:gridCol w:w="4760"/>
      </w:tblGrid>
      <w:tr w:rsidR="00F00DCA" w:rsidRPr="00820EB9" w14:paraId="63F3ACC2" w14:textId="77777777" w:rsidTr="00732254">
        <w:trPr>
          <w:trHeight w:val="165"/>
        </w:trPr>
        <w:tc>
          <w:tcPr>
            <w:tcW w:w="1985" w:type="dxa"/>
          </w:tcPr>
          <w:p w14:paraId="402AC5A2" w14:textId="77777777" w:rsidR="00F00DCA" w:rsidRPr="00871B12" w:rsidRDefault="00F00DCA" w:rsidP="000C7579">
            <w:pPr>
              <w:widowControl/>
              <w:tabs>
                <w:tab w:val="left" w:pos="142"/>
              </w:tabs>
              <w:autoSpaceDE w:val="0"/>
              <w:autoSpaceDN w:val="0"/>
              <w:spacing w:line="240" w:lineRule="auto"/>
              <w:jc w:val="center"/>
              <w:textAlignment w:val="bottom"/>
              <w:rPr>
                <w:rFonts w:hAnsi="標楷體"/>
                <w:color w:val="156082" w:themeColor="accent1"/>
                <w:sz w:val="22"/>
                <w:szCs w:val="24"/>
              </w:rPr>
            </w:pPr>
            <w:r w:rsidRPr="00871B12">
              <w:rPr>
                <w:rFonts w:hAnsi="標楷體"/>
                <w:color w:val="156082" w:themeColor="accent1"/>
                <w:sz w:val="22"/>
                <w:szCs w:val="24"/>
              </w:rPr>
              <w:t>計畫名稱</w:t>
            </w:r>
          </w:p>
        </w:tc>
        <w:tc>
          <w:tcPr>
            <w:tcW w:w="1387" w:type="dxa"/>
          </w:tcPr>
          <w:p w14:paraId="43ECB7D6" w14:textId="77777777" w:rsidR="00F00DCA" w:rsidRPr="00871B12" w:rsidRDefault="00F00DCA" w:rsidP="000C7579">
            <w:pPr>
              <w:widowControl/>
              <w:tabs>
                <w:tab w:val="left" w:pos="142"/>
              </w:tabs>
              <w:autoSpaceDE w:val="0"/>
              <w:autoSpaceDN w:val="0"/>
              <w:spacing w:line="240" w:lineRule="auto"/>
              <w:jc w:val="center"/>
              <w:textAlignment w:val="bottom"/>
              <w:rPr>
                <w:rFonts w:hAnsi="標楷體"/>
                <w:color w:val="156082" w:themeColor="accent1"/>
                <w:sz w:val="22"/>
                <w:szCs w:val="24"/>
              </w:rPr>
            </w:pPr>
            <w:r w:rsidRPr="00871B12">
              <w:rPr>
                <w:rFonts w:hAnsi="標楷體"/>
                <w:color w:val="156082" w:themeColor="accent1"/>
                <w:sz w:val="22"/>
                <w:szCs w:val="24"/>
              </w:rPr>
              <w:t>申請年度</w:t>
            </w:r>
          </w:p>
        </w:tc>
        <w:tc>
          <w:tcPr>
            <w:tcW w:w="1625" w:type="dxa"/>
          </w:tcPr>
          <w:p w14:paraId="6B555A5E" w14:textId="77777777" w:rsidR="00F00DCA" w:rsidRPr="00871B12" w:rsidRDefault="00F00DCA" w:rsidP="000C7579">
            <w:pPr>
              <w:widowControl/>
              <w:tabs>
                <w:tab w:val="left" w:pos="142"/>
              </w:tabs>
              <w:autoSpaceDE w:val="0"/>
              <w:autoSpaceDN w:val="0"/>
              <w:spacing w:line="240" w:lineRule="auto"/>
              <w:jc w:val="center"/>
              <w:textAlignment w:val="bottom"/>
              <w:rPr>
                <w:rFonts w:hAnsi="標楷體"/>
                <w:color w:val="156082" w:themeColor="accent1"/>
                <w:sz w:val="22"/>
                <w:szCs w:val="24"/>
              </w:rPr>
            </w:pPr>
            <w:r w:rsidRPr="00871B12">
              <w:rPr>
                <w:rFonts w:hAnsi="標楷體"/>
                <w:color w:val="156082" w:themeColor="accent1"/>
                <w:sz w:val="22"/>
                <w:szCs w:val="24"/>
              </w:rPr>
              <w:t>未通過原因</w:t>
            </w:r>
          </w:p>
        </w:tc>
        <w:tc>
          <w:tcPr>
            <w:tcW w:w="4760" w:type="dxa"/>
          </w:tcPr>
          <w:p w14:paraId="4478A8E2" w14:textId="77777777" w:rsidR="00F00DCA" w:rsidRPr="00871B12" w:rsidRDefault="00F00DCA" w:rsidP="000C7579">
            <w:pPr>
              <w:widowControl/>
              <w:tabs>
                <w:tab w:val="left" w:pos="142"/>
              </w:tabs>
              <w:autoSpaceDE w:val="0"/>
              <w:autoSpaceDN w:val="0"/>
              <w:spacing w:line="240" w:lineRule="auto"/>
              <w:jc w:val="center"/>
              <w:textAlignment w:val="bottom"/>
              <w:rPr>
                <w:rFonts w:hAnsi="標楷體"/>
                <w:color w:val="156082" w:themeColor="accent1"/>
                <w:sz w:val="22"/>
                <w:szCs w:val="24"/>
              </w:rPr>
            </w:pPr>
            <w:r w:rsidRPr="00871B12">
              <w:rPr>
                <w:rFonts w:hAnsi="標楷體"/>
                <w:color w:val="156082" w:themeColor="accent1"/>
                <w:sz w:val="22"/>
                <w:szCs w:val="24"/>
              </w:rPr>
              <w:t>計畫類別</w:t>
            </w:r>
          </w:p>
        </w:tc>
      </w:tr>
      <w:tr w:rsidR="00F00DCA" w:rsidRPr="00820EB9" w14:paraId="3543C8C1" w14:textId="77777777" w:rsidTr="00871B12">
        <w:trPr>
          <w:trHeight w:val="886"/>
        </w:trPr>
        <w:tc>
          <w:tcPr>
            <w:tcW w:w="1985" w:type="dxa"/>
          </w:tcPr>
          <w:p w14:paraId="16377355" w14:textId="5DB03650" w:rsidR="00F00DCA" w:rsidRPr="00871B12" w:rsidRDefault="00871B12" w:rsidP="00871B12">
            <w:pPr>
              <w:widowControl/>
              <w:tabs>
                <w:tab w:val="left" w:pos="142"/>
              </w:tabs>
              <w:autoSpaceDE w:val="0"/>
              <w:autoSpaceDN w:val="0"/>
              <w:spacing w:after="0" w:line="240" w:lineRule="auto"/>
              <w:textAlignment w:val="bottom"/>
              <w:rPr>
                <w:rFonts w:hAnsi="標楷體"/>
                <w:color w:val="156082" w:themeColor="accent1"/>
                <w:sz w:val="22"/>
              </w:rPr>
            </w:pPr>
            <w:r w:rsidRPr="00871B12">
              <w:rPr>
                <w:rFonts w:hAnsi="標楷體"/>
                <w:color w:val="156082" w:themeColor="accent1"/>
                <w:sz w:val="22"/>
                <w:szCs w:val="24"/>
              </w:rPr>
              <w:t>產業高值-次世代智慧化鋰電池維修檢測平台</w:t>
            </w:r>
          </w:p>
        </w:tc>
        <w:tc>
          <w:tcPr>
            <w:tcW w:w="1387" w:type="dxa"/>
            <w:vAlign w:val="center"/>
          </w:tcPr>
          <w:p w14:paraId="68504A16" w14:textId="7FF1E4F3" w:rsidR="00F00DCA" w:rsidRPr="00871B12" w:rsidRDefault="00871B12" w:rsidP="00871B12">
            <w:pPr>
              <w:widowControl/>
              <w:tabs>
                <w:tab w:val="left" w:pos="142"/>
              </w:tabs>
              <w:autoSpaceDE w:val="0"/>
              <w:autoSpaceDN w:val="0"/>
              <w:spacing w:after="0" w:line="240" w:lineRule="auto"/>
              <w:jc w:val="center"/>
              <w:textAlignment w:val="bottom"/>
              <w:rPr>
                <w:rFonts w:hAnsi="標楷體"/>
                <w:color w:val="156082" w:themeColor="accent1"/>
                <w:sz w:val="22"/>
              </w:rPr>
            </w:pPr>
            <w:r w:rsidRPr="00871B12">
              <w:rPr>
                <w:rFonts w:hAnsi="標楷體" w:hint="eastAsia"/>
                <w:color w:val="156082" w:themeColor="accent1"/>
                <w:sz w:val="22"/>
              </w:rPr>
              <w:t>115年度</w:t>
            </w:r>
          </w:p>
        </w:tc>
        <w:tc>
          <w:tcPr>
            <w:tcW w:w="1625" w:type="dxa"/>
          </w:tcPr>
          <w:p w14:paraId="6B370F66" w14:textId="6D45B3B5" w:rsidR="00F00DCA" w:rsidRPr="00871B12" w:rsidRDefault="00F00DCA" w:rsidP="00732254">
            <w:pPr>
              <w:widowControl/>
              <w:tabs>
                <w:tab w:val="left" w:pos="142"/>
              </w:tabs>
              <w:autoSpaceDE w:val="0"/>
              <w:autoSpaceDN w:val="0"/>
              <w:spacing w:after="0" w:line="240" w:lineRule="auto"/>
              <w:jc w:val="both"/>
              <w:textAlignment w:val="bottom"/>
              <w:rPr>
                <w:rFonts w:hAnsi="標楷體"/>
                <w:color w:val="156082" w:themeColor="accent1"/>
                <w:sz w:val="22"/>
              </w:rPr>
            </w:pPr>
            <w:r w:rsidRPr="00871B12">
              <w:rPr>
                <w:rFonts w:hAnsi="標楷體"/>
                <w:color w:val="156082" w:themeColor="accent1"/>
                <w:sz w:val="22"/>
              </w:rPr>
              <w:t>□退件</w:t>
            </w:r>
            <w:r w:rsidR="00245C11" w:rsidRPr="00871B12">
              <w:rPr>
                <w:rFonts w:hAnsi="標楷體" w:hint="eastAsia"/>
                <w:color w:val="156082" w:themeColor="accent1"/>
                <w:sz w:val="22"/>
              </w:rPr>
              <w:t>■</w:t>
            </w:r>
            <w:r w:rsidRPr="00871B12">
              <w:rPr>
                <w:rFonts w:hAnsi="標楷體"/>
                <w:color w:val="156082" w:themeColor="accent1"/>
                <w:sz w:val="22"/>
              </w:rPr>
              <w:t>撤件□不推薦</w:t>
            </w:r>
          </w:p>
        </w:tc>
        <w:tc>
          <w:tcPr>
            <w:tcW w:w="4760" w:type="dxa"/>
          </w:tcPr>
          <w:p w14:paraId="3A569AFD" w14:textId="3B78D42A" w:rsidR="004E55AB" w:rsidRPr="00871B12" w:rsidRDefault="00245C11" w:rsidP="00732254">
            <w:pPr>
              <w:widowControl/>
              <w:tabs>
                <w:tab w:val="left" w:pos="142"/>
              </w:tabs>
              <w:autoSpaceDE w:val="0"/>
              <w:autoSpaceDN w:val="0"/>
              <w:spacing w:after="0" w:line="240" w:lineRule="auto"/>
              <w:jc w:val="both"/>
              <w:textAlignment w:val="bottom"/>
              <w:rPr>
                <w:rFonts w:hAnsi="標楷體"/>
                <w:color w:val="156082" w:themeColor="accent1"/>
                <w:sz w:val="22"/>
              </w:rPr>
            </w:pPr>
            <w:r w:rsidRPr="00871B12">
              <w:rPr>
                <w:rFonts w:ascii="新細明體" w:eastAsia="新細明體" w:hAnsi="新細明體" w:hint="eastAsia"/>
                <w:color w:val="156082" w:themeColor="accent1"/>
                <w:sz w:val="22"/>
              </w:rPr>
              <w:t>■</w:t>
            </w:r>
            <w:r w:rsidR="004E55AB" w:rsidRPr="00871B12">
              <w:rPr>
                <w:rFonts w:hAnsi="標楷體"/>
                <w:color w:val="156082" w:themeColor="accent1"/>
                <w:sz w:val="22"/>
              </w:rPr>
              <w:t>產業升級創新平台輔導計畫</w:t>
            </w:r>
          </w:p>
          <w:p w14:paraId="2784BB25" w14:textId="77777777" w:rsidR="006B3E1B" w:rsidRPr="00871B12" w:rsidRDefault="00F00DCA" w:rsidP="00732254">
            <w:pPr>
              <w:widowControl/>
              <w:tabs>
                <w:tab w:val="left" w:pos="142"/>
              </w:tabs>
              <w:autoSpaceDE w:val="0"/>
              <w:autoSpaceDN w:val="0"/>
              <w:spacing w:after="0" w:line="240" w:lineRule="auto"/>
              <w:jc w:val="both"/>
              <w:textAlignment w:val="bottom"/>
              <w:rPr>
                <w:rFonts w:hAnsi="標楷體"/>
                <w:color w:val="156082" w:themeColor="accent1"/>
                <w:sz w:val="22"/>
              </w:rPr>
            </w:pPr>
            <w:r w:rsidRPr="00871B12">
              <w:rPr>
                <w:rFonts w:hAnsi="標楷體"/>
                <w:color w:val="156082" w:themeColor="accent1"/>
                <w:sz w:val="22"/>
              </w:rPr>
              <w:t>□</w:t>
            </w:r>
            <w:r w:rsidR="006B3E1B" w:rsidRPr="00871B12">
              <w:rPr>
                <w:rFonts w:hAnsi="標楷體"/>
                <w:color w:val="156082" w:themeColor="accent1"/>
                <w:sz w:val="22"/>
              </w:rPr>
              <w:t>A</w:t>
            </w:r>
            <w:r w:rsidR="006B3E1B" w:rsidRPr="00871B12">
              <w:rPr>
                <w:rFonts w:hAnsi="標楷體"/>
                <w:color w:val="156082" w:themeColor="accent1"/>
                <w:sz w:val="22"/>
                <w:vertAlign w:val="superscript"/>
              </w:rPr>
              <w:t>+</w:t>
            </w:r>
            <w:r w:rsidR="006B3E1B" w:rsidRPr="00871B12">
              <w:rPr>
                <w:rFonts w:hAnsi="標楷體"/>
                <w:color w:val="156082" w:themeColor="accent1"/>
                <w:sz w:val="22"/>
              </w:rPr>
              <w:t>企業創新淬煉計畫</w:t>
            </w:r>
          </w:p>
          <w:p w14:paraId="2A0C4F1D" w14:textId="77777777" w:rsidR="001B2BAD" w:rsidRPr="00871B12" w:rsidRDefault="001B2BAD" w:rsidP="00732254">
            <w:pPr>
              <w:widowControl/>
              <w:tabs>
                <w:tab w:val="left" w:pos="142"/>
              </w:tabs>
              <w:autoSpaceDE w:val="0"/>
              <w:autoSpaceDN w:val="0"/>
              <w:spacing w:after="0" w:line="240" w:lineRule="auto"/>
              <w:jc w:val="both"/>
              <w:textAlignment w:val="bottom"/>
              <w:rPr>
                <w:rFonts w:hAnsi="標楷體"/>
                <w:color w:val="156082" w:themeColor="accent1"/>
                <w:sz w:val="22"/>
              </w:rPr>
            </w:pPr>
            <w:r w:rsidRPr="00871B12">
              <w:rPr>
                <w:rFonts w:hAnsi="標楷體"/>
                <w:color w:val="156082" w:themeColor="accent1"/>
                <w:sz w:val="22"/>
              </w:rPr>
              <w:t>□其他</w:t>
            </w:r>
            <w:r w:rsidR="006C3DBB" w:rsidRPr="00871B12">
              <w:rPr>
                <w:rFonts w:hAnsi="標楷體"/>
                <w:color w:val="156082" w:themeColor="accent1"/>
                <w:sz w:val="22"/>
              </w:rPr>
              <w:t>補助</w:t>
            </w:r>
            <w:r w:rsidRPr="00871B12">
              <w:rPr>
                <w:rFonts w:hAnsi="標楷體"/>
                <w:color w:val="156082" w:themeColor="accent1"/>
                <w:sz w:val="22"/>
              </w:rPr>
              <w:t>計畫</w:t>
            </w:r>
            <w:r w:rsidR="009F073F" w:rsidRPr="00871B12">
              <w:rPr>
                <w:rFonts w:hAnsi="標楷體"/>
                <w:color w:val="156082" w:themeColor="accent1"/>
                <w:sz w:val="22"/>
              </w:rPr>
              <w:t>（</w:t>
            </w:r>
            <w:r w:rsidRPr="00871B12">
              <w:rPr>
                <w:rFonts w:hAnsi="標楷體"/>
                <w:color w:val="156082" w:themeColor="accent1"/>
                <w:sz w:val="22"/>
              </w:rPr>
              <w:t>_________________________</w:t>
            </w:r>
            <w:r w:rsidR="009F073F" w:rsidRPr="00871B12">
              <w:rPr>
                <w:rFonts w:hAnsi="標楷體"/>
                <w:color w:val="156082" w:themeColor="accent1"/>
                <w:sz w:val="22"/>
              </w:rPr>
              <w:t>）</w:t>
            </w:r>
          </w:p>
        </w:tc>
      </w:tr>
    </w:tbl>
    <w:p w14:paraId="512C7FE7" w14:textId="62D4E9D5" w:rsidR="004E7BA3" w:rsidRPr="003A2B11" w:rsidRDefault="004E7BA3" w:rsidP="004E7BA3">
      <w:pPr>
        <w:kinsoku w:val="0"/>
        <w:spacing w:line="240" w:lineRule="auto"/>
        <w:jc w:val="both"/>
        <w:rPr>
          <w:rFonts w:hAnsi="標楷體"/>
          <w:sz w:val="28"/>
          <w:szCs w:val="28"/>
        </w:rPr>
      </w:pPr>
    </w:p>
    <w:p w14:paraId="3E098304" w14:textId="1018D985" w:rsidR="009018BD" w:rsidRPr="003A2B11" w:rsidRDefault="004E7BA3" w:rsidP="00732254">
      <w:pPr>
        <w:widowControl/>
        <w:rPr>
          <w:rFonts w:hAnsi="標楷體"/>
          <w:sz w:val="28"/>
          <w:szCs w:val="28"/>
        </w:rPr>
      </w:pPr>
      <w:r w:rsidRPr="003A2B11">
        <w:rPr>
          <w:rFonts w:hAnsi="標楷體"/>
          <w:sz w:val="28"/>
          <w:szCs w:val="28"/>
        </w:rPr>
        <w:br w:type="page"/>
      </w:r>
      <w:r w:rsidR="009018BD" w:rsidRPr="003A2B11">
        <w:rPr>
          <w:rFonts w:hAnsi="標楷體"/>
          <w:sz w:val="28"/>
          <w:szCs w:val="28"/>
        </w:rPr>
        <w:lastRenderedPageBreak/>
        <w:t>本次申請計畫與前次申請之差異</w:t>
      </w:r>
      <w:r w:rsidR="00C731AD" w:rsidRPr="003A2B11">
        <w:rPr>
          <w:rFonts w:hAnsi="標楷體"/>
          <w:sz w:val="28"/>
          <w:szCs w:val="28"/>
        </w:rPr>
        <w:t>說明</w:t>
      </w:r>
    </w:p>
    <w:tbl>
      <w:tblPr>
        <w:tblW w:w="9757"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68"/>
        <w:gridCol w:w="3402"/>
        <w:gridCol w:w="4087"/>
      </w:tblGrid>
      <w:tr w:rsidR="00C7382C" w:rsidRPr="001118F9" w14:paraId="0BBBB39F" w14:textId="77777777" w:rsidTr="001B2BAD">
        <w:tc>
          <w:tcPr>
            <w:tcW w:w="2268" w:type="dxa"/>
            <w:tcBorders>
              <w:top w:val="single" w:sz="12" w:space="0" w:color="auto"/>
              <w:bottom w:val="single" w:sz="4" w:space="0" w:color="auto"/>
              <w:tl2br w:val="single" w:sz="2" w:space="0" w:color="auto"/>
            </w:tcBorders>
          </w:tcPr>
          <w:p w14:paraId="0DF40906" w14:textId="77777777" w:rsidR="00C7382C" w:rsidRPr="003A2B11" w:rsidRDefault="00C7382C" w:rsidP="000C7579">
            <w:pPr>
              <w:widowControl/>
              <w:tabs>
                <w:tab w:val="left" w:pos="142"/>
              </w:tabs>
              <w:autoSpaceDE w:val="0"/>
              <w:autoSpaceDN w:val="0"/>
              <w:spacing w:line="240" w:lineRule="auto"/>
              <w:jc w:val="center"/>
              <w:textAlignment w:val="bottom"/>
              <w:rPr>
                <w:rFonts w:hAnsi="標楷體"/>
                <w:sz w:val="22"/>
                <w:szCs w:val="24"/>
              </w:rPr>
            </w:pPr>
          </w:p>
        </w:tc>
        <w:tc>
          <w:tcPr>
            <w:tcW w:w="3402" w:type="dxa"/>
          </w:tcPr>
          <w:p w14:paraId="660AD31D" w14:textId="77777777" w:rsidR="00C7382C" w:rsidRPr="003A2B11" w:rsidRDefault="00C7382C" w:rsidP="000C7579">
            <w:pPr>
              <w:widowControl/>
              <w:tabs>
                <w:tab w:val="left" w:pos="142"/>
              </w:tabs>
              <w:autoSpaceDE w:val="0"/>
              <w:autoSpaceDN w:val="0"/>
              <w:spacing w:line="240" w:lineRule="auto"/>
              <w:jc w:val="center"/>
              <w:textAlignment w:val="bottom"/>
              <w:rPr>
                <w:rFonts w:hAnsi="標楷體"/>
                <w:sz w:val="22"/>
                <w:szCs w:val="24"/>
              </w:rPr>
            </w:pPr>
            <w:r w:rsidRPr="003A2B11">
              <w:rPr>
                <w:rFonts w:hAnsi="標楷體"/>
                <w:sz w:val="22"/>
                <w:szCs w:val="24"/>
              </w:rPr>
              <w:t>前次</w:t>
            </w:r>
          </w:p>
        </w:tc>
        <w:tc>
          <w:tcPr>
            <w:tcW w:w="4087" w:type="dxa"/>
          </w:tcPr>
          <w:p w14:paraId="4851F89E" w14:textId="77777777" w:rsidR="00C7382C" w:rsidRPr="003A2B11" w:rsidRDefault="00C7382C" w:rsidP="000C7579">
            <w:pPr>
              <w:widowControl/>
              <w:tabs>
                <w:tab w:val="left" w:pos="142"/>
              </w:tabs>
              <w:autoSpaceDE w:val="0"/>
              <w:autoSpaceDN w:val="0"/>
              <w:spacing w:line="240" w:lineRule="auto"/>
              <w:jc w:val="center"/>
              <w:textAlignment w:val="bottom"/>
              <w:rPr>
                <w:rFonts w:hAnsi="標楷體"/>
                <w:sz w:val="22"/>
                <w:szCs w:val="24"/>
              </w:rPr>
            </w:pPr>
            <w:r w:rsidRPr="003A2B11">
              <w:rPr>
                <w:rFonts w:hAnsi="標楷體"/>
                <w:sz w:val="22"/>
                <w:szCs w:val="24"/>
              </w:rPr>
              <w:t>本次</w:t>
            </w:r>
          </w:p>
        </w:tc>
      </w:tr>
      <w:tr w:rsidR="00C7382C" w:rsidRPr="001118F9" w14:paraId="281C4308" w14:textId="77777777" w:rsidTr="001B2BAD">
        <w:tc>
          <w:tcPr>
            <w:tcW w:w="2268" w:type="dxa"/>
            <w:tcBorders>
              <w:top w:val="single" w:sz="4" w:space="0" w:color="auto"/>
            </w:tcBorders>
          </w:tcPr>
          <w:p w14:paraId="3AE695A8" w14:textId="77777777" w:rsidR="00C7382C" w:rsidRPr="003A2B11" w:rsidRDefault="00C7382C" w:rsidP="000C7579">
            <w:pPr>
              <w:widowControl/>
              <w:tabs>
                <w:tab w:val="left" w:pos="142"/>
              </w:tabs>
              <w:autoSpaceDE w:val="0"/>
              <w:autoSpaceDN w:val="0"/>
              <w:spacing w:line="240" w:lineRule="auto"/>
              <w:jc w:val="center"/>
              <w:textAlignment w:val="bottom"/>
              <w:rPr>
                <w:rFonts w:hAnsi="標楷體"/>
                <w:sz w:val="22"/>
                <w:szCs w:val="24"/>
              </w:rPr>
            </w:pPr>
            <w:r w:rsidRPr="003A2B11">
              <w:rPr>
                <w:rFonts w:hAnsi="標楷體"/>
                <w:sz w:val="22"/>
                <w:szCs w:val="24"/>
              </w:rPr>
              <w:t>計畫名稱</w:t>
            </w:r>
          </w:p>
        </w:tc>
        <w:tc>
          <w:tcPr>
            <w:tcW w:w="3402" w:type="dxa"/>
          </w:tcPr>
          <w:p w14:paraId="419B36F2" w14:textId="7F17292D" w:rsidR="001B2BAD" w:rsidRPr="003A2B11" w:rsidRDefault="00F322AF" w:rsidP="000C7579">
            <w:pPr>
              <w:widowControl/>
              <w:tabs>
                <w:tab w:val="left" w:pos="142"/>
              </w:tabs>
              <w:autoSpaceDE w:val="0"/>
              <w:autoSpaceDN w:val="0"/>
              <w:spacing w:line="240" w:lineRule="auto"/>
              <w:textAlignment w:val="bottom"/>
              <w:rPr>
                <w:rFonts w:hAnsi="標楷體"/>
                <w:sz w:val="22"/>
                <w:szCs w:val="22"/>
              </w:rPr>
            </w:pPr>
            <w:r w:rsidRPr="003A2B11">
              <w:rPr>
                <w:rFonts w:hAnsi="標楷體"/>
                <w:sz w:val="22"/>
                <w:szCs w:val="22"/>
              </w:rPr>
              <w:t>電動車電池維修平台安全智慧化升級轉型計畫</w:t>
            </w:r>
          </w:p>
        </w:tc>
        <w:tc>
          <w:tcPr>
            <w:tcW w:w="4087" w:type="dxa"/>
          </w:tcPr>
          <w:p w14:paraId="7A97AEDD" w14:textId="4407FDF9" w:rsidR="00C7382C" w:rsidRPr="003A2B11" w:rsidRDefault="00AD5965" w:rsidP="000C7579">
            <w:pPr>
              <w:widowControl/>
              <w:tabs>
                <w:tab w:val="left" w:pos="142"/>
              </w:tabs>
              <w:autoSpaceDE w:val="0"/>
              <w:autoSpaceDN w:val="0"/>
              <w:spacing w:line="240" w:lineRule="auto"/>
              <w:textAlignment w:val="bottom"/>
              <w:rPr>
                <w:rFonts w:hAnsi="標楷體"/>
                <w:sz w:val="22"/>
                <w:szCs w:val="24"/>
              </w:rPr>
            </w:pPr>
            <w:r w:rsidRPr="003A2B11">
              <w:rPr>
                <w:rFonts w:hAnsi="標楷體"/>
                <w:sz w:val="22"/>
                <w:szCs w:val="24"/>
              </w:rPr>
              <w:t>次世代智慧化鋰電池維修檢測平台</w:t>
            </w:r>
          </w:p>
        </w:tc>
      </w:tr>
      <w:tr w:rsidR="00C7382C" w:rsidRPr="001118F9" w14:paraId="1FC6C244" w14:textId="77777777" w:rsidTr="001B2BAD">
        <w:tc>
          <w:tcPr>
            <w:tcW w:w="2268" w:type="dxa"/>
            <w:vAlign w:val="center"/>
          </w:tcPr>
          <w:p w14:paraId="5F444F5D" w14:textId="77777777" w:rsidR="00C7382C" w:rsidRPr="003A2B11" w:rsidRDefault="00C7382C" w:rsidP="000C7579">
            <w:pPr>
              <w:widowControl/>
              <w:tabs>
                <w:tab w:val="left" w:pos="142"/>
              </w:tabs>
              <w:autoSpaceDE w:val="0"/>
              <w:autoSpaceDN w:val="0"/>
              <w:spacing w:line="240" w:lineRule="auto"/>
              <w:jc w:val="center"/>
              <w:textAlignment w:val="bottom"/>
              <w:rPr>
                <w:rFonts w:hAnsi="標楷體"/>
                <w:sz w:val="22"/>
                <w:szCs w:val="24"/>
              </w:rPr>
            </w:pPr>
            <w:r w:rsidRPr="003A2B11">
              <w:rPr>
                <w:rFonts w:hAnsi="標楷體"/>
                <w:sz w:val="22"/>
                <w:szCs w:val="24"/>
              </w:rPr>
              <w:t>計畫內容</w:t>
            </w:r>
          </w:p>
        </w:tc>
        <w:tc>
          <w:tcPr>
            <w:tcW w:w="3402" w:type="dxa"/>
          </w:tcPr>
          <w:p w14:paraId="6E2513AA" w14:textId="7B03D5F9" w:rsidR="00004412" w:rsidRPr="003A2B11" w:rsidRDefault="00F06455" w:rsidP="000C7579">
            <w:pPr>
              <w:pStyle w:val="aff0"/>
              <w:widowControl/>
              <w:numPr>
                <w:ilvl w:val="0"/>
                <w:numId w:val="30"/>
              </w:numPr>
              <w:tabs>
                <w:tab w:val="left" w:pos="142"/>
              </w:tabs>
              <w:autoSpaceDE w:val="0"/>
              <w:autoSpaceDN w:val="0"/>
              <w:spacing w:line="240" w:lineRule="auto"/>
              <w:ind w:leftChars="0"/>
              <w:textAlignment w:val="bottom"/>
              <w:rPr>
                <w:rFonts w:hAnsi="標楷體"/>
                <w:sz w:val="22"/>
                <w:szCs w:val="22"/>
              </w:rPr>
            </w:pPr>
            <w:r w:rsidRPr="003A2B11">
              <w:rPr>
                <w:rFonts w:hAnsi="標楷體"/>
                <w:sz w:val="22"/>
                <w:szCs w:val="22"/>
              </w:rPr>
              <w:t>人工推動可</w:t>
            </w:r>
            <w:r w:rsidR="00004412" w:rsidRPr="003A2B11">
              <w:rPr>
                <w:rFonts w:hAnsi="標楷體"/>
                <w:sz w:val="22"/>
                <w:szCs w:val="22"/>
              </w:rPr>
              <w:t>180度旋轉</w:t>
            </w:r>
            <w:r w:rsidRPr="003A2B11">
              <w:rPr>
                <w:rFonts w:hAnsi="標楷體"/>
                <w:sz w:val="22"/>
                <w:szCs w:val="22"/>
              </w:rPr>
              <w:t>之</w:t>
            </w:r>
            <w:r w:rsidR="00004412" w:rsidRPr="003A2B11">
              <w:rPr>
                <w:rFonts w:hAnsi="標楷體"/>
                <w:sz w:val="22"/>
                <w:szCs w:val="22"/>
              </w:rPr>
              <w:t>懸臂</w:t>
            </w:r>
            <w:r w:rsidR="00D054F7" w:rsidRPr="003A2B11">
              <w:rPr>
                <w:rFonts w:hAnsi="標楷體"/>
                <w:sz w:val="22"/>
                <w:szCs w:val="22"/>
              </w:rPr>
              <w:t>樑</w:t>
            </w:r>
            <w:r w:rsidR="00A532F7" w:rsidRPr="003A2B11">
              <w:rPr>
                <w:rFonts w:hAnsi="標楷體"/>
                <w:sz w:val="22"/>
                <w:szCs w:val="22"/>
              </w:rPr>
              <w:t>至</w:t>
            </w:r>
            <w:r w:rsidRPr="003A2B11">
              <w:rPr>
                <w:rFonts w:hAnsi="標楷體"/>
                <w:sz w:val="22"/>
                <w:szCs w:val="22"/>
              </w:rPr>
              <w:t>待修</w:t>
            </w:r>
            <w:r w:rsidR="00A532F7" w:rsidRPr="003A2B11">
              <w:rPr>
                <w:rFonts w:hAnsi="標楷體"/>
                <w:sz w:val="22"/>
                <w:szCs w:val="22"/>
              </w:rPr>
              <w:t>位置</w:t>
            </w:r>
            <w:r w:rsidR="0070560B" w:rsidRPr="003A2B11">
              <w:rPr>
                <w:rFonts w:hAnsi="標楷體"/>
                <w:sz w:val="22"/>
                <w:szCs w:val="22"/>
              </w:rPr>
              <w:t>，</w:t>
            </w:r>
            <w:r w:rsidR="000D38D8" w:rsidRPr="003A2B11">
              <w:rPr>
                <w:rFonts w:hAnsi="標楷體"/>
                <w:sz w:val="22"/>
                <w:szCs w:val="22"/>
              </w:rPr>
              <w:t>以</w:t>
            </w:r>
            <w:r w:rsidR="0070560B" w:rsidRPr="003A2B11">
              <w:rPr>
                <w:rFonts w:hAnsi="標楷體"/>
                <w:sz w:val="22"/>
                <w:szCs w:val="22"/>
              </w:rPr>
              <w:t>內建天車將電池吊置工作平台維修。</w:t>
            </w:r>
          </w:p>
          <w:p w14:paraId="74A9309B" w14:textId="0F1CCD74" w:rsidR="00D453F8" w:rsidRPr="003A2B11" w:rsidRDefault="00D453F8" w:rsidP="000C7579">
            <w:pPr>
              <w:pStyle w:val="aff0"/>
              <w:widowControl/>
              <w:numPr>
                <w:ilvl w:val="0"/>
                <w:numId w:val="30"/>
              </w:numPr>
              <w:tabs>
                <w:tab w:val="left" w:pos="142"/>
              </w:tabs>
              <w:autoSpaceDE w:val="0"/>
              <w:autoSpaceDN w:val="0"/>
              <w:spacing w:line="240" w:lineRule="auto"/>
              <w:ind w:leftChars="0"/>
              <w:textAlignment w:val="bottom"/>
              <w:rPr>
                <w:rFonts w:hAnsi="標楷體"/>
                <w:sz w:val="22"/>
                <w:szCs w:val="22"/>
              </w:rPr>
            </w:pPr>
            <w:r w:rsidRPr="003A2B11">
              <w:rPr>
                <w:rFonts w:hAnsi="標楷體"/>
                <w:sz w:val="22"/>
                <w:szCs w:val="22"/>
              </w:rPr>
              <w:t>系統智慧化聯防偵測，一旦判定電池異常或燃燒，主動將電池沉降、浸沒入冷卻水槽中，強制水冷循環降溫，杜絕連鎖爆裂風險。</w:t>
            </w:r>
          </w:p>
          <w:p w14:paraId="1BDB5E95" w14:textId="2F747864" w:rsidR="00485218" w:rsidRPr="003A2B11" w:rsidRDefault="002D0ECA" w:rsidP="000C7579">
            <w:pPr>
              <w:pStyle w:val="aff0"/>
              <w:widowControl/>
              <w:numPr>
                <w:ilvl w:val="0"/>
                <w:numId w:val="30"/>
              </w:numPr>
              <w:tabs>
                <w:tab w:val="left" w:pos="142"/>
              </w:tabs>
              <w:autoSpaceDE w:val="0"/>
              <w:autoSpaceDN w:val="0"/>
              <w:spacing w:line="240" w:lineRule="auto"/>
              <w:ind w:leftChars="0"/>
              <w:textAlignment w:val="bottom"/>
              <w:rPr>
                <w:rFonts w:hAnsi="標楷體"/>
                <w:sz w:val="22"/>
                <w:szCs w:val="22"/>
              </w:rPr>
            </w:pPr>
            <w:r w:rsidRPr="003A2B11">
              <w:rPr>
                <w:rFonts w:hAnsi="標楷體"/>
                <w:sz w:val="22"/>
                <w:szCs w:val="22"/>
              </w:rPr>
              <w:t>建置人員作業行為監控與提醒管理系統，透過虛擬電子圍籬，精準確認作業人員是否在崗，並即時監控警示非授權人員之進出。</w:t>
            </w:r>
          </w:p>
        </w:tc>
        <w:tc>
          <w:tcPr>
            <w:tcW w:w="4087" w:type="dxa"/>
          </w:tcPr>
          <w:p w14:paraId="6FB16A02" w14:textId="77777777" w:rsidR="00E93478" w:rsidRPr="003A2B11" w:rsidRDefault="00921978" w:rsidP="00921978">
            <w:pPr>
              <w:pStyle w:val="aff0"/>
              <w:widowControl/>
              <w:numPr>
                <w:ilvl w:val="0"/>
                <w:numId w:val="29"/>
              </w:numPr>
              <w:tabs>
                <w:tab w:val="left" w:pos="142"/>
              </w:tabs>
              <w:autoSpaceDE w:val="0"/>
              <w:autoSpaceDN w:val="0"/>
              <w:spacing w:line="240" w:lineRule="auto"/>
              <w:ind w:leftChars="0"/>
              <w:textAlignment w:val="bottom"/>
              <w:rPr>
                <w:rFonts w:hAnsi="標楷體"/>
                <w:sz w:val="22"/>
                <w:szCs w:val="24"/>
              </w:rPr>
            </w:pPr>
            <w:r w:rsidRPr="003A2B11">
              <w:rPr>
                <w:rFonts w:hAnsi="標楷體"/>
                <w:sz w:val="22"/>
                <w:szCs w:val="24"/>
              </w:rPr>
              <w:t>人工推共改為</w:t>
            </w:r>
            <w:r w:rsidR="0036363C" w:rsidRPr="003A2B11">
              <w:rPr>
                <w:rFonts w:hAnsi="標楷體"/>
                <w:sz w:val="22"/>
                <w:szCs w:val="24"/>
              </w:rPr>
              <w:t>電控</w:t>
            </w:r>
            <w:r w:rsidRPr="003A2B11">
              <w:rPr>
                <w:rFonts w:hAnsi="標楷體"/>
                <w:sz w:val="22"/>
                <w:szCs w:val="24"/>
              </w:rPr>
              <w:t>旋轉</w:t>
            </w:r>
            <w:r w:rsidR="000112FF" w:rsidRPr="003A2B11">
              <w:rPr>
                <w:rFonts w:hAnsi="標楷體"/>
                <w:sz w:val="22"/>
                <w:szCs w:val="24"/>
              </w:rPr>
              <w:t>懸臂</w:t>
            </w:r>
            <w:r w:rsidR="00851003" w:rsidRPr="003A2B11">
              <w:rPr>
                <w:rFonts w:hAnsi="標楷體"/>
                <w:sz w:val="22"/>
                <w:szCs w:val="24"/>
              </w:rPr>
              <w:t>樑</w:t>
            </w:r>
            <w:r w:rsidR="00F21208" w:rsidRPr="003A2B11">
              <w:rPr>
                <w:rFonts w:hAnsi="標楷體"/>
                <w:sz w:val="22"/>
                <w:szCs w:val="24"/>
              </w:rPr>
              <w:t>。</w:t>
            </w:r>
            <w:r w:rsidR="000112FF" w:rsidRPr="003A2B11">
              <w:rPr>
                <w:rFonts w:hAnsi="標楷體"/>
                <w:sz w:val="22"/>
                <w:szCs w:val="24"/>
              </w:rPr>
              <w:t>轉動</w:t>
            </w:r>
            <w:r w:rsidR="00A666F0" w:rsidRPr="003A2B11">
              <w:rPr>
                <w:rFonts w:hAnsi="標楷體"/>
                <w:sz w:val="22"/>
                <w:szCs w:val="24"/>
              </w:rPr>
              <w:t>之</w:t>
            </w:r>
            <w:r w:rsidR="000112FF" w:rsidRPr="003A2B11">
              <w:rPr>
                <w:rFonts w:hAnsi="標楷體"/>
                <w:sz w:val="22"/>
                <w:szCs w:val="24"/>
              </w:rPr>
              <w:t>角度由180度擴至350度</w:t>
            </w:r>
            <w:r w:rsidR="00DA13AE" w:rsidRPr="003A2B11">
              <w:rPr>
                <w:rFonts w:hAnsi="標楷體"/>
                <w:sz w:val="22"/>
                <w:szCs w:val="24"/>
              </w:rPr>
              <w:t>。</w:t>
            </w:r>
          </w:p>
          <w:p w14:paraId="15622657" w14:textId="7BA0CD3A" w:rsidR="0070560B" w:rsidRPr="003A2B11" w:rsidRDefault="003C2BA1" w:rsidP="00921978">
            <w:pPr>
              <w:pStyle w:val="aff0"/>
              <w:widowControl/>
              <w:numPr>
                <w:ilvl w:val="0"/>
                <w:numId w:val="29"/>
              </w:numPr>
              <w:tabs>
                <w:tab w:val="left" w:pos="142"/>
              </w:tabs>
              <w:autoSpaceDE w:val="0"/>
              <w:autoSpaceDN w:val="0"/>
              <w:spacing w:line="240" w:lineRule="auto"/>
              <w:ind w:leftChars="0"/>
              <w:textAlignment w:val="bottom"/>
              <w:rPr>
                <w:rFonts w:hAnsi="標楷體"/>
                <w:sz w:val="22"/>
                <w:szCs w:val="24"/>
              </w:rPr>
            </w:pPr>
            <w:r w:rsidRPr="003A2B11">
              <w:rPr>
                <w:rFonts w:hAnsi="標楷體"/>
                <w:sz w:val="22"/>
                <w:szCs w:val="24"/>
              </w:rPr>
              <w:t>整體</w:t>
            </w:r>
            <w:r w:rsidR="00425027" w:rsidRPr="003A2B11">
              <w:rPr>
                <w:rFonts w:hAnsi="標楷體"/>
                <w:sz w:val="22"/>
                <w:szCs w:val="24"/>
              </w:rPr>
              <w:t>維修檢測平台</w:t>
            </w:r>
            <w:r w:rsidR="00261430" w:rsidRPr="003A2B11">
              <w:rPr>
                <w:rFonts w:hAnsi="標楷體"/>
                <w:sz w:val="22"/>
                <w:szCs w:val="24"/>
              </w:rPr>
              <w:t>外體積縮小</w:t>
            </w:r>
            <w:r w:rsidR="00324CC7" w:rsidRPr="003A2B11">
              <w:rPr>
                <w:rFonts w:hAnsi="標楷體"/>
                <w:sz w:val="22"/>
                <w:szCs w:val="24"/>
              </w:rPr>
              <w:t>3</w:t>
            </w:r>
            <w:r w:rsidR="00261430" w:rsidRPr="003A2B11">
              <w:rPr>
                <w:rFonts w:hAnsi="標楷體"/>
                <w:sz w:val="22"/>
                <w:szCs w:val="24"/>
              </w:rPr>
              <w:t>0%，</w:t>
            </w:r>
            <w:r w:rsidR="00425027" w:rsidRPr="003A2B11">
              <w:rPr>
                <w:rFonts w:hAnsi="標楷體"/>
                <w:sz w:val="22"/>
                <w:szCs w:val="24"/>
              </w:rPr>
              <w:t>並以</w:t>
            </w:r>
            <w:r w:rsidR="00261430" w:rsidRPr="003A2B11">
              <w:rPr>
                <w:rFonts w:hAnsi="標楷體"/>
                <w:sz w:val="22"/>
                <w:szCs w:val="24"/>
              </w:rPr>
              <w:t>1對4工作站設計</w:t>
            </w:r>
            <w:r w:rsidR="00425027" w:rsidRPr="003A2B11">
              <w:rPr>
                <w:rFonts w:hAnsi="標楷體"/>
                <w:sz w:val="22"/>
                <w:szCs w:val="24"/>
              </w:rPr>
              <w:t>，</w:t>
            </w:r>
            <w:r w:rsidR="00261430" w:rsidRPr="003A2B11">
              <w:rPr>
                <w:rFonts w:hAnsi="標楷體"/>
                <w:sz w:val="22"/>
                <w:szCs w:val="24"/>
              </w:rPr>
              <w:t>同步提升做業效率50%</w:t>
            </w:r>
          </w:p>
          <w:p w14:paraId="791FA698" w14:textId="5130F174" w:rsidR="00723630" w:rsidRPr="003A2B11" w:rsidRDefault="006751D2" w:rsidP="000C7579">
            <w:pPr>
              <w:pStyle w:val="aff0"/>
              <w:widowControl/>
              <w:numPr>
                <w:ilvl w:val="0"/>
                <w:numId w:val="29"/>
              </w:numPr>
              <w:tabs>
                <w:tab w:val="left" w:pos="142"/>
              </w:tabs>
              <w:autoSpaceDE w:val="0"/>
              <w:autoSpaceDN w:val="0"/>
              <w:spacing w:line="240" w:lineRule="auto"/>
              <w:ind w:leftChars="0"/>
              <w:textAlignment w:val="bottom"/>
              <w:rPr>
                <w:rFonts w:hAnsi="標楷體"/>
                <w:sz w:val="22"/>
                <w:szCs w:val="24"/>
              </w:rPr>
            </w:pPr>
            <w:r w:rsidRPr="003A2B11">
              <w:rPr>
                <w:rFonts w:hAnsi="標楷體"/>
                <w:sz w:val="22"/>
                <w:szCs w:val="24"/>
              </w:rPr>
              <w:t>e-</w:t>
            </w:r>
            <w:r w:rsidR="00686C48" w:rsidRPr="003A2B11">
              <w:rPr>
                <w:rFonts w:hAnsi="標楷體"/>
                <w:sz w:val="22"/>
                <w:szCs w:val="24"/>
              </w:rPr>
              <w:t>SOP AI AR 導引維修技術</w:t>
            </w:r>
            <w:r w:rsidR="00760BFA" w:rsidRPr="003A2B11">
              <w:rPr>
                <w:rFonts w:hAnsi="標楷體"/>
                <w:sz w:val="22"/>
                <w:szCs w:val="24"/>
              </w:rPr>
              <w:t>，支援不同型號電池</w:t>
            </w:r>
            <w:r w:rsidR="00A83F29" w:rsidRPr="003A2B11">
              <w:rPr>
                <w:rFonts w:hAnsi="標楷體"/>
                <w:sz w:val="22"/>
                <w:szCs w:val="24"/>
              </w:rPr>
              <w:t>投影定位，e</w:t>
            </w:r>
            <w:r w:rsidRPr="003A2B11">
              <w:rPr>
                <w:rFonts w:hAnsi="標楷體"/>
                <w:sz w:val="22"/>
                <w:szCs w:val="24"/>
              </w:rPr>
              <w:t>-</w:t>
            </w:r>
            <w:r w:rsidR="00A83F29" w:rsidRPr="003A2B11">
              <w:rPr>
                <w:rFonts w:hAnsi="標楷體"/>
                <w:sz w:val="22"/>
                <w:szCs w:val="24"/>
              </w:rPr>
              <w:t>SOP 投影教學</w:t>
            </w:r>
            <w:r w:rsidR="0008219F" w:rsidRPr="003A2B11">
              <w:rPr>
                <w:rFonts w:hAnsi="標楷體"/>
                <w:sz w:val="22"/>
                <w:szCs w:val="24"/>
              </w:rPr>
              <w:t>導引</w:t>
            </w:r>
            <w:r w:rsidR="00A83F29" w:rsidRPr="003A2B11">
              <w:rPr>
                <w:rFonts w:hAnsi="標楷體"/>
                <w:sz w:val="22"/>
                <w:szCs w:val="24"/>
              </w:rPr>
              <w:t>，輔以手勢翻頁功能</w:t>
            </w:r>
            <w:r w:rsidR="00E2784C" w:rsidRPr="003A2B11">
              <w:rPr>
                <w:rFonts w:hAnsi="標楷體"/>
                <w:sz w:val="22"/>
                <w:szCs w:val="24"/>
              </w:rPr>
              <w:t>，提升</w:t>
            </w:r>
            <w:r w:rsidR="00A83F29" w:rsidRPr="003A2B11">
              <w:rPr>
                <w:rFonts w:hAnsi="標楷體"/>
                <w:sz w:val="22"/>
                <w:szCs w:val="24"/>
              </w:rPr>
              <w:t>維修效率及</w:t>
            </w:r>
            <w:r w:rsidR="00DC1D20" w:rsidRPr="003A2B11">
              <w:rPr>
                <w:rFonts w:hAnsi="標楷體"/>
                <w:sz w:val="22"/>
                <w:szCs w:val="24"/>
              </w:rPr>
              <w:t>穩定</w:t>
            </w:r>
            <w:r w:rsidR="00A83F29" w:rsidRPr="003A2B11">
              <w:rPr>
                <w:rFonts w:hAnsi="標楷體"/>
                <w:sz w:val="22"/>
                <w:szCs w:val="24"/>
              </w:rPr>
              <w:t>品質。</w:t>
            </w:r>
          </w:p>
          <w:p w14:paraId="5CF8798D" w14:textId="194047F4" w:rsidR="001420A9" w:rsidRPr="003A2B11" w:rsidRDefault="00F72FAE" w:rsidP="000C7579">
            <w:pPr>
              <w:pStyle w:val="aff0"/>
              <w:widowControl/>
              <w:numPr>
                <w:ilvl w:val="0"/>
                <w:numId w:val="29"/>
              </w:numPr>
              <w:tabs>
                <w:tab w:val="left" w:pos="142"/>
              </w:tabs>
              <w:autoSpaceDE w:val="0"/>
              <w:autoSpaceDN w:val="0"/>
              <w:spacing w:line="240" w:lineRule="auto"/>
              <w:ind w:leftChars="0"/>
              <w:textAlignment w:val="bottom"/>
              <w:rPr>
                <w:rFonts w:hAnsi="標楷體"/>
                <w:sz w:val="22"/>
                <w:szCs w:val="24"/>
              </w:rPr>
            </w:pPr>
            <w:r w:rsidRPr="003A2B11">
              <w:rPr>
                <w:rFonts w:hAnsi="標楷體"/>
                <w:sz w:val="22"/>
                <w:szCs w:val="24"/>
              </w:rPr>
              <w:t>電池熱失控時，</w:t>
            </w:r>
            <w:r w:rsidR="00761AA5" w:rsidRPr="003A2B11">
              <w:rPr>
                <w:rFonts w:hAnsi="標楷體"/>
                <w:sz w:val="22"/>
                <w:szCs w:val="24"/>
              </w:rPr>
              <w:t>除了沉降</w:t>
            </w:r>
            <w:r w:rsidR="000906F1" w:rsidRPr="003A2B11">
              <w:rPr>
                <w:rFonts w:hAnsi="標楷體"/>
                <w:sz w:val="22"/>
                <w:szCs w:val="24"/>
              </w:rPr>
              <w:t>冷卻</w:t>
            </w:r>
            <w:r w:rsidR="00761AA5" w:rsidRPr="003A2B11">
              <w:rPr>
                <w:rFonts w:hAnsi="標楷體"/>
                <w:sz w:val="22"/>
                <w:szCs w:val="24"/>
              </w:rPr>
              <w:t>功能外，新增</w:t>
            </w:r>
            <w:r w:rsidR="007F6C49" w:rsidRPr="003A2B11">
              <w:rPr>
                <w:rFonts w:hAnsi="標楷體"/>
                <w:sz w:val="22"/>
                <w:szCs w:val="24"/>
              </w:rPr>
              <w:t>工作平台</w:t>
            </w:r>
            <w:r w:rsidR="000906F1" w:rsidRPr="003A2B11">
              <w:rPr>
                <w:rFonts w:hAnsi="標楷體"/>
                <w:sz w:val="22"/>
                <w:szCs w:val="24"/>
              </w:rPr>
              <w:t>電動</w:t>
            </w:r>
            <w:r w:rsidR="00761AA5" w:rsidRPr="003A2B11">
              <w:rPr>
                <w:rFonts w:hAnsi="標楷體"/>
                <w:sz w:val="22"/>
                <w:szCs w:val="24"/>
              </w:rPr>
              <w:t>防火毯覆蓋機構</w:t>
            </w:r>
            <w:r w:rsidR="00D5210A" w:rsidRPr="003A2B11">
              <w:rPr>
                <w:rFonts w:hAnsi="標楷體"/>
                <w:sz w:val="22"/>
                <w:szCs w:val="24"/>
              </w:rPr>
              <w:t>。</w:t>
            </w:r>
            <w:r w:rsidR="00B915B2" w:rsidRPr="003A2B11">
              <w:rPr>
                <w:rFonts w:hAnsi="標楷體"/>
                <w:sz w:val="22"/>
                <w:szCs w:val="24"/>
              </w:rPr>
              <w:t>與工研院偕同開發自動</w:t>
            </w:r>
            <w:r w:rsidR="00620C65" w:rsidRPr="003A2B11">
              <w:rPr>
                <w:rFonts w:hAnsi="標楷體"/>
                <w:sz w:val="22"/>
                <w:szCs w:val="24"/>
              </w:rPr>
              <w:t>閃</w:t>
            </w:r>
            <w:r w:rsidR="00BD5976" w:rsidRPr="003A2B11">
              <w:rPr>
                <w:rFonts w:hAnsi="標楷體"/>
                <w:sz w:val="22"/>
                <w:szCs w:val="24"/>
              </w:rPr>
              <w:t>避</w:t>
            </w:r>
            <w:r w:rsidR="00620C65" w:rsidRPr="003A2B11">
              <w:rPr>
                <w:rFonts w:hAnsi="標楷體"/>
                <w:sz w:val="22"/>
                <w:szCs w:val="24"/>
              </w:rPr>
              <w:t>障礙物</w:t>
            </w:r>
            <w:r w:rsidR="00B915B2" w:rsidRPr="003A2B11">
              <w:rPr>
                <w:rFonts w:hAnsi="標楷體"/>
                <w:sz w:val="22"/>
                <w:szCs w:val="24"/>
              </w:rPr>
              <w:t xml:space="preserve"> AGV</w:t>
            </w:r>
            <w:r w:rsidR="00DC76FF" w:rsidRPr="003A2B11">
              <w:rPr>
                <w:rFonts w:hAnsi="標楷體"/>
                <w:sz w:val="22"/>
                <w:szCs w:val="24"/>
              </w:rPr>
              <w:t>，</w:t>
            </w:r>
            <w:r w:rsidR="008F682B" w:rsidRPr="003A2B11">
              <w:rPr>
                <w:rFonts w:hAnsi="標楷體"/>
                <w:sz w:val="22"/>
                <w:szCs w:val="24"/>
              </w:rPr>
              <w:t>可將熱失控動力電池移至指定區域，</w:t>
            </w:r>
            <w:r w:rsidR="00B52B38" w:rsidRPr="003A2B11">
              <w:rPr>
                <w:rFonts w:hAnsi="標楷體"/>
                <w:sz w:val="22"/>
                <w:szCs w:val="24"/>
              </w:rPr>
              <w:t>減少</w:t>
            </w:r>
            <w:r w:rsidR="004C7AC8" w:rsidRPr="003A2B11">
              <w:rPr>
                <w:rFonts w:hAnsi="標楷體"/>
                <w:sz w:val="22"/>
                <w:szCs w:val="24"/>
              </w:rPr>
              <w:t>場域</w:t>
            </w:r>
            <w:r w:rsidR="00B52B38" w:rsidRPr="003A2B11">
              <w:rPr>
                <w:rFonts w:hAnsi="標楷體"/>
                <w:sz w:val="22"/>
                <w:szCs w:val="24"/>
              </w:rPr>
              <w:t>財損。</w:t>
            </w:r>
          </w:p>
          <w:p w14:paraId="178AA405" w14:textId="4641CAF5" w:rsidR="00261430" w:rsidRPr="003A2B11" w:rsidRDefault="00261430" w:rsidP="000C7579">
            <w:pPr>
              <w:pStyle w:val="aff0"/>
              <w:widowControl/>
              <w:numPr>
                <w:ilvl w:val="0"/>
                <w:numId w:val="29"/>
              </w:numPr>
              <w:tabs>
                <w:tab w:val="left" w:pos="142"/>
              </w:tabs>
              <w:autoSpaceDE w:val="0"/>
              <w:autoSpaceDN w:val="0"/>
              <w:spacing w:line="240" w:lineRule="auto"/>
              <w:ind w:leftChars="0"/>
              <w:textAlignment w:val="bottom"/>
              <w:rPr>
                <w:rFonts w:hAnsi="標楷體"/>
                <w:sz w:val="22"/>
                <w:szCs w:val="24"/>
              </w:rPr>
            </w:pPr>
            <w:r w:rsidRPr="003A2B11">
              <w:rPr>
                <w:rFonts w:hAnsi="標楷體"/>
                <w:sz w:val="22"/>
                <w:szCs w:val="24"/>
              </w:rPr>
              <w:t>強化滅火效率與環境友善，導入F500</w:t>
            </w:r>
            <w:r w:rsidR="0066760B" w:rsidRPr="003A2B11">
              <w:rPr>
                <w:rFonts w:hAnsi="標楷體"/>
                <w:sz w:val="22"/>
                <w:szCs w:val="24"/>
              </w:rPr>
              <w:t>冷卻液</w:t>
            </w:r>
            <w:r w:rsidRPr="003A2B11">
              <w:rPr>
                <w:rFonts w:hAnsi="標楷體"/>
                <w:sz w:val="22"/>
                <w:szCs w:val="24"/>
              </w:rPr>
              <w:t>技術，並對水質做監測</w:t>
            </w:r>
          </w:p>
          <w:p w14:paraId="49C82F2E" w14:textId="499D1709" w:rsidR="002D0ECA" w:rsidRPr="003A2B11" w:rsidRDefault="00261430" w:rsidP="000C7579">
            <w:pPr>
              <w:pStyle w:val="aff0"/>
              <w:widowControl/>
              <w:numPr>
                <w:ilvl w:val="0"/>
                <w:numId w:val="29"/>
              </w:numPr>
              <w:tabs>
                <w:tab w:val="left" w:pos="142"/>
              </w:tabs>
              <w:autoSpaceDE w:val="0"/>
              <w:autoSpaceDN w:val="0"/>
              <w:spacing w:line="240" w:lineRule="auto"/>
              <w:ind w:leftChars="0"/>
              <w:textAlignment w:val="bottom"/>
              <w:rPr>
                <w:rFonts w:hAnsi="標楷體"/>
                <w:sz w:val="22"/>
                <w:szCs w:val="24"/>
              </w:rPr>
            </w:pPr>
            <w:r w:rsidRPr="003A2B11">
              <w:rPr>
                <w:rFonts w:hAnsi="標楷體"/>
                <w:sz w:val="22"/>
                <w:szCs w:val="24"/>
              </w:rPr>
              <w:t>強化</w:t>
            </w:r>
            <w:r w:rsidR="003B7D6B" w:rsidRPr="003A2B11">
              <w:rPr>
                <w:rFonts w:hAnsi="標楷體"/>
                <w:sz w:val="22"/>
                <w:szCs w:val="24"/>
              </w:rPr>
              <w:t>AI輔助判別</w:t>
            </w:r>
            <w:r w:rsidRPr="003A2B11">
              <w:rPr>
                <w:rFonts w:hAnsi="標楷體"/>
                <w:sz w:val="22"/>
                <w:szCs w:val="24"/>
              </w:rPr>
              <w:t>，並建立AI電池資料庫，藉由資訊搜集，建立企業資訊財產</w:t>
            </w:r>
            <w:r w:rsidR="008B6ADC" w:rsidRPr="003A2B11">
              <w:rPr>
                <w:rFonts w:hAnsi="標楷體"/>
                <w:sz w:val="22"/>
                <w:szCs w:val="24"/>
              </w:rPr>
              <w:t>。</w:t>
            </w:r>
          </w:p>
        </w:tc>
      </w:tr>
    </w:tbl>
    <w:p w14:paraId="3124FAC7" w14:textId="77777777" w:rsidR="00236622" w:rsidRPr="003A2B11" w:rsidRDefault="00236622" w:rsidP="000C7579">
      <w:pPr>
        <w:pStyle w:val="a8"/>
        <w:kinsoku w:val="0"/>
        <w:spacing w:line="240" w:lineRule="auto"/>
        <w:rPr>
          <w:rFonts w:ascii="標楷體" w:eastAsia="標楷體" w:hAnsi="標楷體"/>
          <w:sz w:val="20"/>
        </w:rPr>
      </w:pPr>
    </w:p>
    <w:p w14:paraId="27177A47" w14:textId="5B784CBE" w:rsidR="009F13C0" w:rsidRPr="003A2B11" w:rsidRDefault="009F13C0" w:rsidP="000C7579">
      <w:pPr>
        <w:pStyle w:val="a8"/>
        <w:kinsoku w:val="0"/>
        <w:spacing w:line="240" w:lineRule="auto"/>
        <w:rPr>
          <w:rFonts w:ascii="標楷體" w:eastAsia="標楷體" w:hAnsi="標楷體"/>
          <w:sz w:val="20"/>
        </w:rPr>
      </w:pPr>
      <w:r w:rsidRPr="003A2B11">
        <w:rPr>
          <w:rFonts w:ascii="標楷體" w:eastAsia="標楷體" w:hAnsi="標楷體"/>
          <w:sz w:val="20"/>
        </w:rPr>
        <w:t>填表說明：</w:t>
      </w:r>
    </w:p>
    <w:p w14:paraId="4ABACBE3" w14:textId="77777777" w:rsidR="009018BD" w:rsidRPr="003A2B11" w:rsidRDefault="009018BD" w:rsidP="000C7579">
      <w:pPr>
        <w:widowControl/>
        <w:kinsoku w:val="0"/>
        <w:overflowPunct w:val="0"/>
        <w:autoSpaceDE w:val="0"/>
        <w:autoSpaceDN w:val="0"/>
        <w:spacing w:line="240" w:lineRule="auto"/>
        <w:ind w:left="17" w:right="-397" w:hanging="17"/>
        <w:textAlignment w:val="bottom"/>
        <w:rPr>
          <w:rFonts w:hAnsi="標楷體"/>
          <w:sz w:val="20"/>
        </w:rPr>
      </w:pPr>
      <w:r w:rsidRPr="003A2B11">
        <w:rPr>
          <w:rFonts w:hAnsi="標楷體"/>
          <w:sz w:val="20"/>
        </w:rPr>
        <w:t>1.「計畫內容」欄請註明計畫書章節</w:t>
      </w:r>
      <w:r w:rsidR="009F073F" w:rsidRPr="003A2B11">
        <w:rPr>
          <w:rFonts w:hAnsi="標楷體"/>
          <w:sz w:val="20"/>
        </w:rPr>
        <w:t>（</w:t>
      </w:r>
      <w:r w:rsidRPr="003A2B11">
        <w:rPr>
          <w:rFonts w:hAnsi="標楷體"/>
          <w:sz w:val="20"/>
        </w:rPr>
        <w:t>如:技術目標、預期效益、計畫架構……等</w:t>
      </w:r>
      <w:r w:rsidR="009F073F" w:rsidRPr="003A2B11">
        <w:rPr>
          <w:rFonts w:hAnsi="標楷體"/>
          <w:sz w:val="20"/>
        </w:rPr>
        <w:t>）</w:t>
      </w:r>
      <w:r w:rsidRPr="003A2B11">
        <w:rPr>
          <w:rFonts w:hAnsi="標楷體"/>
          <w:sz w:val="20"/>
        </w:rPr>
        <w:t>。</w:t>
      </w:r>
    </w:p>
    <w:p w14:paraId="7B2C91FD" w14:textId="77777777" w:rsidR="00612085" w:rsidRPr="003A2B11" w:rsidRDefault="009018BD" w:rsidP="000C7579">
      <w:pPr>
        <w:widowControl/>
        <w:kinsoku w:val="0"/>
        <w:overflowPunct w:val="0"/>
        <w:autoSpaceDE w:val="0"/>
        <w:autoSpaceDN w:val="0"/>
        <w:spacing w:line="240" w:lineRule="auto"/>
        <w:ind w:left="17" w:right="-397" w:hanging="17"/>
        <w:textAlignment w:val="bottom"/>
        <w:rPr>
          <w:rFonts w:hAnsi="標楷體"/>
          <w:sz w:val="20"/>
        </w:rPr>
      </w:pPr>
      <w:r w:rsidRPr="003A2B11">
        <w:rPr>
          <w:rFonts w:hAnsi="標楷體"/>
          <w:sz w:val="20"/>
        </w:rPr>
        <w:t>2.</w:t>
      </w:r>
      <w:r w:rsidR="00B46C74" w:rsidRPr="003A2B11">
        <w:rPr>
          <w:rFonts w:hAnsi="標楷體"/>
          <w:sz w:val="20"/>
        </w:rPr>
        <w:t xml:space="preserve"> </w:t>
      </w:r>
      <w:r w:rsidRPr="003A2B11">
        <w:rPr>
          <w:rFonts w:hAnsi="標楷體"/>
          <w:sz w:val="20"/>
        </w:rPr>
        <w:t>若技術項目不同，請概述本次及上次申請之技術內容，若相似，請說明計畫書之主要差異。</w:t>
      </w:r>
    </w:p>
    <w:p w14:paraId="53A82FB3" w14:textId="53D1D504" w:rsidR="00DE719F" w:rsidRPr="003A2B11" w:rsidRDefault="00F1410B" w:rsidP="0056290D">
      <w:pPr>
        <w:kinsoku w:val="0"/>
        <w:spacing w:line="240" w:lineRule="auto"/>
        <w:jc w:val="center"/>
        <w:rPr>
          <w:rFonts w:hAnsi="標楷體"/>
          <w:sz w:val="34"/>
        </w:rPr>
      </w:pPr>
      <w:r w:rsidRPr="003A2B11">
        <w:rPr>
          <w:rFonts w:hAnsi="標楷體"/>
          <w:sz w:val="20"/>
        </w:rPr>
        <w:br w:type="page"/>
      </w:r>
      <w:r w:rsidR="00DE719F" w:rsidRPr="003A2B11">
        <w:rPr>
          <w:rFonts w:hAnsi="標楷體"/>
          <w:sz w:val="34"/>
        </w:rPr>
        <w:lastRenderedPageBreak/>
        <w:t>計畫書摘要表</w:t>
      </w:r>
    </w:p>
    <w:p w14:paraId="763ACF73" w14:textId="77777777" w:rsidR="00DD0947" w:rsidRPr="003A2B11" w:rsidRDefault="00DE719F" w:rsidP="000C7579">
      <w:pPr>
        <w:tabs>
          <w:tab w:val="left" w:pos="7980"/>
        </w:tabs>
        <w:kinsoku w:val="0"/>
        <w:spacing w:line="240" w:lineRule="auto"/>
        <w:rPr>
          <w:rFonts w:hAnsi="標楷體"/>
          <w:sz w:val="24"/>
        </w:rPr>
      </w:pPr>
      <w:bookmarkStart w:id="0" w:name="_Toc383670581"/>
      <w:r w:rsidRPr="003A2B11">
        <w:rPr>
          <w:rFonts w:hAnsi="標楷體"/>
          <w:sz w:val="24"/>
        </w:rPr>
        <w:t>綜合資料</w:t>
      </w:r>
    </w:p>
    <w:p w14:paraId="49355E6C" w14:textId="77777777" w:rsidR="00DE719F" w:rsidRPr="003A2B11" w:rsidRDefault="00DE719F" w:rsidP="000C7579">
      <w:pPr>
        <w:tabs>
          <w:tab w:val="left" w:pos="7980"/>
        </w:tabs>
        <w:kinsoku w:val="0"/>
        <w:spacing w:line="240" w:lineRule="auto"/>
        <w:jc w:val="right"/>
        <w:rPr>
          <w:rFonts w:hAnsi="標楷體"/>
          <w:sz w:val="24"/>
          <w:szCs w:val="24"/>
        </w:rPr>
      </w:pPr>
      <w:r w:rsidRPr="003A2B11">
        <w:rPr>
          <w:rFonts w:hAnsi="標楷體"/>
          <w:sz w:val="24"/>
          <w:szCs w:val="24"/>
        </w:rPr>
        <w:t>金額單位：</w:t>
      </w:r>
      <w:r w:rsidR="0054168F" w:rsidRPr="003A2B11">
        <w:rPr>
          <w:rFonts w:hAnsi="標楷體"/>
          <w:sz w:val="24"/>
          <w:szCs w:val="24"/>
        </w:rPr>
        <w:t>千元</w:t>
      </w:r>
      <w:bookmarkEnd w:id="0"/>
    </w:p>
    <w:tbl>
      <w:tblPr>
        <w:tblW w:w="500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955"/>
        <w:gridCol w:w="1266"/>
        <w:gridCol w:w="648"/>
        <w:gridCol w:w="933"/>
        <w:gridCol w:w="371"/>
        <w:gridCol w:w="610"/>
        <w:gridCol w:w="21"/>
        <w:gridCol w:w="506"/>
        <w:gridCol w:w="912"/>
        <w:gridCol w:w="484"/>
        <w:gridCol w:w="411"/>
        <w:gridCol w:w="1516"/>
      </w:tblGrid>
      <w:tr w:rsidR="005E0506" w:rsidRPr="001118F9" w14:paraId="43791579" w14:textId="77777777" w:rsidTr="000E2B7F">
        <w:trPr>
          <w:trHeight w:val="200"/>
          <w:jc w:val="center"/>
        </w:trPr>
        <w:tc>
          <w:tcPr>
            <w:tcW w:w="1955" w:type="dxa"/>
            <w:vAlign w:val="center"/>
          </w:tcPr>
          <w:p w14:paraId="1F742197" w14:textId="77777777" w:rsidR="005E0506" w:rsidRPr="003A2B11" w:rsidRDefault="005E0506"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計畫名稱</w:t>
            </w:r>
          </w:p>
        </w:tc>
        <w:tc>
          <w:tcPr>
            <w:tcW w:w="7678" w:type="dxa"/>
            <w:gridSpan w:val="11"/>
            <w:vAlign w:val="center"/>
          </w:tcPr>
          <w:p w14:paraId="453954DA" w14:textId="77777777" w:rsidR="005E0506" w:rsidRPr="003A2B11" w:rsidRDefault="00EC6EDC" w:rsidP="000C7579">
            <w:pPr>
              <w:kinsoku w:val="0"/>
              <w:spacing w:line="240" w:lineRule="auto"/>
              <w:jc w:val="both"/>
              <w:rPr>
                <w:rFonts w:hAnsi="標楷體"/>
                <w:position w:val="-36"/>
                <w:sz w:val="22"/>
                <w:szCs w:val="22"/>
              </w:rPr>
            </w:pPr>
            <w:r w:rsidRPr="003A2B11">
              <w:rPr>
                <w:rFonts w:hAnsi="標楷體"/>
                <w:position w:val="-36"/>
                <w:sz w:val="22"/>
                <w:szCs w:val="22"/>
              </w:rPr>
              <w:t>次世代智慧化鋰電池維修檢測平台</w:t>
            </w:r>
            <w:r w:rsidR="005E0506" w:rsidRPr="003A2B11">
              <w:rPr>
                <w:rFonts w:hAnsi="標楷體"/>
                <w:position w:val="-36"/>
                <w:sz w:val="22"/>
                <w:szCs w:val="22"/>
              </w:rPr>
              <w:t xml:space="preserve">　　　　　　　　　</w:t>
            </w:r>
          </w:p>
        </w:tc>
      </w:tr>
      <w:tr w:rsidR="00DE719F" w:rsidRPr="001118F9" w14:paraId="167950CF" w14:textId="77777777" w:rsidTr="000E2B7F">
        <w:trPr>
          <w:trHeight w:val="200"/>
          <w:jc w:val="center"/>
        </w:trPr>
        <w:tc>
          <w:tcPr>
            <w:tcW w:w="1955" w:type="dxa"/>
            <w:vAlign w:val="center"/>
          </w:tcPr>
          <w:p w14:paraId="17399A7A" w14:textId="77777777" w:rsidR="00DE719F" w:rsidRPr="003A2B11" w:rsidRDefault="00DE719F" w:rsidP="000C7579">
            <w:pPr>
              <w:kinsoku w:val="0"/>
              <w:spacing w:line="240" w:lineRule="auto"/>
              <w:jc w:val="center"/>
              <w:rPr>
                <w:rFonts w:hAnsi="標楷體"/>
                <w:position w:val="-36"/>
                <w:sz w:val="22"/>
                <w:szCs w:val="22"/>
              </w:rPr>
            </w:pPr>
            <w:r w:rsidRPr="003A2B11">
              <w:rPr>
                <w:rFonts w:hAnsi="標楷體"/>
                <w:position w:val="-36"/>
                <w:sz w:val="22"/>
                <w:szCs w:val="22"/>
              </w:rPr>
              <w:t>公司名稱</w:t>
            </w:r>
          </w:p>
        </w:tc>
        <w:tc>
          <w:tcPr>
            <w:tcW w:w="3218" w:type="dxa"/>
            <w:gridSpan w:val="4"/>
            <w:vAlign w:val="center"/>
          </w:tcPr>
          <w:p w14:paraId="17E7F3CB" w14:textId="77777777" w:rsidR="00DE719F" w:rsidRPr="003A2B11" w:rsidRDefault="00EC6EDC" w:rsidP="000C7579">
            <w:pPr>
              <w:pStyle w:val="22"/>
              <w:kinsoku w:val="0"/>
              <w:adjustRightInd/>
              <w:spacing w:line="240" w:lineRule="auto"/>
              <w:textAlignment w:val="auto"/>
              <w:rPr>
                <w:rFonts w:ascii="標楷體" w:hAnsi="標楷體"/>
                <w:position w:val="-36"/>
                <w:sz w:val="22"/>
                <w:szCs w:val="22"/>
              </w:rPr>
            </w:pPr>
            <w:r w:rsidRPr="003A2B11">
              <w:rPr>
                <w:rFonts w:ascii="標楷體" w:hAnsi="標楷體"/>
                <w:position w:val="-36"/>
                <w:sz w:val="22"/>
                <w:szCs w:val="22"/>
              </w:rPr>
              <w:t>亞勁車電技術股份有限公司</w:t>
            </w:r>
          </w:p>
        </w:tc>
        <w:tc>
          <w:tcPr>
            <w:tcW w:w="1137" w:type="dxa"/>
            <w:gridSpan w:val="3"/>
            <w:vAlign w:val="center"/>
          </w:tcPr>
          <w:p w14:paraId="38807270" w14:textId="77777777" w:rsidR="00DE719F" w:rsidRPr="003A2B11" w:rsidRDefault="00DE719F" w:rsidP="000C7579">
            <w:pPr>
              <w:pStyle w:val="22"/>
              <w:kinsoku w:val="0"/>
              <w:adjustRightInd/>
              <w:spacing w:line="240" w:lineRule="auto"/>
              <w:jc w:val="center"/>
              <w:textAlignment w:val="auto"/>
              <w:rPr>
                <w:rFonts w:ascii="標楷體" w:hAnsi="標楷體"/>
                <w:position w:val="-36"/>
                <w:sz w:val="22"/>
                <w:szCs w:val="22"/>
              </w:rPr>
            </w:pPr>
            <w:r w:rsidRPr="003A2B11">
              <w:rPr>
                <w:rFonts w:ascii="標楷體" w:hAnsi="標楷體"/>
                <w:position w:val="-36"/>
                <w:sz w:val="22"/>
                <w:szCs w:val="22"/>
              </w:rPr>
              <w:t>通訊地址</w:t>
            </w:r>
          </w:p>
        </w:tc>
        <w:tc>
          <w:tcPr>
            <w:tcW w:w="3323" w:type="dxa"/>
            <w:gridSpan w:val="4"/>
            <w:vAlign w:val="center"/>
          </w:tcPr>
          <w:p w14:paraId="32B2F54D" w14:textId="77777777" w:rsidR="00DE719F" w:rsidRPr="003A2B11" w:rsidRDefault="00687699" w:rsidP="000C7579">
            <w:pPr>
              <w:pStyle w:val="22"/>
              <w:kinsoku w:val="0"/>
              <w:adjustRightInd/>
              <w:spacing w:line="240" w:lineRule="auto"/>
              <w:textAlignment w:val="auto"/>
              <w:rPr>
                <w:rFonts w:ascii="標楷體" w:hAnsi="標楷體"/>
                <w:position w:val="-36"/>
                <w:sz w:val="22"/>
                <w:szCs w:val="22"/>
              </w:rPr>
            </w:pPr>
            <w:r w:rsidRPr="003A2B11">
              <w:rPr>
                <w:rFonts w:ascii="標楷體" w:hAnsi="標楷體"/>
                <w:position w:val="-36"/>
                <w:sz w:val="22"/>
                <w:szCs w:val="22"/>
              </w:rPr>
              <w:t>334桃園市八德區民權街39號</w:t>
            </w:r>
          </w:p>
        </w:tc>
      </w:tr>
      <w:tr w:rsidR="00B64F70" w:rsidRPr="001118F9" w14:paraId="247F418D" w14:textId="77777777" w:rsidTr="000E2B7F">
        <w:trPr>
          <w:trHeight w:val="200"/>
          <w:jc w:val="center"/>
        </w:trPr>
        <w:tc>
          <w:tcPr>
            <w:tcW w:w="1955" w:type="dxa"/>
            <w:vAlign w:val="center"/>
          </w:tcPr>
          <w:p w14:paraId="471DD3C4" w14:textId="77777777" w:rsidR="00B64F70" w:rsidRPr="003A2B11" w:rsidRDefault="00B64F70" w:rsidP="000C7579">
            <w:pPr>
              <w:kinsoku w:val="0"/>
              <w:spacing w:line="240" w:lineRule="auto"/>
              <w:jc w:val="center"/>
              <w:rPr>
                <w:rFonts w:hAnsi="標楷體"/>
                <w:position w:val="-36"/>
                <w:sz w:val="22"/>
                <w:szCs w:val="22"/>
              </w:rPr>
            </w:pPr>
            <w:r w:rsidRPr="003A2B11">
              <w:rPr>
                <w:rFonts w:hAnsi="標楷體"/>
                <w:position w:val="-36"/>
                <w:sz w:val="22"/>
                <w:szCs w:val="22"/>
              </w:rPr>
              <w:t>法人名稱</w:t>
            </w:r>
          </w:p>
        </w:tc>
        <w:tc>
          <w:tcPr>
            <w:tcW w:w="3218" w:type="dxa"/>
            <w:gridSpan w:val="4"/>
            <w:vAlign w:val="center"/>
          </w:tcPr>
          <w:p w14:paraId="5E51D361" w14:textId="77777777" w:rsidR="00B64F70" w:rsidRPr="003A2B11" w:rsidRDefault="00B64F70" w:rsidP="000C7579">
            <w:pPr>
              <w:pStyle w:val="22"/>
              <w:kinsoku w:val="0"/>
              <w:adjustRightInd/>
              <w:spacing w:line="240" w:lineRule="auto"/>
              <w:textAlignment w:val="auto"/>
              <w:rPr>
                <w:rFonts w:ascii="標楷體" w:hAnsi="標楷體"/>
                <w:position w:val="-36"/>
                <w:sz w:val="22"/>
                <w:szCs w:val="22"/>
              </w:rPr>
            </w:pPr>
          </w:p>
        </w:tc>
        <w:tc>
          <w:tcPr>
            <w:tcW w:w="1137" w:type="dxa"/>
            <w:gridSpan w:val="3"/>
            <w:vAlign w:val="center"/>
          </w:tcPr>
          <w:p w14:paraId="04270D87" w14:textId="77777777" w:rsidR="00B64F70" w:rsidRPr="003A2B11" w:rsidRDefault="00B64F70" w:rsidP="000C7579">
            <w:pPr>
              <w:pStyle w:val="22"/>
              <w:kinsoku w:val="0"/>
              <w:adjustRightInd/>
              <w:spacing w:line="240" w:lineRule="auto"/>
              <w:jc w:val="center"/>
              <w:textAlignment w:val="auto"/>
              <w:rPr>
                <w:rFonts w:ascii="標楷體" w:hAnsi="標楷體"/>
                <w:position w:val="-36"/>
                <w:sz w:val="22"/>
                <w:szCs w:val="22"/>
              </w:rPr>
            </w:pPr>
            <w:r w:rsidRPr="003A2B11">
              <w:rPr>
                <w:rFonts w:ascii="標楷體" w:hAnsi="標楷體"/>
                <w:position w:val="-36"/>
                <w:sz w:val="22"/>
                <w:szCs w:val="22"/>
              </w:rPr>
              <w:t>通訊地址</w:t>
            </w:r>
          </w:p>
        </w:tc>
        <w:tc>
          <w:tcPr>
            <w:tcW w:w="3323" w:type="dxa"/>
            <w:gridSpan w:val="4"/>
            <w:vAlign w:val="center"/>
          </w:tcPr>
          <w:p w14:paraId="693EACFC" w14:textId="77777777" w:rsidR="00B64F70" w:rsidRPr="003A2B11" w:rsidRDefault="00B64F70" w:rsidP="000C7579">
            <w:pPr>
              <w:pStyle w:val="22"/>
              <w:kinsoku w:val="0"/>
              <w:adjustRightInd/>
              <w:spacing w:line="240" w:lineRule="auto"/>
              <w:textAlignment w:val="auto"/>
              <w:rPr>
                <w:rFonts w:ascii="標楷體" w:hAnsi="標楷體"/>
                <w:position w:val="-36"/>
                <w:sz w:val="22"/>
                <w:szCs w:val="22"/>
              </w:rPr>
            </w:pPr>
          </w:p>
        </w:tc>
      </w:tr>
      <w:tr w:rsidR="00DE719F" w:rsidRPr="001118F9" w14:paraId="50DEFF37" w14:textId="77777777" w:rsidTr="000E2B7F">
        <w:trPr>
          <w:cantSplit/>
          <w:trHeight w:val="200"/>
          <w:jc w:val="center"/>
        </w:trPr>
        <w:tc>
          <w:tcPr>
            <w:tcW w:w="1955" w:type="dxa"/>
            <w:vAlign w:val="center"/>
          </w:tcPr>
          <w:p w14:paraId="41027751" w14:textId="77777777" w:rsidR="00DE719F" w:rsidRPr="003A2B11" w:rsidRDefault="00DE719F" w:rsidP="000C7579">
            <w:pPr>
              <w:kinsoku w:val="0"/>
              <w:spacing w:line="240" w:lineRule="auto"/>
              <w:jc w:val="center"/>
              <w:rPr>
                <w:rFonts w:hAnsi="標楷體"/>
                <w:position w:val="-36"/>
                <w:sz w:val="22"/>
                <w:szCs w:val="22"/>
              </w:rPr>
            </w:pPr>
            <w:r w:rsidRPr="003A2B11">
              <w:rPr>
                <w:rFonts w:hAnsi="標楷體"/>
                <w:position w:val="-36"/>
                <w:sz w:val="22"/>
                <w:szCs w:val="22"/>
              </w:rPr>
              <w:t>計畫起～訖時間</w:t>
            </w:r>
          </w:p>
        </w:tc>
        <w:tc>
          <w:tcPr>
            <w:tcW w:w="7678" w:type="dxa"/>
            <w:gridSpan w:val="11"/>
            <w:vAlign w:val="center"/>
          </w:tcPr>
          <w:p w14:paraId="16A84801" w14:textId="20754402" w:rsidR="00DE719F" w:rsidRPr="003A2B11" w:rsidRDefault="00DE719F" w:rsidP="000C7579">
            <w:pPr>
              <w:kinsoku w:val="0"/>
              <w:spacing w:line="240" w:lineRule="auto"/>
              <w:rPr>
                <w:rFonts w:hAnsi="標楷體"/>
                <w:position w:val="-36"/>
                <w:sz w:val="22"/>
                <w:szCs w:val="22"/>
              </w:rPr>
            </w:pPr>
            <w:r w:rsidRPr="003A2B11">
              <w:rPr>
                <w:rFonts w:hAnsi="標楷體"/>
                <w:position w:val="-36"/>
                <w:sz w:val="22"/>
                <w:szCs w:val="22"/>
              </w:rPr>
              <w:t xml:space="preserve">  </w:t>
            </w:r>
            <w:r w:rsidR="00836BF0" w:rsidRPr="003A2B11">
              <w:rPr>
                <w:rFonts w:hAnsi="標楷體"/>
                <w:position w:val="-36"/>
                <w:sz w:val="22"/>
                <w:szCs w:val="22"/>
              </w:rPr>
              <w:t>202</w:t>
            </w:r>
            <w:r w:rsidR="00DD323E" w:rsidRPr="003A2B11">
              <w:rPr>
                <w:rFonts w:hAnsi="標楷體"/>
                <w:position w:val="-36"/>
                <w:sz w:val="22"/>
                <w:szCs w:val="22"/>
              </w:rPr>
              <w:t>6</w:t>
            </w:r>
            <w:r w:rsidRPr="003A2B11">
              <w:rPr>
                <w:rFonts w:hAnsi="標楷體"/>
                <w:position w:val="-36"/>
                <w:sz w:val="22"/>
                <w:szCs w:val="22"/>
              </w:rPr>
              <w:t xml:space="preserve">年  </w:t>
            </w:r>
            <w:r w:rsidR="00836BF0" w:rsidRPr="003A2B11">
              <w:rPr>
                <w:rFonts w:hAnsi="標楷體"/>
                <w:position w:val="-36"/>
                <w:sz w:val="22"/>
                <w:szCs w:val="22"/>
              </w:rPr>
              <w:t>09</w:t>
            </w:r>
            <w:r w:rsidRPr="003A2B11">
              <w:rPr>
                <w:rFonts w:hAnsi="標楷體"/>
                <w:position w:val="-36"/>
                <w:sz w:val="22"/>
                <w:szCs w:val="22"/>
              </w:rPr>
              <w:t xml:space="preserve"> 月  </w:t>
            </w:r>
            <w:r w:rsidR="00836BF0" w:rsidRPr="003A2B11">
              <w:rPr>
                <w:rFonts w:hAnsi="標楷體"/>
                <w:position w:val="-36"/>
                <w:sz w:val="22"/>
                <w:szCs w:val="22"/>
              </w:rPr>
              <w:t>01</w:t>
            </w:r>
            <w:r w:rsidRPr="003A2B11">
              <w:rPr>
                <w:rFonts w:hAnsi="標楷體"/>
                <w:position w:val="-36"/>
                <w:sz w:val="22"/>
                <w:szCs w:val="22"/>
              </w:rPr>
              <w:t xml:space="preserve"> 日～  </w:t>
            </w:r>
            <w:r w:rsidR="00836BF0" w:rsidRPr="003A2B11">
              <w:rPr>
                <w:rFonts w:hAnsi="標楷體"/>
                <w:position w:val="-36"/>
                <w:sz w:val="22"/>
                <w:szCs w:val="22"/>
              </w:rPr>
              <w:t>202</w:t>
            </w:r>
            <w:r w:rsidR="00DD323E" w:rsidRPr="003A2B11">
              <w:rPr>
                <w:rFonts w:hAnsi="標楷體"/>
                <w:position w:val="-36"/>
                <w:sz w:val="22"/>
                <w:szCs w:val="22"/>
              </w:rPr>
              <w:t>8</w:t>
            </w:r>
            <w:r w:rsidRPr="003A2B11">
              <w:rPr>
                <w:rFonts w:hAnsi="標楷體"/>
                <w:position w:val="-36"/>
                <w:sz w:val="22"/>
                <w:szCs w:val="22"/>
              </w:rPr>
              <w:t xml:space="preserve"> 年 </w:t>
            </w:r>
            <w:r w:rsidR="00836BF0" w:rsidRPr="003A2B11">
              <w:rPr>
                <w:rFonts w:hAnsi="標楷體"/>
                <w:position w:val="-36"/>
                <w:sz w:val="22"/>
                <w:szCs w:val="22"/>
              </w:rPr>
              <w:t>0</w:t>
            </w:r>
            <w:r w:rsidR="00151507" w:rsidRPr="003A2B11">
              <w:rPr>
                <w:rFonts w:hAnsi="標楷體"/>
                <w:position w:val="-36"/>
                <w:sz w:val="22"/>
                <w:szCs w:val="22"/>
              </w:rPr>
              <w:t>8</w:t>
            </w:r>
            <w:r w:rsidRPr="003A2B11">
              <w:rPr>
                <w:rFonts w:hAnsi="標楷體"/>
                <w:position w:val="-36"/>
                <w:sz w:val="22"/>
                <w:szCs w:val="22"/>
              </w:rPr>
              <w:t xml:space="preserve"> 月 </w:t>
            </w:r>
            <w:r w:rsidR="00151507" w:rsidRPr="003A2B11">
              <w:rPr>
                <w:rFonts w:hAnsi="標楷體"/>
                <w:position w:val="-36"/>
                <w:sz w:val="22"/>
                <w:szCs w:val="22"/>
              </w:rPr>
              <w:t>3</w:t>
            </w:r>
            <w:r w:rsidR="00836BF0" w:rsidRPr="003A2B11">
              <w:rPr>
                <w:rFonts w:hAnsi="標楷體"/>
                <w:position w:val="-36"/>
                <w:sz w:val="22"/>
                <w:szCs w:val="22"/>
              </w:rPr>
              <w:t>1</w:t>
            </w:r>
            <w:r w:rsidRPr="003A2B11">
              <w:rPr>
                <w:rFonts w:hAnsi="標楷體"/>
                <w:position w:val="-36"/>
                <w:sz w:val="22"/>
                <w:szCs w:val="22"/>
              </w:rPr>
              <w:t xml:space="preserve"> 日 （共</w:t>
            </w:r>
            <w:r w:rsidR="00045B02" w:rsidRPr="003A2B11">
              <w:rPr>
                <w:rFonts w:hAnsi="標楷體"/>
                <w:position w:val="-36"/>
                <w:sz w:val="22"/>
                <w:szCs w:val="22"/>
              </w:rPr>
              <w:t xml:space="preserve">  </w:t>
            </w:r>
            <w:r w:rsidR="00D52D80" w:rsidRPr="003A2B11">
              <w:rPr>
                <w:rFonts w:hAnsi="標楷體"/>
                <w:position w:val="-36"/>
                <w:sz w:val="22"/>
                <w:szCs w:val="22"/>
              </w:rPr>
              <w:t>24</w:t>
            </w:r>
            <w:r w:rsidRPr="003A2B11">
              <w:rPr>
                <w:rFonts w:hAnsi="標楷體"/>
                <w:position w:val="-36"/>
                <w:sz w:val="22"/>
                <w:szCs w:val="22"/>
              </w:rPr>
              <w:t xml:space="preserve">   個月）</w:t>
            </w:r>
          </w:p>
        </w:tc>
      </w:tr>
      <w:tr w:rsidR="00687699" w:rsidRPr="001118F9" w14:paraId="5287A0F4" w14:textId="77777777" w:rsidTr="000E2B7F">
        <w:trPr>
          <w:cantSplit/>
          <w:trHeight w:val="440"/>
          <w:jc w:val="center"/>
        </w:trPr>
        <w:tc>
          <w:tcPr>
            <w:tcW w:w="1955" w:type="dxa"/>
            <w:vMerge w:val="restart"/>
            <w:vAlign w:val="center"/>
          </w:tcPr>
          <w:p w14:paraId="15F1CB4E" w14:textId="77777777" w:rsidR="00687699" w:rsidRPr="003A2B11" w:rsidRDefault="00687699"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計畫主持人</w:t>
            </w:r>
          </w:p>
        </w:tc>
        <w:tc>
          <w:tcPr>
            <w:tcW w:w="1266" w:type="dxa"/>
            <w:tcBorders>
              <w:right w:val="single" w:sz="4" w:space="0" w:color="auto"/>
            </w:tcBorders>
            <w:vAlign w:val="center"/>
          </w:tcPr>
          <w:p w14:paraId="78113F82" w14:textId="77777777" w:rsidR="00687699" w:rsidRPr="003A2B11" w:rsidRDefault="00687699"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姓名</w:t>
            </w:r>
          </w:p>
        </w:tc>
        <w:tc>
          <w:tcPr>
            <w:tcW w:w="1581" w:type="dxa"/>
            <w:gridSpan w:val="2"/>
            <w:tcBorders>
              <w:left w:val="single" w:sz="4" w:space="0" w:color="auto"/>
            </w:tcBorders>
            <w:vAlign w:val="center"/>
          </w:tcPr>
          <w:p w14:paraId="48BE45B4" w14:textId="0864D7E1" w:rsidR="00687699" w:rsidRPr="003A2B11" w:rsidRDefault="002443CF" w:rsidP="000C7579">
            <w:pPr>
              <w:kinsoku w:val="0"/>
              <w:spacing w:line="240" w:lineRule="auto"/>
              <w:jc w:val="center"/>
              <w:rPr>
                <w:rFonts w:hAnsi="標楷體"/>
                <w:position w:val="-36"/>
                <w:sz w:val="22"/>
                <w:szCs w:val="22"/>
              </w:rPr>
            </w:pPr>
            <w:r w:rsidRPr="003A2B11">
              <w:rPr>
                <w:rFonts w:hAnsi="標楷體"/>
                <w:position w:val="-36"/>
                <w:sz w:val="22"/>
                <w:szCs w:val="22"/>
              </w:rPr>
              <w:t>温</w:t>
            </w:r>
            <w:r w:rsidR="00687699" w:rsidRPr="003A2B11">
              <w:rPr>
                <w:rFonts w:hAnsi="標楷體"/>
                <w:position w:val="-36"/>
                <w:sz w:val="22"/>
                <w:szCs w:val="22"/>
              </w:rPr>
              <w:t>崇維</w:t>
            </w:r>
          </w:p>
        </w:tc>
        <w:tc>
          <w:tcPr>
            <w:tcW w:w="1002" w:type="dxa"/>
            <w:gridSpan w:val="3"/>
            <w:vAlign w:val="center"/>
          </w:tcPr>
          <w:p w14:paraId="4684DE63" w14:textId="77777777" w:rsidR="00687699" w:rsidRPr="003A2B11" w:rsidRDefault="00687699"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電話</w:t>
            </w:r>
          </w:p>
        </w:tc>
        <w:tc>
          <w:tcPr>
            <w:tcW w:w="1418" w:type="dxa"/>
            <w:gridSpan w:val="2"/>
            <w:vAlign w:val="center"/>
          </w:tcPr>
          <w:p w14:paraId="72544731" w14:textId="77777777" w:rsidR="00687699" w:rsidRPr="003A2B11" w:rsidRDefault="00687699" w:rsidP="000C7579">
            <w:pPr>
              <w:kinsoku w:val="0"/>
              <w:spacing w:line="240" w:lineRule="auto"/>
              <w:rPr>
                <w:rFonts w:hAnsi="標楷體"/>
                <w:position w:val="-36"/>
                <w:sz w:val="22"/>
                <w:szCs w:val="22"/>
              </w:rPr>
            </w:pPr>
            <w:r w:rsidRPr="003A2B11">
              <w:rPr>
                <w:rFonts w:hAnsi="標楷體"/>
                <w:position w:val="-36"/>
                <w:sz w:val="18"/>
                <w:szCs w:val="18"/>
              </w:rPr>
              <w:t>（03）3776001</w:t>
            </w:r>
          </w:p>
        </w:tc>
        <w:tc>
          <w:tcPr>
            <w:tcW w:w="895" w:type="dxa"/>
            <w:gridSpan w:val="2"/>
            <w:vAlign w:val="center"/>
          </w:tcPr>
          <w:p w14:paraId="263C0ABA" w14:textId="77777777" w:rsidR="00687699" w:rsidRPr="003A2B11" w:rsidRDefault="00687699" w:rsidP="000C7579">
            <w:pPr>
              <w:kinsoku w:val="0"/>
              <w:spacing w:line="240" w:lineRule="auto"/>
              <w:jc w:val="center"/>
              <w:rPr>
                <w:rFonts w:hAnsi="標楷體"/>
                <w:position w:val="-36"/>
                <w:sz w:val="22"/>
                <w:szCs w:val="22"/>
              </w:rPr>
            </w:pPr>
            <w:r w:rsidRPr="003A2B11">
              <w:rPr>
                <w:rFonts w:hAnsi="標楷體"/>
                <w:position w:val="-36"/>
                <w:sz w:val="22"/>
                <w:szCs w:val="22"/>
              </w:rPr>
              <w:t>傳真</w:t>
            </w:r>
          </w:p>
        </w:tc>
        <w:tc>
          <w:tcPr>
            <w:tcW w:w="1516" w:type="dxa"/>
            <w:vAlign w:val="center"/>
          </w:tcPr>
          <w:p w14:paraId="68745902" w14:textId="77777777" w:rsidR="00687699" w:rsidRPr="003A2B11" w:rsidRDefault="00687699" w:rsidP="000C7579">
            <w:pPr>
              <w:kinsoku w:val="0"/>
              <w:spacing w:line="240" w:lineRule="auto"/>
              <w:rPr>
                <w:rFonts w:hAnsi="標楷體"/>
                <w:position w:val="-36"/>
                <w:sz w:val="22"/>
                <w:szCs w:val="22"/>
              </w:rPr>
            </w:pPr>
            <w:r w:rsidRPr="003A2B11">
              <w:rPr>
                <w:rFonts w:hAnsi="標楷體"/>
                <w:position w:val="-36"/>
                <w:sz w:val="18"/>
                <w:szCs w:val="18"/>
              </w:rPr>
              <w:t>（03）3776002</w:t>
            </w:r>
          </w:p>
        </w:tc>
      </w:tr>
      <w:tr w:rsidR="001F7EB1" w:rsidRPr="001118F9" w14:paraId="773B767A" w14:textId="77777777" w:rsidTr="000E2B7F">
        <w:trPr>
          <w:cantSplit/>
          <w:trHeight w:val="440"/>
          <w:jc w:val="center"/>
        </w:trPr>
        <w:tc>
          <w:tcPr>
            <w:tcW w:w="1955" w:type="dxa"/>
            <w:vMerge/>
            <w:tcBorders>
              <w:bottom w:val="nil"/>
            </w:tcBorders>
            <w:vAlign w:val="center"/>
          </w:tcPr>
          <w:p w14:paraId="38369AD1" w14:textId="77777777" w:rsidR="001F7EB1" w:rsidRPr="003A2B11" w:rsidRDefault="001F7EB1" w:rsidP="000C7579">
            <w:pPr>
              <w:kinsoku w:val="0"/>
              <w:spacing w:line="240" w:lineRule="auto"/>
              <w:jc w:val="center"/>
              <w:rPr>
                <w:rFonts w:hAnsi="標楷體"/>
                <w:position w:val="-36"/>
                <w:sz w:val="22"/>
                <w:szCs w:val="22"/>
              </w:rPr>
            </w:pPr>
          </w:p>
        </w:tc>
        <w:tc>
          <w:tcPr>
            <w:tcW w:w="1266" w:type="dxa"/>
            <w:tcBorders>
              <w:bottom w:val="nil"/>
            </w:tcBorders>
            <w:vAlign w:val="center"/>
          </w:tcPr>
          <w:p w14:paraId="21DE062A" w14:textId="77777777" w:rsidR="001F7EB1" w:rsidRPr="003A2B11" w:rsidRDefault="001F7EB1"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職稱</w:t>
            </w:r>
          </w:p>
        </w:tc>
        <w:tc>
          <w:tcPr>
            <w:tcW w:w="1581" w:type="dxa"/>
            <w:gridSpan w:val="2"/>
            <w:vAlign w:val="center"/>
          </w:tcPr>
          <w:p w14:paraId="5D9F429C" w14:textId="77777777" w:rsidR="001F7EB1" w:rsidRPr="003A2B11" w:rsidRDefault="001F7EB1"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董事長</w:t>
            </w:r>
          </w:p>
        </w:tc>
        <w:tc>
          <w:tcPr>
            <w:tcW w:w="1002" w:type="dxa"/>
            <w:gridSpan w:val="3"/>
            <w:vAlign w:val="center"/>
          </w:tcPr>
          <w:p w14:paraId="41CB5435" w14:textId="77777777" w:rsidR="001F7EB1" w:rsidRPr="003A2B11" w:rsidRDefault="001F7EB1"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電子信箱</w:t>
            </w:r>
          </w:p>
        </w:tc>
        <w:tc>
          <w:tcPr>
            <w:tcW w:w="3829" w:type="dxa"/>
            <w:gridSpan w:val="5"/>
            <w:vAlign w:val="center"/>
          </w:tcPr>
          <w:p w14:paraId="306A408F" w14:textId="77777777" w:rsidR="001F7EB1" w:rsidRPr="003A2B11" w:rsidRDefault="001F7EB1"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Mars@yjec.com.tw</w:t>
            </w:r>
          </w:p>
        </w:tc>
      </w:tr>
      <w:tr w:rsidR="001F7EB1" w:rsidRPr="001118F9" w14:paraId="29D0DEAA" w14:textId="77777777" w:rsidTr="000E2B7F">
        <w:trPr>
          <w:cantSplit/>
          <w:trHeight w:val="440"/>
          <w:jc w:val="center"/>
        </w:trPr>
        <w:tc>
          <w:tcPr>
            <w:tcW w:w="1955" w:type="dxa"/>
            <w:vMerge w:val="restart"/>
            <w:vAlign w:val="center"/>
          </w:tcPr>
          <w:p w14:paraId="3F3D1FEE" w14:textId="77777777" w:rsidR="001F7EB1" w:rsidRPr="00A41150" w:rsidRDefault="001F7EB1" w:rsidP="000C7579">
            <w:pPr>
              <w:kinsoku w:val="0"/>
              <w:spacing w:line="240" w:lineRule="auto"/>
              <w:jc w:val="center"/>
              <w:rPr>
                <w:rFonts w:hAnsi="標楷體"/>
                <w:color w:val="156082" w:themeColor="accent1"/>
                <w:position w:val="-36"/>
                <w:sz w:val="22"/>
                <w:szCs w:val="22"/>
              </w:rPr>
            </w:pPr>
            <w:r w:rsidRPr="00A41150">
              <w:rPr>
                <w:rFonts w:hAnsi="標楷體"/>
                <w:color w:val="156082" w:themeColor="accent1"/>
                <w:position w:val="-36"/>
                <w:sz w:val="22"/>
                <w:szCs w:val="22"/>
              </w:rPr>
              <w:t>協同計畫主持人</w:t>
            </w:r>
          </w:p>
        </w:tc>
        <w:tc>
          <w:tcPr>
            <w:tcW w:w="1266" w:type="dxa"/>
            <w:tcBorders>
              <w:bottom w:val="nil"/>
            </w:tcBorders>
            <w:vAlign w:val="center"/>
          </w:tcPr>
          <w:p w14:paraId="26FEBFCF" w14:textId="77777777" w:rsidR="001F7EB1" w:rsidRPr="00A41150" w:rsidRDefault="001F7EB1" w:rsidP="000C7579">
            <w:pPr>
              <w:pStyle w:val="a7"/>
              <w:kinsoku w:val="0"/>
              <w:adjustRightInd/>
              <w:spacing w:line="240" w:lineRule="auto"/>
              <w:textAlignment w:val="auto"/>
              <w:rPr>
                <w:rFonts w:ascii="標楷體" w:eastAsia="標楷體" w:hAnsi="標楷體"/>
                <w:color w:val="156082" w:themeColor="accent1"/>
                <w:position w:val="-36"/>
                <w:sz w:val="22"/>
                <w:szCs w:val="22"/>
              </w:rPr>
            </w:pPr>
            <w:r w:rsidRPr="00A41150">
              <w:rPr>
                <w:rFonts w:ascii="標楷體" w:eastAsia="標楷體" w:hAnsi="標楷體"/>
                <w:color w:val="156082" w:themeColor="accent1"/>
                <w:position w:val="-36"/>
                <w:sz w:val="22"/>
                <w:szCs w:val="22"/>
              </w:rPr>
              <w:t>姓名</w:t>
            </w:r>
          </w:p>
        </w:tc>
        <w:tc>
          <w:tcPr>
            <w:tcW w:w="1581" w:type="dxa"/>
            <w:gridSpan w:val="2"/>
            <w:vAlign w:val="center"/>
          </w:tcPr>
          <w:p w14:paraId="16113394" w14:textId="1B73AB89" w:rsidR="001F7EB1" w:rsidRPr="00A41150" w:rsidRDefault="00A41150" w:rsidP="000C7579">
            <w:pPr>
              <w:pStyle w:val="a7"/>
              <w:kinsoku w:val="0"/>
              <w:adjustRightInd/>
              <w:spacing w:line="240" w:lineRule="auto"/>
              <w:textAlignment w:val="auto"/>
              <w:rPr>
                <w:rFonts w:ascii="標楷體" w:eastAsia="標楷體" w:hAnsi="標楷體"/>
                <w:color w:val="156082" w:themeColor="accent1"/>
                <w:position w:val="-36"/>
                <w:sz w:val="22"/>
                <w:szCs w:val="22"/>
              </w:rPr>
            </w:pPr>
            <w:r>
              <w:rPr>
                <w:rFonts w:ascii="標楷體" w:eastAsia="標楷體" w:hAnsi="標楷體" w:hint="eastAsia"/>
                <w:color w:val="156082" w:themeColor="accent1"/>
                <w:position w:val="-36"/>
                <w:sz w:val="22"/>
                <w:szCs w:val="22"/>
              </w:rPr>
              <w:t>曾華盛</w:t>
            </w:r>
          </w:p>
        </w:tc>
        <w:tc>
          <w:tcPr>
            <w:tcW w:w="1002" w:type="dxa"/>
            <w:gridSpan w:val="3"/>
            <w:vAlign w:val="center"/>
          </w:tcPr>
          <w:p w14:paraId="2CF48444" w14:textId="77777777" w:rsidR="001F7EB1" w:rsidRPr="00A41150" w:rsidRDefault="001F7EB1" w:rsidP="000C7579">
            <w:pPr>
              <w:pStyle w:val="a7"/>
              <w:kinsoku w:val="0"/>
              <w:adjustRightInd/>
              <w:spacing w:line="240" w:lineRule="auto"/>
              <w:textAlignment w:val="auto"/>
              <w:rPr>
                <w:rFonts w:ascii="標楷體" w:eastAsia="標楷體" w:hAnsi="標楷體"/>
                <w:color w:val="156082" w:themeColor="accent1"/>
                <w:position w:val="-36"/>
                <w:sz w:val="22"/>
                <w:szCs w:val="22"/>
              </w:rPr>
            </w:pPr>
            <w:r w:rsidRPr="00A41150">
              <w:rPr>
                <w:rFonts w:ascii="標楷體" w:eastAsia="標楷體" w:hAnsi="標楷體"/>
                <w:color w:val="156082" w:themeColor="accent1"/>
                <w:position w:val="-36"/>
                <w:sz w:val="22"/>
                <w:szCs w:val="22"/>
              </w:rPr>
              <w:t>電話</w:t>
            </w:r>
          </w:p>
        </w:tc>
        <w:tc>
          <w:tcPr>
            <w:tcW w:w="3829" w:type="dxa"/>
            <w:gridSpan w:val="5"/>
            <w:vAlign w:val="center"/>
          </w:tcPr>
          <w:p w14:paraId="3B82F3D4" w14:textId="77777777" w:rsidR="001F7EB1" w:rsidRPr="00A41150" w:rsidRDefault="001F7EB1" w:rsidP="000C7579">
            <w:pPr>
              <w:pStyle w:val="a7"/>
              <w:kinsoku w:val="0"/>
              <w:adjustRightInd/>
              <w:spacing w:line="240" w:lineRule="auto"/>
              <w:textAlignment w:val="auto"/>
              <w:rPr>
                <w:rFonts w:ascii="標楷體" w:eastAsia="標楷體" w:hAnsi="標楷體"/>
                <w:color w:val="156082" w:themeColor="accent1"/>
                <w:position w:val="-36"/>
                <w:sz w:val="22"/>
                <w:szCs w:val="22"/>
              </w:rPr>
            </w:pPr>
            <w:r w:rsidRPr="00A41150">
              <w:rPr>
                <w:rFonts w:ascii="標楷體" w:eastAsia="標楷體" w:hAnsi="標楷體"/>
                <w:color w:val="156082" w:themeColor="accent1"/>
                <w:position w:val="-36"/>
                <w:sz w:val="22"/>
                <w:szCs w:val="22"/>
              </w:rPr>
              <w:t>03-3776001</w:t>
            </w:r>
          </w:p>
        </w:tc>
      </w:tr>
      <w:tr w:rsidR="001F7EB1" w:rsidRPr="001118F9" w14:paraId="42FA5BCE" w14:textId="77777777" w:rsidTr="000E2B7F">
        <w:trPr>
          <w:cantSplit/>
          <w:trHeight w:val="440"/>
          <w:jc w:val="center"/>
        </w:trPr>
        <w:tc>
          <w:tcPr>
            <w:tcW w:w="1955" w:type="dxa"/>
            <w:vMerge/>
            <w:tcBorders>
              <w:bottom w:val="nil"/>
            </w:tcBorders>
            <w:vAlign w:val="center"/>
          </w:tcPr>
          <w:p w14:paraId="4CFAE0A5" w14:textId="77777777" w:rsidR="001F7EB1" w:rsidRPr="00A41150" w:rsidRDefault="001F7EB1" w:rsidP="000C7579">
            <w:pPr>
              <w:kinsoku w:val="0"/>
              <w:spacing w:line="240" w:lineRule="auto"/>
              <w:jc w:val="center"/>
              <w:rPr>
                <w:rFonts w:hAnsi="標楷體"/>
                <w:color w:val="156082" w:themeColor="accent1"/>
                <w:position w:val="-36"/>
                <w:sz w:val="22"/>
                <w:szCs w:val="22"/>
              </w:rPr>
            </w:pPr>
          </w:p>
        </w:tc>
        <w:tc>
          <w:tcPr>
            <w:tcW w:w="1266" w:type="dxa"/>
            <w:tcBorders>
              <w:bottom w:val="nil"/>
            </w:tcBorders>
            <w:vAlign w:val="center"/>
          </w:tcPr>
          <w:p w14:paraId="4F88FF52" w14:textId="77777777" w:rsidR="001F7EB1" w:rsidRPr="00A41150" w:rsidRDefault="001F7EB1" w:rsidP="000C7579">
            <w:pPr>
              <w:pStyle w:val="a7"/>
              <w:kinsoku w:val="0"/>
              <w:adjustRightInd/>
              <w:spacing w:line="240" w:lineRule="auto"/>
              <w:textAlignment w:val="auto"/>
              <w:rPr>
                <w:rFonts w:ascii="標楷體" w:eastAsia="標楷體" w:hAnsi="標楷體"/>
                <w:color w:val="156082" w:themeColor="accent1"/>
                <w:position w:val="-36"/>
                <w:sz w:val="22"/>
                <w:szCs w:val="22"/>
              </w:rPr>
            </w:pPr>
            <w:r w:rsidRPr="00A41150">
              <w:rPr>
                <w:rFonts w:ascii="標楷體" w:eastAsia="標楷體" w:hAnsi="標楷體"/>
                <w:color w:val="156082" w:themeColor="accent1"/>
                <w:position w:val="-36"/>
                <w:sz w:val="22"/>
                <w:szCs w:val="22"/>
              </w:rPr>
              <w:t>職稱</w:t>
            </w:r>
          </w:p>
        </w:tc>
        <w:tc>
          <w:tcPr>
            <w:tcW w:w="1581" w:type="dxa"/>
            <w:gridSpan w:val="2"/>
            <w:vAlign w:val="center"/>
          </w:tcPr>
          <w:p w14:paraId="55B7BD69" w14:textId="05946747" w:rsidR="001F7EB1" w:rsidRPr="00A41150" w:rsidRDefault="00A41150" w:rsidP="000C7579">
            <w:pPr>
              <w:pStyle w:val="a7"/>
              <w:kinsoku w:val="0"/>
              <w:adjustRightInd/>
              <w:spacing w:line="240" w:lineRule="auto"/>
              <w:textAlignment w:val="auto"/>
              <w:rPr>
                <w:rFonts w:ascii="標楷體" w:eastAsia="標楷體" w:hAnsi="標楷體"/>
                <w:color w:val="156082" w:themeColor="accent1"/>
                <w:position w:val="-36"/>
                <w:sz w:val="22"/>
                <w:szCs w:val="22"/>
              </w:rPr>
            </w:pPr>
            <w:r>
              <w:rPr>
                <w:rFonts w:ascii="標楷體" w:eastAsia="標楷體" w:hAnsi="標楷體" w:hint="eastAsia"/>
                <w:color w:val="156082" w:themeColor="accent1"/>
                <w:position w:val="-36"/>
                <w:sz w:val="22"/>
                <w:szCs w:val="22"/>
              </w:rPr>
              <w:t>執行長特助</w:t>
            </w:r>
          </w:p>
        </w:tc>
        <w:tc>
          <w:tcPr>
            <w:tcW w:w="1002" w:type="dxa"/>
            <w:gridSpan w:val="3"/>
            <w:vAlign w:val="center"/>
          </w:tcPr>
          <w:p w14:paraId="04EA5012" w14:textId="77777777" w:rsidR="001F7EB1" w:rsidRPr="00A41150" w:rsidRDefault="001F7EB1" w:rsidP="000C7579">
            <w:pPr>
              <w:pStyle w:val="a7"/>
              <w:kinsoku w:val="0"/>
              <w:adjustRightInd/>
              <w:spacing w:line="240" w:lineRule="auto"/>
              <w:textAlignment w:val="auto"/>
              <w:rPr>
                <w:rFonts w:ascii="標楷體" w:eastAsia="標楷體" w:hAnsi="標楷體"/>
                <w:color w:val="156082" w:themeColor="accent1"/>
                <w:position w:val="-36"/>
                <w:sz w:val="22"/>
                <w:szCs w:val="22"/>
              </w:rPr>
            </w:pPr>
            <w:r w:rsidRPr="00A41150">
              <w:rPr>
                <w:rFonts w:ascii="標楷體" w:eastAsia="標楷體" w:hAnsi="標楷體"/>
                <w:color w:val="156082" w:themeColor="accent1"/>
                <w:position w:val="-36"/>
                <w:sz w:val="22"/>
                <w:szCs w:val="22"/>
              </w:rPr>
              <w:t>電子信箱</w:t>
            </w:r>
          </w:p>
        </w:tc>
        <w:tc>
          <w:tcPr>
            <w:tcW w:w="3829" w:type="dxa"/>
            <w:gridSpan w:val="5"/>
            <w:vAlign w:val="center"/>
          </w:tcPr>
          <w:p w14:paraId="2C0E7DBC" w14:textId="7861D5EB" w:rsidR="001F7EB1" w:rsidRPr="00A41150" w:rsidRDefault="001852B4" w:rsidP="000C7579">
            <w:pPr>
              <w:pStyle w:val="a7"/>
              <w:kinsoku w:val="0"/>
              <w:adjustRightInd/>
              <w:spacing w:line="240" w:lineRule="auto"/>
              <w:textAlignment w:val="auto"/>
              <w:rPr>
                <w:rFonts w:ascii="標楷體" w:eastAsia="標楷體" w:hAnsi="標楷體"/>
                <w:color w:val="156082" w:themeColor="accent1"/>
                <w:position w:val="-36"/>
                <w:sz w:val="22"/>
                <w:szCs w:val="22"/>
              </w:rPr>
            </w:pPr>
            <w:r w:rsidRPr="001852B4">
              <w:rPr>
                <w:rFonts w:ascii="標楷體" w:eastAsia="標楷體" w:hAnsi="標楷體"/>
                <w:color w:val="156082" w:themeColor="accent1"/>
                <w:position w:val="-36"/>
                <w:sz w:val="22"/>
                <w:szCs w:val="22"/>
              </w:rPr>
              <w:t>Sosan@yjec.com.tw</w:t>
            </w:r>
          </w:p>
        </w:tc>
      </w:tr>
      <w:tr w:rsidR="001F7EB1" w:rsidRPr="001118F9" w14:paraId="3E03D88E" w14:textId="77777777" w:rsidTr="000E2B7F">
        <w:trPr>
          <w:cantSplit/>
          <w:trHeight w:val="735"/>
          <w:jc w:val="center"/>
        </w:trPr>
        <w:tc>
          <w:tcPr>
            <w:tcW w:w="1955" w:type="dxa"/>
            <w:tcBorders>
              <w:tl2br w:val="single" w:sz="6" w:space="0" w:color="auto"/>
            </w:tcBorders>
            <w:vAlign w:val="center"/>
          </w:tcPr>
          <w:p w14:paraId="19A0C4C1" w14:textId="77777777" w:rsidR="001F7EB1" w:rsidRPr="003A2B11" w:rsidRDefault="001F7EB1" w:rsidP="000C7579">
            <w:pPr>
              <w:kinsoku w:val="0"/>
              <w:spacing w:after="80" w:line="240" w:lineRule="auto"/>
              <w:jc w:val="right"/>
              <w:rPr>
                <w:rFonts w:hAnsi="標楷體"/>
                <w:position w:val="-36"/>
                <w:sz w:val="22"/>
                <w:szCs w:val="22"/>
              </w:rPr>
            </w:pPr>
          </w:p>
          <w:p w14:paraId="47A8EE90" w14:textId="77777777" w:rsidR="001F7EB1" w:rsidRPr="003A2B11" w:rsidRDefault="001F7EB1" w:rsidP="000C7579">
            <w:pPr>
              <w:pStyle w:val="a7"/>
              <w:kinsoku w:val="0"/>
              <w:adjustRightInd/>
              <w:spacing w:after="80" w:line="240" w:lineRule="auto"/>
              <w:jc w:val="left"/>
              <w:textAlignment w:val="auto"/>
              <w:rPr>
                <w:rFonts w:ascii="標楷體" w:eastAsia="標楷體" w:hAnsi="標楷體"/>
                <w:position w:val="-36"/>
                <w:sz w:val="22"/>
                <w:szCs w:val="22"/>
              </w:rPr>
            </w:pPr>
            <w:r w:rsidRPr="003A2B11">
              <w:rPr>
                <w:rFonts w:ascii="標楷體" w:eastAsia="標楷體" w:hAnsi="標楷體"/>
                <w:position w:val="-36"/>
                <w:sz w:val="22"/>
                <w:szCs w:val="22"/>
              </w:rPr>
              <w:t>年度經費</w:t>
            </w:r>
          </w:p>
        </w:tc>
        <w:tc>
          <w:tcPr>
            <w:tcW w:w="1914" w:type="dxa"/>
            <w:gridSpan w:val="2"/>
            <w:vAlign w:val="center"/>
          </w:tcPr>
          <w:p w14:paraId="36D4EAF9" w14:textId="77777777" w:rsidR="001F7EB1" w:rsidRPr="003A2B11" w:rsidRDefault="001F7EB1" w:rsidP="000C7579">
            <w:pPr>
              <w:kinsoku w:val="0"/>
              <w:spacing w:after="80" w:line="240" w:lineRule="auto"/>
              <w:jc w:val="center"/>
              <w:rPr>
                <w:rFonts w:hAnsi="標楷體"/>
                <w:position w:val="-36"/>
                <w:sz w:val="22"/>
                <w:szCs w:val="22"/>
              </w:rPr>
            </w:pPr>
            <w:r w:rsidRPr="003A2B11">
              <w:rPr>
                <w:rFonts w:hAnsi="標楷體"/>
                <w:position w:val="-36"/>
                <w:sz w:val="22"/>
                <w:szCs w:val="22"/>
              </w:rPr>
              <w:t>政  府</w:t>
            </w:r>
          </w:p>
          <w:p w14:paraId="21471213" w14:textId="77777777" w:rsidR="001F7EB1" w:rsidRPr="003A2B11" w:rsidRDefault="001F7EB1" w:rsidP="000C7579">
            <w:pPr>
              <w:kinsoku w:val="0"/>
              <w:spacing w:after="80" w:line="240" w:lineRule="auto"/>
              <w:jc w:val="center"/>
              <w:rPr>
                <w:rFonts w:hAnsi="標楷體"/>
                <w:position w:val="-36"/>
                <w:sz w:val="22"/>
                <w:szCs w:val="22"/>
              </w:rPr>
            </w:pPr>
            <w:r w:rsidRPr="003A2B11">
              <w:rPr>
                <w:rFonts w:hAnsi="標楷體"/>
                <w:position w:val="-36"/>
                <w:sz w:val="22"/>
                <w:szCs w:val="22"/>
              </w:rPr>
              <w:t>補助款</w:t>
            </w:r>
          </w:p>
        </w:tc>
        <w:tc>
          <w:tcPr>
            <w:tcW w:w="1914" w:type="dxa"/>
            <w:gridSpan w:val="3"/>
            <w:vAlign w:val="center"/>
          </w:tcPr>
          <w:p w14:paraId="3E8D1E8C" w14:textId="77777777" w:rsidR="001F7EB1" w:rsidRPr="003A2B11" w:rsidRDefault="001F7EB1" w:rsidP="000C7579">
            <w:pPr>
              <w:pStyle w:val="a7"/>
              <w:kinsoku w:val="0"/>
              <w:adjustRightInd/>
              <w:spacing w:after="80"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公  司</w:t>
            </w:r>
          </w:p>
          <w:p w14:paraId="46D9AAD0" w14:textId="77777777" w:rsidR="001F7EB1" w:rsidRPr="003A2B11" w:rsidRDefault="001F7EB1" w:rsidP="000C7579">
            <w:pPr>
              <w:pStyle w:val="a7"/>
              <w:kinsoku w:val="0"/>
              <w:adjustRightInd/>
              <w:spacing w:after="80"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自籌款</w:t>
            </w:r>
          </w:p>
        </w:tc>
        <w:tc>
          <w:tcPr>
            <w:tcW w:w="1923" w:type="dxa"/>
            <w:gridSpan w:val="4"/>
            <w:vAlign w:val="center"/>
          </w:tcPr>
          <w:p w14:paraId="277AD21E" w14:textId="77777777" w:rsidR="001F7EB1" w:rsidRPr="003A2B11" w:rsidRDefault="001F7EB1" w:rsidP="000C7579">
            <w:pPr>
              <w:kinsoku w:val="0"/>
              <w:spacing w:after="80" w:line="240" w:lineRule="auto"/>
              <w:jc w:val="center"/>
              <w:rPr>
                <w:rFonts w:hAnsi="標楷體"/>
                <w:position w:val="-36"/>
                <w:sz w:val="22"/>
                <w:szCs w:val="22"/>
              </w:rPr>
            </w:pPr>
            <w:r w:rsidRPr="003A2B11">
              <w:rPr>
                <w:rFonts w:hAnsi="標楷體"/>
                <w:position w:val="-36"/>
                <w:sz w:val="22"/>
                <w:szCs w:val="22"/>
              </w:rPr>
              <w:t>計  畫</w:t>
            </w:r>
          </w:p>
          <w:p w14:paraId="2DDB9999" w14:textId="77777777" w:rsidR="001F7EB1" w:rsidRPr="003A2B11" w:rsidRDefault="001F7EB1" w:rsidP="000C7579">
            <w:pPr>
              <w:kinsoku w:val="0"/>
              <w:spacing w:after="80" w:line="240" w:lineRule="auto"/>
              <w:jc w:val="center"/>
              <w:rPr>
                <w:rFonts w:hAnsi="標楷體"/>
                <w:position w:val="-36"/>
                <w:sz w:val="22"/>
                <w:szCs w:val="22"/>
              </w:rPr>
            </w:pPr>
            <w:r w:rsidRPr="003A2B11">
              <w:rPr>
                <w:rFonts w:hAnsi="標楷體"/>
                <w:position w:val="-36"/>
                <w:sz w:val="22"/>
                <w:szCs w:val="22"/>
              </w:rPr>
              <w:t>總經費</w:t>
            </w:r>
          </w:p>
        </w:tc>
        <w:tc>
          <w:tcPr>
            <w:tcW w:w="1927" w:type="dxa"/>
            <w:gridSpan w:val="2"/>
            <w:vAlign w:val="center"/>
          </w:tcPr>
          <w:p w14:paraId="5CA04E1C" w14:textId="77777777" w:rsidR="001F7EB1" w:rsidRPr="003A2B11" w:rsidRDefault="001F7EB1" w:rsidP="000C7579">
            <w:pPr>
              <w:kinsoku w:val="0"/>
              <w:spacing w:after="80" w:line="240" w:lineRule="auto"/>
              <w:jc w:val="center"/>
              <w:rPr>
                <w:rFonts w:hAnsi="標楷體"/>
                <w:position w:val="-36"/>
                <w:sz w:val="22"/>
                <w:szCs w:val="22"/>
              </w:rPr>
            </w:pPr>
            <w:r w:rsidRPr="003A2B11">
              <w:rPr>
                <w:rFonts w:hAnsi="標楷體"/>
                <w:position w:val="-36"/>
                <w:sz w:val="22"/>
                <w:szCs w:val="22"/>
              </w:rPr>
              <w:t>計  畫</w:t>
            </w:r>
          </w:p>
          <w:p w14:paraId="0CE1659C" w14:textId="77777777" w:rsidR="001F7EB1" w:rsidRPr="003A2B11" w:rsidRDefault="001F7EB1" w:rsidP="000C7579">
            <w:pPr>
              <w:kinsoku w:val="0"/>
              <w:spacing w:after="80" w:line="240" w:lineRule="auto"/>
              <w:jc w:val="center"/>
              <w:rPr>
                <w:rFonts w:hAnsi="標楷體"/>
                <w:position w:val="-36"/>
                <w:sz w:val="22"/>
                <w:szCs w:val="22"/>
              </w:rPr>
            </w:pPr>
            <w:r w:rsidRPr="003A2B11">
              <w:rPr>
                <w:rFonts w:hAnsi="標楷體"/>
                <w:position w:val="-36"/>
                <w:sz w:val="22"/>
                <w:szCs w:val="22"/>
              </w:rPr>
              <w:t>人月數</w:t>
            </w:r>
          </w:p>
        </w:tc>
      </w:tr>
      <w:tr w:rsidR="00CE6FC4" w:rsidRPr="001118F9" w14:paraId="051C90F7" w14:textId="77777777" w:rsidTr="00EA7A55">
        <w:trPr>
          <w:cantSplit/>
          <w:trHeight w:val="433"/>
          <w:jc w:val="center"/>
        </w:trPr>
        <w:tc>
          <w:tcPr>
            <w:tcW w:w="1955" w:type="dxa"/>
            <w:vMerge w:val="restart"/>
            <w:vAlign w:val="center"/>
          </w:tcPr>
          <w:p w14:paraId="349792FB" w14:textId="19430243" w:rsidR="00CF74E6" w:rsidRPr="003A2B11" w:rsidRDefault="00CE6FC4" w:rsidP="000C7579">
            <w:pPr>
              <w:spacing w:line="240" w:lineRule="auto"/>
              <w:jc w:val="center"/>
              <w:rPr>
                <w:rFonts w:hAnsi="標楷體"/>
                <w:sz w:val="22"/>
                <w:szCs w:val="22"/>
              </w:rPr>
            </w:pPr>
            <w:r w:rsidRPr="003A2B11">
              <w:rPr>
                <w:rFonts w:hAnsi="標楷體"/>
                <w:sz w:val="22"/>
                <w:szCs w:val="22"/>
              </w:rPr>
              <w:t>11</w:t>
            </w:r>
            <w:r w:rsidR="008C7DA7" w:rsidRPr="003A2B11">
              <w:rPr>
                <w:rFonts w:hAnsi="標楷體"/>
                <w:sz w:val="22"/>
                <w:szCs w:val="22"/>
              </w:rPr>
              <w:t>7</w:t>
            </w:r>
            <w:r w:rsidRPr="003A2B11">
              <w:rPr>
                <w:rFonts w:hAnsi="標楷體"/>
                <w:sz w:val="22"/>
                <w:szCs w:val="22"/>
              </w:rPr>
              <w:t>年度</w:t>
            </w:r>
          </w:p>
        </w:tc>
        <w:tc>
          <w:tcPr>
            <w:tcW w:w="1914" w:type="dxa"/>
            <w:gridSpan w:val="2"/>
            <w:tcBorders>
              <w:bottom w:val="single" w:sz="4" w:space="0" w:color="auto"/>
            </w:tcBorders>
            <w:vAlign w:val="center"/>
          </w:tcPr>
          <w:p w14:paraId="35EE8764" w14:textId="455080A2" w:rsidR="00CE6FC4" w:rsidRPr="00D32EFF" w:rsidRDefault="00CE6FC4" w:rsidP="00EA7A55">
            <w:pPr>
              <w:kinsoku w:val="0"/>
              <w:spacing w:line="240" w:lineRule="auto"/>
              <w:jc w:val="center"/>
              <w:rPr>
                <w:rFonts w:ascii="Times New Roman" w:eastAsia="新細明體"/>
                <w:color w:val="4EA72E" w:themeColor="accent6"/>
                <w:sz w:val="24"/>
              </w:rPr>
            </w:pPr>
            <w:r w:rsidRPr="00D32EFF">
              <w:rPr>
                <w:rFonts w:hAnsi="標楷體"/>
                <w:color w:val="4EA72E" w:themeColor="accent6"/>
                <w:position w:val="-36"/>
                <w:sz w:val="22"/>
                <w:szCs w:val="22"/>
              </w:rPr>
              <w:t>（公司）</w:t>
            </w:r>
            <w:r w:rsidR="00EA7A55" w:rsidRPr="00D32EFF">
              <w:rPr>
                <w:rFonts w:hAnsi="標楷體" w:hint="eastAsia"/>
                <w:color w:val="4EA72E" w:themeColor="accent6"/>
                <w:position w:val="-36"/>
                <w:sz w:val="22"/>
                <w:szCs w:val="22"/>
              </w:rPr>
              <w:t>$3,610</w:t>
            </w:r>
          </w:p>
        </w:tc>
        <w:tc>
          <w:tcPr>
            <w:tcW w:w="1914" w:type="dxa"/>
            <w:gridSpan w:val="3"/>
            <w:tcBorders>
              <w:bottom w:val="single" w:sz="4" w:space="0" w:color="auto"/>
            </w:tcBorders>
            <w:vAlign w:val="center"/>
          </w:tcPr>
          <w:p w14:paraId="1ACCE9DD" w14:textId="7CF6F528" w:rsidR="00CE6FC4" w:rsidRPr="00D32EFF" w:rsidRDefault="002849DF"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3,218</w:t>
            </w:r>
          </w:p>
        </w:tc>
        <w:tc>
          <w:tcPr>
            <w:tcW w:w="1923" w:type="dxa"/>
            <w:gridSpan w:val="4"/>
            <w:tcBorders>
              <w:bottom w:val="single" w:sz="4" w:space="0" w:color="auto"/>
            </w:tcBorders>
            <w:vAlign w:val="center"/>
          </w:tcPr>
          <w:p w14:paraId="4234714B" w14:textId="21CE5A30" w:rsidR="00CE6FC4" w:rsidRPr="00D32EFF" w:rsidRDefault="002849DF"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6,827</w:t>
            </w:r>
          </w:p>
        </w:tc>
        <w:tc>
          <w:tcPr>
            <w:tcW w:w="1927" w:type="dxa"/>
            <w:gridSpan w:val="2"/>
            <w:tcBorders>
              <w:bottom w:val="single" w:sz="4" w:space="0" w:color="auto"/>
            </w:tcBorders>
            <w:vAlign w:val="center"/>
          </w:tcPr>
          <w:p w14:paraId="70EB11F3" w14:textId="5AF141A6" w:rsidR="00CE6FC4" w:rsidRPr="00D32EFF" w:rsidRDefault="008D573C" w:rsidP="008D573C">
            <w:pPr>
              <w:kinsoku w:val="0"/>
              <w:spacing w:line="240" w:lineRule="auto"/>
              <w:jc w:val="center"/>
              <w:rPr>
                <w:rFonts w:hAnsi="標楷體"/>
                <w:color w:val="4EA72E" w:themeColor="accent6"/>
                <w:position w:val="-36"/>
                <w:sz w:val="22"/>
                <w:szCs w:val="22"/>
              </w:rPr>
            </w:pPr>
            <w:r w:rsidRPr="00D32EFF">
              <w:rPr>
                <w:rFonts w:hAnsi="標楷體" w:hint="eastAsia"/>
                <w:color w:val="4EA72E" w:themeColor="accent6"/>
                <w:position w:val="-36"/>
                <w:sz w:val="22"/>
                <w:szCs w:val="22"/>
              </w:rPr>
              <w:t>34</w:t>
            </w:r>
          </w:p>
        </w:tc>
      </w:tr>
      <w:tr w:rsidR="00CE6FC4" w:rsidRPr="001118F9" w14:paraId="498B75D2" w14:textId="77777777" w:rsidTr="00EA7A55">
        <w:trPr>
          <w:cantSplit/>
          <w:trHeight w:val="374"/>
          <w:jc w:val="center"/>
        </w:trPr>
        <w:tc>
          <w:tcPr>
            <w:tcW w:w="1955" w:type="dxa"/>
            <w:vMerge/>
            <w:vAlign w:val="center"/>
          </w:tcPr>
          <w:p w14:paraId="33F2069C" w14:textId="77777777" w:rsidR="00CE6FC4" w:rsidRPr="003A2B11" w:rsidRDefault="00CE6FC4" w:rsidP="000C7579">
            <w:pPr>
              <w:spacing w:line="240" w:lineRule="auto"/>
              <w:jc w:val="center"/>
              <w:rPr>
                <w:rFonts w:hAnsi="標楷體"/>
                <w:sz w:val="22"/>
                <w:szCs w:val="22"/>
              </w:rPr>
            </w:pPr>
          </w:p>
        </w:tc>
        <w:tc>
          <w:tcPr>
            <w:tcW w:w="1914" w:type="dxa"/>
            <w:gridSpan w:val="2"/>
            <w:tcBorders>
              <w:top w:val="single" w:sz="4" w:space="0" w:color="auto"/>
            </w:tcBorders>
            <w:vAlign w:val="center"/>
          </w:tcPr>
          <w:p w14:paraId="66F44EF5" w14:textId="040706FD" w:rsidR="00CE6FC4" w:rsidRPr="00D32EFF" w:rsidRDefault="00CE6FC4" w:rsidP="00EA7A55">
            <w:pPr>
              <w:kinsoku w:val="0"/>
              <w:spacing w:line="240" w:lineRule="auto"/>
              <w:rPr>
                <w:rFonts w:hAnsi="標楷體"/>
                <w:color w:val="4EA72E" w:themeColor="accent6"/>
                <w:position w:val="-36"/>
                <w:sz w:val="22"/>
                <w:szCs w:val="22"/>
              </w:rPr>
            </w:pPr>
            <w:r w:rsidRPr="00D32EFF">
              <w:rPr>
                <w:rFonts w:hAnsi="標楷體"/>
                <w:color w:val="4EA72E" w:themeColor="accent6"/>
                <w:position w:val="-36"/>
                <w:sz w:val="22"/>
                <w:szCs w:val="22"/>
              </w:rPr>
              <w:t>（法人）</w:t>
            </w:r>
          </w:p>
        </w:tc>
        <w:tc>
          <w:tcPr>
            <w:tcW w:w="1914" w:type="dxa"/>
            <w:gridSpan w:val="3"/>
            <w:tcBorders>
              <w:top w:val="single" w:sz="4" w:space="0" w:color="auto"/>
            </w:tcBorders>
            <w:vAlign w:val="center"/>
          </w:tcPr>
          <w:p w14:paraId="4586075D" w14:textId="77777777" w:rsidR="00CE6FC4" w:rsidRPr="00D32EFF" w:rsidRDefault="00CE6FC4" w:rsidP="00EA7A55">
            <w:pPr>
              <w:kinsoku w:val="0"/>
              <w:spacing w:line="240" w:lineRule="auto"/>
              <w:jc w:val="center"/>
              <w:rPr>
                <w:rFonts w:hAnsi="標楷體"/>
                <w:color w:val="4EA72E" w:themeColor="accent6"/>
                <w:position w:val="-36"/>
                <w:sz w:val="22"/>
                <w:szCs w:val="22"/>
              </w:rPr>
            </w:pPr>
          </w:p>
        </w:tc>
        <w:tc>
          <w:tcPr>
            <w:tcW w:w="1923" w:type="dxa"/>
            <w:gridSpan w:val="4"/>
            <w:tcBorders>
              <w:top w:val="single" w:sz="4" w:space="0" w:color="auto"/>
            </w:tcBorders>
            <w:vAlign w:val="center"/>
          </w:tcPr>
          <w:p w14:paraId="41D54603" w14:textId="1CA3C0C0" w:rsidR="00CE6FC4" w:rsidRPr="00D32EFF" w:rsidRDefault="00CE6FC4" w:rsidP="00EA7A55">
            <w:pPr>
              <w:kinsoku w:val="0"/>
              <w:spacing w:line="240" w:lineRule="auto"/>
              <w:jc w:val="center"/>
              <w:rPr>
                <w:rFonts w:hAnsi="標楷體"/>
                <w:color w:val="4EA72E" w:themeColor="accent6"/>
                <w:position w:val="-36"/>
                <w:sz w:val="22"/>
                <w:szCs w:val="22"/>
              </w:rPr>
            </w:pPr>
          </w:p>
        </w:tc>
        <w:tc>
          <w:tcPr>
            <w:tcW w:w="1927" w:type="dxa"/>
            <w:gridSpan w:val="2"/>
            <w:tcBorders>
              <w:top w:val="single" w:sz="4" w:space="0" w:color="auto"/>
            </w:tcBorders>
            <w:vAlign w:val="center"/>
          </w:tcPr>
          <w:p w14:paraId="2DEBC904" w14:textId="2DE4F265" w:rsidR="00CE6FC4" w:rsidRPr="00D32EFF" w:rsidRDefault="00CE6FC4" w:rsidP="008D573C">
            <w:pPr>
              <w:kinsoku w:val="0"/>
              <w:spacing w:line="240" w:lineRule="auto"/>
              <w:jc w:val="center"/>
              <w:rPr>
                <w:rFonts w:hAnsi="標楷體"/>
                <w:color w:val="4EA72E" w:themeColor="accent6"/>
                <w:position w:val="-36"/>
                <w:sz w:val="22"/>
                <w:szCs w:val="22"/>
              </w:rPr>
            </w:pPr>
          </w:p>
        </w:tc>
      </w:tr>
      <w:tr w:rsidR="00CE6FC4" w:rsidRPr="001118F9" w14:paraId="117EB238" w14:textId="77777777" w:rsidTr="00EA7A55">
        <w:trPr>
          <w:cantSplit/>
          <w:trHeight w:val="433"/>
          <w:jc w:val="center"/>
        </w:trPr>
        <w:tc>
          <w:tcPr>
            <w:tcW w:w="1955" w:type="dxa"/>
            <w:vMerge w:val="restart"/>
            <w:vAlign w:val="center"/>
          </w:tcPr>
          <w:p w14:paraId="0633CB31" w14:textId="2E67E20F" w:rsidR="00CF74E6" w:rsidRPr="003A2B11" w:rsidRDefault="00CE6FC4" w:rsidP="000C7579">
            <w:pPr>
              <w:spacing w:line="240" w:lineRule="auto"/>
              <w:jc w:val="center"/>
              <w:rPr>
                <w:rFonts w:hAnsi="標楷體"/>
                <w:sz w:val="22"/>
                <w:szCs w:val="22"/>
              </w:rPr>
            </w:pPr>
            <w:r w:rsidRPr="003A2B11">
              <w:rPr>
                <w:rFonts w:hAnsi="標楷體"/>
                <w:sz w:val="22"/>
                <w:szCs w:val="22"/>
              </w:rPr>
              <w:t>11</w:t>
            </w:r>
            <w:r w:rsidR="008C7DA7" w:rsidRPr="003A2B11">
              <w:rPr>
                <w:rFonts w:hAnsi="標楷體"/>
                <w:sz w:val="22"/>
                <w:szCs w:val="22"/>
              </w:rPr>
              <w:t>6</w:t>
            </w:r>
            <w:r w:rsidRPr="003A2B11">
              <w:rPr>
                <w:rFonts w:hAnsi="標楷體"/>
                <w:sz w:val="22"/>
                <w:szCs w:val="22"/>
              </w:rPr>
              <w:t>年度</w:t>
            </w:r>
          </w:p>
        </w:tc>
        <w:tc>
          <w:tcPr>
            <w:tcW w:w="1914" w:type="dxa"/>
            <w:gridSpan w:val="2"/>
            <w:tcBorders>
              <w:bottom w:val="single" w:sz="4" w:space="0" w:color="auto"/>
            </w:tcBorders>
            <w:vAlign w:val="center"/>
          </w:tcPr>
          <w:p w14:paraId="0C06B85F" w14:textId="30E7AF67" w:rsidR="00CE6FC4" w:rsidRPr="00D32EFF" w:rsidRDefault="00CE6FC4"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（公司）</w:t>
            </w:r>
            <w:r w:rsidR="00EA7A55"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11,094</w:t>
            </w:r>
          </w:p>
        </w:tc>
        <w:tc>
          <w:tcPr>
            <w:tcW w:w="1914" w:type="dxa"/>
            <w:gridSpan w:val="3"/>
            <w:tcBorders>
              <w:bottom w:val="single" w:sz="4" w:space="0" w:color="auto"/>
            </w:tcBorders>
            <w:vAlign w:val="center"/>
          </w:tcPr>
          <w:p w14:paraId="78DBD65F" w14:textId="12F05C0B" w:rsidR="00CE6FC4" w:rsidRPr="00D32EFF" w:rsidRDefault="007B579B"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12,058</w:t>
            </w:r>
          </w:p>
        </w:tc>
        <w:tc>
          <w:tcPr>
            <w:tcW w:w="1923" w:type="dxa"/>
            <w:gridSpan w:val="4"/>
            <w:tcBorders>
              <w:bottom w:val="single" w:sz="4" w:space="0" w:color="auto"/>
            </w:tcBorders>
            <w:vAlign w:val="center"/>
          </w:tcPr>
          <w:p w14:paraId="24BBEDC1" w14:textId="56D421D1" w:rsidR="00CE6FC4" w:rsidRPr="00D32EFF" w:rsidRDefault="007B579B"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23,151</w:t>
            </w:r>
          </w:p>
        </w:tc>
        <w:tc>
          <w:tcPr>
            <w:tcW w:w="1927" w:type="dxa"/>
            <w:gridSpan w:val="2"/>
            <w:tcBorders>
              <w:bottom w:val="single" w:sz="4" w:space="0" w:color="auto"/>
            </w:tcBorders>
            <w:vAlign w:val="center"/>
          </w:tcPr>
          <w:p w14:paraId="589CC6AD" w14:textId="263D437F" w:rsidR="00CE6FC4" w:rsidRPr="00D32EFF" w:rsidRDefault="008D573C" w:rsidP="008D573C">
            <w:pPr>
              <w:kinsoku w:val="0"/>
              <w:spacing w:line="240" w:lineRule="auto"/>
              <w:jc w:val="center"/>
              <w:rPr>
                <w:rFonts w:hAnsi="標楷體"/>
                <w:color w:val="4EA72E" w:themeColor="accent6"/>
                <w:position w:val="-36"/>
                <w:sz w:val="22"/>
                <w:szCs w:val="22"/>
              </w:rPr>
            </w:pPr>
            <w:r w:rsidRPr="00D32EFF">
              <w:rPr>
                <w:rFonts w:hAnsi="標楷體" w:hint="eastAsia"/>
                <w:color w:val="4EA72E" w:themeColor="accent6"/>
                <w:position w:val="-36"/>
                <w:sz w:val="22"/>
                <w:szCs w:val="22"/>
              </w:rPr>
              <w:t>201</w:t>
            </w:r>
          </w:p>
        </w:tc>
      </w:tr>
      <w:tr w:rsidR="00CE6FC4" w:rsidRPr="001118F9" w14:paraId="15CAA828" w14:textId="77777777" w:rsidTr="00EA7A55">
        <w:trPr>
          <w:cantSplit/>
          <w:trHeight w:val="355"/>
          <w:jc w:val="center"/>
        </w:trPr>
        <w:tc>
          <w:tcPr>
            <w:tcW w:w="1955" w:type="dxa"/>
            <w:vMerge/>
            <w:vAlign w:val="center"/>
          </w:tcPr>
          <w:p w14:paraId="4487B9E1" w14:textId="77777777" w:rsidR="00CE6FC4" w:rsidRPr="003A2B11" w:rsidRDefault="00CE6FC4" w:rsidP="000C7579">
            <w:pPr>
              <w:spacing w:line="240" w:lineRule="auto"/>
              <w:jc w:val="center"/>
              <w:rPr>
                <w:rFonts w:hAnsi="標楷體"/>
                <w:sz w:val="22"/>
                <w:szCs w:val="22"/>
              </w:rPr>
            </w:pPr>
          </w:p>
        </w:tc>
        <w:tc>
          <w:tcPr>
            <w:tcW w:w="1914" w:type="dxa"/>
            <w:gridSpan w:val="2"/>
            <w:tcBorders>
              <w:top w:val="single" w:sz="4" w:space="0" w:color="auto"/>
            </w:tcBorders>
            <w:vAlign w:val="center"/>
          </w:tcPr>
          <w:p w14:paraId="25F2B4AC" w14:textId="42659821" w:rsidR="00CE6FC4" w:rsidRPr="00D32EFF" w:rsidRDefault="00CE6FC4" w:rsidP="00EA7A55">
            <w:pPr>
              <w:kinsoku w:val="0"/>
              <w:spacing w:line="240" w:lineRule="auto"/>
              <w:rPr>
                <w:rFonts w:hAnsi="標楷體"/>
                <w:color w:val="4EA72E" w:themeColor="accent6"/>
                <w:position w:val="-36"/>
                <w:sz w:val="22"/>
                <w:szCs w:val="22"/>
              </w:rPr>
            </w:pPr>
            <w:r w:rsidRPr="00D32EFF">
              <w:rPr>
                <w:rFonts w:hAnsi="標楷體"/>
                <w:color w:val="4EA72E" w:themeColor="accent6"/>
                <w:position w:val="-36"/>
                <w:sz w:val="22"/>
                <w:szCs w:val="22"/>
              </w:rPr>
              <w:t>（法人）</w:t>
            </w:r>
          </w:p>
        </w:tc>
        <w:tc>
          <w:tcPr>
            <w:tcW w:w="1914" w:type="dxa"/>
            <w:gridSpan w:val="3"/>
            <w:tcBorders>
              <w:top w:val="single" w:sz="4" w:space="0" w:color="auto"/>
            </w:tcBorders>
            <w:vAlign w:val="center"/>
          </w:tcPr>
          <w:p w14:paraId="6B09EC58" w14:textId="77777777" w:rsidR="00CE6FC4" w:rsidRPr="00D32EFF" w:rsidRDefault="00CE6FC4" w:rsidP="00EA7A55">
            <w:pPr>
              <w:kinsoku w:val="0"/>
              <w:spacing w:line="240" w:lineRule="auto"/>
              <w:jc w:val="center"/>
              <w:rPr>
                <w:rFonts w:hAnsi="標楷體"/>
                <w:color w:val="4EA72E" w:themeColor="accent6"/>
                <w:position w:val="-36"/>
                <w:sz w:val="22"/>
                <w:szCs w:val="22"/>
              </w:rPr>
            </w:pPr>
          </w:p>
        </w:tc>
        <w:tc>
          <w:tcPr>
            <w:tcW w:w="1923" w:type="dxa"/>
            <w:gridSpan w:val="4"/>
            <w:tcBorders>
              <w:top w:val="single" w:sz="4" w:space="0" w:color="auto"/>
            </w:tcBorders>
            <w:vAlign w:val="center"/>
          </w:tcPr>
          <w:p w14:paraId="76BCDF35" w14:textId="51263900" w:rsidR="00CE6FC4" w:rsidRPr="00D32EFF" w:rsidRDefault="00CE6FC4" w:rsidP="00EA7A55">
            <w:pPr>
              <w:kinsoku w:val="0"/>
              <w:spacing w:line="240" w:lineRule="auto"/>
              <w:jc w:val="center"/>
              <w:rPr>
                <w:rFonts w:hAnsi="標楷體"/>
                <w:color w:val="4EA72E" w:themeColor="accent6"/>
                <w:position w:val="-36"/>
                <w:sz w:val="22"/>
                <w:szCs w:val="22"/>
              </w:rPr>
            </w:pPr>
          </w:p>
        </w:tc>
        <w:tc>
          <w:tcPr>
            <w:tcW w:w="1927" w:type="dxa"/>
            <w:gridSpan w:val="2"/>
            <w:tcBorders>
              <w:top w:val="single" w:sz="4" w:space="0" w:color="auto"/>
            </w:tcBorders>
            <w:vAlign w:val="center"/>
          </w:tcPr>
          <w:p w14:paraId="46CBDC2E" w14:textId="77777777" w:rsidR="00CE6FC4" w:rsidRPr="00D32EFF" w:rsidRDefault="00CE6FC4" w:rsidP="008D573C">
            <w:pPr>
              <w:kinsoku w:val="0"/>
              <w:spacing w:line="240" w:lineRule="auto"/>
              <w:jc w:val="center"/>
              <w:rPr>
                <w:rFonts w:hAnsi="標楷體"/>
                <w:color w:val="4EA72E" w:themeColor="accent6"/>
                <w:position w:val="-36"/>
                <w:sz w:val="22"/>
                <w:szCs w:val="22"/>
              </w:rPr>
            </w:pPr>
          </w:p>
        </w:tc>
      </w:tr>
      <w:tr w:rsidR="00CE6FC4" w:rsidRPr="001118F9" w14:paraId="0BD93B3A" w14:textId="77777777" w:rsidTr="00EA7A55">
        <w:trPr>
          <w:cantSplit/>
          <w:trHeight w:val="452"/>
          <w:jc w:val="center"/>
        </w:trPr>
        <w:tc>
          <w:tcPr>
            <w:tcW w:w="1955" w:type="dxa"/>
            <w:vMerge w:val="restart"/>
            <w:vAlign w:val="center"/>
          </w:tcPr>
          <w:p w14:paraId="1AA1B909" w14:textId="7F38A72D" w:rsidR="00CF74E6" w:rsidRPr="003A2B11" w:rsidRDefault="00CE6FC4" w:rsidP="000C7579">
            <w:pPr>
              <w:spacing w:line="240" w:lineRule="auto"/>
              <w:jc w:val="center"/>
              <w:rPr>
                <w:rFonts w:hAnsi="標楷體"/>
                <w:sz w:val="22"/>
                <w:szCs w:val="22"/>
              </w:rPr>
            </w:pPr>
            <w:r w:rsidRPr="003A2B11">
              <w:rPr>
                <w:rFonts w:hAnsi="標楷體"/>
                <w:sz w:val="22"/>
                <w:szCs w:val="22"/>
              </w:rPr>
              <w:t>11</w:t>
            </w:r>
            <w:r w:rsidR="008C7DA7" w:rsidRPr="003A2B11">
              <w:rPr>
                <w:rFonts w:hAnsi="標楷體"/>
                <w:sz w:val="22"/>
                <w:szCs w:val="22"/>
              </w:rPr>
              <w:t>5</w:t>
            </w:r>
            <w:r w:rsidRPr="003A2B11">
              <w:rPr>
                <w:rFonts w:hAnsi="標楷體"/>
                <w:sz w:val="22"/>
                <w:szCs w:val="22"/>
              </w:rPr>
              <w:t>年度</w:t>
            </w:r>
          </w:p>
        </w:tc>
        <w:tc>
          <w:tcPr>
            <w:tcW w:w="1914" w:type="dxa"/>
            <w:gridSpan w:val="2"/>
            <w:tcBorders>
              <w:bottom w:val="single" w:sz="4" w:space="0" w:color="auto"/>
            </w:tcBorders>
            <w:vAlign w:val="center"/>
          </w:tcPr>
          <w:p w14:paraId="49445214" w14:textId="4B938BA0" w:rsidR="00CE6FC4" w:rsidRPr="00D32EFF" w:rsidRDefault="00CE6FC4"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（公司）</w:t>
            </w:r>
            <w:r w:rsidR="00EA7A55" w:rsidRPr="00D32EFF">
              <w:rPr>
                <w:rFonts w:hAnsi="標楷體" w:hint="eastAsia"/>
                <w:color w:val="4EA72E" w:themeColor="accent6"/>
                <w:position w:val="-36"/>
                <w:sz w:val="22"/>
                <w:szCs w:val="22"/>
              </w:rPr>
              <w:t>$3,241</w:t>
            </w:r>
          </w:p>
        </w:tc>
        <w:tc>
          <w:tcPr>
            <w:tcW w:w="1914" w:type="dxa"/>
            <w:gridSpan w:val="3"/>
            <w:tcBorders>
              <w:bottom w:val="single" w:sz="4" w:space="0" w:color="auto"/>
            </w:tcBorders>
            <w:vAlign w:val="center"/>
          </w:tcPr>
          <w:p w14:paraId="5D0DB1DD" w14:textId="62D50D70" w:rsidR="00CE6FC4" w:rsidRPr="00D32EFF" w:rsidRDefault="00B001AE"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3,383</w:t>
            </w:r>
          </w:p>
        </w:tc>
        <w:tc>
          <w:tcPr>
            <w:tcW w:w="1923" w:type="dxa"/>
            <w:gridSpan w:val="4"/>
            <w:tcBorders>
              <w:bottom w:val="single" w:sz="4" w:space="0" w:color="auto"/>
            </w:tcBorders>
            <w:vAlign w:val="center"/>
          </w:tcPr>
          <w:p w14:paraId="716D5B00" w14:textId="02906A65" w:rsidR="00CE6FC4" w:rsidRPr="00D32EFF" w:rsidRDefault="00321520"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6,624</w:t>
            </w:r>
          </w:p>
        </w:tc>
        <w:tc>
          <w:tcPr>
            <w:tcW w:w="1927" w:type="dxa"/>
            <w:gridSpan w:val="2"/>
            <w:tcBorders>
              <w:bottom w:val="single" w:sz="4" w:space="0" w:color="auto"/>
            </w:tcBorders>
            <w:vAlign w:val="center"/>
          </w:tcPr>
          <w:p w14:paraId="0B49088A" w14:textId="399AD210" w:rsidR="00CE6FC4" w:rsidRPr="00D32EFF" w:rsidRDefault="008D573C" w:rsidP="008D573C">
            <w:pPr>
              <w:kinsoku w:val="0"/>
              <w:spacing w:line="240" w:lineRule="auto"/>
              <w:jc w:val="center"/>
              <w:rPr>
                <w:rFonts w:hAnsi="標楷體"/>
                <w:color w:val="4EA72E" w:themeColor="accent6"/>
                <w:position w:val="-36"/>
                <w:sz w:val="22"/>
                <w:szCs w:val="22"/>
              </w:rPr>
            </w:pPr>
            <w:r w:rsidRPr="00D32EFF">
              <w:rPr>
                <w:rFonts w:hAnsi="標楷體" w:hint="eastAsia"/>
                <w:color w:val="4EA72E" w:themeColor="accent6"/>
                <w:position w:val="-36"/>
                <w:sz w:val="22"/>
                <w:szCs w:val="22"/>
              </w:rPr>
              <w:t>21</w:t>
            </w:r>
          </w:p>
        </w:tc>
      </w:tr>
      <w:tr w:rsidR="00CE6FC4" w:rsidRPr="001118F9" w14:paraId="1E55DAD4" w14:textId="77777777" w:rsidTr="00EA7A55">
        <w:trPr>
          <w:cantSplit/>
          <w:trHeight w:val="318"/>
          <w:jc w:val="center"/>
        </w:trPr>
        <w:tc>
          <w:tcPr>
            <w:tcW w:w="1955" w:type="dxa"/>
            <w:vMerge/>
            <w:vAlign w:val="center"/>
          </w:tcPr>
          <w:p w14:paraId="27C1D02D" w14:textId="77777777" w:rsidR="00CE6FC4" w:rsidRPr="003A2B11" w:rsidRDefault="00CE6FC4" w:rsidP="000C7579">
            <w:pPr>
              <w:spacing w:line="240" w:lineRule="auto"/>
              <w:jc w:val="center"/>
              <w:rPr>
                <w:rFonts w:hAnsi="標楷體"/>
                <w:sz w:val="22"/>
                <w:szCs w:val="22"/>
                <w:highlight w:val="yellow"/>
              </w:rPr>
            </w:pPr>
          </w:p>
        </w:tc>
        <w:tc>
          <w:tcPr>
            <w:tcW w:w="1914" w:type="dxa"/>
            <w:gridSpan w:val="2"/>
            <w:tcBorders>
              <w:top w:val="single" w:sz="4" w:space="0" w:color="auto"/>
            </w:tcBorders>
            <w:vAlign w:val="center"/>
          </w:tcPr>
          <w:p w14:paraId="515C195A" w14:textId="59710082" w:rsidR="00CE6FC4" w:rsidRPr="00D32EFF" w:rsidRDefault="00CE6FC4" w:rsidP="00EA7A55">
            <w:pPr>
              <w:kinsoku w:val="0"/>
              <w:spacing w:line="240" w:lineRule="auto"/>
              <w:rPr>
                <w:rFonts w:hAnsi="標楷體"/>
                <w:color w:val="4EA72E" w:themeColor="accent6"/>
                <w:position w:val="-36"/>
                <w:sz w:val="22"/>
                <w:szCs w:val="22"/>
              </w:rPr>
            </w:pPr>
            <w:r w:rsidRPr="00D32EFF">
              <w:rPr>
                <w:rFonts w:hAnsi="標楷體"/>
                <w:color w:val="4EA72E" w:themeColor="accent6"/>
                <w:position w:val="-36"/>
                <w:sz w:val="22"/>
                <w:szCs w:val="22"/>
              </w:rPr>
              <w:t>（法人）</w:t>
            </w:r>
          </w:p>
        </w:tc>
        <w:tc>
          <w:tcPr>
            <w:tcW w:w="1914" w:type="dxa"/>
            <w:gridSpan w:val="3"/>
            <w:tcBorders>
              <w:top w:val="single" w:sz="4" w:space="0" w:color="auto"/>
            </w:tcBorders>
            <w:vAlign w:val="center"/>
          </w:tcPr>
          <w:p w14:paraId="554564B7" w14:textId="77777777" w:rsidR="00CE6FC4" w:rsidRPr="00D32EFF" w:rsidRDefault="00CE6FC4" w:rsidP="00EA7A55">
            <w:pPr>
              <w:kinsoku w:val="0"/>
              <w:spacing w:line="240" w:lineRule="auto"/>
              <w:jc w:val="center"/>
              <w:rPr>
                <w:rFonts w:hAnsi="標楷體"/>
                <w:color w:val="4EA72E" w:themeColor="accent6"/>
                <w:position w:val="-36"/>
                <w:sz w:val="22"/>
                <w:szCs w:val="22"/>
              </w:rPr>
            </w:pPr>
          </w:p>
        </w:tc>
        <w:tc>
          <w:tcPr>
            <w:tcW w:w="1923" w:type="dxa"/>
            <w:gridSpan w:val="4"/>
            <w:tcBorders>
              <w:top w:val="single" w:sz="4" w:space="0" w:color="auto"/>
            </w:tcBorders>
            <w:vAlign w:val="center"/>
          </w:tcPr>
          <w:p w14:paraId="6235A435" w14:textId="4E8A0FBE" w:rsidR="00CE6FC4" w:rsidRPr="00D32EFF" w:rsidRDefault="00CE6FC4" w:rsidP="00EA7A55">
            <w:pPr>
              <w:kinsoku w:val="0"/>
              <w:spacing w:line="240" w:lineRule="auto"/>
              <w:jc w:val="center"/>
              <w:rPr>
                <w:rFonts w:hAnsi="標楷體"/>
                <w:color w:val="4EA72E" w:themeColor="accent6"/>
                <w:position w:val="-36"/>
                <w:sz w:val="22"/>
                <w:szCs w:val="22"/>
              </w:rPr>
            </w:pPr>
          </w:p>
        </w:tc>
        <w:tc>
          <w:tcPr>
            <w:tcW w:w="1927" w:type="dxa"/>
            <w:gridSpan w:val="2"/>
            <w:tcBorders>
              <w:top w:val="single" w:sz="4" w:space="0" w:color="auto"/>
            </w:tcBorders>
            <w:vAlign w:val="center"/>
          </w:tcPr>
          <w:p w14:paraId="3EE97C64" w14:textId="77777777" w:rsidR="00CE6FC4" w:rsidRPr="00D32EFF" w:rsidRDefault="00CE6FC4" w:rsidP="008D573C">
            <w:pPr>
              <w:kinsoku w:val="0"/>
              <w:spacing w:line="240" w:lineRule="auto"/>
              <w:jc w:val="center"/>
              <w:rPr>
                <w:rFonts w:hAnsi="標楷體"/>
                <w:color w:val="4EA72E" w:themeColor="accent6"/>
                <w:position w:val="-36"/>
                <w:sz w:val="22"/>
                <w:szCs w:val="22"/>
              </w:rPr>
            </w:pPr>
          </w:p>
        </w:tc>
      </w:tr>
      <w:tr w:rsidR="00CE6FC4" w:rsidRPr="001118F9" w14:paraId="6CEB5316" w14:textId="77777777" w:rsidTr="00EA7A55">
        <w:trPr>
          <w:cantSplit/>
          <w:trHeight w:val="815"/>
          <w:jc w:val="center"/>
        </w:trPr>
        <w:tc>
          <w:tcPr>
            <w:tcW w:w="1955" w:type="dxa"/>
            <w:vAlign w:val="center"/>
          </w:tcPr>
          <w:p w14:paraId="5EB8A9F7" w14:textId="77777777" w:rsidR="00CE6FC4" w:rsidRPr="003A2B11" w:rsidRDefault="00CE6FC4" w:rsidP="000C7579">
            <w:pPr>
              <w:spacing w:line="240" w:lineRule="auto"/>
              <w:jc w:val="center"/>
              <w:rPr>
                <w:rFonts w:hAnsi="標楷體"/>
                <w:sz w:val="22"/>
                <w:szCs w:val="22"/>
              </w:rPr>
            </w:pPr>
            <w:r w:rsidRPr="003A2B11">
              <w:rPr>
                <w:rFonts w:hAnsi="標楷體"/>
                <w:sz w:val="22"/>
                <w:szCs w:val="22"/>
              </w:rPr>
              <w:t>合   計</w:t>
            </w:r>
          </w:p>
        </w:tc>
        <w:tc>
          <w:tcPr>
            <w:tcW w:w="1914" w:type="dxa"/>
            <w:gridSpan w:val="2"/>
            <w:vAlign w:val="center"/>
          </w:tcPr>
          <w:p w14:paraId="6D5D5659" w14:textId="3E1B4F11" w:rsidR="00CE6FC4" w:rsidRPr="00D32EFF" w:rsidRDefault="00135D08"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$1</w:t>
            </w:r>
            <w:r w:rsidR="00EA7A55" w:rsidRPr="00D32EFF">
              <w:rPr>
                <w:rFonts w:hAnsi="標楷體" w:hint="eastAsia"/>
                <w:color w:val="4EA72E" w:themeColor="accent6"/>
                <w:position w:val="-36"/>
                <w:sz w:val="22"/>
                <w:szCs w:val="22"/>
              </w:rPr>
              <w:t>7,945</w:t>
            </w:r>
          </w:p>
        </w:tc>
        <w:tc>
          <w:tcPr>
            <w:tcW w:w="1914" w:type="dxa"/>
            <w:gridSpan w:val="3"/>
            <w:vAlign w:val="center"/>
          </w:tcPr>
          <w:p w14:paraId="30C68A92" w14:textId="3043B867" w:rsidR="00CE6FC4" w:rsidRPr="00D32EFF" w:rsidRDefault="007B579B"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18,659</w:t>
            </w:r>
          </w:p>
        </w:tc>
        <w:tc>
          <w:tcPr>
            <w:tcW w:w="1923" w:type="dxa"/>
            <w:gridSpan w:val="4"/>
            <w:vAlign w:val="center"/>
          </w:tcPr>
          <w:p w14:paraId="4BBECECB" w14:textId="6915A7F5" w:rsidR="00CE6FC4" w:rsidRPr="00D32EFF" w:rsidRDefault="006B64D2"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w:t>
            </w:r>
            <w:r w:rsidR="00EA7A55" w:rsidRPr="00D32EFF">
              <w:rPr>
                <w:rFonts w:hAnsi="標楷體" w:hint="eastAsia"/>
                <w:color w:val="4EA72E" w:themeColor="accent6"/>
                <w:position w:val="-36"/>
                <w:sz w:val="22"/>
                <w:szCs w:val="22"/>
              </w:rPr>
              <w:t>36,604</w:t>
            </w:r>
          </w:p>
        </w:tc>
        <w:tc>
          <w:tcPr>
            <w:tcW w:w="1927" w:type="dxa"/>
            <w:gridSpan w:val="2"/>
            <w:tcBorders>
              <w:bottom w:val="nil"/>
            </w:tcBorders>
            <w:vAlign w:val="center"/>
          </w:tcPr>
          <w:p w14:paraId="72100DB8" w14:textId="29E4D27F" w:rsidR="00CE6FC4" w:rsidRPr="00D32EFF" w:rsidRDefault="008D573C" w:rsidP="008D573C">
            <w:pPr>
              <w:kinsoku w:val="0"/>
              <w:spacing w:line="240" w:lineRule="auto"/>
              <w:jc w:val="center"/>
              <w:rPr>
                <w:rFonts w:hAnsi="標楷體"/>
                <w:color w:val="4EA72E" w:themeColor="accent6"/>
                <w:position w:val="-36"/>
                <w:sz w:val="22"/>
                <w:szCs w:val="22"/>
              </w:rPr>
            </w:pPr>
            <w:r w:rsidRPr="00D32EFF">
              <w:rPr>
                <w:rFonts w:hAnsi="標楷體" w:hint="eastAsia"/>
                <w:color w:val="4EA72E" w:themeColor="accent6"/>
                <w:position w:val="-36"/>
                <w:sz w:val="22"/>
                <w:szCs w:val="22"/>
              </w:rPr>
              <w:t>256</w:t>
            </w:r>
          </w:p>
        </w:tc>
      </w:tr>
      <w:tr w:rsidR="00CE6FC4" w:rsidRPr="001118F9" w14:paraId="2AF1A039" w14:textId="77777777" w:rsidTr="00EA7A55">
        <w:trPr>
          <w:cantSplit/>
          <w:trHeight w:val="450"/>
          <w:jc w:val="center"/>
        </w:trPr>
        <w:tc>
          <w:tcPr>
            <w:tcW w:w="1955" w:type="dxa"/>
            <w:vAlign w:val="center"/>
          </w:tcPr>
          <w:p w14:paraId="65915013" w14:textId="77777777" w:rsidR="00E06675" w:rsidRPr="003A2B11" w:rsidRDefault="00CE6FC4" w:rsidP="00E06675">
            <w:pPr>
              <w:spacing w:line="240" w:lineRule="auto"/>
              <w:jc w:val="center"/>
              <w:rPr>
                <w:rFonts w:hAnsi="標楷體"/>
                <w:sz w:val="22"/>
                <w:szCs w:val="22"/>
              </w:rPr>
            </w:pPr>
            <w:r w:rsidRPr="003A2B11">
              <w:rPr>
                <w:rFonts w:hAnsi="標楷體"/>
                <w:sz w:val="22"/>
                <w:szCs w:val="22"/>
              </w:rPr>
              <w:t>占 總 經</w:t>
            </w:r>
          </w:p>
          <w:p w14:paraId="0889DFF8" w14:textId="009EC251" w:rsidR="00CE6FC4" w:rsidRPr="003A2B11" w:rsidRDefault="00CE6FC4" w:rsidP="00E06675">
            <w:pPr>
              <w:spacing w:line="240" w:lineRule="auto"/>
              <w:jc w:val="center"/>
              <w:rPr>
                <w:rFonts w:hAnsi="標楷體"/>
                <w:sz w:val="22"/>
                <w:szCs w:val="22"/>
              </w:rPr>
            </w:pPr>
            <w:r w:rsidRPr="003A2B11">
              <w:rPr>
                <w:rFonts w:hAnsi="標楷體"/>
                <w:sz w:val="22"/>
                <w:szCs w:val="22"/>
              </w:rPr>
              <w:t>費 比 重%</w:t>
            </w:r>
          </w:p>
        </w:tc>
        <w:tc>
          <w:tcPr>
            <w:tcW w:w="1914" w:type="dxa"/>
            <w:gridSpan w:val="2"/>
            <w:vAlign w:val="center"/>
          </w:tcPr>
          <w:p w14:paraId="2C61D4A8" w14:textId="33E4C413" w:rsidR="00CE6FC4" w:rsidRPr="00D32EFF" w:rsidRDefault="007F5DDC"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4</w:t>
            </w:r>
            <w:r w:rsidR="00EA7A55" w:rsidRPr="00D32EFF">
              <w:rPr>
                <w:rFonts w:hAnsi="標楷體" w:hint="eastAsia"/>
                <w:color w:val="4EA72E" w:themeColor="accent6"/>
                <w:position w:val="-36"/>
                <w:sz w:val="22"/>
                <w:szCs w:val="22"/>
              </w:rPr>
              <w:t>9</w:t>
            </w:r>
            <w:r w:rsidR="007B579B" w:rsidRPr="00D32EFF">
              <w:rPr>
                <w:rFonts w:hAnsi="標楷體"/>
                <w:color w:val="4EA72E" w:themeColor="accent6"/>
                <w:position w:val="-36"/>
                <w:sz w:val="22"/>
                <w:szCs w:val="22"/>
              </w:rPr>
              <w:t>%</w:t>
            </w:r>
          </w:p>
        </w:tc>
        <w:tc>
          <w:tcPr>
            <w:tcW w:w="1914" w:type="dxa"/>
            <w:gridSpan w:val="3"/>
            <w:vAlign w:val="center"/>
          </w:tcPr>
          <w:p w14:paraId="40280746" w14:textId="6A42E757" w:rsidR="00CE6FC4" w:rsidRPr="00D32EFF" w:rsidRDefault="007B579B"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5</w:t>
            </w:r>
            <w:r w:rsidR="00AA7018" w:rsidRPr="00D32EFF">
              <w:rPr>
                <w:rFonts w:hAnsi="標楷體"/>
                <w:color w:val="4EA72E" w:themeColor="accent6"/>
                <w:position w:val="-36"/>
                <w:sz w:val="22"/>
                <w:szCs w:val="22"/>
              </w:rPr>
              <w:t>1</w:t>
            </w:r>
            <w:r w:rsidRPr="00D32EFF">
              <w:rPr>
                <w:rFonts w:hAnsi="標楷體"/>
                <w:color w:val="4EA72E" w:themeColor="accent6"/>
                <w:position w:val="-36"/>
                <w:sz w:val="22"/>
                <w:szCs w:val="22"/>
              </w:rPr>
              <w:t>%</w:t>
            </w:r>
          </w:p>
        </w:tc>
        <w:tc>
          <w:tcPr>
            <w:tcW w:w="1923" w:type="dxa"/>
            <w:gridSpan w:val="4"/>
            <w:vAlign w:val="center"/>
          </w:tcPr>
          <w:p w14:paraId="5AABE4E4" w14:textId="3822654E" w:rsidR="00CE6FC4" w:rsidRPr="00D32EFF" w:rsidRDefault="006B64D2" w:rsidP="00EA7A55">
            <w:pPr>
              <w:kinsoku w:val="0"/>
              <w:spacing w:line="240" w:lineRule="auto"/>
              <w:jc w:val="center"/>
              <w:rPr>
                <w:rFonts w:hAnsi="標楷體"/>
                <w:color w:val="4EA72E" w:themeColor="accent6"/>
                <w:position w:val="-36"/>
                <w:sz w:val="22"/>
                <w:szCs w:val="22"/>
              </w:rPr>
            </w:pPr>
            <w:r w:rsidRPr="00D32EFF">
              <w:rPr>
                <w:rFonts w:hAnsi="標楷體"/>
                <w:color w:val="4EA72E" w:themeColor="accent6"/>
                <w:position w:val="-36"/>
                <w:sz w:val="22"/>
                <w:szCs w:val="22"/>
              </w:rPr>
              <w:t>100%</w:t>
            </w:r>
          </w:p>
        </w:tc>
        <w:tc>
          <w:tcPr>
            <w:tcW w:w="1927" w:type="dxa"/>
            <w:gridSpan w:val="2"/>
            <w:tcBorders>
              <w:tl2br w:val="single" w:sz="6" w:space="0" w:color="auto"/>
            </w:tcBorders>
            <w:vAlign w:val="center"/>
          </w:tcPr>
          <w:p w14:paraId="0F78DE37" w14:textId="77777777" w:rsidR="00CE6FC4" w:rsidRPr="00D32EFF" w:rsidRDefault="00CE6FC4" w:rsidP="000C7579">
            <w:pPr>
              <w:kinsoku w:val="0"/>
              <w:spacing w:line="240" w:lineRule="auto"/>
              <w:rPr>
                <w:rFonts w:hAnsi="標楷體"/>
                <w:color w:val="4EA72E" w:themeColor="accent6"/>
                <w:position w:val="-36"/>
                <w:sz w:val="22"/>
                <w:szCs w:val="22"/>
                <w:highlight w:val="yellow"/>
              </w:rPr>
            </w:pPr>
          </w:p>
        </w:tc>
      </w:tr>
      <w:tr w:rsidR="00CE6FC4" w:rsidRPr="001118F9" w14:paraId="3CE7C35A" w14:textId="77777777" w:rsidTr="000E2B7F">
        <w:trPr>
          <w:cantSplit/>
          <w:trHeight w:val="600"/>
          <w:jc w:val="center"/>
        </w:trPr>
        <w:tc>
          <w:tcPr>
            <w:tcW w:w="1955" w:type="dxa"/>
            <w:vMerge w:val="restart"/>
            <w:vAlign w:val="center"/>
          </w:tcPr>
          <w:p w14:paraId="129C860C" w14:textId="77777777" w:rsidR="00CE6FC4" w:rsidRPr="003A2B11" w:rsidRDefault="00CE6FC4"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計畫聯絡人</w:t>
            </w:r>
          </w:p>
        </w:tc>
        <w:tc>
          <w:tcPr>
            <w:tcW w:w="1266" w:type="dxa"/>
            <w:vAlign w:val="center"/>
          </w:tcPr>
          <w:p w14:paraId="19CF3DF3" w14:textId="77777777" w:rsidR="00CE6FC4" w:rsidRPr="003A2B11" w:rsidRDefault="00CE6FC4"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姓名</w:t>
            </w:r>
          </w:p>
        </w:tc>
        <w:tc>
          <w:tcPr>
            <w:tcW w:w="1581" w:type="dxa"/>
            <w:gridSpan w:val="2"/>
            <w:vAlign w:val="center"/>
          </w:tcPr>
          <w:p w14:paraId="3E88409C" w14:textId="237A3313" w:rsidR="00CE6FC4" w:rsidRPr="003A2B11" w:rsidRDefault="00CE6FC4" w:rsidP="000C7579">
            <w:pPr>
              <w:kinsoku w:val="0"/>
              <w:spacing w:line="240" w:lineRule="auto"/>
              <w:jc w:val="center"/>
              <w:rPr>
                <w:rFonts w:hAnsi="標楷體"/>
                <w:position w:val="-36"/>
                <w:sz w:val="22"/>
                <w:szCs w:val="22"/>
              </w:rPr>
            </w:pPr>
            <w:r w:rsidRPr="003A2B11">
              <w:rPr>
                <w:rFonts w:hAnsi="標楷體"/>
                <w:position w:val="-36"/>
                <w:sz w:val="22"/>
                <w:szCs w:val="22"/>
              </w:rPr>
              <w:t>温崇維</w:t>
            </w:r>
          </w:p>
        </w:tc>
        <w:tc>
          <w:tcPr>
            <w:tcW w:w="1002" w:type="dxa"/>
            <w:gridSpan w:val="3"/>
            <w:vAlign w:val="center"/>
          </w:tcPr>
          <w:p w14:paraId="0C237665" w14:textId="77777777" w:rsidR="00CE6FC4" w:rsidRPr="003A2B11" w:rsidRDefault="00CE6FC4"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電話</w:t>
            </w:r>
          </w:p>
        </w:tc>
        <w:tc>
          <w:tcPr>
            <w:tcW w:w="1418" w:type="dxa"/>
            <w:gridSpan w:val="2"/>
            <w:vAlign w:val="center"/>
          </w:tcPr>
          <w:p w14:paraId="4781AC60" w14:textId="77777777" w:rsidR="00CE6FC4" w:rsidRPr="003A2B11" w:rsidRDefault="00CE6FC4" w:rsidP="000C7579">
            <w:pPr>
              <w:kinsoku w:val="0"/>
              <w:spacing w:line="240" w:lineRule="auto"/>
              <w:rPr>
                <w:rFonts w:hAnsi="標楷體"/>
                <w:position w:val="-36"/>
                <w:sz w:val="22"/>
                <w:szCs w:val="22"/>
              </w:rPr>
            </w:pPr>
            <w:r w:rsidRPr="003A2B11">
              <w:rPr>
                <w:rFonts w:hAnsi="標楷體"/>
                <w:position w:val="-36"/>
                <w:sz w:val="18"/>
                <w:szCs w:val="18"/>
              </w:rPr>
              <w:t>（03）3776001</w:t>
            </w:r>
          </w:p>
        </w:tc>
        <w:tc>
          <w:tcPr>
            <w:tcW w:w="895" w:type="dxa"/>
            <w:gridSpan w:val="2"/>
            <w:vAlign w:val="center"/>
          </w:tcPr>
          <w:p w14:paraId="54BEB4BE" w14:textId="77777777" w:rsidR="00CE6FC4" w:rsidRPr="003A2B11" w:rsidRDefault="00CE6FC4" w:rsidP="000C7579">
            <w:pPr>
              <w:kinsoku w:val="0"/>
              <w:spacing w:line="240" w:lineRule="auto"/>
              <w:jc w:val="center"/>
              <w:rPr>
                <w:rFonts w:hAnsi="標楷體"/>
                <w:position w:val="-36"/>
                <w:sz w:val="22"/>
                <w:szCs w:val="22"/>
              </w:rPr>
            </w:pPr>
            <w:r w:rsidRPr="003A2B11">
              <w:rPr>
                <w:rFonts w:hAnsi="標楷體"/>
                <w:position w:val="-36"/>
                <w:sz w:val="22"/>
                <w:szCs w:val="22"/>
              </w:rPr>
              <w:t>傳真</w:t>
            </w:r>
          </w:p>
        </w:tc>
        <w:tc>
          <w:tcPr>
            <w:tcW w:w="1516" w:type="dxa"/>
            <w:vAlign w:val="center"/>
          </w:tcPr>
          <w:p w14:paraId="3328BD02" w14:textId="77777777" w:rsidR="00CE6FC4" w:rsidRPr="003A2B11" w:rsidRDefault="00CE6FC4" w:rsidP="000C7579">
            <w:pPr>
              <w:kinsoku w:val="0"/>
              <w:spacing w:line="240" w:lineRule="auto"/>
              <w:rPr>
                <w:rFonts w:hAnsi="標楷體"/>
                <w:position w:val="-36"/>
                <w:sz w:val="22"/>
                <w:szCs w:val="22"/>
              </w:rPr>
            </w:pPr>
            <w:r w:rsidRPr="003A2B11">
              <w:rPr>
                <w:rFonts w:hAnsi="標楷體"/>
                <w:position w:val="-36"/>
                <w:sz w:val="18"/>
                <w:szCs w:val="18"/>
              </w:rPr>
              <w:t>（03）3776002</w:t>
            </w:r>
          </w:p>
        </w:tc>
      </w:tr>
      <w:tr w:rsidR="00CE6FC4" w:rsidRPr="001118F9" w14:paraId="7B3AC43A" w14:textId="77777777" w:rsidTr="000E2B7F">
        <w:trPr>
          <w:cantSplit/>
          <w:trHeight w:val="600"/>
          <w:jc w:val="center"/>
        </w:trPr>
        <w:tc>
          <w:tcPr>
            <w:tcW w:w="1955" w:type="dxa"/>
            <w:vMerge/>
            <w:vAlign w:val="center"/>
          </w:tcPr>
          <w:p w14:paraId="223E346E" w14:textId="77777777" w:rsidR="00CE6FC4" w:rsidRPr="003A2B11" w:rsidRDefault="00CE6FC4" w:rsidP="000C7579">
            <w:pPr>
              <w:kinsoku w:val="0"/>
              <w:spacing w:line="240" w:lineRule="auto"/>
              <w:jc w:val="center"/>
              <w:rPr>
                <w:rFonts w:hAnsi="標楷體"/>
                <w:position w:val="-36"/>
                <w:sz w:val="22"/>
                <w:szCs w:val="22"/>
              </w:rPr>
            </w:pPr>
          </w:p>
        </w:tc>
        <w:tc>
          <w:tcPr>
            <w:tcW w:w="1266" w:type="dxa"/>
            <w:vAlign w:val="center"/>
          </w:tcPr>
          <w:p w14:paraId="476E268B" w14:textId="77777777" w:rsidR="00CE6FC4" w:rsidRPr="003A2B11" w:rsidRDefault="00CE6FC4"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職稱</w:t>
            </w:r>
          </w:p>
        </w:tc>
        <w:tc>
          <w:tcPr>
            <w:tcW w:w="1581" w:type="dxa"/>
            <w:gridSpan w:val="2"/>
            <w:vAlign w:val="center"/>
          </w:tcPr>
          <w:p w14:paraId="67C98061" w14:textId="77777777" w:rsidR="00CE6FC4" w:rsidRPr="003A2B11" w:rsidRDefault="00CE6FC4" w:rsidP="000C7579">
            <w:pPr>
              <w:kinsoku w:val="0"/>
              <w:spacing w:line="240" w:lineRule="auto"/>
              <w:jc w:val="center"/>
              <w:rPr>
                <w:rFonts w:hAnsi="標楷體"/>
                <w:position w:val="-36"/>
                <w:sz w:val="22"/>
                <w:szCs w:val="22"/>
              </w:rPr>
            </w:pPr>
            <w:r w:rsidRPr="003A2B11">
              <w:rPr>
                <w:rFonts w:hAnsi="標楷體"/>
                <w:position w:val="-36"/>
                <w:sz w:val="22"/>
                <w:szCs w:val="22"/>
              </w:rPr>
              <w:t>董事長/總經理</w:t>
            </w:r>
          </w:p>
        </w:tc>
        <w:tc>
          <w:tcPr>
            <w:tcW w:w="1002" w:type="dxa"/>
            <w:gridSpan w:val="3"/>
            <w:vAlign w:val="center"/>
          </w:tcPr>
          <w:p w14:paraId="384EF9EE" w14:textId="77777777" w:rsidR="00CE6FC4" w:rsidRPr="003A2B11" w:rsidRDefault="00CE6FC4" w:rsidP="000C7579">
            <w:pPr>
              <w:pStyle w:val="a7"/>
              <w:kinsoku w:val="0"/>
              <w:adjustRightInd/>
              <w:spacing w:line="240" w:lineRule="auto"/>
              <w:textAlignment w:val="auto"/>
              <w:rPr>
                <w:rFonts w:ascii="標楷體" w:eastAsia="標楷體" w:hAnsi="標楷體"/>
                <w:position w:val="-36"/>
                <w:sz w:val="22"/>
                <w:szCs w:val="22"/>
              </w:rPr>
            </w:pPr>
            <w:r w:rsidRPr="003A2B11">
              <w:rPr>
                <w:rFonts w:ascii="標楷體" w:eastAsia="標楷體" w:hAnsi="標楷體"/>
                <w:position w:val="-36"/>
                <w:sz w:val="22"/>
                <w:szCs w:val="22"/>
              </w:rPr>
              <w:t>電子信箱</w:t>
            </w:r>
          </w:p>
        </w:tc>
        <w:tc>
          <w:tcPr>
            <w:tcW w:w="3829" w:type="dxa"/>
            <w:gridSpan w:val="5"/>
            <w:vAlign w:val="center"/>
          </w:tcPr>
          <w:p w14:paraId="48D7007E" w14:textId="77777777" w:rsidR="00CE6FC4" w:rsidRPr="003A2B11" w:rsidRDefault="00CE6FC4" w:rsidP="000C7579">
            <w:pPr>
              <w:kinsoku w:val="0"/>
              <w:spacing w:line="240" w:lineRule="auto"/>
              <w:jc w:val="center"/>
              <w:rPr>
                <w:rFonts w:hAnsi="標楷體"/>
                <w:position w:val="-36"/>
                <w:sz w:val="22"/>
                <w:szCs w:val="22"/>
              </w:rPr>
            </w:pPr>
            <w:r w:rsidRPr="003A2B11">
              <w:rPr>
                <w:rFonts w:hAnsi="標楷體"/>
                <w:position w:val="-36"/>
                <w:sz w:val="22"/>
                <w:szCs w:val="22"/>
              </w:rPr>
              <w:t>Mars@yjec.com.tw</w:t>
            </w:r>
          </w:p>
        </w:tc>
      </w:tr>
    </w:tbl>
    <w:p w14:paraId="1886D8D6" w14:textId="77777777" w:rsidR="00A10F03" w:rsidRPr="003A2B11" w:rsidRDefault="00465F04" w:rsidP="000C7579">
      <w:pPr>
        <w:spacing w:line="240" w:lineRule="auto"/>
        <w:ind w:left="480"/>
        <w:jc w:val="center"/>
        <w:rPr>
          <w:rFonts w:hAnsi="標楷體"/>
          <w:sz w:val="24"/>
        </w:rPr>
      </w:pPr>
      <w:r w:rsidRPr="003A2B11">
        <w:rPr>
          <w:rFonts w:hAnsi="標楷體"/>
          <w:sz w:val="24"/>
        </w:rPr>
        <w:br w:type="page"/>
      </w:r>
      <w:r w:rsidR="00A10F03" w:rsidRPr="003A2B11">
        <w:rPr>
          <w:rFonts w:hAnsi="標楷體"/>
          <w:sz w:val="34"/>
        </w:rPr>
        <w:lastRenderedPageBreak/>
        <w:t>計畫摘要表（續）</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100"/>
        <w:gridCol w:w="1310"/>
        <w:gridCol w:w="3423"/>
        <w:gridCol w:w="1274"/>
        <w:gridCol w:w="1272"/>
        <w:gridCol w:w="1250"/>
      </w:tblGrid>
      <w:tr w:rsidR="00465F04" w:rsidRPr="001118F9" w14:paraId="1A9774DC" w14:textId="77777777" w:rsidTr="00DD0947">
        <w:tc>
          <w:tcPr>
            <w:tcW w:w="5000" w:type="pct"/>
            <w:gridSpan w:val="6"/>
          </w:tcPr>
          <w:p w14:paraId="083955A6" w14:textId="77777777" w:rsidR="00465F04" w:rsidRPr="003A2B11" w:rsidRDefault="00465F04" w:rsidP="000C7579">
            <w:pPr>
              <w:spacing w:line="240" w:lineRule="auto"/>
              <w:jc w:val="center"/>
              <w:rPr>
                <w:rFonts w:hAnsi="標楷體"/>
                <w:sz w:val="22"/>
                <w:szCs w:val="22"/>
              </w:rPr>
            </w:pPr>
            <w:r w:rsidRPr="003A2B11">
              <w:rPr>
                <w:rFonts w:hAnsi="標楷體"/>
                <w:sz w:val="22"/>
                <w:szCs w:val="22"/>
              </w:rPr>
              <w:t>計畫摘要</w:t>
            </w:r>
          </w:p>
        </w:tc>
      </w:tr>
      <w:tr w:rsidR="00A10F03" w:rsidRPr="001118F9" w14:paraId="7F754FCB" w14:textId="77777777" w:rsidTr="00DD0947">
        <w:tc>
          <w:tcPr>
            <w:tcW w:w="5000" w:type="pct"/>
            <w:gridSpan w:val="6"/>
          </w:tcPr>
          <w:p w14:paraId="3F6ACE33" w14:textId="77777777" w:rsidR="00A10F03" w:rsidRPr="003A2B11" w:rsidRDefault="00A10F03" w:rsidP="000C7579">
            <w:pPr>
              <w:spacing w:line="240" w:lineRule="auto"/>
              <w:jc w:val="center"/>
              <w:rPr>
                <w:rFonts w:hAnsi="標楷體"/>
                <w:sz w:val="24"/>
                <w:szCs w:val="24"/>
              </w:rPr>
            </w:pPr>
          </w:p>
        </w:tc>
      </w:tr>
      <w:tr w:rsidR="00465F04" w:rsidRPr="001118F9" w14:paraId="25AF14F1" w14:textId="77777777" w:rsidTr="004E2769">
        <w:tc>
          <w:tcPr>
            <w:tcW w:w="398" w:type="pct"/>
          </w:tcPr>
          <w:p w14:paraId="528313B5" w14:textId="77777777" w:rsidR="00465F04" w:rsidRPr="003A2B11" w:rsidRDefault="00465F04" w:rsidP="000C7579">
            <w:pPr>
              <w:spacing w:line="240" w:lineRule="auto"/>
              <w:rPr>
                <w:rFonts w:hAnsi="標楷體"/>
                <w:sz w:val="22"/>
                <w:szCs w:val="22"/>
              </w:rPr>
            </w:pPr>
            <w:r w:rsidRPr="003A2B11">
              <w:rPr>
                <w:rFonts w:hAnsi="標楷體"/>
                <w:sz w:val="22"/>
                <w:szCs w:val="22"/>
              </w:rPr>
              <w:t>一、</w:t>
            </w:r>
          </w:p>
        </w:tc>
        <w:tc>
          <w:tcPr>
            <w:tcW w:w="4602" w:type="pct"/>
            <w:gridSpan w:val="5"/>
          </w:tcPr>
          <w:p w14:paraId="0997F56D" w14:textId="77777777" w:rsidR="00465F04" w:rsidRPr="003A2B11" w:rsidRDefault="00465F04" w:rsidP="000C7579">
            <w:pPr>
              <w:spacing w:line="240" w:lineRule="auto"/>
              <w:rPr>
                <w:rFonts w:hAnsi="標楷體"/>
                <w:sz w:val="24"/>
                <w:szCs w:val="24"/>
              </w:rPr>
            </w:pPr>
            <w:r w:rsidRPr="003A2B11">
              <w:rPr>
                <w:rFonts w:hAnsi="標楷體"/>
                <w:sz w:val="24"/>
                <w:szCs w:val="24"/>
              </w:rPr>
              <w:t>公司簡介</w:t>
            </w:r>
            <w:r w:rsidR="00207141" w:rsidRPr="003A2B11">
              <w:rPr>
                <w:rFonts w:hAnsi="標楷體"/>
                <w:sz w:val="24"/>
                <w:szCs w:val="24"/>
              </w:rPr>
              <w:t>（</w:t>
            </w:r>
            <w:r w:rsidRPr="003A2B11">
              <w:rPr>
                <w:rFonts w:hAnsi="標楷體"/>
                <w:sz w:val="24"/>
                <w:szCs w:val="24"/>
              </w:rPr>
              <w:t>如為多家公司</w:t>
            </w:r>
            <w:r w:rsidR="00B64F70" w:rsidRPr="003A2B11">
              <w:rPr>
                <w:rFonts w:hAnsi="標楷體"/>
                <w:sz w:val="24"/>
                <w:szCs w:val="24"/>
              </w:rPr>
              <w:t>or公司/法人</w:t>
            </w:r>
            <w:r w:rsidRPr="003A2B11">
              <w:rPr>
                <w:rFonts w:hAnsi="標楷體"/>
                <w:sz w:val="24"/>
                <w:szCs w:val="24"/>
              </w:rPr>
              <w:t>聯合申請，均應分別填列</w:t>
            </w:r>
            <w:r w:rsidR="00207141" w:rsidRPr="003A2B11">
              <w:rPr>
                <w:rFonts w:hAnsi="標楷體"/>
                <w:sz w:val="24"/>
                <w:szCs w:val="24"/>
              </w:rPr>
              <w:t>）</w:t>
            </w:r>
          </w:p>
        </w:tc>
      </w:tr>
      <w:tr w:rsidR="008142B8" w:rsidRPr="001118F9" w14:paraId="6259B35F" w14:textId="77777777" w:rsidTr="004E2769">
        <w:tc>
          <w:tcPr>
            <w:tcW w:w="398" w:type="pct"/>
          </w:tcPr>
          <w:p w14:paraId="48C319D2" w14:textId="77777777" w:rsidR="008142B8" w:rsidRPr="003A2B11" w:rsidRDefault="008142B8" w:rsidP="000C7579">
            <w:pPr>
              <w:spacing w:line="240" w:lineRule="auto"/>
              <w:jc w:val="both"/>
              <w:rPr>
                <w:rFonts w:hAnsi="標楷體"/>
                <w:sz w:val="22"/>
                <w:szCs w:val="22"/>
              </w:rPr>
            </w:pPr>
          </w:p>
        </w:tc>
        <w:tc>
          <w:tcPr>
            <w:tcW w:w="4602" w:type="pct"/>
            <w:gridSpan w:val="5"/>
          </w:tcPr>
          <w:p w14:paraId="7FC276EF" w14:textId="77777777" w:rsidR="008142B8" w:rsidRPr="003A2B11" w:rsidRDefault="008142B8" w:rsidP="000C7579">
            <w:pPr>
              <w:spacing w:line="240" w:lineRule="auto"/>
              <w:jc w:val="both"/>
              <w:rPr>
                <w:rFonts w:hAnsi="標楷體"/>
                <w:sz w:val="24"/>
                <w:szCs w:val="24"/>
              </w:rPr>
            </w:pPr>
            <w:r w:rsidRPr="003A2B11">
              <w:rPr>
                <w:rFonts w:hAnsi="標楷體"/>
                <w:sz w:val="24"/>
                <w:szCs w:val="24"/>
              </w:rPr>
              <w:t>（一）公司名稱：亞勁車電技術股份有限公司</w:t>
            </w:r>
          </w:p>
        </w:tc>
      </w:tr>
      <w:tr w:rsidR="008142B8" w:rsidRPr="001118F9" w14:paraId="1700B464" w14:textId="77777777" w:rsidTr="004E2769">
        <w:tc>
          <w:tcPr>
            <w:tcW w:w="398" w:type="pct"/>
          </w:tcPr>
          <w:p w14:paraId="264329CA" w14:textId="77777777" w:rsidR="008142B8" w:rsidRPr="003A2B11" w:rsidRDefault="008142B8" w:rsidP="000C7579">
            <w:pPr>
              <w:spacing w:line="240" w:lineRule="auto"/>
              <w:jc w:val="both"/>
              <w:rPr>
                <w:rFonts w:hAnsi="標楷體"/>
                <w:sz w:val="22"/>
                <w:szCs w:val="22"/>
              </w:rPr>
            </w:pPr>
          </w:p>
        </w:tc>
        <w:tc>
          <w:tcPr>
            <w:tcW w:w="4602" w:type="pct"/>
            <w:gridSpan w:val="5"/>
          </w:tcPr>
          <w:p w14:paraId="79A701E5" w14:textId="3A7CBA71" w:rsidR="008142B8" w:rsidRPr="003A2B11" w:rsidRDefault="008142B8" w:rsidP="000C7579">
            <w:pPr>
              <w:spacing w:line="240" w:lineRule="auto"/>
              <w:jc w:val="both"/>
              <w:rPr>
                <w:rFonts w:hAnsi="標楷體"/>
                <w:sz w:val="24"/>
                <w:szCs w:val="24"/>
              </w:rPr>
            </w:pPr>
            <w:r w:rsidRPr="003A2B11">
              <w:rPr>
                <w:rFonts w:hAnsi="標楷體"/>
                <w:sz w:val="24"/>
                <w:szCs w:val="24"/>
              </w:rPr>
              <w:t>（二）核准設立日期：　107年　12月　5　日</w:t>
            </w:r>
          </w:p>
        </w:tc>
      </w:tr>
      <w:tr w:rsidR="008142B8" w:rsidRPr="001118F9" w14:paraId="40CE05AF" w14:textId="77777777" w:rsidTr="004E2769">
        <w:tc>
          <w:tcPr>
            <w:tcW w:w="398" w:type="pct"/>
          </w:tcPr>
          <w:p w14:paraId="11152018" w14:textId="77777777" w:rsidR="008142B8" w:rsidRPr="003A2B11" w:rsidRDefault="008142B8" w:rsidP="000C7579">
            <w:pPr>
              <w:spacing w:line="240" w:lineRule="auto"/>
              <w:jc w:val="both"/>
              <w:rPr>
                <w:rFonts w:hAnsi="標楷體"/>
                <w:sz w:val="22"/>
                <w:szCs w:val="22"/>
              </w:rPr>
            </w:pPr>
          </w:p>
        </w:tc>
        <w:tc>
          <w:tcPr>
            <w:tcW w:w="4602" w:type="pct"/>
            <w:gridSpan w:val="5"/>
          </w:tcPr>
          <w:p w14:paraId="727D024C" w14:textId="274840F5" w:rsidR="008142B8" w:rsidRPr="003A2B11" w:rsidRDefault="008142B8" w:rsidP="000C7579">
            <w:pPr>
              <w:spacing w:line="240" w:lineRule="auto"/>
              <w:jc w:val="both"/>
              <w:rPr>
                <w:rFonts w:hAnsi="標楷體"/>
                <w:sz w:val="24"/>
                <w:szCs w:val="24"/>
              </w:rPr>
            </w:pPr>
            <w:r w:rsidRPr="003A2B11">
              <w:rPr>
                <w:rFonts w:hAnsi="標楷體"/>
                <w:sz w:val="24"/>
                <w:szCs w:val="24"/>
              </w:rPr>
              <w:t>（三）代表人：</w:t>
            </w:r>
            <w:r w:rsidR="002443CF" w:rsidRPr="003A2B11">
              <w:rPr>
                <w:rFonts w:hAnsi="標楷體"/>
                <w:sz w:val="24"/>
                <w:szCs w:val="24"/>
              </w:rPr>
              <w:t>温</w:t>
            </w:r>
            <w:r w:rsidRPr="003A2B11">
              <w:rPr>
                <w:rFonts w:hAnsi="標楷體"/>
                <w:sz w:val="24"/>
                <w:szCs w:val="24"/>
              </w:rPr>
              <w:t>崇維</w:t>
            </w:r>
          </w:p>
        </w:tc>
      </w:tr>
      <w:tr w:rsidR="008142B8" w:rsidRPr="001118F9" w14:paraId="3C37D943" w14:textId="77777777" w:rsidTr="004E2769">
        <w:tc>
          <w:tcPr>
            <w:tcW w:w="398" w:type="pct"/>
          </w:tcPr>
          <w:p w14:paraId="3ABCEFF4" w14:textId="77777777" w:rsidR="008142B8" w:rsidRPr="003A2B11" w:rsidRDefault="008142B8" w:rsidP="000C7579">
            <w:pPr>
              <w:spacing w:line="240" w:lineRule="auto"/>
              <w:jc w:val="both"/>
              <w:rPr>
                <w:rFonts w:hAnsi="標楷體"/>
                <w:sz w:val="22"/>
                <w:szCs w:val="22"/>
              </w:rPr>
            </w:pPr>
          </w:p>
        </w:tc>
        <w:tc>
          <w:tcPr>
            <w:tcW w:w="4602" w:type="pct"/>
            <w:gridSpan w:val="5"/>
          </w:tcPr>
          <w:p w14:paraId="7D4E3443" w14:textId="77777777" w:rsidR="008142B8" w:rsidRPr="003A2B11" w:rsidRDefault="008142B8" w:rsidP="000C7579">
            <w:pPr>
              <w:spacing w:line="240" w:lineRule="auto"/>
              <w:jc w:val="both"/>
              <w:rPr>
                <w:rFonts w:hAnsi="標楷體"/>
                <w:sz w:val="24"/>
                <w:szCs w:val="24"/>
              </w:rPr>
            </w:pPr>
            <w:r w:rsidRPr="003A2B11">
              <w:rPr>
                <w:rFonts w:hAnsi="標楷體"/>
                <w:sz w:val="24"/>
                <w:szCs w:val="24"/>
              </w:rPr>
              <w:t>（四）主要營業項目：電動車研發、電動車零件在地組裝生產、以及電動車代工服務</w:t>
            </w:r>
          </w:p>
        </w:tc>
      </w:tr>
      <w:tr w:rsidR="009C2F4A" w:rsidRPr="000E361E" w14:paraId="14D91FE5" w14:textId="77777777" w:rsidTr="004E2769">
        <w:tc>
          <w:tcPr>
            <w:tcW w:w="398" w:type="pct"/>
          </w:tcPr>
          <w:p w14:paraId="4596C0F9" w14:textId="77777777" w:rsidR="009C2F4A" w:rsidRPr="003A2B11" w:rsidRDefault="009C2F4A" w:rsidP="000C7579">
            <w:pPr>
              <w:spacing w:line="240" w:lineRule="auto"/>
              <w:jc w:val="both"/>
              <w:rPr>
                <w:rFonts w:hAnsi="標楷體"/>
                <w:sz w:val="22"/>
                <w:szCs w:val="22"/>
              </w:rPr>
            </w:pPr>
          </w:p>
        </w:tc>
        <w:tc>
          <w:tcPr>
            <w:tcW w:w="4602" w:type="pct"/>
            <w:gridSpan w:val="5"/>
          </w:tcPr>
          <w:p w14:paraId="4E59A45F" w14:textId="51A1D2C7" w:rsidR="00857E46" w:rsidRPr="003A2B11" w:rsidRDefault="00857E46" w:rsidP="000C7579">
            <w:pPr>
              <w:spacing w:line="240" w:lineRule="auto"/>
              <w:jc w:val="both"/>
              <w:rPr>
                <w:rFonts w:hAnsi="標楷體"/>
                <w:sz w:val="24"/>
                <w:szCs w:val="24"/>
              </w:rPr>
            </w:pPr>
            <w:r w:rsidRPr="003A2B11">
              <w:rPr>
                <w:rFonts w:hAnsi="標楷體"/>
                <w:sz w:val="24"/>
                <w:szCs w:val="24"/>
              </w:rPr>
              <w:t xml:space="preserve">    亞勁車電技術股份有限公司成立於2018年，團隊由車輛工程背景人員組成，長期投入電動車售後維修服務與三電（電池、電機、電控）系統整合實務，已累積豐富經驗。公司具備多種電壓等級電池維修與零組件組裝能力，並建立了標準作業程序（SOP）資料庫和零組件供應商管理基礎。品質管理方面，亞勁車電已通過國際品質系統ISO 9001認證，並導入車用產業品質管理規範IATF 16949於公司製程（</w:t>
            </w:r>
            <w:r w:rsidR="000E361E" w:rsidRPr="003A2B11">
              <w:rPr>
                <w:rFonts w:hAnsi="標楷體"/>
                <w:sz w:val="24"/>
                <w:szCs w:val="24"/>
              </w:rPr>
              <w:t>2025</w:t>
            </w:r>
            <w:r w:rsidRPr="003A2B11">
              <w:rPr>
                <w:rFonts w:hAnsi="標楷體"/>
                <w:sz w:val="24"/>
                <w:szCs w:val="24"/>
              </w:rPr>
              <w:t>年導入）。</w:t>
            </w:r>
          </w:p>
          <w:p w14:paraId="10575F43" w14:textId="7C05FBDB" w:rsidR="00E51A42" w:rsidRPr="003A2B11" w:rsidRDefault="00857E46" w:rsidP="000C7579">
            <w:pPr>
              <w:spacing w:line="240" w:lineRule="auto"/>
              <w:jc w:val="both"/>
              <w:rPr>
                <w:rFonts w:hAnsi="標楷體"/>
                <w:sz w:val="24"/>
                <w:szCs w:val="24"/>
              </w:rPr>
            </w:pPr>
            <w:r w:rsidRPr="003A2B11">
              <w:rPr>
                <w:rFonts w:hAnsi="標楷體"/>
                <w:sz w:val="24"/>
                <w:szCs w:val="24"/>
              </w:rPr>
              <w:t xml:space="preserve">    公司營運以電動車售後服務為核心，近年承接多項相關專案與合作。2020年，亞勁車電參與經濟部SBIR創業概念計畫（明星組Stage1）。2021年，公司與國內電動車技術廠商簽訂合作意向，拓展自駕車維保服務市場。2022年，亞勁車電承接國內大型電動巴士廠高壓電池維修與車用線束製造委託，並啟用自研雲端維修管理系統以提升服務效率。同年，公司榮獲經濟部第21屆新創事業獎（科技產業組）表彰。</w:t>
            </w:r>
            <w:r w:rsidR="00B7559E" w:rsidRPr="003A2B11">
              <w:rPr>
                <w:rFonts w:hAnsi="標楷體"/>
                <w:sz w:val="24"/>
                <w:szCs w:val="24"/>
              </w:rPr>
              <w:t>2023年，</w:t>
            </w:r>
            <w:r w:rsidR="00F9110B" w:rsidRPr="003A2B11">
              <w:rPr>
                <w:rFonts w:hAnsi="標楷體"/>
                <w:sz w:val="24"/>
                <w:szCs w:val="24"/>
              </w:rPr>
              <w:t>以專題”電動車電池維修平台安全智慧化升級轉型計畫”</w:t>
            </w:r>
            <w:r w:rsidR="00451AA2" w:rsidRPr="003A2B11">
              <w:rPr>
                <w:rFonts w:hAnsi="標楷體"/>
                <w:sz w:val="24"/>
                <w:szCs w:val="24"/>
              </w:rPr>
              <w:t>通過CITD計畫補助</w:t>
            </w:r>
            <w:r w:rsidR="002A2DD9" w:rsidRPr="003A2B11">
              <w:rPr>
                <w:rFonts w:hAnsi="標楷體"/>
                <w:sz w:val="24"/>
                <w:szCs w:val="24"/>
              </w:rPr>
              <w:t>，開發出第一代電池維修平台機種</w:t>
            </w:r>
            <w:r w:rsidR="000F1E51" w:rsidRPr="003A2B11">
              <w:rPr>
                <w:rFonts w:hAnsi="標楷體"/>
                <w:sz w:val="24"/>
                <w:szCs w:val="24"/>
              </w:rPr>
              <w:t>，這不僅是本</w:t>
            </w:r>
            <w:r w:rsidR="00D23270" w:rsidRPr="003A2B11">
              <w:rPr>
                <w:rFonts w:hAnsi="標楷體"/>
                <w:sz w:val="24"/>
                <w:szCs w:val="24"/>
              </w:rPr>
              <w:t>次科專計畫</w:t>
            </w:r>
            <w:r w:rsidR="000F1E51" w:rsidRPr="003A2B11">
              <w:rPr>
                <w:rFonts w:hAnsi="標楷體"/>
                <w:sz w:val="24"/>
                <w:szCs w:val="24"/>
              </w:rPr>
              <w:t>的重要前身，更</w:t>
            </w:r>
            <w:r w:rsidR="002D1542" w:rsidRPr="003A2B11">
              <w:rPr>
                <w:rFonts w:hAnsi="標楷體"/>
                <w:sz w:val="24"/>
                <w:szCs w:val="24"/>
              </w:rPr>
              <w:t>將掀起</w:t>
            </w:r>
            <w:r w:rsidR="000F1E51" w:rsidRPr="003A2B11">
              <w:rPr>
                <w:rFonts w:hAnsi="標楷體"/>
                <w:sz w:val="24"/>
                <w:szCs w:val="24"/>
              </w:rPr>
              <w:t>傳統汽車售後市場的數位化與智慧化變革。</w:t>
            </w:r>
            <w:r w:rsidR="00E51A42" w:rsidRPr="003A2B11">
              <w:rPr>
                <w:rFonts w:hAnsi="標楷體"/>
                <w:sz w:val="24"/>
                <w:szCs w:val="24"/>
              </w:rPr>
              <w:t>2024桃園青創博覽會，以「贏向未來」為主題，匯聚全國青年創業力量，為新創生態圈注入更多可能，本次博覽會中，亞勁車電透過電池維修平台模型，搭配互動操作與專業講解，分享電動車鋰電池如何透過系統化、模組化的維修平台，提升維保效率、確保作業安全，同時延長電池壽命、降低營運成本，吸引桃園市長參訪及媒體採訪，</w:t>
            </w:r>
            <w:r w:rsidR="00CD38FA" w:rsidRPr="003A2B11">
              <w:rPr>
                <w:rFonts w:hAnsi="標楷體"/>
                <w:sz w:val="24"/>
                <w:szCs w:val="24"/>
              </w:rPr>
              <w:t>並獲得新創銅獎。</w:t>
            </w:r>
            <w:r w:rsidR="00BB77D3" w:rsidRPr="003A2B11">
              <w:rPr>
                <w:rFonts w:hAnsi="標楷體"/>
                <w:sz w:val="24"/>
                <w:szCs w:val="24"/>
              </w:rPr>
              <w:t>亞勁有幸成為推動智慧城市的一份子，將持續深耕電池維修技術創新，一同探索AI浪潮下的新挑戰及機遇。</w:t>
            </w:r>
            <w:r w:rsidR="00084E4B" w:rsidRPr="003A2B11">
              <w:rPr>
                <w:rFonts w:hAnsi="標楷體"/>
                <w:sz w:val="24"/>
                <w:szCs w:val="24"/>
              </w:rPr>
              <w:t>2025年</w:t>
            </w:r>
            <w:r w:rsidR="0005144B" w:rsidRPr="003A2B11">
              <w:rPr>
                <w:rFonts w:hAnsi="標楷體"/>
                <w:sz w:val="24"/>
                <w:szCs w:val="24"/>
              </w:rPr>
              <w:t>與勤崴國際合作的</w:t>
            </w:r>
            <w:r w:rsidR="00E45A4D" w:rsidRPr="003A2B11">
              <w:rPr>
                <w:rFonts w:hAnsi="標楷體"/>
                <w:sz w:val="24"/>
                <w:szCs w:val="24"/>
              </w:rPr>
              <w:t>TSMC 廠區5G多元自駕2.0平台技術創新實驗計畫</w:t>
            </w:r>
            <w:r w:rsidR="0022417C" w:rsidRPr="003A2B11">
              <w:rPr>
                <w:rFonts w:hAnsi="標楷體"/>
                <w:sz w:val="24"/>
                <w:szCs w:val="24"/>
              </w:rPr>
              <w:t>中協助車身結構設計</w:t>
            </w:r>
            <w:r w:rsidR="00DC11C9" w:rsidRPr="003A2B11">
              <w:rPr>
                <w:rFonts w:hAnsi="標楷體"/>
                <w:sz w:val="24"/>
                <w:szCs w:val="24"/>
              </w:rPr>
              <w:t>及車身訊號線的規劃，實現</w:t>
            </w:r>
            <w:r w:rsidR="00205142" w:rsidRPr="003A2B11">
              <w:rPr>
                <w:rFonts w:hAnsi="標楷體"/>
                <w:sz w:val="24"/>
                <w:szCs w:val="24"/>
              </w:rPr>
              <w:t>TSMC廠區無人自駕</w:t>
            </w:r>
            <w:r w:rsidR="00F02833" w:rsidRPr="003A2B11">
              <w:rPr>
                <w:rFonts w:hAnsi="標楷體"/>
                <w:sz w:val="24"/>
                <w:szCs w:val="24"/>
              </w:rPr>
              <w:t>服務</w:t>
            </w:r>
            <w:r w:rsidR="00AD06AE" w:rsidRPr="003A2B11">
              <w:rPr>
                <w:rFonts w:hAnsi="標楷體"/>
                <w:sz w:val="24"/>
                <w:szCs w:val="24"/>
              </w:rPr>
              <w:t>，以及</w:t>
            </w:r>
            <w:r w:rsidR="006D1E82" w:rsidRPr="003A2B11">
              <w:rPr>
                <w:rFonts w:hAnsi="標楷體"/>
                <w:sz w:val="24"/>
                <w:szCs w:val="24"/>
              </w:rPr>
              <w:t>經濟部高階智慧IoT晶片計劃高成長創新企業獎</w:t>
            </w:r>
          </w:p>
          <w:p w14:paraId="02EE3B80" w14:textId="4876C21A" w:rsidR="00E51A42" w:rsidRPr="003A2B11" w:rsidRDefault="00267897" w:rsidP="000C7579">
            <w:pPr>
              <w:spacing w:line="240" w:lineRule="auto"/>
              <w:jc w:val="center"/>
              <w:rPr>
                <w:rFonts w:hAnsi="標楷體"/>
                <w:sz w:val="24"/>
                <w:szCs w:val="24"/>
              </w:rPr>
            </w:pPr>
            <w:r w:rsidRPr="003A2B11">
              <w:rPr>
                <w:rFonts w:hAnsi="標楷體"/>
                <w:noProof/>
                <w:sz w:val="24"/>
                <w:szCs w:val="24"/>
              </w:rPr>
              <w:lastRenderedPageBreak/>
              <w:drawing>
                <wp:inline distT="0" distB="0" distL="0" distR="0" wp14:anchorId="0F014534" wp14:editId="02D48AF9">
                  <wp:extent cx="1705970" cy="2322695"/>
                  <wp:effectExtent l="0" t="0" r="8890" b="1905"/>
                  <wp:docPr id="16708085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08570" name=""/>
                          <pic:cNvPicPr/>
                        </pic:nvPicPr>
                        <pic:blipFill>
                          <a:blip r:embed="rId11"/>
                          <a:stretch>
                            <a:fillRect/>
                          </a:stretch>
                        </pic:blipFill>
                        <pic:spPr>
                          <a:xfrm>
                            <a:off x="0" y="0"/>
                            <a:ext cx="1728049" cy="2352755"/>
                          </a:xfrm>
                          <a:prstGeom prst="rect">
                            <a:avLst/>
                          </a:prstGeom>
                        </pic:spPr>
                      </pic:pic>
                    </a:graphicData>
                  </a:graphic>
                </wp:inline>
              </w:drawing>
            </w:r>
          </w:p>
          <w:p w14:paraId="18D70350" w14:textId="0E1FD840" w:rsidR="000E361E" w:rsidRPr="003A2B11" w:rsidRDefault="00857E46" w:rsidP="000C7579">
            <w:pPr>
              <w:keepNext/>
              <w:spacing w:line="240" w:lineRule="auto"/>
              <w:jc w:val="both"/>
              <w:rPr>
                <w:rFonts w:hAnsi="標楷體"/>
                <w:sz w:val="24"/>
                <w:szCs w:val="24"/>
              </w:rPr>
            </w:pPr>
            <w:r w:rsidRPr="003A2B11">
              <w:rPr>
                <w:rFonts w:hAnsi="標楷體"/>
                <w:sz w:val="24"/>
                <w:szCs w:val="24"/>
              </w:rPr>
              <w:t xml:space="preserve">    目前亞勁車電已在桃園八德等地設立維修中心並累積多處維運服務據點，做為本計畫技術場域驗證與服務示範基礎，其維運案場分布如下圖所示。</w:t>
            </w:r>
          </w:p>
          <w:p w14:paraId="0A7B0A7D" w14:textId="729D0C51" w:rsidR="004F0C6F" w:rsidRPr="003A2B11" w:rsidRDefault="0045039B" w:rsidP="000C7579">
            <w:pPr>
              <w:keepNext/>
              <w:spacing w:line="240" w:lineRule="auto"/>
              <w:jc w:val="both"/>
              <w:rPr>
                <w:rFonts w:hAnsi="標楷體"/>
                <w:sz w:val="24"/>
                <w:szCs w:val="24"/>
              </w:rPr>
            </w:pPr>
            <w:r w:rsidRPr="003A2B11">
              <w:rPr>
                <w:rFonts w:hAnsi="標楷體"/>
                <w:noProof/>
                <w:sz w:val="24"/>
                <w:szCs w:val="24"/>
              </w:rPr>
              <w:drawing>
                <wp:inline distT="0" distB="0" distL="0" distR="0" wp14:anchorId="3AA6667A" wp14:editId="07E468AA">
                  <wp:extent cx="5168900" cy="2857500"/>
                  <wp:effectExtent l="0" t="0" r="0" b="0"/>
                  <wp:docPr id="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8900" cy="2857500"/>
                          </a:xfrm>
                          <a:prstGeom prst="rect">
                            <a:avLst/>
                          </a:prstGeom>
                          <a:noFill/>
                          <a:ln>
                            <a:noFill/>
                          </a:ln>
                        </pic:spPr>
                      </pic:pic>
                    </a:graphicData>
                  </a:graphic>
                </wp:inline>
              </w:drawing>
            </w:r>
          </w:p>
          <w:p w14:paraId="7E516D40" w14:textId="2F56D842" w:rsidR="009C2F4A" w:rsidRPr="003A2B11" w:rsidRDefault="004F0C6F" w:rsidP="000C7579">
            <w:pPr>
              <w:keepNext/>
              <w:spacing w:line="240" w:lineRule="auto"/>
              <w:jc w:val="center"/>
              <w:rPr>
                <w:rFonts w:hAnsi="標楷體"/>
                <w:sz w:val="24"/>
                <w:szCs w:val="24"/>
              </w:rPr>
            </w:pPr>
            <w:r w:rsidRPr="003A2B11">
              <w:rPr>
                <w:rFonts w:hAnsi="標楷體"/>
                <w:sz w:val="24"/>
                <w:szCs w:val="24"/>
              </w:rPr>
              <w:t xml:space="preserve">圖 </w:t>
            </w:r>
            <w:r w:rsidRPr="003A2B11">
              <w:rPr>
                <w:rFonts w:hAnsi="標楷體"/>
                <w:sz w:val="24"/>
                <w:szCs w:val="24"/>
              </w:rPr>
              <w:fldChar w:fldCharType="begin"/>
            </w:r>
            <w:r w:rsidRPr="003A2B11">
              <w:rPr>
                <w:rFonts w:hAnsi="標楷體"/>
                <w:sz w:val="24"/>
                <w:szCs w:val="24"/>
              </w:rPr>
              <w:instrText xml:space="preserve"> SEQ 圖 \* ARABIC </w:instrText>
            </w:r>
            <w:r w:rsidRPr="003A2B11">
              <w:rPr>
                <w:rFonts w:hAnsi="標楷體"/>
                <w:sz w:val="24"/>
                <w:szCs w:val="24"/>
              </w:rPr>
              <w:fldChar w:fldCharType="separate"/>
            </w:r>
            <w:r w:rsidR="007108DB" w:rsidRPr="003A2B11">
              <w:rPr>
                <w:rFonts w:hAnsi="標楷體"/>
                <w:sz w:val="24"/>
                <w:szCs w:val="24"/>
              </w:rPr>
              <w:t>1</w:t>
            </w:r>
            <w:r w:rsidRPr="003A2B11">
              <w:rPr>
                <w:rFonts w:hAnsi="標楷體"/>
                <w:sz w:val="24"/>
                <w:szCs w:val="24"/>
              </w:rPr>
              <w:fldChar w:fldCharType="end"/>
            </w:r>
            <w:r w:rsidRPr="003A2B11">
              <w:rPr>
                <w:rFonts w:hAnsi="標楷體"/>
                <w:sz w:val="24"/>
                <w:szCs w:val="24"/>
              </w:rPr>
              <w:t xml:space="preserve"> </w:t>
            </w:r>
            <w:r w:rsidRPr="003A2B11">
              <w:rPr>
                <w:rFonts w:hAnsi="標楷體"/>
                <w:spacing w:val="15"/>
                <w:sz w:val="24"/>
                <w:szCs w:val="24"/>
              </w:rPr>
              <w:t>亞勁車電電動車維運案場分布示意圖</w:t>
            </w:r>
          </w:p>
        </w:tc>
      </w:tr>
      <w:tr w:rsidR="004543C0" w:rsidRPr="001118F9" w14:paraId="4F8D64D6" w14:textId="77777777" w:rsidTr="004E2769">
        <w:tc>
          <w:tcPr>
            <w:tcW w:w="398" w:type="pct"/>
          </w:tcPr>
          <w:p w14:paraId="68A9608B" w14:textId="77777777" w:rsidR="004543C0" w:rsidRPr="003A2B11" w:rsidRDefault="004543C0" w:rsidP="000C7579">
            <w:pPr>
              <w:spacing w:line="240" w:lineRule="auto"/>
              <w:jc w:val="both"/>
              <w:rPr>
                <w:rFonts w:hAnsi="標楷體"/>
                <w:sz w:val="22"/>
                <w:szCs w:val="22"/>
              </w:rPr>
            </w:pPr>
            <w:r w:rsidRPr="003A2B11">
              <w:rPr>
                <w:rFonts w:hAnsi="標楷體"/>
                <w:sz w:val="22"/>
                <w:szCs w:val="22"/>
              </w:rPr>
              <w:lastRenderedPageBreak/>
              <w:t>二、</w:t>
            </w:r>
          </w:p>
        </w:tc>
        <w:tc>
          <w:tcPr>
            <w:tcW w:w="4602" w:type="pct"/>
            <w:gridSpan w:val="5"/>
          </w:tcPr>
          <w:p w14:paraId="01D5BB27" w14:textId="2F8232BB" w:rsidR="00DF48DA" w:rsidRPr="003A2B11" w:rsidRDefault="004543C0" w:rsidP="000C7579">
            <w:pPr>
              <w:spacing w:line="240" w:lineRule="auto"/>
              <w:jc w:val="both"/>
              <w:rPr>
                <w:rFonts w:hAnsi="標楷體"/>
                <w:sz w:val="24"/>
                <w:szCs w:val="24"/>
              </w:rPr>
            </w:pPr>
            <w:r w:rsidRPr="003A2B11">
              <w:rPr>
                <w:rFonts w:hAnsi="標楷體"/>
                <w:sz w:val="24"/>
                <w:szCs w:val="24"/>
              </w:rPr>
              <w:t>產業與市場需求</w:t>
            </w:r>
          </w:p>
          <w:p w14:paraId="6EB0D8D4" w14:textId="0EA20C38" w:rsidR="000E361E" w:rsidRPr="003A2B11" w:rsidRDefault="00B86828" w:rsidP="000C7579">
            <w:pPr>
              <w:spacing w:line="240" w:lineRule="auto"/>
              <w:ind w:firstLineChars="200" w:firstLine="480"/>
              <w:jc w:val="both"/>
              <w:rPr>
                <w:rFonts w:hAnsi="標楷體"/>
                <w:sz w:val="24"/>
                <w:szCs w:val="24"/>
              </w:rPr>
            </w:pPr>
            <w:r w:rsidRPr="003A2B11">
              <w:rPr>
                <w:rFonts w:hAnsi="標楷體"/>
                <w:sz w:val="24"/>
                <w:szCs w:val="24"/>
              </w:rPr>
              <w:t>在電動載具（EV）廣泛普及與全球淨零轉型浪潮下，循環經濟概念全面興起。我國政府推動產業高值化與科技自主創新，強調關鍵技術在地研發與平台化服務輸出以提升產業附加價值與國際競爭力。本計畫承接上述政策脈絡，聚焦於電動車鋰電池維修檢測領域，透過整合人工智慧(AI)、擴增實境(AR)導引、機電一體化及雲端分析等創新技術，打造具高附加價值的智慧維修平台，同時涵蓋電池全生命週期管理，回應循環經濟與2050淨零之永續目標，以厚植國內自主關鍵技術能量並創造高價值服務模式。</w:t>
            </w:r>
          </w:p>
          <w:p w14:paraId="3B5393DB" w14:textId="1EF929CC" w:rsidR="000E361E" w:rsidRPr="003A2B11" w:rsidRDefault="00B86828" w:rsidP="000C7579">
            <w:pPr>
              <w:spacing w:line="240" w:lineRule="auto"/>
              <w:ind w:firstLineChars="200" w:firstLine="480"/>
              <w:jc w:val="both"/>
              <w:rPr>
                <w:rFonts w:hAnsi="標楷體"/>
                <w:sz w:val="24"/>
                <w:szCs w:val="24"/>
              </w:rPr>
            </w:pPr>
            <w:r w:rsidRPr="003A2B11">
              <w:rPr>
                <w:rFonts w:hAnsi="標楷體"/>
                <w:sz w:val="24"/>
                <w:szCs w:val="24"/>
              </w:rPr>
              <w:t>然而，現行電動車售後維修產業存在多項結構性痛點，嚴重制約產業規模化升級。安全風險首當其衝：鋰電池拆解與維修過程中若發生短路或熱暴衝，極易引發爆炸起火，傳統維修場域普遍缺乏主動熱失控預警與自動滅火隔離機制，只能仰賴人工及簡易消防器材，被動應對萬一發生的災害，維修人員生命安全與廠房財產面臨高度風險。同時，被動滅火常產生大量劇毒廢水無法即時妥善處理，</w:t>
            </w:r>
            <w:r w:rsidRPr="003A2B11">
              <w:rPr>
                <w:rFonts w:hAnsi="標楷體"/>
                <w:sz w:val="24"/>
                <w:szCs w:val="24"/>
              </w:rPr>
              <w:lastRenderedPageBreak/>
              <w:t>環境污染與法規違規隱患極大。技術人力方面，我國高壓電維修人才嚴重短缺，培養一位熟練電池維修技師約需8個月，遠趕不上電動車保修需求；現場作業效能亦不足，一顆大型電池箱維修平均需要3至4名技術人員合力完成，人力效率低且成本高昂，加之目前跨品牌電池結構繁複，維修流程缺乏標準化與防錯機制，不同技師間作業品質易有落差，難以確保穩定一致的服務品質。營運佈點亦面臨困境：傳統維修據點通常需要百坪以上廠房空間、配置重型天車和固定消防設施，導致建置週期長達7～10個月、初期資本投入極高，使業者難以及時擴張服務版圖。綜上，安全隱患、效率低落與擴張不易等問題交互影響，使電動車維修服務供給未能滿足日益增長的市場需求，嚴重限制產業升級與規模化發展。</w:t>
            </w:r>
          </w:p>
          <w:p w14:paraId="3737C4DB" w14:textId="57C53274" w:rsidR="000E361E" w:rsidRPr="003A2B11" w:rsidRDefault="000A3D57" w:rsidP="000C7579">
            <w:pPr>
              <w:spacing w:line="240" w:lineRule="auto"/>
              <w:ind w:firstLineChars="200" w:firstLine="480"/>
              <w:jc w:val="both"/>
              <w:rPr>
                <w:rFonts w:hAnsi="標楷體"/>
                <w:sz w:val="24"/>
                <w:szCs w:val="24"/>
              </w:rPr>
            </w:pPr>
            <w:r w:rsidRPr="003A2B11">
              <w:rPr>
                <w:rFonts w:hAnsi="標楷體"/>
                <w:sz w:val="24"/>
                <w:szCs w:val="24"/>
              </w:rPr>
              <w:t>目前業界僅有零星改良措施，難以根本解決上述痛點。維修單位大多仍採傳統人工經驗導向，仰賴資深技師遵循紙本SOP拆修電池，僅輔以一般起重設備和滅火器材，缺乏智能輔助與自動防護機制，難以預防突發危安事件或優化作業效率。部分廠商雖投入單項設備升級（如引入天車吊臂、自動滅火噴淋），但這些點狀改善未能形成系統解決方案，仍無法提供主動、即時的綜合防災功能，安全問題依舊存在。同時，人力培訓與維修知識傳承仍靠傳統師徒模式，新進技師短期內難以獨當一面，導致擴充人力與維持服務品質皆成挑戰。此外，現有維修站模式下，空間與設備規模難以壓縮，據點擴張受到場地限制與資金壓力的掣肘。簡而言之，當前業界並無一套整合創新的方案可同時滿足安全、效率與擴展等需求，既有解決方案不足以支撐產業跨越現有瓶頸。</w:t>
            </w:r>
          </w:p>
          <w:p w14:paraId="4379D6BE" w14:textId="105C1253" w:rsidR="000A3D57" w:rsidRPr="003A2B11" w:rsidRDefault="000A3D57" w:rsidP="000C7579">
            <w:pPr>
              <w:spacing w:line="240" w:lineRule="auto"/>
              <w:ind w:firstLineChars="200" w:firstLine="480"/>
              <w:jc w:val="both"/>
              <w:rPr>
                <w:rFonts w:hAnsi="標楷體"/>
                <w:sz w:val="24"/>
                <w:szCs w:val="24"/>
              </w:rPr>
            </w:pPr>
            <w:r w:rsidRPr="003A2B11">
              <w:rPr>
                <w:rFonts w:hAnsi="標楷體"/>
                <w:sz w:val="24"/>
                <w:szCs w:val="24"/>
              </w:rPr>
              <w:t>綜合以上產業背景與痛點分析，由於當前市場最迫切的需求集中在維修安全防護、效率提升與電池全生命週期管理三大領域，因此形成本計畫擬解決的三項核心</w:t>
            </w:r>
            <w:r w:rsidR="00BB4C4A" w:rsidRPr="003A2B11">
              <w:rPr>
                <w:rFonts w:hAnsi="標楷體"/>
                <w:sz w:val="24"/>
                <w:szCs w:val="24"/>
              </w:rPr>
              <w:t>策略</w:t>
            </w:r>
            <w:r w:rsidRPr="003A2B11">
              <w:rPr>
                <w:rFonts w:hAnsi="標楷體"/>
                <w:sz w:val="24"/>
                <w:szCs w:val="24"/>
              </w:rPr>
              <w:t>：</w:t>
            </w:r>
          </w:p>
          <w:p w14:paraId="7972A28D" w14:textId="6A290A37" w:rsidR="00E65125" w:rsidRPr="003A2B11" w:rsidRDefault="001142CC" w:rsidP="000C7579">
            <w:pPr>
              <w:spacing w:line="240" w:lineRule="auto"/>
              <w:ind w:firstLineChars="200" w:firstLine="480"/>
              <w:jc w:val="both"/>
              <w:rPr>
                <w:rFonts w:hAnsi="標楷體"/>
                <w:sz w:val="24"/>
                <w:szCs w:val="24"/>
              </w:rPr>
            </w:pPr>
            <w:r w:rsidRPr="003A2B11">
              <w:rPr>
                <w:rFonts w:hAnsi="標楷體"/>
                <w:sz w:val="24"/>
                <w:szCs w:val="24"/>
              </w:rPr>
              <w:t>一、提升EV維修極致安全及環境合規</w:t>
            </w:r>
          </w:p>
          <w:p w14:paraId="5E7DBEF4" w14:textId="23F8D019" w:rsidR="00E65125" w:rsidRPr="003A2B11" w:rsidRDefault="001142CC" w:rsidP="000C7579">
            <w:pPr>
              <w:spacing w:line="240" w:lineRule="auto"/>
              <w:ind w:firstLineChars="200" w:firstLine="480"/>
              <w:jc w:val="both"/>
              <w:rPr>
                <w:rFonts w:hAnsi="標楷體"/>
                <w:sz w:val="24"/>
                <w:szCs w:val="24"/>
              </w:rPr>
            </w:pPr>
            <w:r w:rsidRPr="003A2B11">
              <w:rPr>
                <w:rFonts w:hAnsi="標楷體"/>
                <w:sz w:val="24"/>
                <w:szCs w:val="24"/>
              </w:rPr>
              <w:t>二、大幅強化維修作業效率與快速布點</w:t>
            </w:r>
          </w:p>
          <w:p w14:paraId="051EF765" w14:textId="432D6096" w:rsidR="000E361E" w:rsidRPr="003A2B11" w:rsidRDefault="001142CC" w:rsidP="000C7579">
            <w:pPr>
              <w:spacing w:line="240" w:lineRule="auto"/>
              <w:ind w:firstLineChars="200" w:firstLine="480"/>
              <w:jc w:val="both"/>
              <w:rPr>
                <w:rFonts w:hAnsi="標楷體"/>
                <w:sz w:val="24"/>
                <w:szCs w:val="24"/>
              </w:rPr>
            </w:pPr>
            <w:r w:rsidRPr="003A2B11">
              <w:rPr>
                <w:rFonts w:hAnsi="標楷體"/>
                <w:sz w:val="24"/>
                <w:szCs w:val="24"/>
              </w:rPr>
              <w:t>三、建立電池健康診斷與全生命週期管理新服務模式</w:t>
            </w:r>
          </w:p>
          <w:p w14:paraId="44E991DB" w14:textId="2EEE7F9A" w:rsidR="00D360C2" w:rsidRPr="003A2B11" w:rsidRDefault="001748E7" w:rsidP="000C7579">
            <w:pPr>
              <w:spacing w:line="240" w:lineRule="auto"/>
              <w:ind w:firstLineChars="184" w:firstLine="442"/>
              <w:jc w:val="both"/>
              <w:rPr>
                <w:rFonts w:hAnsi="標楷體"/>
                <w:sz w:val="24"/>
                <w:szCs w:val="24"/>
              </w:rPr>
            </w:pPr>
            <w:r w:rsidRPr="003A2B11">
              <w:rPr>
                <w:rFonts w:hAnsi="標楷體"/>
                <w:sz w:val="24"/>
                <w:szCs w:val="24"/>
              </w:rPr>
              <w:t>上述三項核心需求，實際反映出台灣電動車售後維修產業在現行發展階段所面對、且最難以用既有方式解決的關鍵缺口。首先，在維修安全與環境合規面向，鋰電池作業本質具備高能量密度與高度不可逆風險，僅依賴人工判斷或被動式消防設備，已無法支撐未來維修規模與法規要求，產業迫切需要能夠在作業過程中即時掌握異常徵兆、主動啟動風險隔離，並同步納管可能產生之滅火廢液的整合型智慧安規平台，使工安控管由事後應變轉為事前預防。其次，在作業效率與據點布建層面，現行高度仰賴人力的維修模式，不僅造成人才培育壓力與人力成本居高不下，也直接限制維修據點複製速度；產業亟需透過具備流程導引與防錯能力的智慧導引機制，降低單一作業對資深人員經驗的依賴，同時藉由高整合、可快速部署之模組化設備架構，實質縮減場域需求與施工時程，讓維修服務得以隨市場需求快速擴展。最後，在電池健康診斷與全生命週期管理方面，隨著大量電池逐步進入過保與汰役階段，僅靠單點量測或人工判斷，已難以支撐退役判定、再利用評估與價值管理之需求</w:t>
            </w:r>
            <w:r w:rsidR="001142CC" w:rsidRPr="003A2B11">
              <w:rPr>
                <w:rFonts w:hAnsi="標楷體"/>
                <w:sz w:val="24"/>
                <w:szCs w:val="24"/>
              </w:rPr>
              <w:t>。</w:t>
            </w:r>
          </w:p>
        </w:tc>
      </w:tr>
      <w:tr w:rsidR="004543C0" w:rsidRPr="001118F9" w14:paraId="7BA871D3" w14:textId="77777777" w:rsidTr="004E2769">
        <w:tc>
          <w:tcPr>
            <w:tcW w:w="398" w:type="pct"/>
          </w:tcPr>
          <w:p w14:paraId="7E623D41" w14:textId="77777777" w:rsidR="004543C0" w:rsidRPr="003A2B11" w:rsidRDefault="004543C0" w:rsidP="000C7579">
            <w:pPr>
              <w:spacing w:line="240" w:lineRule="auto"/>
              <w:jc w:val="both"/>
              <w:rPr>
                <w:rFonts w:hAnsi="標楷體"/>
                <w:sz w:val="22"/>
                <w:szCs w:val="22"/>
              </w:rPr>
            </w:pPr>
          </w:p>
        </w:tc>
        <w:tc>
          <w:tcPr>
            <w:tcW w:w="4602" w:type="pct"/>
            <w:gridSpan w:val="5"/>
          </w:tcPr>
          <w:p w14:paraId="38347E33" w14:textId="77777777" w:rsidR="00A22056" w:rsidRDefault="00A22056" w:rsidP="000C7579">
            <w:pPr>
              <w:spacing w:line="240" w:lineRule="auto"/>
              <w:jc w:val="both"/>
              <w:rPr>
                <w:rFonts w:hAnsi="標楷體"/>
                <w:sz w:val="24"/>
                <w:szCs w:val="24"/>
              </w:rPr>
            </w:pPr>
          </w:p>
          <w:p w14:paraId="29B764F2" w14:textId="77777777" w:rsidR="0073075B" w:rsidRPr="003A2B11" w:rsidRDefault="0073075B" w:rsidP="000C7579">
            <w:pPr>
              <w:spacing w:line="240" w:lineRule="auto"/>
              <w:jc w:val="both"/>
              <w:rPr>
                <w:rFonts w:hAnsi="標楷體"/>
                <w:sz w:val="24"/>
                <w:szCs w:val="24"/>
              </w:rPr>
            </w:pPr>
          </w:p>
        </w:tc>
      </w:tr>
      <w:tr w:rsidR="004543C0" w:rsidRPr="001118F9" w14:paraId="2AB86C72" w14:textId="77777777" w:rsidTr="004E2769">
        <w:tc>
          <w:tcPr>
            <w:tcW w:w="398" w:type="pct"/>
          </w:tcPr>
          <w:p w14:paraId="0823AAA9" w14:textId="77777777" w:rsidR="004543C0" w:rsidRPr="003A2B11" w:rsidRDefault="004543C0" w:rsidP="000C7579">
            <w:pPr>
              <w:spacing w:line="240" w:lineRule="auto"/>
              <w:jc w:val="both"/>
              <w:rPr>
                <w:rFonts w:hAnsi="標楷體"/>
                <w:sz w:val="22"/>
                <w:szCs w:val="22"/>
              </w:rPr>
            </w:pPr>
            <w:r w:rsidRPr="003A2B11">
              <w:rPr>
                <w:rFonts w:hAnsi="標楷體"/>
                <w:sz w:val="22"/>
                <w:szCs w:val="22"/>
              </w:rPr>
              <w:lastRenderedPageBreak/>
              <w:t>三、</w:t>
            </w:r>
          </w:p>
        </w:tc>
        <w:tc>
          <w:tcPr>
            <w:tcW w:w="4602" w:type="pct"/>
            <w:gridSpan w:val="5"/>
          </w:tcPr>
          <w:p w14:paraId="76B73E81" w14:textId="3EDF292B" w:rsidR="00DF48DA" w:rsidRPr="003A2B11" w:rsidRDefault="004543C0" w:rsidP="000C7579">
            <w:pPr>
              <w:spacing w:line="240" w:lineRule="auto"/>
              <w:jc w:val="both"/>
              <w:rPr>
                <w:rFonts w:hAnsi="標楷體"/>
                <w:sz w:val="24"/>
                <w:szCs w:val="24"/>
              </w:rPr>
            </w:pPr>
            <w:r w:rsidRPr="003A2B11">
              <w:rPr>
                <w:rFonts w:hAnsi="標楷體"/>
                <w:sz w:val="24"/>
                <w:szCs w:val="24"/>
              </w:rPr>
              <w:t>產品開發與技術或服務說明</w:t>
            </w:r>
          </w:p>
          <w:p w14:paraId="74592C6F" w14:textId="123B25D3" w:rsidR="00624CDC" w:rsidRPr="003A2B11" w:rsidRDefault="004505DC" w:rsidP="000C7579">
            <w:pPr>
              <w:spacing w:line="240" w:lineRule="auto"/>
              <w:jc w:val="both"/>
              <w:rPr>
                <w:rFonts w:hAnsi="標楷體"/>
                <w:sz w:val="24"/>
                <w:szCs w:val="24"/>
              </w:rPr>
            </w:pPr>
            <w:r w:rsidRPr="003A2B11">
              <w:rPr>
                <w:rFonts w:hAnsi="標楷體"/>
                <w:sz w:val="24"/>
                <w:szCs w:val="24"/>
              </w:rPr>
              <w:t xml:space="preserve">    </w:t>
            </w:r>
            <w:r w:rsidR="00EB3A75" w:rsidRPr="003A2B11">
              <w:rPr>
                <w:rFonts w:hAnsi="標楷體"/>
                <w:sz w:val="24"/>
                <w:szCs w:val="24"/>
              </w:rPr>
              <w:t>在維修安全、效率提升與環境永續合規三大市場需求下，本計畫的產品開發策略是以延續既有研發基礎並深化整合為原則，研製一套「一體化智慧鋰電池維修工作站」。基於先前建置的可視化作業SOP指引系統與智慧化電池條件即時監控系統等技術架構，分別提供維修資訊輔助與電池安全監控的初步功能。然隨著市場對主動安全防護、智能流程導引及環保限排的要求日增，僅靠原型階段之單點技術已不足因應。因此本計畫將針對上述</w:t>
            </w:r>
            <w:r w:rsidR="000E361E" w:rsidRPr="003A2B11">
              <w:rPr>
                <w:rFonts w:hAnsi="標楷體"/>
                <w:sz w:val="24"/>
                <w:szCs w:val="24"/>
              </w:rPr>
              <w:t>既</w:t>
            </w:r>
            <w:r w:rsidR="00EB3A75" w:rsidRPr="003A2B11">
              <w:rPr>
                <w:rFonts w:hAnsi="標楷體"/>
                <w:sz w:val="24"/>
                <w:szCs w:val="24"/>
              </w:rPr>
              <w:t>有技術進行系統級升級與整合，延伸開發AI擴增實境(AI-AR)智慧維修導引與環保合規通報子系統，並統攝於整合式工作站架構之中，藉此全面滿足產業痛點對策之需求。</w:t>
            </w:r>
          </w:p>
          <w:p w14:paraId="010F0466" w14:textId="77777777" w:rsidR="00D0460C" w:rsidRPr="003A2B11" w:rsidRDefault="00C06E5C" w:rsidP="000C7579">
            <w:pPr>
              <w:pStyle w:val="aff0"/>
              <w:numPr>
                <w:ilvl w:val="0"/>
                <w:numId w:val="14"/>
              </w:numPr>
              <w:spacing w:line="240" w:lineRule="auto"/>
              <w:ind w:leftChars="0"/>
              <w:jc w:val="both"/>
              <w:rPr>
                <w:rFonts w:hAnsi="標楷體"/>
                <w:b/>
                <w:sz w:val="24"/>
                <w:szCs w:val="24"/>
              </w:rPr>
            </w:pPr>
            <w:r w:rsidRPr="003A2B11">
              <w:rPr>
                <w:rFonts w:hAnsi="標楷體"/>
                <w:b/>
                <w:sz w:val="24"/>
                <w:szCs w:val="24"/>
              </w:rPr>
              <w:t>AI</w:t>
            </w:r>
            <w:r w:rsidRPr="003A2B11">
              <w:rPr>
                <w:rFonts w:ascii="Cambria Math" w:eastAsia="微軟正黑體" w:hAnsi="Cambria Math" w:cs="Cambria Math"/>
                <w:b/>
                <w:sz w:val="24"/>
                <w:szCs w:val="24"/>
              </w:rPr>
              <w:t>‑</w:t>
            </w:r>
            <w:r w:rsidRPr="003A2B11">
              <w:rPr>
                <w:rFonts w:hAnsi="標楷體"/>
                <w:b/>
                <w:sz w:val="24"/>
                <w:szCs w:val="24"/>
              </w:rPr>
              <w:t>AR智慧維修導引系統</w:t>
            </w:r>
          </w:p>
          <w:p w14:paraId="5DEC38BD" w14:textId="0B27A082" w:rsidR="00624CDC" w:rsidRPr="003A2B11" w:rsidRDefault="00D0460C" w:rsidP="000C7579">
            <w:pPr>
              <w:pStyle w:val="aff0"/>
              <w:spacing w:line="240" w:lineRule="auto"/>
              <w:ind w:leftChars="0"/>
              <w:jc w:val="both"/>
              <w:rPr>
                <w:rFonts w:hAnsi="標楷體"/>
                <w:sz w:val="24"/>
                <w:szCs w:val="24"/>
              </w:rPr>
            </w:pPr>
            <w:r w:rsidRPr="003A2B11">
              <w:rPr>
                <w:rFonts w:hAnsi="標楷體"/>
                <w:sz w:val="24"/>
                <w:szCs w:val="24"/>
              </w:rPr>
              <w:t xml:space="preserve">　　</w:t>
            </w:r>
            <w:r w:rsidR="00995705" w:rsidRPr="003A2B11">
              <w:rPr>
                <w:rFonts w:hAnsi="標楷體"/>
                <w:sz w:val="24"/>
                <w:szCs w:val="24"/>
              </w:rPr>
              <w:t>先前建置的作業SOP指引系統已將鋰電池維修流程與安全要點數位化，提供技師透過螢幕查閱的標準作業程序 (SOP) 參考。但由於該系統需技師主動中斷作業以對照螢幕資訊，在高壓維修作業中輔助效果仍受限。本計畫據此進一步融入人工智慧與擴增實境 (AR) 技術，開發AI</w:t>
            </w:r>
            <w:r w:rsidR="00995705" w:rsidRPr="003A2B11">
              <w:rPr>
                <w:rFonts w:ascii="Cambria Math" w:eastAsia="微軟正黑體" w:hAnsi="Cambria Math" w:cs="Cambria Math"/>
                <w:sz w:val="24"/>
                <w:szCs w:val="24"/>
              </w:rPr>
              <w:t>‑</w:t>
            </w:r>
            <w:r w:rsidR="00995705" w:rsidRPr="003A2B11">
              <w:rPr>
                <w:rFonts w:hAnsi="標楷體"/>
                <w:sz w:val="24"/>
                <w:szCs w:val="24"/>
              </w:rPr>
              <w:t>AR智慧維修導引系統。該系統透過攝影機自動進行人員安全辨識（如確保PPE正確穿戴）與電池模組型號辨識後，從知識庫載入對應的標準操作流程，並以超短焦投影在實體電池表面投射1:1比例的拆裝步驟引導與安全警示，讓技師無須中斷操作即可獲取即時指引。搭配AI手勢辨識功能，技師可以手勢翻頁確認，保持雙手專注於作業。同時系統會檢核操作順序並在異常情況下提醒，確保維修流程強制防錯與標準化。藉由將原先的螢幕參考輔助升級為現場實境導引，AI</w:t>
            </w:r>
            <w:r w:rsidR="00995705" w:rsidRPr="003A2B11">
              <w:rPr>
                <w:rFonts w:ascii="Cambria Math" w:eastAsia="微軟正黑體" w:hAnsi="Cambria Math" w:cs="Cambria Math"/>
                <w:sz w:val="24"/>
                <w:szCs w:val="24"/>
              </w:rPr>
              <w:t>‑</w:t>
            </w:r>
            <w:r w:rsidR="00995705" w:rsidRPr="003A2B11">
              <w:rPr>
                <w:rFonts w:hAnsi="標楷體"/>
                <w:sz w:val="24"/>
                <w:szCs w:val="24"/>
              </w:rPr>
              <w:t>AR系統深化了既有SOP指引功能，進一步降低操作風險並縮短技術人員養成週期，全面提升維修作業的一致性與安全性。</w:t>
            </w:r>
          </w:p>
          <w:p w14:paraId="5B188185" w14:textId="34920066" w:rsidR="00D0460C" w:rsidRPr="003A2B11" w:rsidRDefault="00C06E5C" w:rsidP="000C7579">
            <w:pPr>
              <w:pStyle w:val="aff0"/>
              <w:numPr>
                <w:ilvl w:val="0"/>
                <w:numId w:val="14"/>
              </w:numPr>
              <w:spacing w:line="240" w:lineRule="auto"/>
              <w:ind w:leftChars="0"/>
              <w:jc w:val="both"/>
              <w:rPr>
                <w:rFonts w:hAnsi="標楷體"/>
                <w:b/>
                <w:sz w:val="24"/>
                <w:szCs w:val="24"/>
              </w:rPr>
            </w:pPr>
            <w:r w:rsidRPr="003A2B11">
              <w:rPr>
                <w:rFonts w:hAnsi="標楷體"/>
                <w:b/>
                <w:sz w:val="24"/>
                <w:szCs w:val="24"/>
              </w:rPr>
              <w:t>一體化智慧整合維修工作站架構</w:t>
            </w:r>
          </w:p>
          <w:p w14:paraId="287EB8D3" w14:textId="4E87B9BE" w:rsidR="00624CDC" w:rsidRPr="003A2B11" w:rsidRDefault="00D0460C" w:rsidP="000C7579">
            <w:pPr>
              <w:pStyle w:val="aff0"/>
              <w:spacing w:line="240" w:lineRule="auto"/>
              <w:ind w:leftChars="0"/>
              <w:jc w:val="both"/>
              <w:rPr>
                <w:rFonts w:hAnsi="標楷體"/>
                <w:sz w:val="24"/>
                <w:szCs w:val="24"/>
              </w:rPr>
            </w:pPr>
            <w:r w:rsidRPr="003A2B11">
              <w:rPr>
                <w:rFonts w:hAnsi="標楷體"/>
                <w:sz w:val="24"/>
                <w:szCs w:val="24"/>
              </w:rPr>
              <w:t xml:space="preserve">　　</w:t>
            </w:r>
            <w:r w:rsidR="00995705" w:rsidRPr="003A2B11">
              <w:rPr>
                <w:rFonts w:hAnsi="標楷體"/>
                <w:sz w:val="24"/>
                <w:szCs w:val="24"/>
              </w:rPr>
              <w:t>傳統鋰電池維修需要多套分散設備並高度依賴人工協調，安全監控與應變機制難以統一。有鑑於此，本計畫設計一體化智慧整合維修工作站，以高密度模組化站體整合各項維修輔助與安全防護功能。透過中央控制中樞，工作站將維修導引 (AI</w:t>
            </w:r>
            <w:r w:rsidR="00995705" w:rsidRPr="003A2B11">
              <w:rPr>
                <w:rFonts w:ascii="Cambria Math" w:eastAsia="微軟正黑體" w:hAnsi="Cambria Math" w:cs="Cambria Math"/>
                <w:sz w:val="24"/>
                <w:szCs w:val="24"/>
              </w:rPr>
              <w:t>‑</w:t>
            </w:r>
            <w:r w:rsidR="00995705" w:rsidRPr="003A2B11">
              <w:rPr>
                <w:rFonts w:hAnsi="標楷體"/>
                <w:sz w:val="24"/>
                <w:szCs w:val="24"/>
              </w:rPr>
              <w:t>AR)、電池狀態監測、機械輔助裝置與自動防災單元等模組實現統一感測與協同控制。在維修作業中，系統藉由一致的介面綜合掌握電池之溫度、電壓等即時狀態，並與導引模組互通信息，確保技師操作處於安全範圍。若電池出現異常趨勢，中央控制將依預定策略實施作業中止並指令防護裝置介入（如啟動浸液降溫、覆蓋防火毯，並聯動AGV載具將危險隔離），主動協助安全應變。此站體架構亦可依需求快速擴充：透過獨步開發的1對N四面快拆接頭結構連接，可讓單一核心控制同時管理多組獨立的維修工作水槽，支持維修據點擴大時的產能靈活提升。整合式工作站將原需大面積廠房及繁複人工作業之維修系統，縮減為高密度、易部署的智慧平台，讓維修服務的佈建與運營達到更高的坪效與時效，使鋰電池維修作業從人力分散操作跨越到集中智能管控的新模式。</w:t>
            </w:r>
          </w:p>
          <w:p w14:paraId="7D4F9911" w14:textId="60322B80" w:rsidR="00D0460C" w:rsidRPr="003A2B11" w:rsidRDefault="00C06E5C" w:rsidP="000C7579">
            <w:pPr>
              <w:pStyle w:val="aff0"/>
              <w:numPr>
                <w:ilvl w:val="0"/>
                <w:numId w:val="14"/>
              </w:numPr>
              <w:spacing w:line="240" w:lineRule="auto"/>
              <w:ind w:leftChars="0"/>
              <w:jc w:val="both"/>
              <w:rPr>
                <w:rFonts w:hAnsi="標楷體"/>
                <w:b/>
                <w:sz w:val="24"/>
                <w:szCs w:val="24"/>
              </w:rPr>
            </w:pPr>
            <w:r w:rsidRPr="003A2B11">
              <w:rPr>
                <w:rFonts w:hAnsi="標楷體"/>
                <w:b/>
                <w:sz w:val="24"/>
                <w:szCs w:val="24"/>
              </w:rPr>
              <w:t>AI</w:t>
            </w:r>
            <w:r w:rsidRPr="003A2B11">
              <w:rPr>
                <w:rFonts w:ascii="Cambria Math" w:eastAsia="微軟正黑體" w:hAnsi="Cambria Math" w:cs="Cambria Math"/>
                <w:b/>
                <w:sz w:val="24"/>
                <w:szCs w:val="24"/>
              </w:rPr>
              <w:t>‑</w:t>
            </w:r>
            <w:r w:rsidR="00462C9D" w:rsidRPr="003A2B11">
              <w:rPr>
                <w:rFonts w:hAnsi="標楷體"/>
                <w:b/>
                <w:sz w:val="24"/>
                <w:szCs w:val="24"/>
              </w:rPr>
              <w:t>電池醫生</w:t>
            </w:r>
            <w:r w:rsidRPr="003A2B11">
              <w:rPr>
                <w:rFonts w:hAnsi="標楷體"/>
                <w:b/>
                <w:sz w:val="24"/>
                <w:szCs w:val="24"/>
              </w:rPr>
              <w:t>（AI Battery Doctor）雲端診斷服務</w:t>
            </w:r>
          </w:p>
          <w:p w14:paraId="34C70AF2" w14:textId="56D0593D" w:rsidR="00624CDC" w:rsidRPr="003A2B11" w:rsidRDefault="006F655C" w:rsidP="000C7579">
            <w:pPr>
              <w:pStyle w:val="aff0"/>
              <w:spacing w:line="240" w:lineRule="auto"/>
              <w:ind w:leftChars="0"/>
              <w:jc w:val="both"/>
              <w:rPr>
                <w:rFonts w:hAnsi="標楷體"/>
                <w:sz w:val="24"/>
                <w:szCs w:val="24"/>
              </w:rPr>
            </w:pPr>
            <w:r w:rsidRPr="003A2B11">
              <w:rPr>
                <w:rFonts w:hAnsi="標楷體"/>
                <w:sz w:val="24"/>
                <w:szCs w:val="24"/>
              </w:rPr>
              <w:t xml:space="preserve">    </w:t>
            </w:r>
            <w:r w:rsidR="009156F4" w:rsidRPr="003A2B11">
              <w:rPr>
                <w:rFonts w:hAnsi="標楷體"/>
                <w:sz w:val="24"/>
                <w:szCs w:val="24"/>
              </w:rPr>
              <w:t>以往鋰電池維修過程若發生異常，常產生含有重金屬與劇毒化學添加物之滅火廢水，傳統模式缺乏即時監測與限排機制，極易造成環境污染。為擴展維修服務的永續價值，本計畫開發環保合規通報系統，將工作站產生的廢</w:t>
            </w:r>
            <w:r w:rsidR="009156F4" w:rsidRPr="003A2B11">
              <w:rPr>
                <w:rFonts w:hAnsi="標楷體"/>
                <w:sz w:val="24"/>
                <w:szCs w:val="24"/>
              </w:rPr>
              <w:lastRenderedPageBreak/>
              <w:t>水狀態數據上傳雲端集中處理，提供遠端智能監控與合規評估。環保通報平台運用廢水成分分析感測器與網通模組，將維修作業中收集之水質資訊（重金屬濃度、化學毒性等）與環保法規標準比對，為產生之廢水生成合規評估報告。同時，該平台具備遠端排放解鎖控制，唯有數據達標或對接專業回收時方能解鎖排放，形成可跨據點共享的ESG防護資料庫，為後續廢水處理與風險控管提供科學依據。透過環保合規通報系統，本工作站產品將既有安全監測擴展為環境合規管理服務，鏈結綠色環保永續目標，大幅提升維修服務的環保價值與法規延展性。</w:t>
            </w:r>
          </w:p>
          <w:p w14:paraId="5B56C460" w14:textId="11FC59E5" w:rsidR="002E3682" w:rsidRPr="003A2B11" w:rsidRDefault="00D0460C" w:rsidP="000C7579">
            <w:pPr>
              <w:spacing w:line="240" w:lineRule="auto"/>
              <w:ind w:leftChars="182" w:left="546"/>
              <w:jc w:val="both"/>
              <w:rPr>
                <w:rFonts w:hAnsi="標楷體"/>
                <w:sz w:val="24"/>
                <w:szCs w:val="24"/>
              </w:rPr>
            </w:pPr>
            <w:r w:rsidRPr="003A2B11">
              <w:rPr>
                <w:rFonts w:hAnsi="標楷體"/>
                <w:sz w:val="24"/>
                <w:szCs w:val="24"/>
              </w:rPr>
              <w:t xml:space="preserve">　　</w:t>
            </w:r>
            <w:r w:rsidR="003A3CE2" w:rsidRPr="003A2B11">
              <w:rPr>
                <w:rFonts w:hAnsi="標楷體"/>
                <w:sz w:val="24"/>
                <w:szCs w:val="24"/>
              </w:rPr>
              <w:t>綜上所述，AI-AR 智慧導引、一體化整合工作站架構及環保合規通報系統三項技術在本工作站中緊密結合，各自針對作業防錯、極端工安應變與環境永續合規提供具體解決方案，並在系統層面相互支援，形成人員-設備-數據協同的閉環智慧維修生態。此研發路徑係在既有技術原型基礎上深化應用與跨域整合，屬於承前啟後的技術升級，既避免重複研發投入，又確保研發成效聚焦緊扣產業痛點。透過本計畫研製的整合式智慧維修工作站，有望因應並解決我國鋰電池維修領域所面臨的關鍵問題，加速產業邁向高安全、高效率、智慧永續的升級轉型。</w:t>
            </w:r>
          </w:p>
        </w:tc>
      </w:tr>
      <w:tr w:rsidR="0025145C" w:rsidRPr="001118F9" w14:paraId="0E266852" w14:textId="77777777" w:rsidTr="004E2769">
        <w:tc>
          <w:tcPr>
            <w:tcW w:w="398" w:type="pct"/>
          </w:tcPr>
          <w:p w14:paraId="00251587" w14:textId="77777777" w:rsidR="0025145C" w:rsidRPr="003A2B11" w:rsidRDefault="0025145C" w:rsidP="000C7579">
            <w:pPr>
              <w:spacing w:line="240" w:lineRule="auto"/>
              <w:jc w:val="both"/>
              <w:rPr>
                <w:rFonts w:hAnsi="標楷體"/>
                <w:sz w:val="22"/>
                <w:szCs w:val="22"/>
              </w:rPr>
            </w:pPr>
          </w:p>
        </w:tc>
        <w:tc>
          <w:tcPr>
            <w:tcW w:w="4602" w:type="pct"/>
            <w:gridSpan w:val="5"/>
          </w:tcPr>
          <w:p w14:paraId="368B0408" w14:textId="2E23D107" w:rsidR="000E361E" w:rsidRPr="003A2B11" w:rsidRDefault="000E361E" w:rsidP="000C7579">
            <w:pPr>
              <w:spacing w:line="240" w:lineRule="auto"/>
              <w:jc w:val="both"/>
              <w:rPr>
                <w:rFonts w:hAnsi="標楷體"/>
                <w:sz w:val="24"/>
                <w:szCs w:val="24"/>
              </w:rPr>
            </w:pPr>
          </w:p>
        </w:tc>
      </w:tr>
      <w:tr w:rsidR="00465F04" w:rsidRPr="001118F9" w14:paraId="42C5A9F1" w14:textId="77777777" w:rsidTr="004E2769">
        <w:tc>
          <w:tcPr>
            <w:tcW w:w="398" w:type="pct"/>
          </w:tcPr>
          <w:p w14:paraId="727CDB37" w14:textId="77777777" w:rsidR="00465F04" w:rsidRPr="003A2B11" w:rsidRDefault="00465F04" w:rsidP="000C7579">
            <w:pPr>
              <w:spacing w:line="240" w:lineRule="auto"/>
              <w:jc w:val="both"/>
              <w:rPr>
                <w:rFonts w:hAnsi="標楷體"/>
                <w:sz w:val="22"/>
                <w:szCs w:val="22"/>
              </w:rPr>
            </w:pPr>
            <w:r w:rsidRPr="003A2B11">
              <w:rPr>
                <w:rFonts w:hAnsi="標楷體"/>
                <w:sz w:val="22"/>
                <w:szCs w:val="22"/>
              </w:rPr>
              <w:t>四、</w:t>
            </w:r>
          </w:p>
        </w:tc>
        <w:tc>
          <w:tcPr>
            <w:tcW w:w="4602" w:type="pct"/>
            <w:gridSpan w:val="5"/>
          </w:tcPr>
          <w:p w14:paraId="3AF2CD7C" w14:textId="77777777" w:rsidR="00A22056" w:rsidRPr="003A2B11" w:rsidRDefault="00465F04" w:rsidP="000C7579">
            <w:pPr>
              <w:spacing w:line="240" w:lineRule="auto"/>
              <w:jc w:val="both"/>
              <w:rPr>
                <w:rFonts w:hAnsi="標楷體"/>
                <w:sz w:val="24"/>
                <w:szCs w:val="24"/>
              </w:rPr>
            </w:pPr>
            <w:r w:rsidRPr="003A2B11">
              <w:rPr>
                <w:rFonts w:hAnsi="標楷體"/>
                <w:sz w:val="24"/>
                <w:szCs w:val="24"/>
              </w:rPr>
              <w:t>計畫執行優勢</w:t>
            </w:r>
          </w:p>
          <w:p w14:paraId="1068279C" w14:textId="69D8309E" w:rsidR="000E3BAB" w:rsidRPr="003A2B11" w:rsidRDefault="000E3BAB" w:rsidP="000C7579">
            <w:pPr>
              <w:spacing w:line="240" w:lineRule="auto"/>
              <w:jc w:val="both"/>
              <w:rPr>
                <w:rFonts w:hAnsi="標楷體"/>
                <w:sz w:val="24"/>
                <w:szCs w:val="24"/>
              </w:rPr>
            </w:pPr>
            <w:r w:rsidRPr="003A2B11">
              <w:rPr>
                <w:rFonts w:hAnsi="標楷體"/>
                <w:sz w:val="24"/>
                <w:szCs w:val="24"/>
              </w:rPr>
              <w:t xml:space="preserve">　　本計畫的執行建立在團隊深耕電動車售後服務領域的基礎之上，依托豐富的實務經驗、堅實的研發資源與強大的合作網絡，在執行過程中具備多項優勢：</w:t>
            </w:r>
          </w:p>
          <w:p w14:paraId="58F90392" w14:textId="3F55A5CE" w:rsidR="000E3BAB" w:rsidRPr="003A2B11" w:rsidRDefault="000E3BAB" w:rsidP="000C7579">
            <w:pPr>
              <w:pStyle w:val="aff0"/>
              <w:numPr>
                <w:ilvl w:val="0"/>
                <w:numId w:val="15"/>
              </w:numPr>
              <w:spacing w:line="240" w:lineRule="auto"/>
              <w:ind w:leftChars="0"/>
              <w:jc w:val="both"/>
              <w:rPr>
                <w:rFonts w:hAnsi="標楷體"/>
                <w:sz w:val="24"/>
                <w:szCs w:val="24"/>
              </w:rPr>
            </w:pPr>
            <w:r w:rsidRPr="003A2B11">
              <w:rPr>
                <w:rFonts w:hAnsi="標楷體"/>
                <w:b/>
                <w:sz w:val="24"/>
                <w:szCs w:val="24"/>
              </w:rPr>
              <w:t>產業經驗與系統整合能力</w:t>
            </w:r>
            <w:r w:rsidRPr="003A2B11">
              <w:rPr>
                <w:rFonts w:hAnsi="標楷體"/>
                <w:sz w:val="24"/>
                <w:szCs w:val="24"/>
              </w:rPr>
              <w:t>：計畫團隊核心成員長期專注於電動車零組件供應、三電（電池、電機、電控）維修等領域，已累積豐富的實務經驗。深刻理解電動車產業價值鏈和售後維修流程，使得本計畫自研發初期就能緊貼市場實際需求。這種產業整合經驗將有助於系統化地構思技術解決方案，避免僅針對單一環節設計，確保研發成果更符合整體產業的運作實際。</w:t>
            </w:r>
          </w:p>
          <w:p w14:paraId="775EC4D8" w14:textId="53C6B284" w:rsidR="000E3BAB" w:rsidRPr="003A2B11" w:rsidRDefault="000E3BAB" w:rsidP="000C7579">
            <w:pPr>
              <w:pStyle w:val="aff0"/>
              <w:numPr>
                <w:ilvl w:val="0"/>
                <w:numId w:val="15"/>
              </w:numPr>
              <w:spacing w:line="240" w:lineRule="auto"/>
              <w:ind w:leftChars="0"/>
              <w:jc w:val="both"/>
              <w:rPr>
                <w:rFonts w:hAnsi="標楷體"/>
                <w:sz w:val="24"/>
                <w:szCs w:val="24"/>
              </w:rPr>
            </w:pPr>
            <w:r w:rsidRPr="003A2B11">
              <w:rPr>
                <w:rFonts w:hAnsi="標楷體"/>
                <w:b/>
                <w:sz w:val="24"/>
                <w:szCs w:val="24"/>
              </w:rPr>
              <w:t>強大的產學研合作資源</w:t>
            </w:r>
            <w:r w:rsidRPr="003A2B11">
              <w:rPr>
                <w:rFonts w:hAnsi="標楷體"/>
                <w:sz w:val="24"/>
                <w:szCs w:val="24"/>
              </w:rPr>
              <w:t>：本計畫執行團隊與工研院、金屬中心等國家級研發機構保持密切合作，充分借力其頂尖研發資源與專業力量。這種產學研聯盟有助於迅速導入電池診斷演算法、全壽期驗證模型等先進技術，並確保平台開發符合國內外電動車高壓安全與維修標準。透過聯合研發與技術顧問機制，將有力降低技術實現和法規相容風險，增強整體計畫成功的可靠性。</w:t>
            </w:r>
          </w:p>
          <w:p w14:paraId="0AB1B360" w14:textId="77777777" w:rsidR="000E3BAB" w:rsidRPr="003A2B11" w:rsidRDefault="000E3BAB" w:rsidP="000C7579">
            <w:pPr>
              <w:pStyle w:val="aff0"/>
              <w:numPr>
                <w:ilvl w:val="0"/>
                <w:numId w:val="15"/>
              </w:numPr>
              <w:spacing w:line="240" w:lineRule="auto"/>
              <w:ind w:leftChars="0"/>
              <w:jc w:val="both"/>
              <w:rPr>
                <w:rFonts w:hAnsi="標楷體"/>
                <w:sz w:val="24"/>
                <w:szCs w:val="24"/>
              </w:rPr>
            </w:pPr>
            <w:r w:rsidRPr="003A2B11">
              <w:rPr>
                <w:rFonts w:hAnsi="標楷體"/>
                <w:b/>
                <w:sz w:val="24"/>
                <w:szCs w:val="24"/>
              </w:rPr>
              <w:t>技術創新獨特性與競爭優勢</w:t>
            </w:r>
            <w:r w:rsidRPr="003A2B11">
              <w:rPr>
                <w:rFonts w:hAnsi="標楷體"/>
                <w:sz w:val="24"/>
                <w:szCs w:val="24"/>
              </w:rPr>
              <w:t>：本平台針對現有維修市場安全監控不足、流程標準化難、人力效率受限、據點建置門檻高等瓶頸，提供高度整合的一站式技術方案。在硬體方面，工作站的模組化架構將電池吊裝、旋轉作業臂與維修模組等充分整合，預期可降低建置成本與場地需求，並提升作業效率。在安全防護方面，平台設計獨特的主動式熱失控預警隔離、應急降溫及廢液監測機制，滿足嚴格的ESG與工安要求。在人機協作上，AI-AR投影導引E-SOP與作業安全監測技術將縮小技師能力差異，有助於確保維修品質穩定如一。以上綜合創新將使平台在安全及效率兩大面向具競爭優勢。</w:t>
            </w:r>
          </w:p>
          <w:p w14:paraId="6406B3BB" w14:textId="77777777" w:rsidR="000E3BAB" w:rsidRPr="003A2B11" w:rsidRDefault="000E3BAB" w:rsidP="000C7579">
            <w:pPr>
              <w:pStyle w:val="aff0"/>
              <w:numPr>
                <w:ilvl w:val="0"/>
                <w:numId w:val="15"/>
              </w:numPr>
              <w:spacing w:line="240" w:lineRule="auto"/>
              <w:ind w:leftChars="0"/>
              <w:jc w:val="both"/>
              <w:rPr>
                <w:rFonts w:hAnsi="標楷體"/>
                <w:sz w:val="24"/>
                <w:szCs w:val="24"/>
              </w:rPr>
            </w:pPr>
            <w:r w:rsidRPr="003A2B11">
              <w:rPr>
                <w:rFonts w:hAnsi="標楷體"/>
                <w:b/>
                <w:sz w:val="24"/>
                <w:szCs w:val="24"/>
              </w:rPr>
              <w:t>多元應用與擴展潛力</w:t>
            </w:r>
            <w:r w:rsidRPr="003A2B11">
              <w:rPr>
                <w:rFonts w:hAnsi="標楷體"/>
                <w:sz w:val="24"/>
                <w:szCs w:val="24"/>
              </w:rPr>
              <w:t>：本平台架構面向電池全生命週期設計，既可用於保固期內電池快速檢測與維修，亦可支援過保後事故鑑定、衰退模組更換、退役電池拆解與再利用等服務。這種「一站多能」的靈活設計，使平台適用於不</w:t>
            </w:r>
            <w:r w:rsidRPr="003A2B11">
              <w:rPr>
                <w:rFonts w:hAnsi="標楷體"/>
                <w:sz w:val="24"/>
                <w:szCs w:val="24"/>
              </w:rPr>
              <w:lastRenderedPageBreak/>
              <w:t>同類型電動載具（電動機車、乘用車、商用車隊）及儲能系統等場域，具備良好的市場適用範圍和擴展潛力。</w:t>
            </w:r>
          </w:p>
          <w:p w14:paraId="4C6E85DD" w14:textId="62A6ECCB" w:rsidR="000E3BAB" w:rsidRPr="003A2B11" w:rsidRDefault="000E3BAB" w:rsidP="000C7579">
            <w:pPr>
              <w:pStyle w:val="aff0"/>
              <w:numPr>
                <w:ilvl w:val="0"/>
                <w:numId w:val="15"/>
              </w:numPr>
              <w:spacing w:line="240" w:lineRule="auto"/>
              <w:ind w:leftChars="0"/>
              <w:jc w:val="both"/>
              <w:rPr>
                <w:rFonts w:hAnsi="標楷體"/>
                <w:sz w:val="24"/>
                <w:szCs w:val="24"/>
              </w:rPr>
            </w:pPr>
            <w:r w:rsidRPr="003A2B11">
              <w:rPr>
                <w:rFonts w:hAnsi="標楷體"/>
                <w:b/>
                <w:sz w:val="24"/>
                <w:szCs w:val="24"/>
              </w:rPr>
              <w:t>現有場域驗證與執行基礎</w:t>
            </w:r>
            <w:r w:rsidRPr="003A2B11">
              <w:rPr>
                <w:rFonts w:hAnsi="標楷體"/>
                <w:sz w:val="24"/>
                <w:szCs w:val="24"/>
              </w:rPr>
              <w:t>：團隊擁有現成的桃園八德電動車維修中心，可做為本計畫技術研發的示範與驗證場域。在研發過程中，將依托該場域進行反覆的系統安裝測試、工作站壓力測試及高壓工安機制之驗證，確保研發結果經過實際場域驗證。在項目結束時，這個實體場域亦可作為展示與推廣基地，有助於技術快速移轉應用至實際維修網點。現有完善的供應鏈體系和服務網絡也將為本計畫提供支援，加速產品試用與規模化複製的進程。</w:t>
            </w:r>
          </w:p>
          <w:p w14:paraId="761F3A78" w14:textId="4B6A52FD" w:rsidR="000E361E" w:rsidRPr="003A2B11" w:rsidRDefault="000E3BAB" w:rsidP="000C7579">
            <w:pPr>
              <w:spacing w:line="240" w:lineRule="auto"/>
              <w:jc w:val="both"/>
              <w:rPr>
                <w:rFonts w:hAnsi="標楷體"/>
                <w:sz w:val="24"/>
                <w:szCs w:val="24"/>
              </w:rPr>
            </w:pPr>
            <w:r w:rsidRPr="003A2B11">
              <w:rPr>
                <w:rFonts w:hAnsi="標楷體"/>
                <w:sz w:val="24"/>
                <w:szCs w:val="24"/>
              </w:rPr>
              <w:t>綜合上述優勢，本計畫的執行具備關鍵領域專長、強力技術合作網絡、創新技術優勢、多元應用潛力及實地驗證條件，有效提升了計畫的執行效率與成功機率。</w:t>
            </w:r>
          </w:p>
          <w:p w14:paraId="754D0F12" w14:textId="77777777" w:rsidR="000E361E" w:rsidRDefault="000E361E" w:rsidP="000C7579">
            <w:pPr>
              <w:spacing w:line="240" w:lineRule="auto"/>
              <w:ind w:firstLineChars="178" w:firstLine="427"/>
              <w:jc w:val="both"/>
              <w:rPr>
                <w:rFonts w:hAnsi="標楷體"/>
                <w:sz w:val="24"/>
                <w:szCs w:val="24"/>
              </w:rPr>
            </w:pPr>
          </w:p>
          <w:p w14:paraId="1F380287" w14:textId="77777777" w:rsidR="00F724E3" w:rsidRPr="003A2B11" w:rsidRDefault="00F724E3" w:rsidP="000C7579">
            <w:pPr>
              <w:spacing w:line="240" w:lineRule="auto"/>
              <w:ind w:firstLineChars="178" w:firstLine="427"/>
              <w:jc w:val="both"/>
              <w:rPr>
                <w:rFonts w:hAnsi="標楷體"/>
                <w:sz w:val="24"/>
                <w:szCs w:val="24"/>
              </w:rPr>
            </w:pPr>
          </w:p>
        </w:tc>
      </w:tr>
      <w:tr w:rsidR="00465F04" w:rsidRPr="000E361E" w14:paraId="7390624A" w14:textId="77777777" w:rsidTr="004E2769">
        <w:tc>
          <w:tcPr>
            <w:tcW w:w="398" w:type="pct"/>
            <w:tcBorders>
              <w:bottom w:val="single" w:sz="4" w:space="0" w:color="auto"/>
            </w:tcBorders>
          </w:tcPr>
          <w:p w14:paraId="34156588" w14:textId="77777777" w:rsidR="00A22056" w:rsidRPr="003A2B11" w:rsidRDefault="00465F04" w:rsidP="000C7579">
            <w:pPr>
              <w:spacing w:line="240" w:lineRule="auto"/>
              <w:jc w:val="both"/>
              <w:rPr>
                <w:rFonts w:hAnsi="標楷體"/>
                <w:sz w:val="22"/>
                <w:szCs w:val="22"/>
              </w:rPr>
            </w:pPr>
            <w:r w:rsidRPr="003A2B11">
              <w:rPr>
                <w:rFonts w:hAnsi="標楷體"/>
                <w:sz w:val="22"/>
                <w:szCs w:val="22"/>
              </w:rPr>
              <w:lastRenderedPageBreak/>
              <w:t>五、</w:t>
            </w:r>
          </w:p>
        </w:tc>
        <w:tc>
          <w:tcPr>
            <w:tcW w:w="4602" w:type="pct"/>
            <w:gridSpan w:val="5"/>
            <w:tcBorders>
              <w:bottom w:val="single" w:sz="4" w:space="0" w:color="auto"/>
            </w:tcBorders>
          </w:tcPr>
          <w:p w14:paraId="33E4EA39" w14:textId="7023878E" w:rsidR="00090AEF" w:rsidRPr="003A2B11" w:rsidRDefault="00DC0DE0" w:rsidP="000C7579">
            <w:pPr>
              <w:spacing w:line="240" w:lineRule="auto"/>
              <w:jc w:val="both"/>
              <w:rPr>
                <w:rFonts w:hAnsi="標楷體"/>
                <w:sz w:val="24"/>
                <w:szCs w:val="24"/>
              </w:rPr>
            </w:pPr>
            <w:r w:rsidRPr="003A2B11">
              <w:rPr>
                <w:rFonts w:hAnsi="標楷體"/>
                <w:sz w:val="24"/>
                <w:szCs w:val="24"/>
              </w:rPr>
              <w:t>計畫結案後3年</w:t>
            </w:r>
            <w:r w:rsidR="00CA2357" w:rsidRPr="003A2B11">
              <w:rPr>
                <w:rFonts w:hAnsi="標楷體"/>
                <w:sz w:val="24"/>
                <w:szCs w:val="24"/>
              </w:rPr>
              <w:t>內</w:t>
            </w:r>
            <w:r w:rsidRPr="003A2B11">
              <w:rPr>
                <w:rFonts w:hAnsi="標楷體"/>
                <w:sz w:val="24"/>
                <w:szCs w:val="24"/>
              </w:rPr>
              <w:t>預期效益</w:t>
            </w:r>
          </w:p>
          <w:p w14:paraId="6FFA620C" w14:textId="77777777" w:rsidR="00465F04" w:rsidRPr="003A2B11" w:rsidRDefault="007229BC" w:rsidP="000C7579">
            <w:pPr>
              <w:spacing w:line="240" w:lineRule="auto"/>
              <w:jc w:val="right"/>
              <w:rPr>
                <w:rFonts w:hAnsi="標楷體"/>
                <w:sz w:val="24"/>
                <w:szCs w:val="24"/>
              </w:rPr>
            </w:pPr>
            <w:r w:rsidRPr="003A2B11">
              <w:rPr>
                <w:rFonts w:hAnsi="標楷體"/>
                <w:sz w:val="24"/>
                <w:szCs w:val="24"/>
              </w:rPr>
              <w:t xml:space="preserve">　　　　　　　　　</w:t>
            </w:r>
            <w:r w:rsidR="00DC0DE0" w:rsidRPr="003A2B11">
              <w:rPr>
                <w:rFonts w:hAnsi="標楷體"/>
                <w:sz w:val="24"/>
                <w:szCs w:val="24"/>
              </w:rPr>
              <w:t xml:space="preserve">　　　　　</w:t>
            </w:r>
            <w:r w:rsidRPr="003A2B11">
              <w:rPr>
                <w:rFonts w:hAnsi="標楷體"/>
                <w:sz w:val="24"/>
                <w:szCs w:val="24"/>
              </w:rPr>
              <w:t xml:space="preserve">　　單位：千元</w:t>
            </w:r>
          </w:p>
        </w:tc>
      </w:tr>
      <w:tr w:rsidR="00D12041" w:rsidRPr="000E361E" w14:paraId="4B19EA39"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22"/>
        </w:trPr>
        <w:tc>
          <w:tcPr>
            <w:tcW w:w="398" w:type="pct"/>
            <w:vMerge w:val="restart"/>
            <w:tcBorders>
              <w:top w:val="single" w:sz="4" w:space="0" w:color="auto"/>
              <w:left w:val="single" w:sz="2" w:space="0" w:color="auto"/>
              <w:right w:val="single" w:sz="4" w:space="0" w:color="auto"/>
            </w:tcBorders>
            <w:noWrap/>
            <w:tcMar>
              <w:top w:w="20" w:type="dxa"/>
              <w:left w:w="20" w:type="dxa"/>
              <w:bottom w:w="0" w:type="dxa"/>
              <w:right w:w="20" w:type="dxa"/>
            </w:tcMar>
            <w:vAlign w:val="center"/>
          </w:tcPr>
          <w:p w14:paraId="24DB2C15" w14:textId="77777777" w:rsidR="00732254" w:rsidRDefault="00D12041" w:rsidP="000C7579">
            <w:pPr>
              <w:adjustRightInd w:val="0"/>
              <w:snapToGrid w:val="0"/>
              <w:spacing w:line="240" w:lineRule="auto"/>
              <w:jc w:val="center"/>
              <w:rPr>
                <w:rFonts w:hAnsi="標楷體"/>
                <w:sz w:val="24"/>
                <w:szCs w:val="24"/>
              </w:rPr>
            </w:pPr>
            <w:r w:rsidRPr="003A2B11">
              <w:rPr>
                <w:rFonts w:hAnsi="標楷體"/>
                <w:sz w:val="24"/>
                <w:szCs w:val="24"/>
              </w:rPr>
              <w:t>量化</w:t>
            </w:r>
          </w:p>
          <w:p w14:paraId="05179B82" w14:textId="2E3E3DF2" w:rsidR="00D12041" w:rsidRPr="003A2B11" w:rsidRDefault="00D12041" w:rsidP="000C7579">
            <w:pPr>
              <w:adjustRightInd w:val="0"/>
              <w:snapToGrid w:val="0"/>
              <w:spacing w:line="240" w:lineRule="auto"/>
              <w:jc w:val="center"/>
              <w:rPr>
                <w:rFonts w:hAnsi="標楷體"/>
                <w:sz w:val="24"/>
                <w:szCs w:val="24"/>
              </w:rPr>
            </w:pPr>
            <w:r w:rsidRPr="003A2B11">
              <w:rPr>
                <w:rFonts w:hAnsi="標楷體"/>
                <w:sz w:val="24"/>
                <w:szCs w:val="24"/>
              </w:rPr>
              <w:t>效益</w:t>
            </w:r>
          </w:p>
        </w:tc>
        <w:tc>
          <w:tcPr>
            <w:tcW w:w="685" w:type="pct"/>
            <w:tcBorders>
              <w:top w:val="single" w:sz="4" w:space="0" w:color="auto"/>
              <w:left w:val="single" w:sz="4" w:space="0" w:color="auto"/>
              <w:bottom w:val="single" w:sz="4" w:space="0" w:color="auto"/>
              <w:right w:val="single" w:sz="4" w:space="0" w:color="auto"/>
            </w:tcBorders>
            <w:shd w:val="clear" w:color="auto" w:fill="FFFFFF"/>
            <w:vAlign w:val="center"/>
          </w:tcPr>
          <w:p w14:paraId="75B58FFB" w14:textId="77777777" w:rsidR="00D12041" w:rsidRPr="003A2B11" w:rsidRDefault="00D12041" w:rsidP="000C7579">
            <w:pPr>
              <w:adjustRightInd w:val="0"/>
              <w:snapToGrid w:val="0"/>
              <w:spacing w:line="240" w:lineRule="auto"/>
              <w:jc w:val="center"/>
              <w:rPr>
                <w:rFonts w:hAnsi="標楷體"/>
                <w:sz w:val="24"/>
                <w:szCs w:val="24"/>
              </w:rPr>
            </w:pPr>
            <w:r w:rsidRPr="003A2B11">
              <w:rPr>
                <w:rFonts w:hAnsi="標楷體"/>
                <w:sz w:val="24"/>
                <w:szCs w:val="24"/>
              </w:rPr>
              <w:t>計畫效益</w:t>
            </w:r>
          </w:p>
        </w:tc>
        <w:tc>
          <w:tcPr>
            <w:tcW w:w="1859" w:type="pct"/>
            <w:tcBorders>
              <w:top w:val="single" w:sz="4" w:space="0" w:color="auto"/>
              <w:left w:val="single" w:sz="4" w:space="0" w:color="auto"/>
              <w:bottom w:val="single" w:sz="4" w:space="0" w:color="auto"/>
              <w:right w:val="single" w:sz="4" w:space="0" w:color="auto"/>
            </w:tcBorders>
            <w:shd w:val="clear" w:color="auto" w:fill="FFFFFF"/>
            <w:vAlign w:val="center"/>
          </w:tcPr>
          <w:p w14:paraId="51619482" w14:textId="77777777" w:rsidR="00D12041" w:rsidRPr="003A2B11" w:rsidRDefault="00D12041" w:rsidP="000C7579">
            <w:pPr>
              <w:pStyle w:val="3"/>
              <w:widowControl/>
              <w:tabs>
                <w:tab w:val="left" w:pos="993"/>
              </w:tabs>
              <w:autoSpaceDE w:val="0"/>
              <w:autoSpaceDN w:val="0"/>
              <w:snapToGrid w:val="0"/>
              <w:spacing w:line="240" w:lineRule="auto"/>
              <w:ind w:left="-39" w:firstLine="39"/>
              <w:jc w:val="center"/>
              <w:textAlignment w:val="bottom"/>
              <w:rPr>
                <w:rFonts w:ascii="標楷體" w:hAnsi="標楷體"/>
                <w:b w:val="0"/>
                <w:sz w:val="24"/>
                <w:szCs w:val="24"/>
              </w:rPr>
            </w:pPr>
            <w:r w:rsidRPr="003A2B11">
              <w:rPr>
                <w:rFonts w:ascii="標楷體" w:hAnsi="標楷體"/>
                <w:b w:val="0"/>
                <w:sz w:val="24"/>
                <w:szCs w:val="24"/>
              </w:rPr>
              <w:t>項　　目</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278B10AD" w14:textId="77777777" w:rsidR="00D12041" w:rsidRPr="003A2B11" w:rsidRDefault="00D12041" w:rsidP="000C7579">
            <w:pPr>
              <w:spacing w:line="240" w:lineRule="auto"/>
              <w:jc w:val="center"/>
              <w:rPr>
                <w:rFonts w:hAnsi="標楷體"/>
                <w:sz w:val="24"/>
                <w:szCs w:val="24"/>
              </w:rPr>
            </w:pPr>
            <w:r w:rsidRPr="003A2B11">
              <w:rPr>
                <w:rFonts w:hAnsi="標楷體"/>
                <w:sz w:val="24"/>
                <w:szCs w:val="24"/>
              </w:rPr>
              <w:t>N+1年</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14:paraId="1D0B8156" w14:textId="77777777" w:rsidR="00D12041" w:rsidRPr="003A2B11" w:rsidRDefault="00D12041" w:rsidP="000C7579">
            <w:pPr>
              <w:pStyle w:val="3"/>
              <w:widowControl/>
              <w:tabs>
                <w:tab w:val="left" w:pos="993"/>
              </w:tabs>
              <w:autoSpaceDE w:val="0"/>
              <w:autoSpaceDN w:val="0"/>
              <w:snapToGrid w:val="0"/>
              <w:spacing w:line="240" w:lineRule="auto"/>
              <w:ind w:left="1248" w:hanging="1418"/>
              <w:jc w:val="center"/>
              <w:textAlignment w:val="bottom"/>
              <w:rPr>
                <w:rFonts w:ascii="標楷體" w:hAnsi="標楷體"/>
                <w:b w:val="0"/>
                <w:sz w:val="24"/>
                <w:szCs w:val="24"/>
              </w:rPr>
            </w:pPr>
            <w:r w:rsidRPr="003A2B11">
              <w:rPr>
                <w:rFonts w:ascii="標楷體" w:hAnsi="標楷體"/>
                <w:b w:val="0"/>
                <w:sz w:val="24"/>
                <w:szCs w:val="24"/>
              </w:rPr>
              <w:t>N+2年</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5D6D7477" w14:textId="77777777" w:rsidR="00D12041" w:rsidRPr="003A2B11" w:rsidRDefault="00D12041" w:rsidP="000C7579">
            <w:pPr>
              <w:pStyle w:val="3"/>
              <w:widowControl/>
              <w:tabs>
                <w:tab w:val="left" w:pos="993"/>
              </w:tabs>
              <w:autoSpaceDE w:val="0"/>
              <w:autoSpaceDN w:val="0"/>
              <w:snapToGrid w:val="0"/>
              <w:spacing w:line="240" w:lineRule="auto"/>
              <w:ind w:left="1248" w:hanging="1418"/>
              <w:jc w:val="center"/>
              <w:textAlignment w:val="bottom"/>
              <w:rPr>
                <w:rFonts w:ascii="標楷體" w:hAnsi="標楷體"/>
                <w:b w:val="0"/>
                <w:sz w:val="24"/>
                <w:szCs w:val="24"/>
              </w:rPr>
            </w:pPr>
            <w:r w:rsidRPr="003A2B11">
              <w:rPr>
                <w:rFonts w:ascii="標楷體" w:hAnsi="標楷體"/>
                <w:b w:val="0"/>
                <w:sz w:val="24"/>
                <w:szCs w:val="24"/>
              </w:rPr>
              <w:t>N+3年</w:t>
            </w:r>
          </w:p>
        </w:tc>
      </w:tr>
      <w:tr w:rsidR="004E2769" w:rsidRPr="00D413DD" w14:paraId="001FA4FF"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7"/>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3C3B6340"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val="restart"/>
            <w:tcBorders>
              <w:top w:val="single" w:sz="4" w:space="0" w:color="auto"/>
              <w:left w:val="single" w:sz="2" w:space="0" w:color="auto"/>
              <w:right w:val="single" w:sz="2" w:space="0" w:color="auto"/>
            </w:tcBorders>
            <w:vAlign w:val="center"/>
          </w:tcPr>
          <w:p w14:paraId="4D5B6039" w14:textId="77777777" w:rsidR="004E2769" w:rsidRPr="003A2B11" w:rsidRDefault="004E2769" w:rsidP="000C7579">
            <w:pPr>
              <w:adjustRightInd w:val="0"/>
              <w:snapToGrid w:val="0"/>
              <w:spacing w:line="240" w:lineRule="auto"/>
              <w:jc w:val="center"/>
              <w:rPr>
                <w:rFonts w:hAnsi="標楷體"/>
                <w:sz w:val="24"/>
                <w:szCs w:val="24"/>
              </w:rPr>
            </w:pPr>
            <w:r w:rsidRPr="003A2B11">
              <w:rPr>
                <w:rFonts w:hAnsi="標楷體"/>
                <w:sz w:val="24"/>
                <w:szCs w:val="24"/>
              </w:rPr>
              <w:t>經濟效益</w:t>
            </w:r>
          </w:p>
        </w:tc>
        <w:tc>
          <w:tcPr>
            <w:tcW w:w="1859" w:type="pct"/>
            <w:tcBorders>
              <w:top w:val="single" w:sz="4" w:space="0" w:color="auto"/>
              <w:left w:val="single" w:sz="2" w:space="0" w:color="auto"/>
              <w:bottom w:val="single" w:sz="2" w:space="0" w:color="auto"/>
              <w:right w:val="single" w:sz="2" w:space="0" w:color="auto"/>
            </w:tcBorders>
          </w:tcPr>
          <w:p w14:paraId="4587399B" w14:textId="36C1406C" w:rsidR="004E2769" w:rsidRPr="009D3B06"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9D3B06">
              <w:rPr>
                <w:rFonts w:ascii="標楷體" w:eastAsia="標楷體" w:hAnsi="標楷體"/>
                <w:sz w:val="24"/>
                <w:szCs w:val="24"/>
              </w:rPr>
              <w:t>產品價格（單位：300萬　）</w:t>
            </w:r>
          </w:p>
        </w:tc>
        <w:tc>
          <w:tcPr>
            <w:tcW w:w="691" w:type="pct"/>
            <w:tcBorders>
              <w:top w:val="single" w:sz="4" w:space="0" w:color="auto"/>
              <w:left w:val="single" w:sz="2" w:space="0" w:color="auto"/>
              <w:bottom w:val="single" w:sz="2" w:space="0" w:color="auto"/>
              <w:right w:val="single" w:sz="2" w:space="0" w:color="auto"/>
            </w:tcBorders>
          </w:tcPr>
          <w:p w14:paraId="6FB9D369" w14:textId="05BB015E"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3,000</w:t>
            </w:r>
          </w:p>
        </w:tc>
        <w:tc>
          <w:tcPr>
            <w:tcW w:w="690" w:type="pct"/>
            <w:tcBorders>
              <w:top w:val="single" w:sz="4" w:space="0" w:color="auto"/>
              <w:left w:val="single" w:sz="2" w:space="0" w:color="auto"/>
              <w:bottom w:val="single" w:sz="2" w:space="0" w:color="auto"/>
              <w:right w:val="single" w:sz="2" w:space="0" w:color="auto"/>
            </w:tcBorders>
          </w:tcPr>
          <w:p w14:paraId="46F056C2" w14:textId="3C4979AB"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2,850</w:t>
            </w:r>
          </w:p>
        </w:tc>
        <w:tc>
          <w:tcPr>
            <w:tcW w:w="678" w:type="pct"/>
            <w:tcBorders>
              <w:top w:val="single" w:sz="4" w:space="0" w:color="auto"/>
              <w:left w:val="single" w:sz="2" w:space="0" w:color="auto"/>
              <w:bottom w:val="single" w:sz="2" w:space="0" w:color="auto"/>
              <w:right w:val="single" w:sz="2" w:space="0" w:color="auto"/>
            </w:tcBorders>
          </w:tcPr>
          <w:p w14:paraId="0D3D34CF" w14:textId="087A2CCD"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2,760</w:t>
            </w:r>
          </w:p>
        </w:tc>
      </w:tr>
      <w:tr w:rsidR="004E2769" w:rsidRPr="00D413DD" w14:paraId="2DD1CBC8"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7"/>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59097C2A"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5BED3392"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35E047E0" w14:textId="77777777" w:rsidR="004E2769" w:rsidRPr="009D3B06"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9D3B06">
              <w:rPr>
                <w:rFonts w:ascii="標楷體" w:eastAsia="標楷體" w:hAnsi="標楷體"/>
                <w:sz w:val="24"/>
                <w:szCs w:val="24"/>
              </w:rPr>
              <w:t>計畫年銷售量(台)</w:t>
            </w:r>
          </w:p>
        </w:tc>
        <w:tc>
          <w:tcPr>
            <w:tcW w:w="691" w:type="pct"/>
            <w:tcBorders>
              <w:top w:val="single" w:sz="2" w:space="0" w:color="auto"/>
              <w:left w:val="single" w:sz="2" w:space="0" w:color="auto"/>
              <w:bottom w:val="single" w:sz="2" w:space="0" w:color="auto"/>
              <w:right w:val="single" w:sz="2" w:space="0" w:color="auto"/>
            </w:tcBorders>
          </w:tcPr>
          <w:p w14:paraId="78321C10" w14:textId="1CBFCA3E"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2</w:t>
            </w:r>
          </w:p>
        </w:tc>
        <w:tc>
          <w:tcPr>
            <w:tcW w:w="690" w:type="pct"/>
            <w:tcBorders>
              <w:top w:val="single" w:sz="2" w:space="0" w:color="auto"/>
              <w:left w:val="single" w:sz="2" w:space="0" w:color="auto"/>
              <w:bottom w:val="single" w:sz="2" w:space="0" w:color="auto"/>
              <w:right w:val="single" w:sz="2" w:space="0" w:color="auto"/>
            </w:tcBorders>
          </w:tcPr>
          <w:p w14:paraId="356B7ACA" w14:textId="1744A85D"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6</w:t>
            </w:r>
          </w:p>
        </w:tc>
        <w:tc>
          <w:tcPr>
            <w:tcW w:w="678" w:type="pct"/>
            <w:tcBorders>
              <w:top w:val="single" w:sz="2" w:space="0" w:color="auto"/>
              <w:left w:val="single" w:sz="2" w:space="0" w:color="auto"/>
              <w:bottom w:val="single" w:sz="2" w:space="0" w:color="auto"/>
              <w:right w:val="single" w:sz="2" w:space="0" w:color="auto"/>
            </w:tcBorders>
          </w:tcPr>
          <w:p w14:paraId="77525D4A" w14:textId="365BAA33"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10</w:t>
            </w:r>
          </w:p>
        </w:tc>
      </w:tr>
      <w:tr w:rsidR="004E2769" w:rsidRPr="00D413DD" w14:paraId="7BB64B0C"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7"/>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648380B6"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23EDA3C8"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6EB0E514" w14:textId="77777777" w:rsidR="004E2769" w:rsidRPr="009D3B06"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9D3B06">
              <w:rPr>
                <w:rFonts w:ascii="標楷體" w:eastAsia="標楷體" w:hAnsi="標楷體"/>
                <w:sz w:val="24"/>
                <w:szCs w:val="24"/>
              </w:rPr>
              <w:t>計畫年銷售額</w:t>
            </w:r>
          </w:p>
        </w:tc>
        <w:tc>
          <w:tcPr>
            <w:tcW w:w="691" w:type="pct"/>
            <w:tcBorders>
              <w:top w:val="single" w:sz="2" w:space="0" w:color="auto"/>
              <w:left w:val="single" w:sz="2" w:space="0" w:color="auto"/>
              <w:bottom w:val="single" w:sz="2" w:space="0" w:color="auto"/>
              <w:right w:val="single" w:sz="2" w:space="0" w:color="auto"/>
            </w:tcBorders>
          </w:tcPr>
          <w:p w14:paraId="13511DAA" w14:textId="2CDDA645"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6,000</w:t>
            </w:r>
          </w:p>
        </w:tc>
        <w:tc>
          <w:tcPr>
            <w:tcW w:w="690" w:type="pct"/>
            <w:tcBorders>
              <w:top w:val="single" w:sz="2" w:space="0" w:color="auto"/>
              <w:left w:val="single" w:sz="2" w:space="0" w:color="auto"/>
              <w:bottom w:val="single" w:sz="2" w:space="0" w:color="auto"/>
              <w:right w:val="single" w:sz="2" w:space="0" w:color="auto"/>
            </w:tcBorders>
          </w:tcPr>
          <w:p w14:paraId="29EBBDBA" w14:textId="199C6F9D"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17,100</w:t>
            </w:r>
          </w:p>
        </w:tc>
        <w:tc>
          <w:tcPr>
            <w:tcW w:w="678" w:type="pct"/>
            <w:tcBorders>
              <w:top w:val="single" w:sz="2" w:space="0" w:color="auto"/>
              <w:left w:val="single" w:sz="2" w:space="0" w:color="auto"/>
              <w:bottom w:val="single" w:sz="2" w:space="0" w:color="auto"/>
              <w:right w:val="single" w:sz="2" w:space="0" w:color="auto"/>
            </w:tcBorders>
          </w:tcPr>
          <w:p w14:paraId="53DA6089" w14:textId="447D5750"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27,600</w:t>
            </w:r>
          </w:p>
        </w:tc>
      </w:tr>
      <w:tr w:rsidR="004E2769" w:rsidRPr="00D413DD" w14:paraId="79D9CF83"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87"/>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1B69FF0D"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4C6A5A95"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2721DD33" w14:textId="64CE66A2" w:rsidR="004E2769" w:rsidRPr="009D3B06"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9D3B06">
              <w:rPr>
                <w:rFonts w:ascii="標楷體" w:eastAsia="標楷體" w:hAnsi="標楷體"/>
                <w:sz w:val="24"/>
                <w:szCs w:val="24"/>
              </w:rPr>
              <w:t>預估毛利率（%）</w:t>
            </w:r>
            <w:r w:rsidR="008A29E6" w:rsidRPr="009D3B06">
              <w:rPr>
                <w:rFonts w:ascii="標楷體" w:eastAsia="標楷體" w:hAnsi="標楷體" w:hint="eastAsia"/>
                <w:sz w:val="24"/>
                <w:szCs w:val="24"/>
              </w:rPr>
              <w:t xml:space="preserve"> </w:t>
            </w:r>
          </w:p>
        </w:tc>
        <w:tc>
          <w:tcPr>
            <w:tcW w:w="691" w:type="pct"/>
            <w:tcBorders>
              <w:top w:val="single" w:sz="2" w:space="0" w:color="auto"/>
              <w:left w:val="single" w:sz="2" w:space="0" w:color="auto"/>
              <w:bottom w:val="single" w:sz="2" w:space="0" w:color="auto"/>
              <w:right w:val="single" w:sz="2" w:space="0" w:color="auto"/>
            </w:tcBorders>
          </w:tcPr>
          <w:p w14:paraId="592FA38D" w14:textId="593C1801"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38%</w:t>
            </w:r>
          </w:p>
        </w:tc>
        <w:tc>
          <w:tcPr>
            <w:tcW w:w="690" w:type="pct"/>
            <w:tcBorders>
              <w:top w:val="single" w:sz="2" w:space="0" w:color="auto"/>
              <w:left w:val="single" w:sz="2" w:space="0" w:color="auto"/>
              <w:bottom w:val="single" w:sz="2" w:space="0" w:color="auto"/>
              <w:right w:val="single" w:sz="2" w:space="0" w:color="auto"/>
            </w:tcBorders>
          </w:tcPr>
          <w:p w14:paraId="13A230A4" w14:textId="37158220"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34%</w:t>
            </w:r>
          </w:p>
        </w:tc>
        <w:tc>
          <w:tcPr>
            <w:tcW w:w="678" w:type="pct"/>
            <w:tcBorders>
              <w:top w:val="single" w:sz="2" w:space="0" w:color="auto"/>
              <w:left w:val="single" w:sz="2" w:space="0" w:color="auto"/>
              <w:bottom w:val="single" w:sz="2" w:space="0" w:color="auto"/>
              <w:right w:val="single" w:sz="2" w:space="0" w:color="auto"/>
            </w:tcBorders>
          </w:tcPr>
          <w:p w14:paraId="5030C3F1" w14:textId="2E6CA3B2" w:rsidR="004E2769" w:rsidRPr="009D3B06"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9D3B06">
              <w:rPr>
                <w:rFonts w:ascii="標楷體" w:eastAsia="標楷體" w:hAnsi="標楷體"/>
                <w:sz w:val="24"/>
                <w:szCs w:val="24"/>
              </w:rPr>
              <w:t>30%</w:t>
            </w:r>
          </w:p>
        </w:tc>
      </w:tr>
      <w:tr w:rsidR="004E2769" w:rsidRPr="00D413DD" w14:paraId="73D61C1A"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3"/>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33FAC210"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35F3A1D3"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5E93F677" w14:textId="77777777" w:rsidR="004E2769" w:rsidRPr="003A2B11"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內外銷比重</w:t>
            </w:r>
          </w:p>
        </w:tc>
        <w:tc>
          <w:tcPr>
            <w:tcW w:w="691" w:type="pct"/>
            <w:tcBorders>
              <w:top w:val="single" w:sz="2" w:space="0" w:color="auto"/>
              <w:left w:val="single" w:sz="2" w:space="0" w:color="auto"/>
              <w:bottom w:val="single" w:sz="2" w:space="0" w:color="auto"/>
              <w:right w:val="single" w:sz="2" w:space="0" w:color="auto"/>
            </w:tcBorders>
          </w:tcPr>
          <w:p w14:paraId="6D6312C3" w14:textId="1A0B9AA9"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9：1</w:t>
            </w:r>
          </w:p>
        </w:tc>
        <w:tc>
          <w:tcPr>
            <w:tcW w:w="690" w:type="pct"/>
            <w:tcBorders>
              <w:top w:val="single" w:sz="2" w:space="0" w:color="auto"/>
              <w:left w:val="single" w:sz="2" w:space="0" w:color="auto"/>
              <w:bottom w:val="single" w:sz="2" w:space="0" w:color="auto"/>
              <w:right w:val="single" w:sz="2" w:space="0" w:color="auto"/>
            </w:tcBorders>
          </w:tcPr>
          <w:p w14:paraId="0CD3B363" w14:textId="07FDC5AF"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7：3</w:t>
            </w:r>
          </w:p>
        </w:tc>
        <w:tc>
          <w:tcPr>
            <w:tcW w:w="678" w:type="pct"/>
            <w:tcBorders>
              <w:top w:val="single" w:sz="2" w:space="0" w:color="auto"/>
              <w:left w:val="single" w:sz="2" w:space="0" w:color="auto"/>
              <w:bottom w:val="single" w:sz="2" w:space="0" w:color="auto"/>
              <w:right w:val="single" w:sz="2" w:space="0" w:color="auto"/>
            </w:tcBorders>
          </w:tcPr>
          <w:p w14:paraId="309589D9" w14:textId="5E19A77A"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1：1</w:t>
            </w:r>
          </w:p>
        </w:tc>
      </w:tr>
      <w:tr w:rsidR="004E2769" w:rsidRPr="00D413DD" w14:paraId="035B0F90"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3"/>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7800FC37"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58D8C40A"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0EE5896E" w14:textId="77777777" w:rsidR="004E2769" w:rsidRPr="003A2B11"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預計銷售地點</w:t>
            </w:r>
          </w:p>
        </w:tc>
        <w:tc>
          <w:tcPr>
            <w:tcW w:w="691" w:type="pct"/>
            <w:tcBorders>
              <w:top w:val="single" w:sz="2" w:space="0" w:color="auto"/>
              <w:left w:val="single" w:sz="2" w:space="0" w:color="auto"/>
              <w:bottom w:val="single" w:sz="2" w:space="0" w:color="auto"/>
              <w:right w:val="single" w:sz="2" w:space="0" w:color="auto"/>
            </w:tcBorders>
          </w:tcPr>
          <w:p w14:paraId="16D5F39E" w14:textId="7FC67099"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台灣</w:t>
            </w:r>
          </w:p>
        </w:tc>
        <w:tc>
          <w:tcPr>
            <w:tcW w:w="690" w:type="pct"/>
            <w:tcBorders>
              <w:top w:val="single" w:sz="2" w:space="0" w:color="auto"/>
              <w:left w:val="single" w:sz="2" w:space="0" w:color="auto"/>
              <w:bottom w:val="single" w:sz="2" w:space="0" w:color="auto"/>
              <w:right w:val="single" w:sz="2" w:space="0" w:color="auto"/>
            </w:tcBorders>
          </w:tcPr>
          <w:p w14:paraId="28EF9FC9" w14:textId="2F03C3DB"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台灣/東南亞</w:t>
            </w:r>
          </w:p>
        </w:tc>
        <w:tc>
          <w:tcPr>
            <w:tcW w:w="678" w:type="pct"/>
            <w:tcBorders>
              <w:top w:val="single" w:sz="2" w:space="0" w:color="auto"/>
              <w:left w:val="single" w:sz="2" w:space="0" w:color="auto"/>
              <w:bottom w:val="single" w:sz="2" w:space="0" w:color="auto"/>
              <w:right w:val="single" w:sz="2" w:space="0" w:color="auto"/>
            </w:tcBorders>
          </w:tcPr>
          <w:p w14:paraId="0BD19C04" w14:textId="6D6B3278"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亞太區/歐洲</w:t>
            </w:r>
          </w:p>
        </w:tc>
      </w:tr>
      <w:tr w:rsidR="004E2769" w:rsidRPr="00D413DD" w14:paraId="055C6877"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3"/>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5770AD13"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18ACA0B9"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319EA57C" w14:textId="77777777" w:rsidR="004E2769" w:rsidRPr="003A2B11"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行銷方式（OEM、ODM或自有品牌比重）</w:t>
            </w:r>
          </w:p>
        </w:tc>
        <w:tc>
          <w:tcPr>
            <w:tcW w:w="691" w:type="pct"/>
            <w:tcBorders>
              <w:top w:val="single" w:sz="2" w:space="0" w:color="auto"/>
              <w:left w:val="single" w:sz="2" w:space="0" w:color="auto"/>
              <w:bottom w:val="single" w:sz="2" w:space="0" w:color="auto"/>
              <w:right w:val="single" w:sz="2" w:space="0" w:color="auto"/>
            </w:tcBorders>
          </w:tcPr>
          <w:p w14:paraId="2E3F5C71" w14:textId="68026907"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自有品牌 (100%)</w:t>
            </w:r>
          </w:p>
        </w:tc>
        <w:tc>
          <w:tcPr>
            <w:tcW w:w="690" w:type="pct"/>
            <w:tcBorders>
              <w:top w:val="single" w:sz="2" w:space="0" w:color="auto"/>
              <w:left w:val="single" w:sz="2" w:space="0" w:color="auto"/>
              <w:bottom w:val="single" w:sz="2" w:space="0" w:color="auto"/>
              <w:right w:val="single" w:sz="2" w:space="0" w:color="auto"/>
            </w:tcBorders>
          </w:tcPr>
          <w:p w14:paraId="4D0AE2D8" w14:textId="77777777" w:rsidR="004E2769" w:rsidRPr="003A2B11" w:rsidRDefault="004E2769" w:rsidP="000C7579">
            <w:pPr>
              <w:pStyle w:val="b1"/>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自有品牌 (85%)</w:t>
            </w:r>
          </w:p>
          <w:p w14:paraId="18176623" w14:textId="35AD50E3" w:rsidR="004E2769" w:rsidRPr="003A2B11" w:rsidRDefault="004E2769" w:rsidP="000C7579">
            <w:pPr>
              <w:pStyle w:val="b1"/>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ODM (15%)</w:t>
            </w:r>
          </w:p>
        </w:tc>
        <w:tc>
          <w:tcPr>
            <w:tcW w:w="678" w:type="pct"/>
            <w:tcBorders>
              <w:top w:val="single" w:sz="2" w:space="0" w:color="auto"/>
              <w:left w:val="single" w:sz="2" w:space="0" w:color="auto"/>
              <w:bottom w:val="single" w:sz="2" w:space="0" w:color="auto"/>
              <w:right w:val="single" w:sz="2" w:space="0" w:color="auto"/>
            </w:tcBorders>
          </w:tcPr>
          <w:p w14:paraId="3565A3FB" w14:textId="77777777" w:rsidR="004E2769" w:rsidRPr="003A2B11" w:rsidRDefault="004E2769" w:rsidP="000C7579">
            <w:pPr>
              <w:pStyle w:val="b1"/>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自有品牌 (70%)</w:t>
            </w:r>
          </w:p>
          <w:p w14:paraId="669F390C" w14:textId="17509B4B" w:rsidR="004E2769" w:rsidRPr="003A2B11" w:rsidRDefault="004E2769" w:rsidP="000C7579">
            <w:pPr>
              <w:pStyle w:val="b1"/>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ODM (30%)</w:t>
            </w:r>
          </w:p>
        </w:tc>
      </w:tr>
      <w:tr w:rsidR="004E2769" w:rsidRPr="00D413DD" w14:paraId="74FEF4FA"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3"/>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45204E4F"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03690591"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6F074F7C" w14:textId="77777777" w:rsidR="004E2769" w:rsidRPr="003A2B11"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預估市場占有率（%）</w:t>
            </w:r>
          </w:p>
        </w:tc>
        <w:tc>
          <w:tcPr>
            <w:tcW w:w="691" w:type="pct"/>
            <w:tcBorders>
              <w:top w:val="single" w:sz="2" w:space="0" w:color="auto"/>
              <w:left w:val="single" w:sz="2" w:space="0" w:color="auto"/>
              <w:bottom w:val="single" w:sz="2" w:space="0" w:color="auto"/>
              <w:right w:val="single" w:sz="2" w:space="0" w:color="auto"/>
            </w:tcBorders>
          </w:tcPr>
          <w:p w14:paraId="068130A7" w14:textId="785E34EA"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3%</w:t>
            </w:r>
          </w:p>
        </w:tc>
        <w:tc>
          <w:tcPr>
            <w:tcW w:w="690" w:type="pct"/>
            <w:tcBorders>
              <w:top w:val="single" w:sz="2" w:space="0" w:color="auto"/>
              <w:left w:val="single" w:sz="2" w:space="0" w:color="auto"/>
              <w:bottom w:val="single" w:sz="2" w:space="0" w:color="auto"/>
              <w:right w:val="single" w:sz="2" w:space="0" w:color="auto"/>
            </w:tcBorders>
          </w:tcPr>
          <w:p w14:paraId="253419A9" w14:textId="79E4797E"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8%</w:t>
            </w:r>
          </w:p>
        </w:tc>
        <w:tc>
          <w:tcPr>
            <w:tcW w:w="678" w:type="pct"/>
            <w:tcBorders>
              <w:top w:val="single" w:sz="2" w:space="0" w:color="auto"/>
              <w:left w:val="single" w:sz="2" w:space="0" w:color="auto"/>
              <w:bottom w:val="single" w:sz="2" w:space="0" w:color="auto"/>
              <w:right w:val="single" w:sz="2" w:space="0" w:color="auto"/>
            </w:tcBorders>
          </w:tcPr>
          <w:p w14:paraId="5AC93B90" w14:textId="5B801426"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15%</w:t>
            </w:r>
          </w:p>
        </w:tc>
      </w:tr>
      <w:tr w:rsidR="004E2769" w:rsidRPr="00D413DD" w14:paraId="0C3DD375"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3"/>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740909B6"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19C684BA"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6FDEA5EA" w14:textId="77777777" w:rsidR="004E2769" w:rsidRPr="003A2B11"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預計研發投資額</w:t>
            </w:r>
          </w:p>
        </w:tc>
        <w:tc>
          <w:tcPr>
            <w:tcW w:w="691" w:type="pct"/>
            <w:tcBorders>
              <w:top w:val="single" w:sz="2" w:space="0" w:color="auto"/>
              <w:left w:val="single" w:sz="2" w:space="0" w:color="auto"/>
              <w:bottom w:val="single" w:sz="2" w:space="0" w:color="auto"/>
              <w:right w:val="single" w:sz="2" w:space="0" w:color="auto"/>
            </w:tcBorders>
          </w:tcPr>
          <w:p w14:paraId="4B8FF3C0" w14:textId="03C95F44"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4,500</w:t>
            </w:r>
          </w:p>
        </w:tc>
        <w:tc>
          <w:tcPr>
            <w:tcW w:w="690" w:type="pct"/>
            <w:tcBorders>
              <w:top w:val="single" w:sz="2" w:space="0" w:color="auto"/>
              <w:left w:val="single" w:sz="2" w:space="0" w:color="auto"/>
              <w:bottom w:val="single" w:sz="2" w:space="0" w:color="auto"/>
              <w:right w:val="single" w:sz="2" w:space="0" w:color="auto"/>
            </w:tcBorders>
          </w:tcPr>
          <w:p w14:paraId="6C86DC65" w14:textId="5AC0A0CF"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5,500</w:t>
            </w:r>
          </w:p>
        </w:tc>
        <w:tc>
          <w:tcPr>
            <w:tcW w:w="678" w:type="pct"/>
            <w:tcBorders>
              <w:top w:val="single" w:sz="2" w:space="0" w:color="auto"/>
              <w:left w:val="single" w:sz="2" w:space="0" w:color="auto"/>
              <w:bottom w:val="single" w:sz="2" w:space="0" w:color="auto"/>
              <w:right w:val="single" w:sz="2" w:space="0" w:color="auto"/>
            </w:tcBorders>
          </w:tcPr>
          <w:p w14:paraId="0CC2121E" w14:textId="54FD0E3A"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6,500</w:t>
            </w:r>
          </w:p>
        </w:tc>
      </w:tr>
      <w:tr w:rsidR="004E2769" w:rsidRPr="00D413DD" w14:paraId="46FE4D99"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3"/>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3AE5D8B7"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1EB7BA93"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097D67EE" w14:textId="77777777" w:rsidR="004E2769" w:rsidRPr="003A2B11"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預計量產投資額</w:t>
            </w:r>
          </w:p>
        </w:tc>
        <w:tc>
          <w:tcPr>
            <w:tcW w:w="691" w:type="pct"/>
            <w:tcBorders>
              <w:top w:val="single" w:sz="2" w:space="0" w:color="auto"/>
              <w:left w:val="single" w:sz="2" w:space="0" w:color="auto"/>
              <w:bottom w:val="single" w:sz="2" w:space="0" w:color="auto"/>
              <w:right w:val="single" w:sz="2" w:space="0" w:color="auto"/>
            </w:tcBorders>
          </w:tcPr>
          <w:p w14:paraId="2B08D6BA" w14:textId="242BC054"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3,000</w:t>
            </w:r>
          </w:p>
        </w:tc>
        <w:tc>
          <w:tcPr>
            <w:tcW w:w="690" w:type="pct"/>
            <w:tcBorders>
              <w:top w:val="single" w:sz="2" w:space="0" w:color="auto"/>
              <w:left w:val="single" w:sz="2" w:space="0" w:color="auto"/>
              <w:bottom w:val="single" w:sz="2" w:space="0" w:color="auto"/>
              <w:right w:val="single" w:sz="2" w:space="0" w:color="auto"/>
            </w:tcBorders>
          </w:tcPr>
          <w:p w14:paraId="0D225911" w14:textId="2926B1DE"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6,000</w:t>
            </w:r>
          </w:p>
        </w:tc>
        <w:tc>
          <w:tcPr>
            <w:tcW w:w="678" w:type="pct"/>
            <w:tcBorders>
              <w:top w:val="single" w:sz="2" w:space="0" w:color="auto"/>
              <w:left w:val="single" w:sz="2" w:space="0" w:color="auto"/>
              <w:bottom w:val="single" w:sz="2" w:space="0" w:color="auto"/>
              <w:right w:val="single" w:sz="2" w:space="0" w:color="auto"/>
            </w:tcBorders>
          </w:tcPr>
          <w:p w14:paraId="79BF9D31" w14:textId="3F62EE9D"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10,000</w:t>
            </w:r>
          </w:p>
        </w:tc>
      </w:tr>
      <w:tr w:rsidR="004E2769" w:rsidRPr="00D413DD" w14:paraId="65645E46"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3"/>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24F3B688" w14:textId="77777777" w:rsidR="004E2769" w:rsidRPr="003A2B11" w:rsidRDefault="004E2769"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34AE51FA" w14:textId="77777777" w:rsidR="004E2769" w:rsidRPr="003A2B11" w:rsidRDefault="004E2769"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1E8BC41B" w14:textId="77777777" w:rsidR="004E2769" w:rsidRPr="003A2B11" w:rsidRDefault="004E2769"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降低生產成本（千元）</w:t>
            </w:r>
          </w:p>
        </w:tc>
        <w:tc>
          <w:tcPr>
            <w:tcW w:w="691" w:type="pct"/>
            <w:tcBorders>
              <w:top w:val="single" w:sz="2" w:space="0" w:color="auto"/>
              <w:left w:val="single" w:sz="2" w:space="0" w:color="auto"/>
              <w:bottom w:val="single" w:sz="2" w:space="0" w:color="auto"/>
              <w:right w:val="single" w:sz="2" w:space="0" w:color="auto"/>
            </w:tcBorders>
          </w:tcPr>
          <w:p w14:paraId="72EF02F1" w14:textId="3C2256E7"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800</w:t>
            </w:r>
          </w:p>
        </w:tc>
        <w:tc>
          <w:tcPr>
            <w:tcW w:w="690" w:type="pct"/>
            <w:tcBorders>
              <w:top w:val="single" w:sz="2" w:space="0" w:color="auto"/>
              <w:left w:val="single" w:sz="2" w:space="0" w:color="auto"/>
              <w:bottom w:val="single" w:sz="2" w:space="0" w:color="auto"/>
              <w:right w:val="single" w:sz="2" w:space="0" w:color="auto"/>
            </w:tcBorders>
          </w:tcPr>
          <w:p w14:paraId="5650CE29" w14:textId="42577BB5"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2,000</w:t>
            </w:r>
          </w:p>
        </w:tc>
        <w:tc>
          <w:tcPr>
            <w:tcW w:w="678" w:type="pct"/>
            <w:tcBorders>
              <w:top w:val="single" w:sz="2" w:space="0" w:color="auto"/>
              <w:left w:val="single" w:sz="2" w:space="0" w:color="auto"/>
              <w:bottom w:val="single" w:sz="2" w:space="0" w:color="auto"/>
              <w:right w:val="single" w:sz="2" w:space="0" w:color="auto"/>
            </w:tcBorders>
          </w:tcPr>
          <w:p w14:paraId="7501E969" w14:textId="59F53731" w:rsidR="004E2769" w:rsidRPr="003A2B11" w:rsidRDefault="004E2769"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4,500</w:t>
            </w:r>
          </w:p>
        </w:tc>
      </w:tr>
      <w:tr w:rsidR="00DA7870" w:rsidRPr="00D413DD" w14:paraId="03604F0B"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243"/>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56818A74" w14:textId="77777777" w:rsidR="00DA7870" w:rsidRPr="003A2B11" w:rsidRDefault="00DA7870"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42A97AFA" w14:textId="77777777" w:rsidR="00DA7870" w:rsidRPr="003A2B11" w:rsidRDefault="00DA7870"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7ADFA5CE" w14:textId="77777777" w:rsidR="00DA7870" w:rsidRPr="003A2B11" w:rsidRDefault="00DA7870"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成果發表會（場）/人數</w:t>
            </w:r>
          </w:p>
        </w:tc>
        <w:tc>
          <w:tcPr>
            <w:tcW w:w="691" w:type="pct"/>
            <w:tcBorders>
              <w:top w:val="single" w:sz="2" w:space="0" w:color="auto"/>
              <w:left w:val="single" w:sz="2" w:space="0" w:color="auto"/>
              <w:bottom w:val="single" w:sz="2" w:space="0" w:color="auto"/>
              <w:right w:val="single" w:sz="2" w:space="0" w:color="auto"/>
            </w:tcBorders>
          </w:tcPr>
          <w:p w14:paraId="70E8B9A2" w14:textId="17C1FB03" w:rsidR="00DA7870" w:rsidRPr="003A2B11" w:rsidRDefault="00DA7870"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3場/20人</w:t>
            </w:r>
          </w:p>
        </w:tc>
        <w:tc>
          <w:tcPr>
            <w:tcW w:w="690" w:type="pct"/>
            <w:tcBorders>
              <w:top w:val="single" w:sz="2" w:space="0" w:color="auto"/>
              <w:left w:val="single" w:sz="2" w:space="0" w:color="auto"/>
              <w:bottom w:val="single" w:sz="2" w:space="0" w:color="auto"/>
              <w:right w:val="single" w:sz="2" w:space="0" w:color="auto"/>
            </w:tcBorders>
          </w:tcPr>
          <w:p w14:paraId="2B2667FA" w14:textId="060203A7" w:rsidR="00DA7870" w:rsidRPr="003A2B11" w:rsidRDefault="00DA7870"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5場/40人</w:t>
            </w:r>
          </w:p>
        </w:tc>
        <w:tc>
          <w:tcPr>
            <w:tcW w:w="678" w:type="pct"/>
            <w:tcBorders>
              <w:top w:val="single" w:sz="2" w:space="0" w:color="auto"/>
              <w:left w:val="single" w:sz="2" w:space="0" w:color="auto"/>
              <w:bottom w:val="single" w:sz="2" w:space="0" w:color="auto"/>
              <w:right w:val="single" w:sz="2" w:space="0" w:color="auto"/>
            </w:tcBorders>
          </w:tcPr>
          <w:p w14:paraId="7B6F997D" w14:textId="69C7BB8A" w:rsidR="00DA7870" w:rsidRPr="003A2B11" w:rsidRDefault="00DA7870"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5場/</w:t>
            </w:r>
            <w:r w:rsidR="00F4421E" w:rsidRPr="003A2B11">
              <w:rPr>
                <w:rFonts w:ascii="標楷體" w:eastAsia="標楷體" w:hAnsi="標楷體"/>
                <w:sz w:val="24"/>
                <w:szCs w:val="24"/>
              </w:rPr>
              <w:t>5</w:t>
            </w:r>
            <w:r w:rsidRPr="003A2B11">
              <w:rPr>
                <w:rFonts w:ascii="標楷體" w:eastAsia="標楷體" w:hAnsi="標楷體"/>
                <w:sz w:val="24"/>
                <w:szCs w:val="24"/>
              </w:rPr>
              <w:t>0人</w:t>
            </w:r>
          </w:p>
        </w:tc>
      </w:tr>
      <w:tr w:rsidR="00F4421E" w:rsidRPr="00D413DD" w14:paraId="1B178E5C"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08"/>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20C50B93" w14:textId="77777777" w:rsidR="00F4421E" w:rsidRPr="003A2B11" w:rsidRDefault="00F4421E" w:rsidP="000C7579">
            <w:pPr>
              <w:adjustRightInd w:val="0"/>
              <w:snapToGrid w:val="0"/>
              <w:spacing w:line="240" w:lineRule="auto"/>
              <w:jc w:val="center"/>
              <w:rPr>
                <w:rFonts w:hAnsi="標楷體"/>
                <w:sz w:val="24"/>
                <w:szCs w:val="24"/>
              </w:rPr>
            </w:pPr>
          </w:p>
        </w:tc>
        <w:tc>
          <w:tcPr>
            <w:tcW w:w="685" w:type="pct"/>
            <w:vMerge w:val="restart"/>
            <w:tcBorders>
              <w:top w:val="single" w:sz="2" w:space="0" w:color="auto"/>
              <w:left w:val="single" w:sz="2" w:space="0" w:color="auto"/>
              <w:right w:val="single" w:sz="2" w:space="0" w:color="auto"/>
            </w:tcBorders>
            <w:vAlign w:val="center"/>
          </w:tcPr>
          <w:p w14:paraId="4259D12E" w14:textId="77777777" w:rsidR="00F4421E" w:rsidRPr="003A2B11" w:rsidRDefault="00F4421E" w:rsidP="000C7579">
            <w:pPr>
              <w:adjustRightInd w:val="0"/>
              <w:snapToGrid w:val="0"/>
              <w:spacing w:line="240" w:lineRule="auto"/>
              <w:jc w:val="center"/>
              <w:rPr>
                <w:rFonts w:hAnsi="標楷體"/>
                <w:sz w:val="24"/>
                <w:szCs w:val="24"/>
              </w:rPr>
            </w:pPr>
            <w:r w:rsidRPr="003A2B11">
              <w:rPr>
                <w:rFonts w:hAnsi="標楷體"/>
                <w:sz w:val="24"/>
                <w:szCs w:val="24"/>
              </w:rPr>
              <w:t>技術創新應用</w:t>
            </w:r>
          </w:p>
        </w:tc>
        <w:tc>
          <w:tcPr>
            <w:tcW w:w="1859" w:type="pct"/>
            <w:tcBorders>
              <w:top w:val="single" w:sz="2" w:space="0" w:color="auto"/>
              <w:left w:val="single" w:sz="2" w:space="0" w:color="auto"/>
              <w:bottom w:val="single" w:sz="2" w:space="0" w:color="auto"/>
              <w:right w:val="single" w:sz="2" w:space="0" w:color="auto"/>
            </w:tcBorders>
          </w:tcPr>
          <w:p w14:paraId="0ABAB631" w14:textId="77777777" w:rsidR="00F4421E" w:rsidRPr="003A2B11" w:rsidRDefault="00F4421E"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專利申請（件）</w:t>
            </w:r>
          </w:p>
        </w:tc>
        <w:tc>
          <w:tcPr>
            <w:tcW w:w="691" w:type="pct"/>
            <w:tcBorders>
              <w:top w:val="single" w:sz="2" w:space="0" w:color="auto"/>
              <w:left w:val="single" w:sz="2" w:space="0" w:color="auto"/>
              <w:bottom w:val="single" w:sz="2" w:space="0" w:color="auto"/>
              <w:right w:val="single" w:sz="2" w:space="0" w:color="auto"/>
            </w:tcBorders>
          </w:tcPr>
          <w:p w14:paraId="37EC3F88" w14:textId="7A883534"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w:t>
            </w:r>
          </w:p>
        </w:tc>
        <w:tc>
          <w:tcPr>
            <w:tcW w:w="690" w:type="pct"/>
            <w:tcBorders>
              <w:top w:val="single" w:sz="2" w:space="0" w:color="auto"/>
              <w:left w:val="single" w:sz="2" w:space="0" w:color="auto"/>
              <w:bottom w:val="single" w:sz="2" w:space="0" w:color="auto"/>
              <w:right w:val="single" w:sz="2" w:space="0" w:color="auto"/>
            </w:tcBorders>
          </w:tcPr>
          <w:p w14:paraId="7D4E140D" w14:textId="5593B4BF"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w:t>
            </w:r>
          </w:p>
        </w:tc>
        <w:tc>
          <w:tcPr>
            <w:tcW w:w="678" w:type="pct"/>
            <w:tcBorders>
              <w:top w:val="single" w:sz="2" w:space="0" w:color="auto"/>
              <w:left w:val="single" w:sz="2" w:space="0" w:color="auto"/>
              <w:bottom w:val="single" w:sz="2" w:space="0" w:color="auto"/>
              <w:right w:val="single" w:sz="2" w:space="0" w:color="auto"/>
            </w:tcBorders>
          </w:tcPr>
          <w:p w14:paraId="37643A26" w14:textId="29777190"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0</w:t>
            </w:r>
          </w:p>
        </w:tc>
      </w:tr>
      <w:tr w:rsidR="00F4421E" w:rsidRPr="00D413DD" w14:paraId="109FCE2D"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07"/>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71BD2EFE" w14:textId="77777777" w:rsidR="00F4421E" w:rsidRPr="003A2B11" w:rsidRDefault="00F4421E"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01C0C2BC" w14:textId="77777777" w:rsidR="00F4421E" w:rsidRPr="003A2B11" w:rsidRDefault="00F4421E"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5AFB4E88" w14:textId="77777777" w:rsidR="00F4421E" w:rsidRPr="003A2B11" w:rsidRDefault="00F4421E"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專利核准（件）</w:t>
            </w:r>
          </w:p>
        </w:tc>
        <w:tc>
          <w:tcPr>
            <w:tcW w:w="691" w:type="pct"/>
            <w:tcBorders>
              <w:top w:val="single" w:sz="2" w:space="0" w:color="auto"/>
              <w:left w:val="single" w:sz="2" w:space="0" w:color="auto"/>
              <w:bottom w:val="single" w:sz="2" w:space="0" w:color="auto"/>
              <w:right w:val="single" w:sz="2" w:space="0" w:color="auto"/>
            </w:tcBorders>
          </w:tcPr>
          <w:p w14:paraId="7600A600" w14:textId="664C7455"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p>
        </w:tc>
        <w:tc>
          <w:tcPr>
            <w:tcW w:w="690" w:type="pct"/>
            <w:tcBorders>
              <w:top w:val="single" w:sz="2" w:space="0" w:color="auto"/>
              <w:left w:val="single" w:sz="2" w:space="0" w:color="auto"/>
              <w:bottom w:val="single" w:sz="2" w:space="0" w:color="auto"/>
              <w:right w:val="single" w:sz="2" w:space="0" w:color="auto"/>
            </w:tcBorders>
          </w:tcPr>
          <w:p w14:paraId="11ED42BE" w14:textId="1E17C49C"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p>
        </w:tc>
        <w:tc>
          <w:tcPr>
            <w:tcW w:w="678" w:type="pct"/>
            <w:tcBorders>
              <w:top w:val="single" w:sz="2" w:space="0" w:color="auto"/>
              <w:left w:val="single" w:sz="2" w:space="0" w:color="auto"/>
              <w:bottom w:val="single" w:sz="2" w:space="0" w:color="auto"/>
              <w:right w:val="single" w:sz="2" w:space="0" w:color="auto"/>
            </w:tcBorders>
          </w:tcPr>
          <w:p w14:paraId="56262680" w14:textId="10DE6573"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p>
        </w:tc>
      </w:tr>
      <w:tr w:rsidR="00F4421E" w:rsidRPr="00D413DD" w14:paraId="2F04FAED"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14"/>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5DB5475F" w14:textId="77777777" w:rsidR="00F4421E" w:rsidRPr="003A2B11" w:rsidRDefault="00F4421E"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0E7FFC1A" w14:textId="77777777" w:rsidR="00F4421E" w:rsidRPr="003A2B11" w:rsidRDefault="00F4421E"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tcPr>
          <w:p w14:paraId="5EF73D32" w14:textId="77777777" w:rsidR="00F4421E" w:rsidRPr="003A2B11" w:rsidRDefault="00F4421E"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衍生產品（件）</w:t>
            </w:r>
          </w:p>
        </w:tc>
        <w:tc>
          <w:tcPr>
            <w:tcW w:w="691" w:type="pct"/>
            <w:tcBorders>
              <w:top w:val="single" w:sz="2" w:space="0" w:color="auto"/>
              <w:left w:val="single" w:sz="2" w:space="0" w:color="auto"/>
              <w:bottom w:val="single" w:sz="2" w:space="0" w:color="auto"/>
              <w:right w:val="single" w:sz="2" w:space="0" w:color="auto"/>
            </w:tcBorders>
          </w:tcPr>
          <w:p w14:paraId="4DF39981" w14:textId="2F84FBF6"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2</w:t>
            </w:r>
          </w:p>
        </w:tc>
        <w:tc>
          <w:tcPr>
            <w:tcW w:w="690" w:type="pct"/>
            <w:tcBorders>
              <w:top w:val="single" w:sz="2" w:space="0" w:color="auto"/>
              <w:left w:val="single" w:sz="2" w:space="0" w:color="auto"/>
              <w:bottom w:val="single" w:sz="2" w:space="0" w:color="auto"/>
              <w:right w:val="single" w:sz="2" w:space="0" w:color="auto"/>
            </w:tcBorders>
          </w:tcPr>
          <w:p w14:paraId="1554CAC0" w14:textId="1C3D7100"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2</w:t>
            </w:r>
          </w:p>
        </w:tc>
        <w:tc>
          <w:tcPr>
            <w:tcW w:w="678" w:type="pct"/>
            <w:tcBorders>
              <w:top w:val="single" w:sz="2" w:space="0" w:color="auto"/>
              <w:left w:val="single" w:sz="2" w:space="0" w:color="auto"/>
              <w:bottom w:val="single" w:sz="2" w:space="0" w:color="auto"/>
              <w:right w:val="single" w:sz="2" w:space="0" w:color="auto"/>
            </w:tcBorders>
          </w:tcPr>
          <w:p w14:paraId="70F2D5E7" w14:textId="2C96705A"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2</w:t>
            </w:r>
          </w:p>
        </w:tc>
      </w:tr>
      <w:tr w:rsidR="00F4421E" w:rsidRPr="00D413DD" w14:paraId="637F2704"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14"/>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6D1B2140" w14:textId="77777777" w:rsidR="00F4421E" w:rsidRPr="003A2B11" w:rsidRDefault="00F4421E" w:rsidP="000C7579">
            <w:pPr>
              <w:adjustRightInd w:val="0"/>
              <w:snapToGrid w:val="0"/>
              <w:spacing w:line="240" w:lineRule="auto"/>
              <w:jc w:val="center"/>
              <w:rPr>
                <w:rFonts w:hAnsi="標楷體"/>
                <w:sz w:val="24"/>
                <w:szCs w:val="24"/>
              </w:rPr>
            </w:pPr>
          </w:p>
        </w:tc>
        <w:tc>
          <w:tcPr>
            <w:tcW w:w="685" w:type="pct"/>
            <w:vMerge w:val="restart"/>
            <w:tcBorders>
              <w:top w:val="single" w:sz="2" w:space="0" w:color="auto"/>
              <w:left w:val="single" w:sz="2" w:space="0" w:color="auto"/>
              <w:right w:val="single" w:sz="2" w:space="0" w:color="auto"/>
            </w:tcBorders>
            <w:vAlign w:val="center"/>
          </w:tcPr>
          <w:p w14:paraId="44D77535" w14:textId="77777777" w:rsidR="00F4421E" w:rsidRPr="003A2B11" w:rsidRDefault="00F4421E" w:rsidP="000C7579">
            <w:pPr>
              <w:adjustRightInd w:val="0"/>
              <w:snapToGrid w:val="0"/>
              <w:spacing w:line="240" w:lineRule="auto"/>
              <w:jc w:val="center"/>
              <w:rPr>
                <w:rFonts w:hAnsi="標楷體"/>
                <w:sz w:val="24"/>
                <w:szCs w:val="24"/>
              </w:rPr>
            </w:pPr>
            <w:r w:rsidRPr="003A2B11">
              <w:rPr>
                <w:rFonts w:hAnsi="標楷體"/>
                <w:sz w:val="24"/>
                <w:szCs w:val="24"/>
              </w:rPr>
              <w:t>社會效益</w:t>
            </w:r>
          </w:p>
        </w:tc>
        <w:tc>
          <w:tcPr>
            <w:tcW w:w="1859" w:type="pct"/>
            <w:tcBorders>
              <w:top w:val="single" w:sz="2" w:space="0" w:color="auto"/>
              <w:left w:val="single" w:sz="2" w:space="0" w:color="auto"/>
              <w:bottom w:val="single" w:sz="2" w:space="0" w:color="auto"/>
              <w:right w:val="single" w:sz="2" w:space="0" w:color="auto"/>
            </w:tcBorders>
            <w:vAlign w:val="center"/>
          </w:tcPr>
          <w:p w14:paraId="18B84DE5" w14:textId="77777777" w:rsidR="00F4421E" w:rsidRPr="003A2B11" w:rsidRDefault="00F4421E"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增加就業人數</w:t>
            </w:r>
          </w:p>
        </w:tc>
        <w:tc>
          <w:tcPr>
            <w:tcW w:w="691" w:type="pct"/>
            <w:tcBorders>
              <w:top w:val="single" w:sz="2" w:space="0" w:color="auto"/>
              <w:left w:val="single" w:sz="2" w:space="0" w:color="auto"/>
              <w:bottom w:val="single" w:sz="2" w:space="0" w:color="auto"/>
              <w:right w:val="single" w:sz="2" w:space="0" w:color="auto"/>
            </w:tcBorders>
          </w:tcPr>
          <w:p w14:paraId="71910349" w14:textId="7BCF2F45"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4</w:t>
            </w:r>
          </w:p>
        </w:tc>
        <w:tc>
          <w:tcPr>
            <w:tcW w:w="690" w:type="pct"/>
            <w:tcBorders>
              <w:top w:val="single" w:sz="2" w:space="0" w:color="auto"/>
              <w:left w:val="single" w:sz="2" w:space="0" w:color="auto"/>
              <w:bottom w:val="single" w:sz="2" w:space="0" w:color="auto"/>
              <w:right w:val="single" w:sz="2" w:space="0" w:color="auto"/>
            </w:tcBorders>
          </w:tcPr>
          <w:p w14:paraId="6337F117" w14:textId="2647E5E7"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7</w:t>
            </w:r>
          </w:p>
        </w:tc>
        <w:tc>
          <w:tcPr>
            <w:tcW w:w="678" w:type="pct"/>
            <w:tcBorders>
              <w:top w:val="single" w:sz="2" w:space="0" w:color="auto"/>
              <w:left w:val="single" w:sz="2" w:space="0" w:color="auto"/>
              <w:bottom w:val="single" w:sz="2" w:space="0" w:color="auto"/>
              <w:right w:val="single" w:sz="2" w:space="0" w:color="auto"/>
            </w:tcBorders>
          </w:tcPr>
          <w:p w14:paraId="7428FD02" w14:textId="7F57888A"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10</w:t>
            </w:r>
          </w:p>
        </w:tc>
      </w:tr>
      <w:tr w:rsidR="00F4421E" w:rsidRPr="00D413DD" w14:paraId="00D4A03C"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14"/>
        </w:trPr>
        <w:tc>
          <w:tcPr>
            <w:tcW w:w="398" w:type="pct"/>
            <w:vMerge/>
            <w:tcBorders>
              <w:left w:val="single" w:sz="2" w:space="0" w:color="auto"/>
              <w:right w:val="single" w:sz="2" w:space="0" w:color="auto"/>
            </w:tcBorders>
            <w:noWrap/>
            <w:tcMar>
              <w:top w:w="20" w:type="dxa"/>
              <w:left w:w="20" w:type="dxa"/>
              <w:bottom w:w="0" w:type="dxa"/>
              <w:right w:w="20" w:type="dxa"/>
            </w:tcMar>
            <w:vAlign w:val="center"/>
          </w:tcPr>
          <w:p w14:paraId="2008B6DF" w14:textId="77777777" w:rsidR="00F4421E" w:rsidRPr="003A2B11" w:rsidRDefault="00F4421E" w:rsidP="000C7579">
            <w:pPr>
              <w:adjustRightInd w:val="0"/>
              <w:snapToGrid w:val="0"/>
              <w:spacing w:line="240" w:lineRule="auto"/>
              <w:jc w:val="center"/>
              <w:rPr>
                <w:rFonts w:hAnsi="標楷體"/>
                <w:sz w:val="24"/>
                <w:szCs w:val="24"/>
              </w:rPr>
            </w:pPr>
          </w:p>
        </w:tc>
        <w:tc>
          <w:tcPr>
            <w:tcW w:w="685" w:type="pct"/>
            <w:vMerge/>
            <w:tcBorders>
              <w:left w:val="single" w:sz="2" w:space="0" w:color="auto"/>
              <w:right w:val="single" w:sz="2" w:space="0" w:color="auto"/>
            </w:tcBorders>
            <w:vAlign w:val="center"/>
          </w:tcPr>
          <w:p w14:paraId="095C4A81" w14:textId="77777777" w:rsidR="00F4421E" w:rsidRPr="003A2B11" w:rsidRDefault="00F4421E"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vAlign w:val="center"/>
          </w:tcPr>
          <w:p w14:paraId="34A2E0E6" w14:textId="77777777" w:rsidR="00F4421E" w:rsidRPr="003A2B11" w:rsidRDefault="00F4421E"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創業育成（家）</w:t>
            </w:r>
          </w:p>
        </w:tc>
        <w:tc>
          <w:tcPr>
            <w:tcW w:w="691" w:type="pct"/>
            <w:tcBorders>
              <w:top w:val="single" w:sz="2" w:space="0" w:color="auto"/>
              <w:left w:val="single" w:sz="2" w:space="0" w:color="auto"/>
              <w:bottom w:val="single" w:sz="2" w:space="0" w:color="auto"/>
              <w:right w:val="single" w:sz="2" w:space="0" w:color="auto"/>
            </w:tcBorders>
          </w:tcPr>
          <w:p w14:paraId="679AAD92" w14:textId="0A2EC8DA"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0</w:t>
            </w:r>
          </w:p>
        </w:tc>
        <w:tc>
          <w:tcPr>
            <w:tcW w:w="690" w:type="pct"/>
            <w:tcBorders>
              <w:top w:val="single" w:sz="2" w:space="0" w:color="auto"/>
              <w:left w:val="single" w:sz="2" w:space="0" w:color="auto"/>
              <w:bottom w:val="single" w:sz="2" w:space="0" w:color="auto"/>
              <w:right w:val="single" w:sz="2" w:space="0" w:color="auto"/>
            </w:tcBorders>
          </w:tcPr>
          <w:p w14:paraId="3401A7F6" w14:textId="76326F14"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0</w:t>
            </w:r>
          </w:p>
        </w:tc>
        <w:tc>
          <w:tcPr>
            <w:tcW w:w="678" w:type="pct"/>
            <w:tcBorders>
              <w:top w:val="single" w:sz="2" w:space="0" w:color="auto"/>
              <w:left w:val="single" w:sz="2" w:space="0" w:color="auto"/>
              <w:bottom w:val="single" w:sz="2" w:space="0" w:color="auto"/>
              <w:right w:val="single" w:sz="2" w:space="0" w:color="auto"/>
            </w:tcBorders>
          </w:tcPr>
          <w:p w14:paraId="3E954DC0" w14:textId="26E21EF8"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0</w:t>
            </w:r>
          </w:p>
        </w:tc>
      </w:tr>
      <w:tr w:rsidR="00F4421E" w:rsidRPr="00D413DD" w14:paraId="6C98974A"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14"/>
        </w:trPr>
        <w:tc>
          <w:tcPr>
            <w:tcW w:w="398" w:type="pct"/>
            <w:tcBorders>
              <w:left w:val="single" w:sz="2" w:space="0" w:color="auto"/>
              <w:right w:val="single" w:sz="2" w:space="0" w:color="auto"/>
            </w:tcBorders>
            <w:noWrap/>
            <w:tcMar>
              <w:top w:w="20" w:type="dxa"/>
              <w:left w:w="20" w:type="dxa"/>
              <w:bottom w:w="0" w:type="dxa"/>
              <w:right w:w="20" w:type="dxa"/>
            </w:tcMar>
            <w:vAlign w:val="center"/>
          </w:tcPr>
          <w:p w14:paraId="7813DD55" w14:textId="77777777" w:rsidR="00F4421E" w:rsidRPr="003A2B11" w:rsidRDefault="00F4421E" w:rsidP="000C7579">
            <w:pPr>
              <w:adjustRightInd w:val="0"/>
              <w:snapToGrid w:val="0"/>
              <w:spacing w:line="240" w:lineRule="auto"/>
              <w:jc w:val="center"/>
              <w:rPr>
                <w:rFonts w:hAnsi="標楷體"/>
                <w:sz w:val="24"/>
                <w:szCs w:val="24"/>
              </w:rPr>
            </w:pPr>
          </w:p>
        </w:tc>
        <w:tc>
          <w:tcPr>
            <w:tcW w:w="685" w:type="pct"/>
            <w:vMerge/>
            <w:tcBorders>
              <w:left w:val="single" w:sz="2" w:space="0" w:color="auto"/>
              <w:bottom w:val="single" w:sz="2" w:space="0" w:color="auto"/>
              <w:right w:val="single" w:sz="2" w:space="0" w:color="auto"/>
            </w:tcBorders>
            <w:vAlign w:val="center"/>
          </w:tcPr>
          <w:p w14:paraId="2D1F0748" w14:textId="77777777" w:rsidR="00F4421E" w:rsidRPr="003A2B11" w:rsidRDefault="00F4421E"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vAlign w:val="center"/>
          </w:tcPr>
          <w:p w14:paraId="1A672ED9" w14:textId="77777777" w:rsidR="00F4421E" w:rsidRPr="003A2B11" w:rsidRDefault="00F4421E"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建教合作學校數（所）/人數</w:t>
            </w:r>
          </w:p>
        </w:tc>
        <w:tc>
          <w:tcPr>
            <w:tcW w:w="691" w:type="pct"/>
            <w:tcBorders>
              <w:top w:val="single" w:sz="2" w:space="0" w:color="auto"/>
              <w:left w:val="single" w:sz="2" w:space="0" w:color="auto"/>
              <w:bottom w:val="single" w:sz="2" w:space="0" w:color="auto"/>
              <w:right w:val="single" w:sz="2" w:space="0" w:color="auto"/>
            </w:tcBorders>
          </w:tcPr>
          <w:p w14:paraId="037CFE92" w14:textId="424C69B2"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1所/2人</w:t>
            </w:r>
          </w:p>
        </w:tc>
        <w:tc>
          <w:tcPr>
            <w:tcW w:w="690" w:type="pct"/>
            <w:tcBorders>
              <w:top w:val="single" w:sz="2" w:space="0" w:color="auto"/>
              <w:left w:val="single" w:sz="2" w:space="0" w:color="auto"/>
              <w:bottom w:val="single" w:sz="2" w:space="0" w:color="auto"/>
              <w:right w:val="single" w:sz="2" w:space="0" w:color="auto"/>
            </w:tcBorders>
          </w:tcPr>
          <w:p w14:paraId="6D3EE24E" w14:textId="23D231D3"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2所/3人</w:t>
            </w:r>
          </w:p>
        </w:tc>
        <w:tc>
          <w:tcPr>
            <w:tcW w:w="678" w:type="pct"/>
            <w:tcBorders>
              <w:top w:val="single" w:sz="2" w:space="0" w:color="auto"/>
              <w:left w:val="single" w:sz="2" w:space="0" w:color="auto"/>
              <w:bottom w:val="single" w:sz="2" w:space="0" w:color="auto"/>
              <w:right w:val="single" w:sz="2" w:space="0" w:color="auto"/>
            </w:tcBorders>
          </w:tcPr>
          <w:p w14:paraId="207CBE2D" w14:textId="6CA999DB"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3所/6人</w:t>
            </w:r>
          </w:p>
        </w:tc>
      </w:tr>
      <w:tr w:rsidR="00F4421E" w:rsidRPr="00D413DD" w14:paraId="3A70583B"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14"/>
        </w:trPr>
        <w:tc>
          <w:tcPr>
            <w:tcW w:w="398" w:type="pct"/>
            <w:tcBorders>
              <w:left w:val="single" w:sz="2" w:space="0" w:color="auto"/>
              <w:right w:val="single" w:sz="2" w:space="0" w:color="auto"/>
            </w:tcBorders>
            <w:noWrap/>
            <w:tcMar>
              <w:top w:w="20" w:type="dxa"/>
              <w:left w:w="20" w:type="dxa"/>
              <w:bottom w:w="0" w:type="dxa"/>
              <w:right w:w="20" w:type="dxa"/>
            </w:tcMar>
            <w:vAlign w:val="center"/>
          </w:tcPr>
          <w:p w14:paraId="34F0F502" w14:textId="77777777" w:rsidR="00F4421E" w:rsidRPr="003A2B11" w:rsidRDefault="00F4421E" w:rsidP="000C7579">
            <w:pPr>
              <w:adjustRightInd w:val="0"/>
              <w:snapToGrid w:val="0"/>
              <w:spacing w:line="240" w:lineRule="auto"/>
              <w:jc w:val="center"/>
              <w:rPr>
                <w:rFonts w:hAnsi="標楷體"/>
                <w:sz w:val="24"/>
                <w:szCs w:val="24"/>
              </w:rPr>
            </w:pPr>
          </w:p>
        </w:tc>
        <w:tc>
          <w:tcPr>
            <w:tcW w:w="685" w:type="pct"/>
            <w:vMerge w:val="restart"/>
            <w:tcBorders>
              <w:top w:val="single" w:sz="2" w:space="0" w:color="auto"/>
              <w:left w:val="single" w:sz="2" w:space="0" w:color="auto"/>
              <w:right w:val="single" w:sz="2" w:space="0" w:color="auto"/>
            </w:tcBorders>
            <w:vAlign w:val="center"/>
          </w:tcPr>
          <w:p w14:paraId="1AF422C6" w14:textId="77777777" w:rsidR="00F4421E" w:rsidRPr="003A2B11" w:rsidRDefault="00F4421E" w:rsidP="000C7579">
            <w:pPr>
              <w:adjustRightInd w:val="0"/>
              <w:snapToGrid w:val="0"/>
              <w:spacing w:line="240" w:lineRule="auto"/>
              <w:jc w:val="center"/>
              <w:rPr>
                <w:rFonts w:hAnsi="標楷體"/>
                <w:sz w:val="24"/>
                <w:szCs w:val="24"/>
              </w:rPr>
            </w:pPr>
            <w:r w:rsidRPr="003A2B11">
              <w:rPr>
                <w:rFonts w:hAnsi="標楷體"/>
                <w:sz w:val="24"/>
                <w:szCs w:val="24"/>
              </w:rPr>
              <w:t>學術成就</w:t>
            </w:r>
          </w:p>
        </w:tc>
        <w:tc>
          <w:tcPr>
            <w:tcW w:w="1859" w:type="pct"/>
            <w:tcBorders>
              <w:top w:val="single" w:sz="2" w:space="0" w:color="auto"/>
              <w:left w:val="single" w:sz="2" w:space="0" w:color="auto"/>
              <w:bottom w:val="single" w:sz="2" w:space="0" w:color="auto"/>
              <w:right w:val="single" w:sz="2" w:space="0" w:color="auto"/>
            </w:tcBorders>
            <w:vAlign w:val="center"/>
          </w:tcPr>
          <w:p w14:paraId="22E6BFA0" w14:textId="77777777" w:rsidR="00F4421E" w:rsidRPr="003A2B11" w:rsidRDefault="00F4421E"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辦理學術活動（場）</w:t>
            </w:r>
          </w:p>
        </w:tc>
        <w:tc>
          <w:tcPr>
            <w:tcW w:w="691" w:type="pct"/>
            <w:tcBorders>
              <w:top w:val="single" w:sz="2" w:space="0" w:color="auto"/>
              <w:left w:val="single" w:sz="2" w:space="0" w:color="auto"/>
              <w:bottom w:val="single" w:sz="2" w:space="0" w:color="auto"/>
              <w:right w:val="single" w:sz="2" w:space="0" w:color="auto"/>
            </w:tcBorders>
          </w:tcPr>
          <w:p w14:paraId="095231B9" w14:textId="723BA351"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0</w:t>
            </w:r>
          </w:p>
        </w:tc>
        <w:tc>
          <w:tcPr>
            <w:tcW w:w="690" w:type="pct"/>
            <w:tcBorders>
              <w:top w:val="single" w:sz="2" w:space="0" w:color="auto"/>
              <w:left w:val="single" w:sz="2" w:space="0" w:color="auto"/>
              <w:bottom w:val="single" w:sz="2" w:space="0" w:color="auto"/>
              <w:right w:val="single" w:sz="2" w:space="0" w:color="auto"/>
            </w:tcBorders>
          </w:tcPr>
          <w:p w14:paraId="314A3C75" w14:textId="0104E272"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w:t>
            </w:r>
          </w:p>
        </w:tc>
        <w:tc>
          <w:tcPr>
            <w:tcW w:w="678" w:type="pct"/>
            <w:tcBorders>
              <w:top w:val="single" w:sz="2" w:space="0" w:color="auto"/>
              <w:left w:val="single" w:sz="2" w:space="0" w:color="auto"/>
              <w:bottom w:val="single" w:sz="2" w:space="0" w:color="auto"/>
              <w:right w:val="single" w:sz="2" w:space="0" w:color="auto"/>
            </w:tcBorders>
          </w:tcPr>
          <w:p w14:paraId="07FE1B77" w14:textId="68937D27"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2</w:t>
            </w:r>
          </w:p>
        </w:tc>
      </w:tr>
      <w:tr w:rsidR="00F4421E" w:rsidRPr="00D413DD" w14:paraId="29AA2E78" w14:textId="77777777" w:rsidTr="00F4421E">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14"/>
        </w:trPr>
        <w:tc>
          <w:tcPr>
            <w:tcW w:w="398" w:type="pct"/>
            <w:tcBorders>
              <w:left w:val="single" w:sz="2" w:space="0" w:color="auto"/>
              <w:right w:val="single" w:sz="2" w:space="0" w:color="auto"/>
            </w:tcBorders>
            <w:noWrap/>
            <w:tcMar>
              <w:top w:w="20" w:type="dxa"/>
              <w:left w:w="20" w:type="dxa"/>
              <w:bottom w:w="0" w:type="dxa"/>
              <w:right w:w="20" w:type="dxa"/>
            </w:tcMar>
            <w:vAlign w:val="center"/>
          </w:tcPr>
          <w:p w14:paraId="02F5AB86" w14:textId="77777777" w:rsidR="00F4421E" w:rsidRPr="003A2B11" w:rsidRDefault="00F4421E" w:rsidP="000C7579">
            <w:pPr>
              <w:adjustRightInd w:val="0"/>
              <w:snapToGrid w:val="0"/>
              <w:spacing w:line="240" w:lineRule="auto"/>
              <w:jc w:val="center"/>
              <w:rPr>
                <w:rFonts w:hAnsi="標楷體"/>
                <w:sz w:val="24"/>
                <w:szCs w:val="24"/>
              </w:rPr>
            </w:pPr>
          </w:p>
        </w:tc>
        <w:tc>
          <w:tcPr>
            <w:tcW w:w="685" w:type="pct"/>
            <w:vMerge/>
            <w:tcBorders>
              <w:left w:val="single" w:sz="2" w:space="0" w:color="auto"/>
              <w:bottom w:val="single" w:sz="2" w:space="0" w:color="auto"/>
              <w:right w:val="single" w:sz="2" w:space="0" w:color="auto"/>
            </w:tcBorders>
            <w:vAlign w:val="center"/>
          </w:tcPr>
          <w:p w14:paraId="25C1F039" w14:textId="77777777" w:rsidR="00F4421E" w:rsidRPr="003A2B11" w:rsidRDefault="00F4421E" w:rsidP="000C7579">
            <w:pPr>
              <w:adjustRightInd w:val="0"/>
              <w:snapToGrid w:val="0"/>
              <w:spacing w:line="240" w:lineRule="auto"/>
              <w:jc w:val="center"/>
              <w:rPr>
                <w:rFonts w:hAnsi="標楷體"/>
                <w:sz w:val="24"/>
                <w:szCs w:val="24"/>
              </w:rPr>
            </w:pPr>
          </w:p>
        </w:tc>
        <w:tc>
          <w:tcPr>
            <w:tcW w:w="1859" w:type="pct"/>
            <w:tcBorders>
              <w:top w:val="single" w:sz="2" w:space="0" w:color="auto"/>
              <w:left w:val="single" w:sz="2" w:space="0" w:color="auto"/>
              <w:bottom w:val="single" w:sz="2" w:space="0" w:color="auto"/>
              <w:right w:val="single" w:sz="2" w:space="0" w:color="auto"/>
            </w:tcBorders>
            <w:vAlign w:val="center"/>
          </w:tcPr>
          <w:p w14:paraId="1C298B8F" w14:textId="77777777" w:rsidR="00F4421E" w:rsidRPr="003A2B11" w:rsidRDefault="00F4421E"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研究報告（篇）</w:t>
            </w:r>
          </w:p>
        </w:tc>
        <w:tc>
          <w:tcPr>
            <w:tcW w:w="691" w:type="pct"/>
            <w:tcBorders>
              <w:top w:val="single" w:sz="2" w:space="0" w:color="auto"/>
              <w:left w:val="single" w:sz="2" w:space="0" w:color="auto"/>
              <w:bottom w:val="single" w:sz="2" w:space="0" w:color="auto"/>
              <w:right w:val="single" w:sz="2" w:space="0" w:color="auto"/>
            </w:tcBorders>
          </w:tcPr>
          <w:p w14:paraId="00DBB70F" w14:textId="7AB16DFA"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1</w:t>
            </w:r>
          </w:p>
        </w:tc>
        <w:tc>
          <w:tcPr>
            <w:tcW w:w="690" w:type="pct"/>
            <w:tcBorders>
              <w:top w:val="single" w:sz="2" w:space="0" w:color="auto"/>
              <w:left w:val="single" w:sz="2" w:space="0" w:color="auto"/>
              <w:bottom w:val="single" w:sz="2" w:space="0" w:color="auto"/>
              <w:right w:val="single" w:sz="2" w:space="0" w:color="auto"/>
            </w:tcBorders>
          </w:tcPr>
          <w:p w14:paraId="080A6038" w14:textId="2138F7E4"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2</w:t>
            </w:r>
          </w:p>
        </w:tc>
        <w:tc>
          <w:tcPr>
            <w:tcW w:w="678" w:type="pct"/>
            <w:tcBorders>
              <w:top w:val="single" w:sz="2" w:space="0" w:color="auto"/>
              <w:left w:val="single" w:sz="2" w:space="0" w:color="auto"/>
              <w:bottom w:val="single" w:sz="2" w:space="0" w:color="auto"/>
              <w:right w:val="single" w:sz="2" w:space="0" w:color="auto"/>
            </w:tcBorders>
          </w:tcPr>
          <w:p w14:paraId="1119E671" w14:textId="620A7EC0" w:rsidR="00F4421E" w:rsidRPr="003A2B11" w:rsidRDefault="00F4421E" w:rsidP="000C7579">
            <w:pPr>
              <w:pStyle w:val="b1"/>
              <w:widowControl/>
              <w:autoSpaceDE w:val="0"/>
              <w:autoSpaceDN w:val="0"/>
              <w:snapToGrid w:val="0"/>
              <w:spacing w:before="0" w:line="240" w:lineRule="auto"/>
              <w:jc w:val="center"/>
              <w:textAlignment w:val="bottom"/>
              <w:rPr>
                <w:rFonts w:ascii="標楷體" w:eastAsia="標楷體" w:hAnsi="標楷體"/>
                <w:sz w:val="24"/>
                <w:szCs w:val="24"/>
                <w:highlight w:val="yellow"/>
              </w:rPr>
            </w:pPr>
            <w:r w:rsidRPr="003A2B11">
              <w:rPr>
                <w:rFonts w:ascii="標楷體" w:eastAsia="標楷體" w:hAnsi="標楷體"/>
                <w:sz w:val="24"/>
                <w:szCs w:val="24"/>
              </w:rPr>
              <w:t>2</w:t>
            </w:r>
          </w:p>
        </w:tc>
      </w:tr>
      <w:tr w:rsidR="00EA678E" w:rsidRPr="000E361E" w14:paraId="63E526C4" w14:textId="77777777" w:rsidTr="004E2769">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579"/>
        </w:trPr>
        <w:tc>
          <w:tcPr>
            <w:tcW w:w="398" w:type="pct"/>
            <w:tcBorders>
              <w:top w:val="single" w:sz="2" w:space="0" w:color="auto"/>
              <w:left w:val="single" w:sz="2" w:space="0" w:color="auto"/>
              <w:bottom w:val="single" w:sz="2" w:space="0" w:color="auto"/>
              <w:right w:val="single" w:sz="2" w:space="0" w:color="auto"/>
            </w:tcBorders>
            <w:noWrap/>
            <w:tcMar>
              <w:top w:w="20" w:type="dxa"/>
              <w:left w:w="20" w:type="dxa"/>
              <w:bottom w:w="0" w:type="dxa"/>
              <w:right w:w="20" w:type="dxa"/>
            </w:tcMar>
            <w:vAlign w:val="center"/>
          </w:tcPr>
          <w:p w14:paraId="00C57047" w14:textId="6E0E4B78" w:rsidR="00EA678E" w:rsidRPr="003A2B11" w:rsidRDefault="00EA678E" w:rsidP="000C7579">
            <w:pPr>
              <w:adjustRightInd w:val="0"/>
              <w:snapToGrid w:val="0"/>
              <w:spacing w:line="240" w:lineRule="auto"/>
              <w:jc w:val="center"/>
              <w:rPr>
                <w:rFonts w:hAnsi="標楷體"/>
                <w:sz w:val="24"/>
                <w:szCs w:val="24"/>
              </w:rPr>
            </w:pPr>
            <w:r w:rsidRPr="003A2B11">
              <w:rPr>
                <w:rFonts w:hAnsi="標楷體"/>
                <w:sz w:val="24"/>
                <w:szCs w:val="24"/>
              </w:rPr>
              <w:t>質化</w:t>
            </w:r>
            <w:r w:rsidR="00F724E3">
              <w:rPr>
                <w:rFonts w:hAnsi="標楷體" w:hint="eastAsia"/>
                <w:sz w:val="24"/>
                <w:szCs w:val="24"/>
              </w:rPr>
              <w:t xml:space="preserve">   </w:t>
            </w:r>
            <w:r w:rsidRPr="003A2B11">
              <w:rPr>
                <w:rFonts w:hAnsi="標楷體"/>
                <w:sz w:val="24"/>
                <w:szCs w:val="24"/>
              </w:rPr>
              <w:t>效益</w:t>
            </w:r>
          </w:p>
        </w:tc>
        <w:tc>
          <w:tcPr>
            <w:tcW w:w="4602" w:type="pct"/>
            <w:gridSpan w:val="5"/>
            <w:tcBorders>
              <w:top w:val="single" w:sz="2" w:space="0" w:color="auto"/>
              <w:left w:val="single" w:sz="2" w:space="0" w:color="auto"/>
              <w:bottom w:val="single" w:sz="2" w:space="0" w:color="auto"/>
              <w:right w:val="single" w:sz="2" w:space="0" w:color="auto"/>
            </w:tcBorders>
            <w:noWrap/>
            <w:tcMar>
              <w:top w:w="20" w:type="dxa"/>
              <w:left w:w="20" w:type="dxa"/>
              <w:bottom w:w="0" w:type="dxa"/>
              <w:right w:w="20" w:type="dxa"/>
            </w:tcMar>
          </w:tcPr>
          <w:p w14:paraId="54FC08A9" w14:textId="77777777" w:rsidR="00C95835" w:rsidRPr="003A2B11" w:rsidRDefault="00C95835" w:rsidP="000C7579">
            <w:pPr>
              <w:adjustRightInd w:val="0"/>
              <w:snapToGrid w:val="0"/>
              <w:spacing w:line="240" w:lineRule="auto"/>
              <w:rPr>
                <w:rFonts w:hAnsi="標楷體"/>
                <w:sz w:val="24"/>
                <w:szCs w:val="24"/>
              </w:rPr>
            </w:pPr>
          </w:p>
        </w:tc>
      </w:tr>
      <w:tr w:rsidR="00CE264E" w:rsidRPr="000E361E" w14:paraId="1672D539" w14:textId="77777777" w:rsidTr="004E2769">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02"/>
        </w:trPr>
        <w:tc>
          <w:tcPr>
            <w:tcW w:w="398" w:type="pct"/>
            <w:tcBorders>
              <w:top w:val="single" w:sz="2" w:space="0" w:color="auto"/>
              <w:left w:val="single" w:sz="2" w:space="0" w:color="auto"/>
              <w:bottom w:val="nil"/>
              <w:right w:val="nil"/>
            </w:tcBorders>
            <w:noWrap/>
            <w:tcMar>
              <w:top w:w="20" w:type="dxa"/>
              <w:left w:w="20" w:type="dxa"/>
              <w:bottom w:w="0" w:type="dxa"/>
              <w:right w:w="20" w:type="dxa"/>
            </w:tcMar>
            <w:vAlign w:val="center"/>
          </w:tcPr>
          <w:p w14:paraId="690D1234" w14:textId="77777777" w:rsidR="00CE264E" w:rsidRPr="003A2B11" w:rsidRDefault="00CE264E" w:rsidP="000C7579">
            <w:pPr>
              <w:adjustRightInd w:val="0"/>
              <w:snapToGrid w:val="0"/>
              <w:spacing w:line="240" w:lineRule="auto"/>
              <w:rPr>
                <w:rFonts w:hAnsi="標楷體"/>
                <w:sz w:val="24"/>
                <w:szCs w:val="24"/>
              </w:rPr>
            </w:pPr>
            <w:r w:rsidRPr="003A2B11">
              <w:rPr>
                <w:rFonts w:hAnsi="標楷體"/>
                <w:sz w:val="24"/>
                <w:szCs w:val="24"/>
              </w:rPr>
              <w:t>六、</w:t>
            </w:r>
          </w:p>
        </w:tc>
        <w:tc>
          <w:tcPr>
            <w:tcW w:w="4602" w:type="pct"/>
            <w:gridSpan w:val="5"/>
            <w:tcBorders>
              <w:top w:val="single" w:sz="2" w:space="0" w:color="auto"/>
              <w:left w:val="nil"/>
              <w:bottom w:val="nil"/>
              <w:right w:val="single" w:sz="2" w:space="0" w:color="auto"/>
            </w:tcBorders>
            <w:noWrap/>
            <w:tcMar>
              <w:top w:w="20" w:type="dxa"/>
              <w:left w:w="20" w:type="dxa"/>
              <w:bottom w:w="0" w:type="dxa"/>
              <w:right w:w="20" w:type="dxa"/>
            </w:tcMar>
          </w:tcPr>
          <w:p w14:paraId="35804F66" w14:textId="77777777" w:rsidR="00CE264E" w:rsidRPr="003A2B11" w:rsidRDefault="00CE264E" w:rsidP="000C7579">
            <w:pPr>
              <w:adjustRightInd w:val="0"/>
              <w:snapToGrid w:val="0"/>
              <w:spacing w:line="240" w:lineRule="auto"/>
              <w:rPr>
                <w:rFonts w:hAnsi="標楷體"/>
                <w:sz w:val="24"/>
                <w:szCs w:val="24"/>
              </w:rPr>
            </w:pPr>
            <w:r w:rsidRPr="003A2B11">
              <w:rPr>
                <w:rFonts w:hAnsi="標楷體"/>
                <w:sz w:val="24"/>
                <w:szCs w:val="24"/>
              </w:rPr>
              <w:t>計畫關鍵字：（請至少列出三項）</w:t>
            </w:r>
          </w:p>
        </w:tc>
      </w:tr>
      <w:tr w:rsidR="00047BEC" w:rsidRPr="000E361E" w14:paraId="6158A41C" w14:textId="77777777" w:rsidTr="004E2769">
        <w:tblPrEx>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Ex>
        <w:trPr>
          <w:cantSplit/>
          <w:trHeight w:val="302"/>
        </w:trPr>
        <w:tc>
          <w:tcPr>
            <w:tcW w:w="398" w:type="pct"/>
            <w:tcBorders>
              <w:top w:val="nil"/>
              <w:left w:val="single" w:sz="2" w:space="0" w:color="auto"/>
              <w:bottom w:val="single" w:sz="2" w:space="0" w:color="auto"/>
              <w:right w:val="nil"/>
            </w:tcBorders>
            <w:noWrap/>
            <w:tcMar>
              <w:top w:w="20" w:type="dxa"/>
              <w:left w:w="20" w:type="dxa"/>
              <w:bottom w:w="0" w:type="dxa"/>
              <w:right w:w="20" w:type="dxa"/>
            </w:tcMar>
            <w:vAlign w:val="center"/>
          </w:tcPr>
          <w:p w14:paraId="4E6AA507" w14:textId="77777777" w:rsidR="00CE264E" w:rsidRPr="003A2B11" w:rsidRDefault="00CE264E" w:rsidP="000C7579">
            <w:pPr>
              <w:adjustRightInd w:val="0"/>
              <w:snapToGrid w:val="0"/>
              <w:spacing w:line="240" w:lineRule="auto"/>
              <w:jc w:val="center"/>
              <w:rPr>
                <w:rFonts w:hAnsi="標楷體"/>
                <w:sz w:val="24"/>
                <w:szCs w:val="24"/>
              </w:rPr>
            </w:pPr>
          </w:p>
        </w:tc>
        <w:tc>
          <w:tcPr>
            <w:tcW w:w="4602" w:type="pct"/>
            <w:gridSpan w:val="5"/>
            <w:tcBorders>
              <w:top w:val="nil"/>
              <w:left w:val="nil"/>
              <w:bottom w:val="single" w:sz="2" w:space="0" w:color="auto"/>
              <w:right w:val="single" w:sz="2" w:space="0" w:color="auto"/>
            </w:tcBorders>
            <w:noWrap/>
            <w:tcMar>
              <w:top w:w="20" w:type="dxa"/>
              <w:left w:w="20" w:type="dxa"/>
              <w:bottom w:w="0" w:type="dxa"/>
              <w:right w:w="20" w:type="dxa"/>
            </w:tcMar>
          </w:tcPr>
          <w:p w14:paraId="75D0ABB8" w14:textId="3796309F" w:rsidR="006574BC" w:rsidRPr="003A2B11" w:rsidRDefault="006574BC" w:rsidP="000C7579">
            <w:pPr>
              <w:spacing w:line="240" w:lineRule="auto"/>
              <w:rPr>
                <w:rFonts w:hAnsi="標楷體"/>
                <w:sz w:val="24"/>
                <w:szCs w:val="24"/>
              </w:rPr>
            </w:pPr>
            <w:r w:rsidRPr="003A2B11">
              <w:rPr>
                <w:rFonts w:hAnsi="標楷體"/>
                <w:sz w:val="24"/>
                <w:szCs w:val="24"/>
              </w:rPr>
              <w:t>AI 影像安全辨識</w:t>
            </w:r>
            <w:r w:rsidR="00FA5E3C" w:rsidRPr="003A2B11">
              <w:rPr>
                <w:rFonts w:hAnsi="標楷體"/>
                <w:sz w:val="24"/>
                <w:szCs w:val="24"/>
              </w:rPr>
              <w:t>、</w:t>
            </w:r>
            <w:r w:rsidRPr="003A2B11">
              <w:rPr>
                <w:rFonts w:hAnsi="標楷體"/>
                <w:sz w:val="24"/>
                <w:szCs w:val="24"/>
              </w:rPr>
              <w:t>AR 智慧維修引導</w:t>
            </w:r>
            <w:r w:rsidR="00FA5E3C" w:rsidRPr="003A2B11">
              <w:rPr>
                <w:rFonts w:hAnsi="標楷體"/>
                <w:sz w:val="24"/>
                <w:szCs w:val="24"/>
              </w:rPr>
              <w:t>、</w:t>
            </w:r>
            <w:r w:rsidRPr="003A2B11">
              <w:rPr>
                <w:rFonts w:hAnsi="標楷體"/>
                <w:sz w:val="24"/>
                <w:szCs w:val="24"/>
              </w:rPr>
              <w:t>主動式工安應變</w:t>
            </w:r>
            <w:r w:rsidR="00FA5E3C" w:rsidRPr="003A2B11">
              <w:rPr>
                <w:rFonts w:hAnsi="標楷體"/>
                <w:sz w:val="24"/>
                <w:szCs w:val="24"/>
              </w:rPr>
              <w:t>、</w:t>
            </w:r>
            <w:r w:rsidRPr="003A2B11">
              <w:rPr>
                <w:rFonts w:hAnsi="標楷體"/>
                <w:sz w:val="24"/>
                <w:szCs w:val="24"/>
              </w:rPr>
              <w:t>1對N 快拆串接架構</w:t>
            </w:r>
            <w:r w:rsidR="00FA5E3C" w:rsidRPr="003A2B11">
              <w:rPr>
                <w:rFonts w:hAnsi="標楷體"/>
                <w:sz w:val="24"/>
                <w:szCs w:val="24"/>
              </w:rPr>
              <w:t>、</w:t>
            </w:r>
            <w:r w:rsidRPr="003A2B11">
              <w:rPr>
                <w:rFonts w:hAnsi="標楷體"/>
                <w:sz w:val="24"/>
                <w:szCs w:val="24"/>
              </w:rPr>
              <w:t>滅火廢水環保偵測</w:t>
            </w:r>
            <w:r w:rsidR="002A4D96" w:rsidRPr="003A2B11">
              <w:rPr>
                <w:rFonts w:hAnsi="標楷體"/>
                <w:sz w:val="24"/>
                <w:szCs w:val="24"/>
              </w:rPr>
              <w:t>、AGV</w:t>
            </w:r>
          </w:p>
        </w:tc>
      </w:tr>
    </w:tbl>
    <w:p w14:paraId="209CA02A" w14:textId="7DE2EDD7" w:rsidR="00465F04" w:rsidRPr="003A2B11" w:rsidRDefault="00465F04" w:rsidP="000C7579">
      <w:pPr>
        <w:pStyle w:val="a8"/>
        <w:kinsoku w:val="0"/>
        <w:spacing w:line="240" w:lineRule="auto"/>
        <w:rPr>
          <w:rFonts w:ascii="標楷體" w:eastAsia="標楷體" w:hAnsi="標楷體"/>
          <w:sz w:val="20"/>
        </w:rPr>
      </w:pPr>
      <w:r w:rsidRPr="003A2B11">
        <w:rPr>
          <w:rFonts w:ascii="標楷體" w:eastAsia="標楷體" w:hAnsi="標楷體"/>
          <w:sz w:val="20"/>
        </w:rPr>
        <w:t>填表說明：</w:t>
      </w:r>
    </w:p>
    <w:p w14:paraId="33B92481" w14:textId="77777777" w:rsidR="00EF3B0F" w:rsidRPr="003A2B11" w:rsidRDefault="00535617" w:rsidP="000C7579">
      <w:pPr>
        <w:spacing w:line="240" w:lineRule="auto"/>
        <w:ind w:left="300" w:hanging="300"/>
        <w:jc w:val="both"/>
        <w:rPr>
          <w:rFonts w:hAnsi="標楷體"/>
          <w:sz w:val="20"/>
        </w:rPr>
      </w:pPr>
      <w:r w:rsidRPr="003A2B11">
        <w:rPr>
          <w:rFonts w:hAnsi="標楷體"/>
          <w:sz w:val="20"/>
        </w:rPr>
        <w:t>1.</w:t>
      </w:r>
      <w:r w:rsidR="00EF3B0F" w:rsidRPr="003A2B11">
        <w:rPr>
          <w:rFonts w:hAnsi="標楷體"/>
          <w:sz w:val="20"/>
        </w:rPr>
        <w:t>「公司名稱」欄，如為多家公司聯合申請，應全部列明。</w:t>
      </w:r>
    </w:p>
    <w:p w14:paraId="60BA3A02" w14:textId="77777777" w:rsidR="00465F04" w:rsidRPr="003A2B11" w:rsidRDefault="00EF3B0F" w:rsidP="000C7579">
      <w:pPr>
        <w:spacing w:line="240" w:lineRule="auto"/>
        <w:ind w:left="300" w:hanging="300"/>
        <w:jc w:val="both"/>
        <w:rPr>
          <w:rFonts w:hAnsi="標楷體"/>
          <w:sz w:val="20"/>
        </w:rPr>
      </w:pPr>
      <w:r w:rsidRPr="003A2B11">
        <w:rPr>
          <w:rFonts w:hAnsi="標楷體"/>
          <w:sz w:val="20"/>
        </w:rPr>
        <w:t>2.</w:t>
      </w:r>
      <w:r w:rsidR="00465F04" w:rsidRPr="003A2B11">
        <w:rPr>
          <w:rFonts w:hAnsi="標楷體"/>
          <w:sz w:val="20"/>
        </w:rPr>
        <w:t>本摘要得於政府相關網站上公開發布。</w:t>
      </w:r>
    </w:p>
    <w:p w14:paraId="359E767B" w14:textId="77777777" w:rsidR="0091036B" w:rsidRPr="003A2B11" w:rsidRDefault="00EF3B0F" w:rsidP="000C7579">
      <w:pPr>
        <w:spacing w:line="240" w:lineRule="auto"/>
        <w:jc w:val="both"/>
        <w:rPr>
          <w:rFonts w:hAnsi="標楷體"/>
          <w:sz w:val="20"/>
        </w:rPr>
      </w:pPr>
      <w:r w:rsidRPr="00F724E3">
        <w:rPr>
          <w:rFonts w:hAnsi="標楷體"/>
          <w:sz w:val="20"/>
          <w:highlight w:val="yellow"/>
        </w:rPr>
        <w:t>3</w:t>
      </w:r>
      <w:r w:rsidR="00535617" w:rsidRPr="00F724E3">
        <w:rPr>
          <w:rFonts w:hAnsi="標楷體"/>
          <w:sz w:val="20"/>
          <w:highlight w:val="yellow"/>
        </w:rPr>
        <w:t>.</w:t>
      </w:r>
      <w:r w:rsidR="00465F04" w:rsidRPr="00F724E3">
        <w:rPr>
          <w:rFonts w:hAnsi="標楷體"/>
          <w:sz w:val="20"/>
          <w:highlight w:val="yellow"/>
        </w:rPr>
        <w:t>請重點條列說明，並以1頁為原則。</w:t>
      </w:r>
      <w:r w:rsidR="003529CE" w:rsidRPr="003A2B11">
        <w:rPr>
          <w:rFonts w:hAnsi="標楷體"/>
          <w:sz w:val="20"/>
        </w:rPr>
        <w:t xml:space="preserve"> </w:t>
      </w:r>
    </w:p>
    <w:p w14:paraId="669A8C4F" w14:textId="5E4F5655" w:rsidR="00D63B97" w:rsidRPr="003A2B11" w:rsidRDefault="003529CE" w:rsidP="00732254">
      <w:pPr>
        <w:spacing w:line="240" w:lineRule="auto"/>
        <w:jc w:val="both"/>
        <w:rPr>
          <w:rFonts w:hAnsi="標楷體"/>
          <w:sz w:val="20"/>
        </w:rPr>
        <w:sectPr w:rsidR="00D63B97" w:rsidRPr="003A2B11" w:rsidSect="00D34047">
          <w:footerReference w:type="default" r:id="rId13"/>
          <w:type w:val="continuous"/>
          <w:pgSz w:w="11907" w:h="16840" w:code="9"/>
          <w:pgMar w:top="1134" w:right="1134" w:bottom="1134" w:left="1134" w:header="851" w:footer="851" w:gutter="0"/>
          <w:pgNumType w:start="1"/>
          <w:cols w:space="720"/>
          <w:docGrid w:linePitch="408"/>
        </w:sectPr>
      </w:pPr>
      <w:r w:rsidRPr="003A2B11">
        <w:rPr>
          <w:rFonts w:hAnsi="標楷體"/>
          <w:sz w:val="20"/>
        </w:rPr>
        <w:t>4.請使用12點字撰寫本表。</w:t>
      </w:r>
    </w:p>
    <w:p w14:paraId="29B4D199" w14:textId="77777777" w:rsidR="00DE719F" w:rsidRPr="003A2B11" w:rsidRDefault="00DE719F" w:rsidP="000C7579">
      <w:pPr>
        <w:kinsoku w:val="0"/>
        <w:spacing w:line="240" w:lineRule="auto"/>
        <w:jc w:val="center"/>
        <w:rPr>
          <w:rFonts w:hAnsi="標楷體"/>
          <w:sz w:val="26"/>
          <w:szCs w:val="26"/>
        </w:rPr>
      </w:pPr>
      <w:r w:rsidRPr="003A2B11">
        <w:rPr>
          <w:rFonts w:hAnsi="標楷體"/>
          <w:sz w:val="28"/>
          <w:szCs w:val="28"/>
        </w:rPr>
        <w:lastRenderedPageBreak/>
        <w:t>計畫書目錄</w:t>
      </w:r>
    </w:p>
    <w:p w14:paraId="18D998DA" w14:textId="50157F94" w:rsidR="00DE719F" w:rsidRPr="003A2B11" w:rsidRDefault="00DE719F" w:rsidP="000C7579">
      <w:pPr>
        <w:pStyle w:val="a8"/>
        <w:tabs>
          <w:tab w:val="left" w:pos="1827"/>
          <w:tab w:val="left" w:pos="8907"/>
        </w:tabs>
        <w:kinsoku w:val="0"/>
        <w:snapToGrid w:val="0"/>
        <w:spacing w:beforeLines="50" w:before="120" w:line="240" w:lineRule="auto"/>
        <w:rPr>
          <w:rFonts w:ascii="標楷體" w:eastAsia="標楷體" w:hAnsi="標楷體"/>
          <w:sz w:val="26"/>
          <w:szCs w:val="26"/>
        </w:rPr>
      </w:pPr>
      <w:r w:rsidRPr="003A2B11">
        <w:rPr>
          <w:rFonts w:ascii="標楷體" w:eastAsia="標楷體" w:hAnsi="標楷體"/>
          <w:sz w:val="26"/>
          <w:szCs w:val="26"/>
        </w:rPr>
        <w:t>壹、公司概況</w:t>
      </w:r>
      <w:r w:rsidR="00BB6C49" w:rsidRPr="003A2B11">
        <w:rPr>
          <w:rFonts w:ascii="標楷體" w:eastAsia="標楷體" w:hAnsi="標楷體"/>
          <w:sz w:val="26"/>
          <w:szCs w:val="26"/>
        </w:rPr>
        <w:t xml:space="preserve">                                     </w:t>
      </w:r>
      <w:r w:rsidR="00595601" w:rsidRPr="003A2B11">
        <w:rPr>
          <w:rFonts w:ascii="標楷體" w:eastAsia="標楷體" w:hAnsi="標楷體"/>
          <w:sz w:val="26"/>
          <w:szCs w:val="26"/>
        </w:rPr>
        <w:t xml:space="preserve">      </w:t>
      </w:r>
      <w:r w:rsidR="00D779C3" w:rsidRPr="003A2B11">
        <w:rPr>
          <w:rFonts w:ascii="標楷體" w:eastAsia="標楷體" w:hAnsi="標楷體"/>
          <w:sz w:val="26"/>
          <w:szCs w:val="26"/>
        </w:rPr>
        <w:t xml:space="preserve">   </w:t>
      </w:r>
      <w:r w:rsidR="00595601" w:rsidRPr="003A2B11">
        <w:rPr>
          <w:rFonts w:ascii="標楷體" w:eastAsia="標楷體" w:hAnsi="標楷體"/>
          <w:sz w:val="26"/>
          <w:szCs w:val="26"/>
        </w:rPr>
        <w:t xml:space="preserve"> </w:t>
      </w:r>
      <w:r w:rsidR="00866630" w:rsidRPr="003A2B11">
        <w:rPr>
          <w:rFonts w:ascii="標楷體" w:eastAsia="標楷體" w:hAnsi="標楷體"/>
          <w:sz w:val="26"/>
          <w:szCs w:val="26"/>
        </w:rPr>
        <w:t xml:space="preserve">     </w:t>
      </w:r>
      <w:r w:rsidRPr="003A2B11">
        <w:rPr>
          <w:rFonts w:ascii="標楷體" w:eastAsia="標楷體" w:hAnsi="標楷體"/>
          <w:sz w:val="26"/>
          <w:szCs w:val="26"/>
        </w:rPr>
        <w:t>頁碼</w:t>
      </w:r>
    </w:p>
    <w:p w14:paraId="6EC9947F" w14:textId="08FDB4D8" w:rsidR="00DE719F" w:rsidRPr="003A2B11" w:rsidRDefault="00DE719F" w:rsidP="00D63B97">
      <w:pPr>
        <w:pStyle w:val="10"/>
        <w:rPr>
          <w:rFonts w:ascii="標楷體" w:eastAsia="標楷體" w:hAnsi="標楷體"/>
        </w:rPr>
      </w:pPr>
      <w:r w:rsidRPr="003A2B11">
        <w:rPr>
          <w:rFonts w:ascii="標楷體" w:eastAsia="標楷體" w:hAnsi="標楷體"/>
        </w:rPr>
        <w:t>一、基本資料</w:t>
      </w:r>
      <w:r w:rsidRPr="003A2B11">
        <w:rPr>
          <w:rFonts w:ascii="標楷體" w:eastAsia="標楷體" w:hAnsi="標楷體"/>
        </w:rPr>
        <w:tab/>
      </w:r>
      <w:r w:rsidR="00166F62" w:rsidRPr="003A2B11">
        <w:rPr>
          <w:rFonts w:ascii="標楷體" w:eastAsia="標楷體" w:hAnsi="標楷體"/>
        </w:rPr>
        <w:t>.</w:t>
      </w:r>
      <w:r w:rsidR="00866630" w:rsidRPr="003A2B11">
        <w:rPr>
          <w:rFonts w:ascii="標楷體" w:eastAsia="標楷體" w:hAnsi="標楷體"/>
        </w:rPr>
        <w:t>1</w:t>
      </w:r>
    </w:p>
    <w:p w14:paraId="4652B9E8" w14:textId="6664788D" w:rsidR="00DE719F" w:rsidRPr="003A2B11" w:rsidRDefault="00DE719F" w:rsidP="00D63B97">
      <w:pPr>
        <w:pStyle w:val="10"/>
        <w:rPr>
          <w:rFonts w:ascii="標楷體" w:eastAsia="標楷體" w:hAnsi="標楷體"/>
        </w:rPr>
      </w:pPr>
      <w:r w:rsidRPr="003A2B11">
        <w:rPr>
          <w:rFonts w:ascii="標楷體" w:eastAsia="標楷體" w:hAnsi="標楷體"/>
        </w:rPr>
        <w:t>二、</w:t>
      </w:r>
      <w:r w:rsidR="009B372A" w:rsidRPr="003A2B11">
        <w:rPr>
          <w:rFonts w:ascii="標楷體" w:eastAsia="標楷體" w:hAnsi="標楷體"/>
        </w:rPr>
        <w:t>經營團隊及執行能力</w:t>
      </w:r>
      <w:r w:rsidRPr="003A2B11">
        <w:rPr>
          <w:rFonts w:ascii="標楷體" w:eastAsia="標楷體" w:hAnsi="標楷體"/>
        </w:rPr>
        <w:tab/>
      </w:r>
      <w:r w:rsidR="006A6821">
        <w:rPr>
          <w:rFonts w:ascii="標楷體" w:eastAsia="標楷體" w:hAnsi="標楷體" w:hint="eastAsia"/>
        </w:rPr>
        <w:t>4</w:t>
      </w:r>
    </w:p>
    <w:p w14:paraId="6EB2D72A" w14:textId="27EF737D" w:rsidR="00207786" w:rsidRPr="003A2B11" w:rsidRDefault="00DE719F" w:rsidP="00D63B97">
      <w:pPr>
        <w:pStyle w:val="10"/>
        <w:rPr>
          <w:rFonts w:ascii="標楷體" w:eastAsia="標楷體" w:hAnsi="標楷體"/>
        </w:rPr>
      </w:pPr>
      <w:r w:rsidRPr="003A2B11">
        <w:rPr>
          <w:rFonts w:ascii="標楷體" w:eastAsia="標楷體" w:hAnsi="標楷體"/>
        </w:rPr>
        <w:t>三、</w:t>
      </w:r>
      <w:r w:rsidR="00344F84" w:rsidRPr="003A2B11">
        <w:rPr>
          <w:rFonts w:ascii="標楷體" w:eastAsia="標楷體" w:hAnsi="標楷體"/>
        </w:rPr>
        <w:t>經營理念</w:t>
      </w:r>
      <w:r w:rsidR="00F1773F" w:rsidRPr="003A2B11">
        <w:rPr>
          <w:rFonts w:ascii="標楷體" w:eastAsia="標楷體" w:hAnsi="標楷體"/>
        </w:rPr>
        <w:t>與營造友善職場環境之規劃</w:t>
      </w:r>
      <w:r w:rsidR="00207786" w:rsidRPr="003A2B11">
        <w:rPr>
          <w:rFonts w:ascii="標楷體" w:eastAsia="標楷體" w:hAnsi="標楷體"/>
        </w:rPr>
        <w:tab/>
      </w:r>
      <w:r w:rsidR="00661C34">
        <w:rPr>
          <w:rFonts w:ascii="標楷體" w:eastAsia="標楷體" w:hAnsi="標楷體" w:hint="eastAsia"/>
        </w:rPr>
        <w:t>6</w:t>
      </w:r>
    </w:p>
    <w:p w14:paraId="5DF556F3" w14:textId="77777777" w:rsidR="00DE719F" w:rsidRPr="003A2B11" w:rsidRDefault="007314F9" w:rsidP="000C7579">
      <w:pPr>
        <w:pStyle w:val="a8"/>
        <w:tabs>
          <w:tab w:val="left" w:pos="1827"/>
          <w:tab w:val="left" w:pos="8907"/>
        </w:tabs>
        <w:kinsoku w:val="0"/>
        <w:snapToGrid w:val="0"/>
        <w:spacing w:beforeLines="50" w:before="120" w:line="240" w:lineRule="auto"/>
        <w:rPr>
          <w:rFonts w:ascii="標楷體" w:eastAsia="標楷體" w:hAnsi="標楷體"/>
          <w:sz w:val="26"/>
          <w:szCs w:val="26"/>
        </w:rPr>
      </w:pPr>
      <w:r w:rsidRPr="003A2B11">
        <w:rPr>
          <w:rFonts w:ascii="標楷體" w:eastAsia="標楷體" w:hAnsi="標楷體"/>
          <w:sz w:val="26"/>
          <w:szCs w:val="26"/>
        </w:rPr>
        <w:t>貳</w:t>
      </w:r>
      <w:r w:rsidR="00DE719F" w:rsidRPr="003A2B11">
        <w:rPr>
          <w:rFonts w:ascii="標楷體" w:eastAsia="標楷體" w:hAnsi="標楷體"/>
          <w:sz w:val="26"/>
          <w:szCs w:val="26"/>
        </w:rPr>
        <w:t>、</w:t>
      </w:r>
      <w:r w:rsidR="0091733E" w:rsidRPr="003A2B11">
        <w:rPr>
          <w:rFonts w:ascii="標楷體" w:eastAsia="標楷體" w:hAnsi="標楷體"/>
          <w:sz w:val="26"/>
          <w:szCs w:val="26"/>
        </w:rPr>
        <w:t>計畫內容</w:t>
      </w:r>
      <w:r w:rsidR="007E4E7F" w:rsidRPr="003A2B11">
        <w:rPr>
          <w:rFonts w:ascii="標楷體" w:eastAsia="標楷體" w:hAnsi="標楷體"/>
          <w:sz w:val="26"/>
          <w:szCs w:val="26"/>
        </w:rPr>
        <w:t>與實施方法</w:t>
      </w:r>
    </w:p>
    <w:p w14:paraId="28158950" w14:textId="10AACD92" w:rsidR="00DE719F" w:rsidRPr="003A2B11" w:rsidRDefault="00DE719F" w:rsidP="00D63B97">
      <w:pPr>
        <w:pStyle w:val="10"/>
        <w:rPr>
          <w:rFonts w:ascii="標楷體" w:eastAsia="標楷體" w:hAnsi="標楷體"/>
        </w:rPr>
      </w:pPr>
      <w:r w:rsidRPr="003A2B11">
        <w:rPr>
          <w:rFonts w:ascii="標楷體" w:eastAsia="標楷體" w:hAnsi="標楷體"/>
        </w:rPr>
        <w:t>一、</w:t>
      </w:r>
      <w:r w:rsidR="006D086D" w:rsidRPr="003A2B11">
        <w:rPr>
          <w:rFonts w:ascii="標楷體" w:eastAsia="標楷體" w:hAnsi="標楷體"/>
        </w:rPr>
        <w:t>目標</w:t>
      </w:r>
      <w:r w:rsidR="009B372A" w:rsidRPr="003A2B11">
        <w:rPr>
          <w:rFonts w:ascii="標楷體" w:eastAsia="標楷體" w:hAnsi="標楷體"/>
        </w:rPr>
        <w:t>市場需求</w:t>
      </w:r>
      <w:r w:rsidRPr="003A2B11">
        <w:rPr>
          <w:rFonts w:ascii="標楷體" w:eastAsia="標楷體" w:hAnsi="標楷體"/>
        </w:rPr>
        <w:tab/>
      </w:r>
      <w:r w:rsidR="00661C34">
        <w:rPr>
          <w:rFonts w:ascii="標楷體" w:eastAsia="標楷體" w:hAnsi="標楷體" w:hint="eastAsia"/>
        </w:rPr>
        <w:t>8</w:t>
      </w:r>
    </w:p>
    <w:p w14:paraId="5D417E27" w14:textId="661AE353" w:rsidR="008C3036" w:rsidRPr="003A2B11" w:rsidRDefault="00DE719F" w:rsidP="00D63B97">
      <w:pPr>
        <w:pStyle w:val="10"/>
        <w:rPr>
          <w:rFonts w:ascii="標楷體" w:eastAsia="標楷體" w:hAnsi="標楷體"/>
        </w:rPr>
      </w:pPr>
      <w:r w:rsidRPr="003A2B11">
        <w:rPr>
          <w:rFonts w:ascii="標楷體" w:eastAsia="標楷體" w:hAnsi="標楷體"/>
        </w:rPr>
        <w:t>二、</w:t>
      </w:r>
      <w:r w:rsidR="00C95835" w:rsidRPr="003A2B11">
        <w:rPr>
          <w:rFonts w:ascii="標楷體" w:eastAsia="標楷體" w:hAnsi="標楷體"/>
        </w:rPr>
        <w:t>產品</w:t>
      </w:r>
      <w:r w:rsidR="009B372A" w:rsidRPr="003A2B11">
        <w:rPr>
          <w:rFonts w:ascii="標楷體" w:eastAsia="標楷體" w:hAnsi="標楷體"/>
        </w:rPr>
        <w:t>開發</w:t>
      </w:r>
      <w:r w:rsidR="00C95835" w:rsidRPr="003A2B11">
        <w:rPr>
          <w:rFonts w:ascii="標楷體" w:eastAsia="標楷體" w:hAnsi="標楷體"/>
        </w:rPr>
        <w:t>與技術或服務說明</w:t>
      </w:r>
      <w:r w:rsidR="008C3036" w:rsidRPr="003A2B11">
        <w:rPr>
          <w:rFonts w:ascii="標楷體" w:eastAsia="標楷體" w:hAnsi="標楷體"/>
        </w:rPr>
        <w:tab/>
      </w:r>
      <w:r w:rsidR="00661C34">
        <w:rPr>
          <w:rFonts w:ascii="標楷體" w:eastAsia="標楷體" w:hAnsi="標楷體" w:hint="eastAsia"/>
        </w:rPr>
        <w:t>10</w:t>
      </w:r>
    </w:p>
    <w:p w14:paraId="349191EF" w14:textId="6763A256" w:rsidR="00DE719F" w:rsidRPr="003A2B11" w:rsidRDefault="007314F9" w:rsidP="00D63B97">
      <w:pPr>
        <w:pStyle w:val="10"/>
        <w:rPr>
          <w:rFonts w:ascii="標楷體" w:eastAsia="標楷體" w:hAnsi="標楷體"/>
        </w:rPr>
      </w:pPr>
      <w:r w:rsidRPr="003A2B11">
        <w:rPr>
          <w:rFonts w:ascii="標楷體" w:eastAsia="標楷體" w:hAnsi="標楷體"/>
        </w:rPr>
        <w:t>三</w:t>
      </w:r>
      <w:r w:rsidR="00DE719F" w:rsidRPr="003A2B11">
        <w:rPr>
          <w:rFonts w:ascii="標楷體" w:eastAsia="標楷體" w:hAnsi="標楷體"/>
        </w:rPr>
        <w:t>、</w:t>
      </w:r>
      <w:r w:rsidR="00C95835" w:rsidRPr="003A2B11">
        <w:rPr>
          <w:rFonts w:ascii="標楷體" w:eastAsia="標楷體" w:hAnsi="標楷體"/>
        </w:rPr>
        <w:t>實施方法</w:t>
      </w:r>
      <w:r w:rsidR="00DE719F" w:rsidRPr="003A2B11">
        <w:rPr>
          <w:rFonts w:ascii="標楷體" w:eastAsia="標楷體" w:hAnsi="標楷體"/>
        </w:rPr>
        <w:tab/>
      </w:r>
      <w:r w:rsidR="00661C34">
        <w:rPr>
          <w:rFonts w:ascii="標楷體" w:eastAsia="標楷體" w:hAnsi="標楷體" w:hint="eastAsia"/>
        </w:rPr>
        <w:t>13</w:t>
      </w:r>
    </w:p>
    <w:p w14:paraId="4F9849A7" w14:textId="4D5D9865" w:rsidR="00DE719F" w:rsidRPr="003A2B11" w:rsidRDefault="00BA4988" w:rsidP="00D63B97">
      <w:pPr>
        <w:pStyle w:val="10"/>
        <w:rPr>
          <w:rFonts w:ascii="標楷體" w:eastAsia="標楷體" w:hAnsi="標楷體"/>
        </w:rPr>
      </w:pPr>
      <w:r w:rsidRPr="003A2B11">
        <w:rPr>
          <w:rFonts w:ascii="標楷體" w:eastAsia="標楷體" w:hAnsi="標楷體"/>
        </w:rPr>
        <w:t>四</w:t>
      </w:r>
      <w:r w:rsidR="00DE719F" w:rsidRPr="003A2B11">
        <w:rPr>
          <w:rFonts w:ascii="標楷體" w:eastAsia="標楷體" w:hAnsi="標楷體"/>
        </w:rPr>
        <w:t>、</w:t>
      </w:r>
      <w:r w:rsidR="00C95835" w:rsidRPr="003A2B11">
        <w:rPr>
          <w:rFonts w:ascii="標楷體" w:eastAsia="標楷體" w:hAnsi="標楷體"/>
        </w:rPr>
        <w:t>競爭分析</w:t>
      </w:r>
      <w:r w:rsidR="009B372A" w:rsidRPr="003A2B11">
        <w:rPr>
          <w:rFonts w:ascii="標楷體" w:eastAsia="標楷體" w:hAnsi="標楷體"/>
        </w:rPr>
        <w:t>及行銷策略規劃</w:t>
      </w:r>
      <w:r w:rsidR="00DE719F" w:rsidRPr="003A2B11">
        <w:rPr>
          <w:rFonts w:ascii="標楷體" w:eastAsia="標楷體" w:hAnsi="標楷體"/>
        </w:rPr>
        <w:tab/>
      </w:r>
      <w:r w:rsidR="00661C34">
        <w:rPr>
          <w:rFonts w:ascii="標楷體" w:eastAsia="標楷體" w:hAnsi="標楷體" w:hint="eastAsia"/>
        </w:rPr>
        <w:t>29</w:t>
      </w:r>
    </w:p>
    <w:p w14:paraId="204E5E9E" w14:textId="1B6DADC7" w:rsidR="00DE719F" w:rsidRPr="003A2B11" w:rsidRDefault="00BA4988" w:rsidP="00D63B97">
      <w:pPr>
        <w:pStyle w:val="10"/>
        <w:rPr>
          <w:rFonts w:ascii="標楷體" w:eastAsia="標楷體" w:hAnsi="標楷體"/>
        </w:rPr>
      </w:pPr>
      <w:r w:rsidRPr="003A2B11">
        <w:rPr>
          <w:rFonts w:ascii="標楷體" w:eastAsia="標楷體" w:hAnsi="標楷體"/>
        </w:rPr>
        <w:t>五</w:t>
      </w:r>
      <w:r w:rsidR="00DE719F" w:rsidRPr="003A2B11">
        <w:rPr>
          <w:rFonts w:ascii="標楷體" w:eastAsia="標楷體" w:hAnsi="標楷體"/>
        </w:rPr>
        <w:t>、</w:t>
      </w:r>
      <w:r w:rsidR="009B372A" w:rsidRPr="003A2B11">
        <w:rPr>
          <w:rFonts w:ascii="標楷體" w:eastAsia="標楷體" w:hAnsi="標楷體"/>
        </w:rPr>
        <w:t>預期效益說明</w:t>
      </w:r>
      <w:r w:rsidR="00166F62" w:rsidRPr="003A2B11">
        <w:rPr>
          <w:rFonts w:ascii="標楷體" w:eastAsia="標楷體" w:hAnsi="標楷體"/>
        </w:rPr>
        <w:tab/>
        <w:t>.</w:t>
      </w:r>
      <w:r w:rsidR="00661C34">
        <w:rPr>
          <w:rFonts w:ascii="標楷體" w:eastAsia="標楷體" w:hAnsi="標楷體" w:hint="eastAsia"/>
        </w:rPr>
        <w:t>31</w:t>
      </w:r>
    </w:p>
    <w:p w14:paraId="799089CB" w14:textId="5FA91C0D" w:rsidR="00EB488B" w:rsidRPr="003A2B11" w:rsidRDefault="00EB488B" w:rsidP="00D63B97">
      <w:pPr>
        <w:pStyle w:val="10"/>
        <w:rPr>
          <w:rFonts w:ascii="標楷體" w:eastAsia="標楷體" w:hAnsi="標楷體"/>
        </w:rPr>
      </w:pPr>
      <w:r w:rsidRPr="003A2B11">
        <w:rPr>
          <w:rFonts w:ascii="標楷體" w:eastAsia="標楷體" w:hAnsi="標楷體"/>
        </w:rPr>
        <w:t>六、</w:t>
      </w:r>
      <w:r w:rsidR="00C95835" w:rsidRPr="003A2B11">
        <w:rPr>
          <w:rFonts w:ascii="標楷體" w:eastAsia="標楷體" w:hAnsi="標楷體"/>
        </w:rPr>
        <w:t>風險評估與因應對策</w:t>
      </w:r>
      <w:r w:rsidRPr="003A2B11">
        <w:rPr>
          <w:rFonts w:ascii="標楷體" w:eastAsia="標楷體" w:hAnsi="標楷體"/>
        </w:rPr>
        <w:tab/>
        <w:t>.</w:t>
      </w:r>
      <w:r w:rsidR="00661C34">
        <w:rPr>
          <w:rFonts w:ascii="標楷體" w:eastAsia="標楷體" w:hAnsi="標楷體" w:hint="eastAsia"/>
        </w:rPr>
        <w:t>36</w:t>
      </w:r>
    </w:p>
    <w:p w14:paraId="39032C01" w14:textId="007B747B" w:rsidR="002373BD" w:rsidRPr="003A2B11" w:rsidRDefault="00EB488B" w:rsidP="00D63B97">
      <w:pPr>
        <w:pStyle w:val="10"/>
        <w:rPr>
          <w:rFonts w:ascii="標楷體" w:eastAsia="標楷體" w:hAnsi="標楷體"/>
        </w:rPr>
      </w:pPr>
      <w:r w:rsidRPr="003A2B11">
        <w:rPr>
          <w:rFonts w:ascii="標楷體" w:eastAsia="標楷體" w:hAnsi="標楷體"/>
        </w:rPr>
        <w:t>七</w:t>
      </w:r>
      <w:r w:rsidR="00BA4988" w:rsidRPr="003A2B11">
        <w:rPr>
          <w:rFonts w:ascii="標楷體" w:eastAsia="標楷體" w:hAnsi="標楷體"/>
        </w:rPr>
        <w:t>、</w:t>
      </w:r>
      <w:r w:rsidR="00C95835" w:rsidRPr="003A2B11">
        <w:rPr>
          <w:rFonts w:ascii="標楷體" w:eastAsia="標楷體" w:hAnsi="標楷體"/>
        </w:rPr>
        <w:t>計畫執行時程及查核點</w:t>
      </w:r>
      <w:r w:rsidR="00166F62" w:rsidRPr="003A2B11">
        <w:rPr>
          <w:rFonts w:ascii="標楷體" w:eastAsia="標楷體" w:hAnsi="標楷體"/>
        </w:rPr>
        <w:tab/>
        <w:t>.</w:t>
      </w:r>
      <w:r w:rsidR="00661C34">
        <w:rPr>
          <w:rFonts w:ascii="標楷體" w:eastAsia="標楷體" w:hAnsi="標楷體" w:hint="eastAsia"/>
        </w:rPr>
        <w:t>40</w:t>
      </w:r>
    </w:p>
    <w:p w14:paraId="49BBF48F" w14:textId="77777777" w:rsidR="00070CD0" w:rsidRPr="003A2B11" w:rsidRDefault="007D795B" w:rsidP="000C7579">
      <w:pPr>
        <w:pStyle w:val="a8"/>
        <w:tabs>
          <w:tab w:val="left" w:pos="1827"/>
          <w:tab w:val="left" w:pos="8907"/>
        </w:tabs>
        <w:kinsoku w:val="0"/>
        <w:snapToGrid w:val="0"/>
        <w:spacing w:beforeLines="50" w:before="120" w:line="240" w:lineRule="auto"/>
        <w:rPr>
          <w:rFonts w:ascii="標楷體" w:eastAsia="標楷體" w:hAnsi="標楷體"/>
          <w:sz w:val="26"/>
          <w:szCs w:val="26"/>
        </w:rPr>
      </w:pPr>
      <w:r w:rsidRPr="003A2B11">
        <w:rPr>
          <w:rFonts w:ascii="標楷體" w:eastAsia="標楷體" w:hAnsi="標楷體"/>
          <w:sz w:val="26"/>
          <w:szCs w:val="26"/>
        </w:rPr>
        <w:t>參</w:t>
      </w:r>
      <w:r w:rsidR="00DE719F" w:rsidRPr="003A2B11">
        <w:rPr>
          <w:rFonts w:ascii="標楷體" w:eastAsia="標楷體" w:hAnsi="標楷體"/>
          <w:sz w:val="26"/>
          <w:szCs w:val="26"/>
        </w:rPr>
        <w:t>、</w:t>
      </w:r>
      <w:r w:rsidR="00070CD0" w:rsidRPr="003A2B11">
        <w:rPr>
          <w:rFonts w:ascii="標楷體" w:eastAsia="標楷體" w:hAnsi="標楷體"/>
          <w:sz w:val="26"/>
          <w:szCs w:val="26"/>
        </w:rPr>
        <w:t>研發團隊</w:t>
      </w:r>
      <w:r w:rsidR="00C27490" w:rsidRPr="003A2B11">
        <w:rPr>
          <w:rFonts w:ascii="標楷體" w:eastAsia="標楷體" w:hAnsi="標楷體"/>
          <w:sz w:val="26"/>
          <w:szCs w:val="26"/>
        </w:rPr>
        <w:t>說明</w:t>
      </w:r>
    </w:p>
    <w:p w14:paraId="4AA1F5C1" w14:textId="07D28882" w:rsidR="00070CD0" w:rsidRPr="003A2B11" w:rsidRDefault="00070CD0" w:rsidP="00D63B97">
      <w:pPr>
        <w:pStyle w:val="10"/>
        <w:rPr>
          <w:rFonts w:ascii="標楷體" w:eastAsia="標楷體" w:hAnsi="標楷體"/>
        </w:rPr>
      </w:pPr>
      <w:r w:rsidRPr="003A2B11">
        <w:rPr>
          <w:rFonts w:ascii="標楷體" w:eastAsia="標楷體" w:hAnsi="標楷體"/>
        </w:rPr>
        <w:t>一、計畫主持人</w:t>
      </w:r>
      <w:r w:rsidR="001B7F2A" w:rsidRPr="003A2B11">
        <w:rPr>
          <w:rFonts w:ascii="標楷體" w:eastAsia="標楷體" w:hAnsi="標楷體"/>
        </w:rPr>
        <w:t>資</w:t>
      </w:r>
      <w:r w:rsidRPr="003A2B11">
        <w:rPr>
          <w:rFonts w:ascii="標楷體" w:eastAsia="標楷體" w:hAnsi="標楷體"/>
        </w:rPr>
        <w:t>歷說明</w:t>
      </w:r>
      <w:r w:rsidRPr="003A2B11">
        <w:rPr>
          <w:rFonts w:ascii="標楷體" w:eastAsia="標楷體" w:hAnsi="標楷體"/>
        </w:rPr>
        <w:tab/>
      </w:r>
      <w:r w:rsidR="00661C34">
        <w:rPr>
          <w:rFonts w:ascii="標楷體" w:eastAsia="標楷體" w:hAnsi="標楷體" w:hint="eastAsia"/>
        </w:rPr>
        <w:t>44</w:t>
      </w:r>
    </w:p>
    <w:p w14:paraId="425DC4DB" w14:textId="3AE26D78" w:rsidR="00070CD0" w:rsidRPr="003A2B11" w:rsidRDefault="00070CD0" w:rsidP="00D63B97">
      <w:pPr>
        <w:pStyle w:val="10"/>
        <w:rPr>
          <w:rFonts w:ascii="標楷體" w:eastAsia="標楷體" w:hAnsi="標楷體"/>
        </w:rPr>
      </w:pPr>
      <w:r w:rsidRPr="003A2B11">
        <w:rPr>
          <w:rFonts w:ascii="標楷體" w:eastAsia="標楷體" w:hAnsi="標楷體"/>
        </w:rPr>
        <w:t>二、參與計畫人力統計</w:t>
      </w:r>
      <w:r w:rsidRPr="003A2B11">
        <w:rPr>
          <w:rFonts w:ascii="標楷體" w:eastAsia="標楷體" w:hAnsi="標楷體"/>
        </w:rPr>
        <w:tab/>
      </w:r>
      <w:r w:rsidR="00661C34">
        <w:rPr>
          <w:rFonts w:ascii="標楷體" w:eastAsia="標楷體" w:hAnsi="標楷體" w:hint="eastAsia"/>
        </w:rPr>
        <w:t>44</w:t>
      </w:r>
    </w:p>
    <w:p w14:paraId="2255D3F0" w14:textId="5DD1A150" w:rsidR="00070CD0" w:rsidRPr="003A2B11" w:rsidRDefault="00070CD0" w:rsidP="00D63B97">
      <w:pPr>
        <w:pStyle w:val="10"/>
        <w:rPr>
          <w:rFonts w:ascii="標楷體" w:eastAsia="標楷體" w:hAnsi="標楷體"/>
        </w:rPr>
      </w:pPr>
      <w:r w:rsidRPr="003A2B11">
        <w:rPr>
          <w:rFonts w:ascii="標楷體" w:eastAsia="標楷體" w:hAnsi="標楷體"/>
        </w:rPr>
        <w:t>三、關鍵人員能力分析</w:t>
      </w:r>
      <w:r w:rsidR="001B7F2A" w:rsidRPr="003A2B11">
        <w:rPr>
          <w:rFonts w:ascii="標楷體" w:eastAsia="標楷體" w:hAnsi="標楷體"/>
        </w:rPr>
        <w:t>表</w:t>
      </w:r>
      <w:r w:rsidRPr="003A2B11">
        <w:rPr>
          <w:rFonts w:ascii="標楷體" w:eastAsia="標楷體" w:hAnsi="標楷體"/>
        </w:rPr>
        <w:tab/>
      </w:r>
      <w:r w:rsidR="00661C34">
        <w:rPr>
          <w:rFonts w:ascii="標楷體" w:eastAsia="標楷體" w:hAnsi="標楷體" w:hint="eastAsia"/>
        </w:rPr>
        <w:t>45</w:t>
      </w:r>
    </w:p>
    <w:p w14:paraId="51B05183" w14:textId="611D50AE" w:rsidR="00166F62" w:rsidRPr="003A2B11" w:rsidRDefault="00070CD0" w:rsidP="00D63B97">
      <w:pPr>
        <w:pStyle w:val="10"/>
        <w:rPr>
          <w:rFonts w:ascii="標楷體" w:eastAsia="標楷體" w:hAnsi="標楷體"/>
        </w:rPr>
      </w:pPr>
      <w:r w:rsidRPr="003A2B11">
        <w:rPr>
          <w:rFonts w:ascii="標楷體" w:eastAsia="標楷體" w:hAnsi="標楷體"/>
        </w:rPr>
        <w:t>四、參與</w:t>
      </w:r>
      <w:r w:rsidR="00C64350" w:rsidRPr="003A2B11">
        <w:rPr>
          <w:rFonts w:ascii="標楷體" w:eastAsia="標楷體" w:hAnsi="標楷體"/>
        </w:rPr>
        <w:t>計畫</w:t>
      </w:r>
      <w:r w:rsidRPr="003A2B11">
        <w:rPr>
          <w:rFonts w:ascii="標楷體" w:eastAsia="標楷體" w:hAnsi="標楷體"/>
        </w:rPr>
        <w:t>人員簡歷表</w:t>
      </w:r>
      <w:r w:rsidRPr="003A2B11">
        <w:rPr>
          <w:rFonts w:ascii="標楷體" w:eastAsia="標楷體" w:hAnsi="標楷體"/>
        </w:rPr>
        <w:tab/>
      </w:r>
      <w:r w:rsidR="00661C34">
        <w:rPr>
          <w:rFonts w:ascii="標楷體" w:eastAsia="標楷體" w:hAnsi="標楷體" w:hint="eastAsia"/>
        </w:rPr>
        <w:t>46</w:t>
      </w:r>
    </w:p>
    <w:p w14:paraId="7433F8AF" w14:textId="77777777" w:rsidR="00DE719F" w:rsidRPr="003A2B11" w:rsidRDefault="007D795B" w:rsidP="000C7579">
      <w:pPr>
        <w:pStyle w:val="a8"/>
        <w:tabs>
          <w:tab w:val="left" w:pos="1827"/>
          <w:tab w:val="left" w:pos="8907"/>
        </w:tabs>
        <w:kinsoku w:val="0"/>
        <w:snapToGrid w:val="0"/>
        <w:spacing w:beforeLines="50" w:before="120" w:line="240" w:lineRule="auto"/>
        <w:rPr>
          <w:rFonts w:ascii="標楷體" w:eastAsia="標楷體" w:hAnsi="標楷體"/>
          <w:sz w:val="26"/>
          <w:szCs w:val="26"/>
        </w:rPr>
      </w:pPr>
      <w:r w:rsidRPr="003A2B11">
        <w:rPr>
          <w:rFonts w:ascii="標楷體" w:eastAsia="標楷體" w:hAnsi="標楷體"/>
          <w:sz w:val="26"/>
          <w:szCs w:val="26"/>
        </w:rPr>
        <w:t>肆</w:t>
      </w:r>
      <w:r w:rsidR="00166F62" w:rsidRPr="003A2B11">
        <w:rPr>
          <w:rFonts w:ascii="標楷體" w:eastAsia="標楷體" w:hAnsi="標楷體"/>
          <w:sz w:val="26"/>
          <w:szCs w:val="26"/>
        </w:rPr>
        <w:t>、</w:t>
      </w:r>
      <w:r w:rsidR="00BA4988" w:rsidRPr="003A2B11">
        <w:rPr>
          <w:rFonts w:ascii="標楷體" w:eastAsia="標楷體" w:hAnsi="標楷體"/>
          <w:sz w:val="26"/>
          <w:szCs w:val="26"/>
        </w:rPr>
        <w:t>計畫</w:t>
      </w:r>
      <w:r w:rsidR="00D86C7D" w:rsidRPr="003A2B11">
        <w:rPr>
          <w:rFonts w:ascii="標楷體" w:eastAsia="標楷體" w:hAnsi="標楷體"/>
          <w:sz w:val="26"/>
          <w:szCs w:val="26"/>
        </w:rPr>
        <w:t>經費</w:t>
      </w:r>
      <w:r w:rsidR="000F2089" w:rsidRPr="003A2B11">
        <w:rPr>
          <w:rFonts w:ascii="標楷體" w:eastAsia="標楷體" w:hAnsi="標楷體"/>
          <w:sz w:val="26"/>
          <w:szCs w:val="26"/>
        </w:rPr>
        <w:t>需求</w:t>
      </w:r>
    </w:p>
    <w:p w14:paraId="08D85993" w14:textId="77777777" w:rsidR="00DE719F" w:rsidRPr="003A2B11" w:rsidRDefault="007A051C" w:rsidP="000C7579">
      <w:pPr>
        <w:pStyle w:val="a8"/>
        <w:tabs>
          <w:tab w:val="left" w:pos="1827"/>
          <w:tab w:val="left" w:pos="8907"/>
        </w:tabs>
        <w:kinsoku w:val="0"/>
        <w:snapToGrid w:val="0"/>
        <w:spacing w:beforeLines="50" w:before="120" w:line="240" w:lineRule="auto"/>
        <w:rPr>
          <w:rFonts w:ascii="標楷體" w:eastAsia="標楷體" w:hAnsi="標楷體"/>
          <w:sz w:val="26"/>
          <w:szCs w:val="26"/>
        </w:rPr>
      </w:pPr>
      <w:r w:rsidRPr="003A2B11">
        <w:rPr>
          <w:rFonts w:ascii="標楷體" w:eastAsia="標楷體" w:hAnsi="標楷體"/>
          <w:sz w:val="26"/>
          <w:szCs w:val="26"/>
        </w:rPr>
        <w:t>伍</w:t>
      </w:r>
      <w:r w:rsidR="00DE719F" w:rsidRPr="003A2B11">
        <w:rPr>
          <w:rFonts w:ascii="標楷體" w:eastAsia="標楷體" w:hAnsi="標楷體"/>
          <w:sz w:val="26"/>
          <w:szCs w:val="26"/>
        </w:rPr>
        <w:t>、附件</w:t>
      </w:r>
    </w:p>
    <w:p w14:paraId="6EF10396" w14:textId="77777777" w:rsidR="004F762A" w:rsidRPr="003A2B11" w:rsidRDefault="00CD22C0" w:rsidP="00D63B97">
      <w:pPr>
        <w:pStyle w:val="10"/>
        <w:rPr>
          <w:rFonts w:ascii="標楷體" w:eastAsia="標楷體" w:hAnsi="標楷體"/>
        </w:rPr>
      </w:pPr>
      <w:r w:rsidRPr="003A2B11">
        <w:rPr>
          <w:rFonts w:ascii="標楷體" w:eastAsia="標楷體" w:hAnsi="標楷體"/>
        </w:rPr>
        <w:t>附件一</w:t>
      </w:r>
      <w:r w:rsidR="00DE719F" w:rsidRPr="003A2B11">
        <w:rPr>
          <w:rFonts w:ascii="標楷體" w:eastAsia="標楷體" w:hAnsi="標楷體"/>
        </w:rPr>
        <w:t>、</w:t>
      </w:r>
      <w:r w:rsidR="004F762A" w:rsidRPr="003A2B11">
        <w:rPr>
          <w:rFonts w:ascii="標楷體" w:eastAsia="標楷體" w:hAnsi="標楷體"/>
        </w:rPr>
        <w:t>公司近3年財務狀況</w:t>
      </w:r>
      <w:r w:rsidR="009F073F" w:rsidRPr="003A2B11">
        <w:rPr>
          <w:rFonts w:ascii="標楷體" w:eastAsia="標楷體" w:hAnsi="標楷體"/>
        </w:rPr>
        <w:t>（</w:t>
      </w:r>
      <w:r w:rsidR="004F762A" w:rsidRPr="003A2B11">
        <w:rPr>
          <w:rFonts w:ascii="標楷體" w:eastAsia="標楷體" w:hAnsi="標楷體"/>
        </w:rPr>
        <w:t>為必要附件</w:t>
      </w:r>
      <w:r w:rsidR="009F073F" w:rsidRPr="003A2B11">
        <w:rPr>
          <w:rFonts w:ascii="標楷體" w:eastAsia="標楷體" w:hAnsi="標楷體"/>
        </w:rPr>
        <w:t>）</w:t>
      </w:r>
    </w:p>
    <w:p w14:paraId="1397384A" w14:textId="77777777" w:rsidR="00D34047" w:rsidRPr="003A2B11" w:rsidRDefault="0027423A" w:rsidP="00D63B97">
      <w:pPr>
        <w:pStyle w:val="10"/>
        <w:rPr>
          <w:rFonts w:ascii="標楷體" w:eastAsia="標楷體" w:hAnsi="標楷體"/>
        </w:rPr>
        <w:sectPr w:rsidR="00D34047" w:rsidRPr="003A2B11" w:rsidSect="00D63B97">
          <w:footerReference w:type="default" r:id="rId14"/>
          <w:pgSz w:w="11907" w:h="16840" w:code="9"/>
          <w:pgMar w:top="1134" w:right="1134" w:bottom="1134" w:left="1134" w:header="851" w:footer="851" w:gutter="0"/>
          <w:pgNumType w:start="1"/>
          <w:cols w:space="720"/>
          <w:docGrid w:linePitch="408"/>
        </w:sectPr>
      </w:pPr>
      <w:r w:rsidRPr="003A2B11">
        <w:rPr>
          <w:rFonts w:ascii="標楷體" w:eastAsia="標楷體" w:hAnsi="標楷體"/>
        </w:rPr>
        <w:t>附件二、企業提供實習職缺數調查（為必要附件）</w:t>
      </w:r>
    </w:p>
    <w:p w14:paraId="02964B9F" w14:textId="1666DB97" w:rsidR="00DE719F" w:rsidRPr="003A2B11" w:rsidRDefault="004F762A" w:rsidP="00D63B97">
      <w:pPr>
        <w:pStyle w:val="10"/>
        <w:rPr>
          <w:rFonts w:ascii="標楷體" w:eastAsia="標楷體" w:hAnsi="標楷體"/>
        </w:rPr>
      </w:pPr>
      <w:r w:rsidRPr="003A2B11">
        <w:rPr>
          <w:rFonts w:ascii="標楷體" w:eastAsia="標楷體" w:hAnsi="標楷體"/>
        </w:rPr>
        <w:t>附件</w:t>
      </w:r>
      <w:r w:rsidR="0027423A" w:rsidRPr="003A2B11">
        <w:rPr>
          <w:rFonts w:ascii="標楷體" w:eastAsia="標楷體" w:hAnsi="標楷體"/>
        </w:rPr>
        <w:t>三</w:t>
      </w:r>
      <w:r w:rsidRPr="003A2B11">
        <w:rPr>
          <w:rFonts w:ascii="標楷體" w:eastAsia="標楷體" w:hAnsi="標楷體"/>
        </w:rPr>
        <w:t>、</w:t>
      </w:r>
      <w:r w:rsidR="00166F62" w:rsidRPr="003A2B11">
        <w:rPr>
          <w:rFonts w:ascii="標楷體" w:eastAsia="標楷體" w:hAnsi="標楷體"/>
        </w:rPr>
        <w:t>聯合申請</w:t>
      </w:r>
      <w:r w:rsidR="008B1929" w:rsidRPr="003A2B11">
        <w:rPr>
          <w:rFonts w:ascii="標楷體" w:eastAsia="標楷體" w:hAnsi="標楷體"/>
        </w:rPr>
        <w:t>（</w:t>
      </w:r>
      <w:r w:rsidR="00166F62" w:rsidRPr="003A2B11">
        <w:rPr>
          <w:rFonts w:ascii="標楷體" w:eastAsia="標楷體" w:hAnsi="標楷體"/>
        </w:rPr>
        <w:t>執行</w:t>
      </w:r>
      <w:r w:rsidR="008B1929" w:rsidRPr="003A2B11">
        <w:rPr>
          <w:rFonts w:ascii="標楷體" w:eastAsia="標楷體" w:hAnsi="標楷體"/>
        </w:rPr>
        <w:t>）</w:t>
      </w:r>
      <w:r w:rsidR="00DE719F" w:rsidRPr="003A2B11">
        <w:rPr>
          <w:rFonts w:ascii="標楷體" w:eastAsia="標楷體" w:hAnsi="標楷體"/>
        </w:rPr>
        <w:t>合作契約書參考範本</w:t>
      </w:r>
    </w:p>
    <w:p w14:paraId="25CF5034" w14:textId="77777777" w:rsidR="001E508E" w:rsidRPr="003A2B11" w:rsidRDefault="00DE719F" w:rsidP="00D63B97">
      <w:pPr>
        <w:pStyle w:val="10"/>
        <w:rPr>
          <w:rFonts w:ascii="標楷體" w:eastAsia="標楷體" w:hAnsi="標楷體"/>
        </w:rPr>
      </w:pPr>
      <w:r w:rsidRPr="003A2B11">
        <w:rPr>
          <w:rFonts w:ascii="標楷體" w:eastAsia="標楷體" w:hAnsi="標楷體"/>
        </w:rPr>
        <w:t>附件</w:t>
      </w:r>
      <w:r w:rsidR="0027423A" w:rsidRPr="003A2B11">
        <w:rPr>
          <w:rFonts w:ascii="標楷體" w:eastAsia="標楷體" w:hAnsi="標楷體"/>
        </w:rPr>
        <w:t>四</w:t>
      </w:r>
      <w:r w:rsidRPr="003A2B11">
        <w:rPr>
          <w:rFonts w:ascii="標楷體" w:eastAsia="標楷體" w:hAnsi="標楷體"/>
        </w:rPr>
        <w:t>、</w:t>
      </w:r>
      <w:r w:rsidR="00E96673" w:rsidRPr="003A2B11">
        <w:rPr>
          <w:rFonts w:ascii="標楷體" w:eastAsia="標楷體" w:hAnsi="標楷體"/>
        </w:rPr>
        <w:t>委託</w:t>
      </w:r>
      <w:r w:rsidRPr="003A2B11">
        <w:rPr>
          <w:rFonts w:ascii="標楷體" w:eastAsia="標楷體" w:hAnsi="標楷體"/>
        </w:rPr>
        <w:t>研究</w:t>
      </w:r>
      <w:r w:rsidR="001B7F2A" w:rsidRPr="003A2B11">
        <w:rPr>
          <w:rFonts w:ascii="標楷體" w:eastAsia="標楷體" w:hAnsi="標楷體"/>
        </w:rPr>
        <w:t>或驗證</w:t>
      </w:r>
      <w:r w:rsidRPr="003A2B11">
        <w:rPr>
          <w:rFonts w:ascii="標楷體" w:eastAsia="標楷體" w:hAnsi="標楷體"/>
        </w:rPr>
        <w:t>/</w:t>
      </w:r>
      <w:r w:rsidR="001B7F2A" w:rsidRPr="003A2B11">
        <w:rPr>
          <w:rFonts w:ascii="標楷體" w:eastAsia="標楷體" w:hAnsi="標楷體"/>
        </w:rPr>
        <w:t>無形資產</w:t>
      </w:r>
      <w:r w:rsidRPr="003A2B11">
        <w:rPr>
          <w:rFonts w:ascii="標楷體" w:eastAsia="標楷體" w:hAnsi="標楷體"/>
        </w:rPr>
        <w:t>引進執行計畫書</w:t>
      </w:r>
      <w:r w:rsidR="00FF66FE" w:rsidRPr="003A2B11">
        <w:rPr>
          <w:rFonts w:ascii="標楷體" w:eastAsia="標楷體" w:hAnsi="標楷體"/>
        </w:rPr>
        <w:t>/</w:t>
      </w:r>
      <w:r w:rsidRPr="003A2B11">
        <w:rPr>
          <w:rFonts w:ascii="標楷體" w:eastAsia="標楷體" w:hAnsi="標楷體"/>
        </w:rPr>
        <w:t>協議書</w:t>
      </w:r>
    </w:p>
    <w:p w14:paraId="608708D0" w14:textId="77777777" w:rsidR="00852D3B" w:rsidRPr="003A2B11" w:rsidRDefault="00DE719F" w:rsidP="00D63B97">
      <w:pPr>
        <w:pStyle w:val="10"/>
        <w:rPr>
          <w:rFonts w:ascii="標楷體" w:eastAsia="標楷體" w:hAnsi="標楷體"/>
        </w:rPr>
        <w:sectPr w:rsidR="00852D3B" w:rsidRPr="003A2B11" w:rsidSect="00D34047">
          <w:type w:val="continuous"/>
          <w:pgSz w:w="11907" w:h="16840" w:code="9"/>
          <w:pgMar w:top="1134" w:right="1134" w:bottom="1134" w:left="1134" w:header="851" w:footer="851" w:gutter="0"/>
          <w:pgNumType w:start="1"/>
          <w:cols w:space="720"/>
          <w:docGrid w:linePitch="408"/>
        </w:sectPr>
      </w:pPr>
      <w:r w:rsidRPr="003A2B11">
        <w:rPr>
          <w:rFonts w:ascii="標楷體" w:eastAsia="標楷體" w:hAnsi="標楷體"/>
        </w:rPr>
        <w:t>附件</w:t>
      </w:r>
      <w:r w:rsidR="0027423A" w:rsidRPr="003A2B11">
        <w:rPr>
          <w:rFonts w:ascii="標楷體" w:eastAsia="標楷體" w:hAnsi="標楷體"/>
        </w:rPr>
        <w:t>五</w:t>
      </w:r>
      <w:r w:rsidRPr="003A2B11">
        <w:rPr>
          <w:rFonts w:ascii="標楷體" w:eastAsia="標楷體" w:hAnsi="標楷體"/>
        </w:rPr>
        <w:t>、</w:t>
      </w:r>
      <w:r w:rsidR="005C2934" w:rsidRPr="003A2B11">
        <w:rPr>
          <w:rFonts w:ascii="標楷體" w:eastAsia="標楷體" w:hAnsi="標楷體"/>
        </w:rPr>
        <w:t>顧問及國內外專家願任同意書</w:t>
      </w:r>
    </w:p>
    <w:p w14:paraId="3FBE83DE" w14:textId="77777777" w:rsidR="00167243" w:rsidRDefault="00167243" w:rsidP="00C25110">
      <w:pPr>
        <w:pStyle w:val="10"/>
        <w:rPr>
          <w:rFonts w:ascii="標楷體" w:eastAsia="標楷體" w:hAnsi="標楷體"/>
        </w:rPr>
      </w:pPr>
    </w:p>
    <w:p w14:paraId="727BEB19" w14:textId="613EC2A8" w:rsidR="00C25110" w:rsidRPr="003A2B11" w:rsidRDefault="00C25110" w:rsidP="00C25110">
      <w:pPr>
        <w:pStyle w:val="10"/>
        <w:rPr>
          <w:rFonts w:ascii="標楷體" w:eastAsia="標楷體" w:hAnsi="標楷體"/>
        </w:rPr>
      </w:pPr>
      <w:r w:rsidRPr="003A2B11">
        <w:rPr>
          <w:rFonts w:ascii="標楷體" w:eastAsia="標楷體" w:hAnsi="標楷體"/>
        </w:rPr>
        <w:t>壹、公司概況（如為多家公司聯合申請，各公司均應分別填列）</w:t>
      </w:r>
    </w:p>
    <w:p w14:paraId="3BDE4FB3" w14:textId="77777777" w:rsidR="00F03C19" w:rsidRPr="003A2B11" w:rsidRDefault="00F03C19" w:rsidP="000C7579">
      <w:pPr>
        <w:kinsoku w:val="0"/>
        <w:spacing w:beforeLines="50" w:before="120" w:line="240" w:lineRule="auto"/>
        <w:ind w:leftChars="100" w:left="300"/>
        <w:jc w:val="both"/>
        <w:rPr>
          <w:rFonts w:hAnsi="標楷體"/>
          <w:sz w:val="28"/>
          <w:szCs w:val="28"/>
        </w:rPr>
      </w:pPr>
      <w:r w:rsidRPr="003A2B11">
        <w:rPr>
          <w:rFonts w:hAnsi="標楷體"/>
          <w:sz w:val="28"/>
          <w:szCs w:val="28"/>
        </w:rPr>
        <w:t>一、基本資料</w:t>
      </w:r>
    </w:p>
    <w:p w14:paraId="5AA463FC" w14:textId="77777777" w:rsidR="00DE719F" w:rsidRPr="003A2B11" w:rsidRDefault="009F073F" w:rsidP="000C7579">
      <w:pPr>
        <w:tabs>
          <w:tab w:val="left" w:pos="1050"/>
        </w:tabs>
        <w:kinsoku w:val="0"/>
        <w:spacing w:beforeLines="50" w:before="120" w:line="240" w:lineRule="auto"/>
        <w:ind w:leftChars="200" w:left="600"/>
        <w:jc w:val="both"/>
        <w:rPr>
          <w:rFonts w:hAnsi="標楷體"/>
          <w:sz w:val="24"/>
          <w:szCs w:val="24"/>
        </w:rPr>
      </w:pPr>
      <w:r w:rsidRPr="003A2B11">
        <w:rPr>
          <w:rFonts w:hAnsi="標楷體"/>
          <w:sz w:val="24"/>
          <w:szCs w:val="24"/>
        </w:rPr>
        <w:t>（</w:t>
      </w:r>
      <w:r w:rsidR="00DE719F" w:rsidRPr="003A2B11">
        <w:rPr>
          <w:rFonts w:hAnsi="標楷體"/>
          <w:sz w:val="24"/>
          <w:szCs w:val="24"/>
        </w:rPr>
        <w:t>一</w:t>
      </w:r>
      <w:r w:rsidRPr="003A2B11">
        <w:rPr>
          <w:rFonts w:hAnsi="標楷體"/>
          <w:sz w:val="24"/>
          <w:szCs w:val="24"/>
        </w:rPr>
        <w:t>）</w:t>
      </w:r>
      <w:r w:rsidR="006E02B2" w:rsidRPr="003A2B11">
        <w:rPr>
          <w:rFonts w:hAnsi="標楷體"/>
          <w:sz w:val="24"/>
          <w:szCs w:val="24"/>
        </w:rPr>
        <w:tab/>
      </w:r>
      <w:r w:rsidR="00DE719F" w:rsidRPr="003A2B11">
        <w:rPr>
          <w:rFonts w:hAnsi="標楷體"/>
          <w:sz w:val="24"/>
          <w:szCs w:val="24"/>
        </w:rPr>
        <w:t>公司簡介</w:t>
      </w:r>
    </w:p>
    <w:p w14:paraId="6F9CB234" w14:textId="77777777" w:rsidR="00482365" w:rsidRPr="003A2B11" w:rsidRDefault="00482365" w:rsidP="000C7579">
      <w:pPr>
        <w:kinsoku w:val="0"/>
        <w:spacing w:beforeLines="50" w:before="120" w:line="240" w:lineRule="auto"/>
        <w:ind w:leftChars="300" w:left="900"/>
        <w:jc w:val="both"/>
        <w:rPr>
          <w:rFonts w:hAnsi="標楷體"/>
          <w:sz w:val="24"/>
          <w:szCs w:val="24"/>
        </w:rPr>
      </w:pPr>
      <w:r w:rsidRPr="003A2B11">
        <w:rPr>
          <w:rFonts w:hAnsi="標楷體"/>
          <w:sz w:val="24"/>
          <w:szCs w:val="24"/>
        </w:rPr>
        <w:t>1.核准設立日期：107　年　12　月　5　日</w:t>
      </w:r>
    </w:p>
    <w:p w14:paraId="696D782A" w14:textId="7A8E61D0" w:rsidR="00DE719F" w:rsidRPr="003A2B11" w:rsidRDefault="00DE719F" w:rsidP="000C7579">
      <w:pPr>
        <w:kinsoku w:val="0"/>
        <w:spacing w:beforeLines="50" w:before="120" w:line="240" w:lineRule="auto"/>
        <w:ind w:leftChars="300" w:left="900"/>
        <w:jc w:val="both"/>
        <w:rPr>
          <w:rFonts w:hAnsi="標楷體"/>
          <w:sz w:val="24"/>
          <w:szCs w:val="24"/>
        </w:rPr>
      </w:pPr>
      <w:r w:rsidRPr="003A2B11">
        <w:rPr>
          <w:rFonts w:hAnsi="標楷體"/>
          <w:sz w:val="24"/>
          <w:szCs w:val="24"/>
        </w:rPr>
        <w:t>2.</w:t>
      </w:r>
      <w:r w:rsidRPr="003A2B11">
        <w:rPr>
          <w:rFonts w:hAnsi="標楷體"/>
          <w:sz w:val="24"/>
          <w:szCs w:val="24"/>
          <w:u w:val="single"/>
        </w:rPr>
        <w:t xml:space="preserve">  </w:t>
      </w:r>
      <w:r w:rsidR="00964A7A" w:rsidRPr="003A2B11">
        <w:rPr>
          <w:rFonts w:hAnsi="標楷體"/>
          <w:sz w:val="24"/>
          <w:szCs w:val="24"/>
          <w:u w:val="single"/>
        </w:rPr>
        <w:t>11</w:t>
      </w:r>
      <w:r w:rsidR="005E555A" w:rsidRPr="003A2B11">
        <w:rPr>
          <w:rFonts w:hAnsi="標楷體"/>
          <w:sz w:val="24"/>
          <w:szCs w:val="24"/>
          <w:u w:val="single"/>
        </w:rPr>
        <w:t>4</w:t>
      </w:r>
      <w:r w:rsidRPr="003A2B11">
        <w:rPr>
          <w:rFonts w:hAnsi="標楷體"/>
          <w:sz w:val="24"/>
          <w:szCs w:val="24"/>
          <w:u w:val="single"/>
        </w:rPr>
        <w:t xml:space="preserve">  </w:t>
      </w:r>
      <w:r w:rsidRPr="003A2B11">
        <w:rPr>
          <w:rFonts w:hAnsi="標楷體"/>
          <w:sz w:val="24"/>
          <w:szCs w:val="24"/>
        </w:rPr>
        <w:t xml:space="preserve">年實收資本額：   </w:t>
      </w:r>
      <w:r w:rsidR="005E555A" w:rsidRPr="003A2B11">
        <w:rPr>
          <w:rFonts w:hAnsi="標楷體"/>
          <w:sz w:val="24"/>
          <w:szCs w:val="24"/>
        </w:rPr>
        <w:t>41,230</w:t>
      </w:r>
      <w:r w:rsidRPr="003A2B11">
        <w:rPr>
          <w:rFonts w:hAnsi="標楷體"/>
          <w:sz w:val="24"/>
          <w:szCs w:val="24"/>
        </w:rPr>
        <w:t xml:space="preserve">  </w:t>
      </w:r>
      <w:r w:rsidR="0054168F" w:rsidRPr="003A2B11">
        <w:rPr>
          <w:rFonts w:hAnsi="標楷體"/>
          <w:sz w:val="24"/>
          <w:szCs w:val="24"/>
        </w:rPr>
        <w:t>千元</w:t>
      </w:r>
    </w:p>
    <w:p w14:paraId="27A7C617" w14:textId="0E6B9704" w:rsidR="00DE719F" w:rsidRPr="003A2B11" w:rsidRDefault="00DE719F" w:rsidP="000C7579">
      <w:pPr>
        <w:kinsoku w:val="0"/>
        <w:spacing w:beforeLines="50" w:before="120" w:line="240" w:lineRule="auto"/>
        <w:ind w:leftChars="300" w:left="900"/>
        <w:jc w:val="both"/>
        <w:rPr>
          <w:rFonts w:hAnsi="標楷體"/>
          <w:sz w:val="24"/>
          <w:szCs w:val="24"/>
        </w:rPr>
      </w:pPr>
      <w:r w:rsidRPr="003A2B11">
        <w:rPr>
          <w:rFonts w:hAnsi="標楷體"/>
          <w:sz w:val="24"/>
          <w:szCs w:val="24"/>
        </w:rPr>
        <w:t>3.</w:t>
      </w:r>
      <w:r w:rsidR="00933605" w:rsidRPr="003A2B11">
        <w:rPr>
          <w:rFonts w:hAnsi="標楷體"/>
          <w:sz w:val="24"/>
          <w:szCs w:val="24"/>
        </w:rPr>
        <w:t>代表人</w:t>
      </w:r>
      <w:r w:rsidRPr="003A2B11">
        <w:rPr>
          <w:rFonts w:hAnsi="標楷體"/>
          <w:sz w:val="24"/>
          <w:szCs w:val="24"/>
        </w:rPr>
        <w:t>：</w:t>
      </w:r>
      <w:r w:rsidR="001119DE" w:rsidRPr="003A2B11">
        <w:rPr>
          <w:rFonts w:hAnsi="標楷體"/>
          <w:sz w:val="24"/>
          <w:szCs w:val="24"/>
        </w:rPr>
        <w:t xml:space="preserve">   </w:t>
      </w:r>
      <w:r w:rsidR="00462824" w:rsidRPr="003A2B11">
        <w:rPr>
          <w:rFonts w:hAnsi="標楷體"/>
          <w:sz w:val="24"/>
          <w:szCs w:val="24"/>
        </w:rPr>
        <w:t>温</w:t>
      </w:r>
      <w:r w:rsidR="00482365" w:rsidRPr="003A2B11">
        <w:rPr>
          <w:rFonts w:hAnsi="標楷體"/>
          <w:sz w:val="24"/>
          <w:szCs w:val="24"/>
        </w:rPr>
        <w:t xml:space="preserve">崇維  </w:t>
      </w:r>
    </w:p>
    <w:p w14:paraId="6A672A3C" w14:textId="08BAB90C" w:rsidR="00DE719F" w:rsidRPr="003A2B11" w:rsidRDefault="00DE719F" w:rsidP="000C7579">
      <w:pPr>
        <w:kinsoku w:val="0"/>
        <w:spacing w:beforeLines="50" w:before="120" w:line="240" w:lineRule="auto"/>
        <w:ind w:leftChars="300" w:left="900"/>
        <w:jc w:val="both"/>
        <w:rPr>
          <w:rFonts w:hAnsi="標楷體"/>
          <w:sz w:val="24"/>
          <w:szCs w:val="24"/>
        </w:rPr>
      </w:pPr>
      <w:r w:rsidRPr="003A2B11">
        <w:rPr>
          <w:rFonts w:hAnsi="標楷體"/>
          <w:sz w:val="24"/>
          <w:szCs w:val="24"/>
        </w:rPr>
        <w:t>4.上市上櫃狀況：</w:t>
      </w:r>
      <w:r w:rsidRPr="003A2B11">
        <w:rPr>
          <w:rFonts w:hAnsi="標楷體" w:cs="Wingdings"/>
          <w:sz w:val="24"/>
          <w:szCs w:val="24"/>
        </w:rPr>
        <w:t>o</w:t>
      </w:r>
      <w:r w:rsidRPr="003A2B11">
        <w:rPr>
          <w:rFonts w:hAnsi="標楷體"/>
          <w:sz w:val="24"/>
          <w:szCs w:val="24"/>
        </w:rPr>
        <w:t xml:space="preserve">上市    </w:t>
      </w:r>
      <w:r w:rsidRPr="003A2B11">
        <w:rPr>
          <w:rFonts w:hAnsi="標楷體" w:cs="Wingdings"/>
          <w:sz w:val="24"/>
          <w:szCs w:val="24"/>
        </w:rPr>
        <w:t>o</w:t>
      </w:r>
      <w:r w:rsidRPr="003A2B11">
        <w:rPr>
          <w:rFonts w:hAnsi="標楷體"/>
          <w:sz w:val="24"/>
          <w:szCs w:val="24"/>
        </w:rPr>
        <w:t xml:space="preserve">上櫃    </w:t>
      </w:r>
      <w:r w:rsidRPr="003A2B11">
        <w:rPr>
          <w:rFonts w:hAnsi="標楷體" w:cs="Wingdings"/>
          <w:sz w:val="24"/>
          <w:szCs w:val="24"/>
        </w:rPr>
        <w:t>o</w:t>
      </w:r>
      <w:r w:rsidRPr="003A2B11">
        <w:rPr>
          <w:rFonts w:hAnsi="標楷體"/>
          <w:sz w:val="24"/>
          <w:szCs w:val="24"/>
        </w:rPr>
        <w:t xml:space="preserve">公開發行    </w:t>
      </w:r>
      <w:r w:rsidR="00D66877" w:rsidRPr="003A2B11">
        <w:rPr>
          <w:rFonts w:hAnsi="標楷體"/>
          <w:sz w:val="32"/>
          <w:szCs w:val="32"/>
        </w:rPr>
        <w:t>■</w:t>
      </w:r>
      <w:r w:rsidRPr="003A2B11">
        <w:rPr>
          <w:rFonts w:hAnsi="標楷體"/>
          <w:sz w:val="24"/>
          <w:szCs w:val="24"/>
        </w:rPr>
        <w:t>非公開發行</w:t>
      </w:r>
    </w:p>
    <w:p w14:paraId="3B900D6C" w14:textId="77777777" w:rsidR="00DE719F" w:rsidRPr="003A2B11" w:rsidRDefault="009F073F" w:rsidP="000C7579">
      <w:pPr>
        <w:tabs>
          <w:tab w:val="left" w:pos="1050"/>
        </w:tabs>
        <w:kinsoku w:val="0"/>
        <w:spacing w:beforeLines="50" w:before="120" w:line="240" w:lineRule="auto"/>
        <w:ind w:leftChars="200" w:left="600"/>
        <w:jc w:val="both"/>
        <w:rPr>
          <w:rFonts w:hAnsi="標楷體"/>
          <w:sz w:val="24"/>
          <w:szCs w:val="24"/>
        </w:rPr>
      </w:pPr>
      <w:r w:rsidRPr="003A2B11">
        <w:rPr>
          <w:rFonts w:hAnsi="標楷體"/>
          <w:sz w:val="24"/>
          <w:szCs w:val="24"/>
        </w:rPr>
        <w:t>（</w:t>
      </w:r>
      <w:r w:rsidR="00DE719F" w:rsidRPr="003A2B11">
        <w:rPr>
          <w:rFonts w:hAnsi="標楷體"/>
          <w:sz w:val="24"/>
          <w:szCs w:val="24"/>
        </w:rPr>
        <w:t>二</w:t>
      </w:r>
      <w:r w:rsidRPr="003A2B11">
        <w:rPr>
          <w:rFonts w:hAnsi="標楷體"/>
          <w:sz w:val="24"/>
          <w:szCs w:val="24"/>
        </w:rPr>
        <w:t>）</w:t>
      </w:r>
      <w:r w:rsidR="00E93031" w:rsidRPr="003A2B11">
        <w:rPr>
          <w:rFonts w:hAnsi="標楷體"/>
          <w:sz w:val="24"/>
          <w:szCs w:val="24"/>
        </w:rPr>
        <w:tab/>
      </w:r>
      <w:r w:rsidR="00DE719F" w:rsidRPr="003A2B11">
        <w:rPr>
          <w:rFonts w:hAnsi="標楷體"/>
          <w:sz w:val="24"/>
          <w:szCs w:val="24"/>
        </w:rPr>
        <w:t>主要股東及持股比例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3661"/>
        <w:gridCol w:w="3050"/>
        <w:gridCol w:w="2898"/>
      </w:tblGrid>
      <w:tr w:rsidR="00DE719F" w:rsidRPr="000E361E" w14:paraId="1AE6763B" w14:textId="77777777" w:rsidTr="00BB6C49">
        <w:tc>
          <w:tcPr>
            <w:tcW w:w="1905" w:type="pct"/>
            <w:vAlign w:val="center"/>
          </w:tcPr>
          <w:p w14:paraId="205FB364" w14:textId="77777777" w:rsidR="00DE719F" w:rsidRPr="003A2B11" w:rsidRDefault="00DE719F" w:rsidP="000C7579">
            <w:pPr>
              <w:spacing w:line="240" w:lineRule="auto"/>
              <w:jc w:val="center"/>
              <w:rPr>
                <w:rFonts w:hAnsi="標楷體"/>
                <w:sz w:val="24"/>
                <w:szCs w:val="24"/>
              </w:rPr>
            </w:pPr>
            <w:r w:rsidRPr="003A2B11">
              <w:rPr>
                <w:rFonts w:hAnsi="標楷體"/>
                <w:sz w:val="24"/>
                <w:szCs w:val="24"/>
              </w:rPr>
              <w:t>主要股東</w:t>
            </w:r>
          </w:p>
        </w:tc>
        <w:tc>
          <w:tcPr>
            <w:tcW w:w="1587" w:type="pct"/>
            <w:vAlign w:val="center"/>
          </w:tcPr>
          <w:p w14:paraId="1271BDED" w14:textId="77777777" w:rsidR="00DE719F" w:rsidRPr="003A2B11" w:rsidRDefault="00DE719F" w:rsidP="000C7579">
            <w:pPr>
              <w:spacing w:line="240" w:lineRule="auto"/>
              <w:jc w:val="center"/>
              <w:rPr>
                <w:rFonts w:hAnsi="標楷體"/>
                <w:sz w:val="24"/>
                <w:szCs w:val="24"/>
              </w:rPr>
            </w:pPr>
            <w:r w:rsidRPr="003A2B11">
              <w:rPr>
                <w:rFonts w:hAnsi="標楷體"/>
                <w:sz w:val="24"/>
                <w:szCs w:val="24"/>
              </w:rPr>
              <w:t>持有股份</w:t>
            </w:r>
          </w:p>
        </w:tc>
        <w:tc>
          <w:tcPr>
            <w:tcW w:w="1508" w:type="pct"/>
            <w:vAlign w:val="center"/>
          </w:tcPr>
          <w:p w14:paraId="308FE239" w14:textId="77777777" w:rsidR="00DE719F" w:rsidRPr="003A2B11" w:rsidRDefault="00DE719F" w:rsidP="000C7579">
            <w:pPr>
              <w:spacing w:line="240" w:lineRule="auto"/>
              <w:jc w:val="center"/>
              <w:rPr>
                <w:rFonts w:hAnsi="標楷體"/>
                <w:sz w:val="24"/>
                <w:szCs w:val="24"/>
              </w:rPr>
            </w:pPr>
            <w:r w:rsidRPr="003A2B11">
              <w:rPr>
                <w:rFonts w:hAnsi="標楷體"/>
                <w:sz w:val="24"/>
                <w:szCs w:val="24"/>
              </w:rPr>
              <w:t>持股比例</w:t>
            </w:r>
          </w:p>
        </w:tc>
      </w:tr>
      <w:tr w:rsidR="00482365" w:rsidRPr="000E361E" w14:paraId="2B2E911D" w14:textId="77777777" w:rsidTr="00BB6C49">
        <w:tc>
          <w:tcPr>
            <w:tcW w:w="1905" w:type="pct"/>
            <w:vAlign w:val="center"/>
          </w:tcPr>
          <w:p w14:paraId="165280E4" w14:textId="77777777" w:rsidR="00482365" w:rsidRPr="003A2B11" w:rsidRDefault="00482365" w:rsidP="000C7579">
            <w:pPr>
              <w:spacing w:line="240" w:lineRule="auto"/>
              <w:jc w:val="center"/>
              <w:rPr>
                <w:rFonts w:hAnsi="標楷體"/>
                <w:sz w:val="24"/>
                <w:szCs w:val="24"/>
              </w:rPr>
            </w:pPr>
            <w:r w:rsidRPr="003A2B11">
              <w:rPr>
                <w:rFonts w:hAnsi="標楷體"/>
                <w:sz w:val="24"/>
                <w:szCs w:val="24"/>
              </w:rPr>
              <w:t>温崇維</w:t>
            </w:r>
          </w:p>
        </w:tc>
        <w:tc>
          <w:tcPr>
            <w:tcW w:w="1587" w:type="pct"/>
            <w:vAlign w:val="center"/>
          </w:tcPr>
          <w:p w14:paraId="76275AEE" w14:textId="4F91353E" w:rsidR="00482365" w:rsidRPr="003A2B11" w:rsidRDefault="00482365" w:rsidP="000C7579">
            <w:pPr>
              <w:spacing w:line="240" w:lineRule="auto"/>
              <w:jc w:val="center"/>
              <w:rPr>
                <w:rFonts w:hAnsi="標楷體"/>
                <w:sz w:val="24"/>
                <w:szCs w:val="24"/>
              </w:rPr>
            </w:pPr>
            <w:r w:rsidRPr="003A2B11">
              <w:rPr>
                <w:rFonts w:hAnsi="標楷體"/>
                <w:sz w:val="24"/>
                <w:szCs w:val="24"/>
              </w:rPr>
              <w:t>2,</w:t>
            </w:r>
            <w:r w:rsidR="008A18D6" w:rsidRPr="003A2B11">
              <w:rPr>
                <w:rFonts w:hAnsi="標楷體"/>
                <w:sz w:val="24"/>
                <w:szCs w:val="24"/>
              </w:rPr>
              <w:t>10</w:t>
            </w:r>
            <w:r w:rsidRPr="003A2B11">
              <w:rPr>
                <w:rFonts w:hAnsi="標楷體"/>
                <w:sz w:val="24"/>
                <w:szCs w:val="24"/>
              </w:rPr>
              <w:t>5,000</w:t>
            </w:r>
          </w:p>
        </w:tc>
        <w:tc>
          <w:tcPr>
            <w:tcW w:w="1508" w:type="pct"/>
            <w:vAlign w:val="center"/>
          </w:tcPr>
          <w:p w14:paraId="5ED84DD3" w14:textId="1A263D99" w:rsidR="00482365" w:rsidRPr="003A2B11" w:rsidRDefault="008A18D6" w:rsidP="000C7579">
            <w:pPr>
              <w:spacing w:line="240" w:lineRule="auto"/>
              <w:jc w:val="center"/>
              <w:rPr>
                <w:rFonts w:hAnsi="標楷體"/>
                <w:sz w:val="24"/>
                <w:szCs w:val="24"/>
              </w:rPr>
            </w:pPr>
            <w:r w:rsidRPr="003A2B11">
              <w:rPr>
                <w:rFonts w:hAnsi="標楷體"/>
                <w:sz w:val="24"/>
                <w:szCs w:val="24"/>
              </w:rPr>
              <w:t>51.06%</w:t>
            </w:r>
          </w:p>
        </w:tc>
      </w:tr>
      <w:tr w:rsidR="00482365" w:rsidRPr="000E361E" w14:paraId="3CCBAE6E" w14:textId="77777777" w:rsidTr="00BB6C49">
        <w:tc>
          <w:tcPr>
            <w:tcW w:w="1905" w:type="pct"/>
            <w:vAlign w:val="center"/>
          </w:tcPr>
          <w:p w14:paraId="3481C9DF" w14:textId="77777777" w:rsidR="00482365" w:rsidRPr="003A2B11" w:rsidRDefault="00482365" w:rsidP="000C7579">
            <w:pPr>
              <w:spacing w:line="240" w:lineRule="auto"/>
              <w:jc w:val="center"/>
              <w:rPr>
                <w:rFonts w:hAnsi="標楷體"/>
                <w:sz w:val="24"/>
                <w:szCs w:val="24"/>
              </w:rPr>
            </w:pPr>
            <w:r w:rsidRPr="003A2B11">
              <w:rPr>
                <w:rFonts w:hAnsi="標楷體"/>
                <w:sz w:val="24"/>
                <w:szCs w:val="24"/>
              </w:rPr>
              <w:tab/>
              <w:t>吳俊輝</w:t>
            </w:r>
          </w:p>
        </w:tc>
        <w:tc>
          <w:tcPr>
            <w:tcW w:w="1587" w:type="pct"/>
            <w:vAlign w:val="center"/>
          </w:tcPr>
          <w:p w14:paraId="722A3CA9" w14:textId="77777777" w:rsidR="00482365" w:rsidRPr="003A2B11" w:rsidRDefault="00482365" w:rsidP="000C7579">
            <w:pPr>
              <w:spacing w:line="240" w:lineRule="auto"/>
              <w:jc w:val="center"/>
              <w:rPr>
                <w:rFonts w:hAnsi="標楷體"/>
                <w:sz w:val="24"/>
                <w:szCs w:val="24"/>
              </w:rPr>
            </w:pPr>
            <w:r w:rsidRPr="003A2B11">
              <w:rPr>
                <w:rFonts w:hAnsi="標楷體"/>
                <w:sz w:val="24"/>
                <w:szCs w:val="24"/>
              </w:rPr>
              <w:t>110,000</w:t>
            </w:r>
          </w:p>
        </w:tc>
        <w:tc>
          <w:tcPr>
            <w:tcW w:w="1508" w:type="pct"/>
            <w:vAlign w:val="center"/>
          </w:tcPr>
          <w:p w14:paraId="596618A1" w14:textId="011B2AA7" w:rsidR="00482365" w:rsidRPr="003A2B11" w:rsidRDefault="00825827" w:rsidP="000C7579">
            <w:pPr>
              <w:spacing w:line="240" w:lineRule="auto"/>
              <w:jc w:val="center"/>
              <w:rPr>
                <w:rFonts w:hAnsi="標楷體"/>
                <w:sz w:val="24"/>
                <w:szCs w:val="24"/>
              </w:rPr>
            </w:pPr>
            <w:r w:rsidRPr="003A2B11">
              <w:rPr>
                <w:rFonts w:hAnsi="標楷體"/>
                <w:sz w:val="24"/>
                <w:szCs w:val="24"/>
              </w:rPr>
              <w:t>2.67%</w:t>
            </w:r>
          </w:p>
        </w:tc>
      </w:tr>
      <w:tr w:rsidR="00482365" w:rsidRPr="000E361E" w14:paraId="3337D1F6" w14:textId="77777777" w:rsidTr="00BB6C49">
        <w:tc>
          <w:tcPr>
            <w:tcW w:w="1905" w:type="pct"/>
            <w:vAlign w:val="center"/>
          </w:tcPr>
          <w:p w14:paraId="6CEF98E9" w14:textId="77777777" w:rsidR="00482365" w:rsidRPr="003A2B11" w:rsidRDefault="00482365" w:rsidP="000C7579">
            <w:pPr>
              <w:spacing w:line="240" w:lineRule="auto"/>
              <w:jc w:val="center"/>
              <w:rPr>
                <w:rFonts w:hAnsi="標楷體"/>
                <w:sz w:val="24"/>
                <w:szCs w:val="24"/>
              </w:rPr>
            </w:pPr>
            <w:r w:rsidRPr="003A2B11">
              <w:rPr>
                <w:rFonts w:hAnsi="標楷體"/>
                <w:sz w:val="24"/>
                <w:szCs w:val="24"/>
              </w:rPr>
              <w:t>陳國良</w:t>
            </w:r>
          </w:p>
        </w:tc>
        <w:tc>
          <w:tcPr>
            <w:tcW w:w="1587" w:type="pct"/>
            <w:vAlign w:val="center"/>
          </w:tcPr>
          <w:p w14:paraId="3ECA1283" w14:textId="77777777" w:rsidR="00482365" w:rsidRPr="003A2B11" w:rsidRDefault="00482365" w:rsidP="000C7579">
            <w:pPr>
              <w:pStyle w:val="22"/>
              <w:adjustRightInd/>
              <w:spacing w:line="240" w:lineRule="auto"/>
              <w:jc w:val="center"/>
              <w:textAlignment w:val="auto"/>
              <w:rPr>
                <w:rFonts w:ascii="標楷體" w:hAnsi="標楷體"/>
                <w:sz w:val="24"/>
                <w:szCs w:val="24"/>
              </w:rPr>
            </w:pPr>
            <w:r w:rsidRPr="003A2B11">
              <w:rPr>
                <w:rFonts w:ascii="標楷體" w:hAnsi="標楷體"/>
                <w:sz w:val="24"/>
                <w:szCs w:val="24"/>
              </w:rPr>
              <w:t>130,000</w:t>
            </w:r>
          </w:p>
        </w:tc>
        <w:tc>
          <w:tcPr>
            <w:tcW w:w="1508" w:type="pct"/>
            <w:vAlign w:val="center"/>
          </w:tcPr>
          <w:p w14:paraId="69350CC5" w14:textId="47F278E4" w:rsidR="00482365" w:rsidRPr="003A2B11" w:rsidRDefault="00825827" w:rsidP="000C7579">
            <w:pPr>
              <w:spacing w:line="240" w:lineRule="auto"/>
              <w:jc w:val="center"/>
              <w:rPr>
                <w:rFonts w:hAnsi="標楷體"/>
                <w:sz w:val="24"/>
                <w:szCs w:val="24"/>
              </w:rPr>
            </w:pPr>
            <w:r w:rsidRPr="003A2B11">
              <w:rPr>
                <w:rFonts w:hAnsi="標楷體"/>
                <w:sz w:val="24"/>
                <w:szCs w:val="24"/>
              </w:rPr>
              <w:t>3.15%</w:t>
            </w:r>
          </w:p>
        </w:tc>
      </w:tr>
      <w:tr w:rsidR="00DE719F" w:rsidRPr="000E361E" w14:paraId="095E206B" w14:textId="77777777" w:rsidTr="00BB6C49">
        <w:tc>
          <w:tcPr>
            <w:tcW w:w="1905" w:type="pct"/>
            <w:vAlign w:val="center"/>
          </w:tcPr>
          <w:p w14:paraId="7F7E8F86" w14:textId="77777777" w:rsidR="00DE719F" w:rsidRPr="003A2B11" w:rsidRDefault="00DE719F" w:rsidP="000C7579">
            <w:pPr>
              <w:spacing w:line="240" w:lineRule="auto"/>
              <w:jc w:val="center"/>
              <w:rPr>
                <w:rFonts w:hAnsi="標楷體"/>
                <w:sz w:val="24"/>
                <w:szCs w:val="24"/>
              </w:rPr>
            </w:pPr>
            <w:r w:rsidRPr="003A2B11">
              <w:rPr>
                <w:rFonts w:hAnsi="標楷體"/>
                <w:sz w:val="24"/>
                <w:szCs w:val="24"/>
              </w:rPr>
              <w:t>合   計</w:t>
            </w:r>
          </w:p>
        </w:tc>
        <w:tc>
          <w:tcPr>
            <w:tcW w:w="1587" w:type="pct"/>
            <w:vAlign w:val="center"/>
          </w:tcPr>
          <w:p w14:paraId="3554FA9F" w14:textId="20BB7A2E" w:rsidR="00DE719F" w:rsidRPr="003A2B11" w:rsidRDefault="00BA6CC4" w:rsidP="000C7579">
            <w:pPr>
              <w:spacing w:line="240" w:lineRule="auto"/>
              <w:jc w:val="center"/>
              <w:rPr>
                <w:rFonts w:hAnsi="標楷體"/>
                <w:sz w:val="24"/>
                <w:szCs w:val="24"/>
              </w:rPr>
            </w:pPr>
            <w:r w:rsidRPr="003A2B11">
              <w:rPr>
                <w:rFonts w:hAnsi="標楷體"/>
                <w:sz w:val="24"/>
                <w:szCs w:val="24"/>
              </w:rPr>
              <w:t>2,345,000</w:t>
            </w:r>
          </w:p>
        </w:tc>
        <w:tc>
          <w:tcPr>
            <w:tcW w:w="1508" w:type="pct"/>
            <w:vAlign w:val="center"/>
          </w:tcPr>
          <w:p w14:paraId="181F71D1" w14:textId="200BB283" w:rsidR="00DE719F" w:rsidRPr="003A2B11" w:rsidRDefault="00167AC6" w:rsidP="000C7579">
            <w:pPr>
              <w:spacing w:line="240" w:lineRule="auto"/>
              <w:jc w:val="center"/>
              <w:rPr>
                <w:rFonts w:hAnsi="標楷體"/>
                <w:sz w:val="24"/>
                <w:szCs w:val="24"/>
              </w:rPr>
            </w:pPr>
            <w:r w:rsidRPr="003A2B11">
              <w:rPr>
                <w:rFonts w:hAnsi="標楷體"/>
                <w:sz w:val="24"/>
                <w:szCs w:val="24"/>
              </w:rPr>
              <w:t>56.88%</w:t>
            </w:r>
          </w:p>
        </w:tc>
      </w:tr>
    </w:tbl>
    <w:p w14:paraId="6F8F644C" w14:textId="77777777" w:rsidR="00BB6C49" w:rsidRPr="003A2B11" w:rsidRDefault="009F073F" w:rsidP="000C7579">
      <w:pPr>
        <w:tabs>
          <w:tab w:val="left" w:pos="1050"/>
        </w:tabs>
        <w:kinsoku w:val="0"/>
        <w:spacing w:beforeLines="50" w:before="120" w:line="240" w:lineRule="auto"/>
        <w:ind w:leftChars="200" w:left="600"/>
        <w:jc w:val="both"/>
        <w:rPr>
          <w:rFonts w:hAnsi="標楷體"/>
          <w:sz w:val="24"/>
          <w:szCs w:val="24"/>
        </w:rPr>
      </w:pPr>
      <w:r w:rsidRPr="003A2B11">
        <w:rPr>
          <w:rFonts w:hAnsi="標楷體"/>
          <w:sz w:val="24"/>
          <w:szCs w:val="24"/>
        </w:rPr>
        <w:t>（</w:t>
      </w:r>
      <w:r w:rsidR="000F1748" w:rsidRPr="003A2B11">
        <w:rPr>
          <w:rFonts w:hAnsi="標楷體"/>
          <w:sz w:val="24"/>
          <w:szCs w:val="24"/>
        </w:rPr>
        <w:t>三</w:t>
      </w:r>
      <w:r w:rsidRPr="003A2B11">
        <w:rPr>
          <w:rFonts w:hAnsi="標楷體"/>
          <w:sz w:val="24"/>
          <w:szCs w:val="24"/>
        </w:rPr>
        <w:t>）</w:t>
      </w:r>
      <w:r w:rsidR="00754F93" w:rsidRPr="003A2B11">
        <w:rPr>
          <w:rFonts w:hAnsi="標楷體"/>
          <w:sz w:val="24"/>
          <w:szCs w:val="24"/>
        </w:rPr>
        <w:tab/>
      </w:r>
      <w:r w:rsidR="00DE719F" w:rsidRPr="003A2B11">
        <w:rPr>
          <w:rFonts w:hAnsi="標楷體"/>
          <w:sz w:val="24"/>
          <w:szCs w:val="24"/>
        </w:rPr>
        <w:t>經營狀況：說明公司主要經營之產品項目、銷售業績及市場</w:t>
      </w:r>
      <w:r w:rsidR="005B4476" w:rsidRPr="003A2B11">
        <w:rPr>
          <w:rFonts w:hAnsi="標楷體"/>
          <w:sz w:val="24"/>
          <w:szCs w:val="24"/>
        </w:rPr>
        <w:t>占</w:t>
      </w:r>
      <w:r w:rsidR="00DE719F" w:rsidRPr="003A2B11">
        <w:rPr>
          <w:rFonts w:hAnsi="標楷體"/>
          <w:sz w:val="24"/>
          <w:szCs w:val="24"/>
        </w:rPr>
        <w:t>有率</w:t>
      </w:r>
      <w:r w:rsidR="00DE719F" w:rsidRPr="003A2B11">
        <w:rPr>
          <w:rFonts w:hAnsi="標楷體"/>
          <w:sz w:val="24"/>
          <w:szCs w:val="24"/>
        </w:rPr>
        <w:tab/>
      </w:r>
      <w:r w:rsidR="00D27B53" w:rsidRPr="003A2B11">
        <w:rPr>
          <w:rFonts w:hAnsi="標楷體"/>
          <w:sz w:val="24"/>
          <w:szCs w:val="24"/>
        </w:rPr>
        <w:t xml:space="preserve"> </w:t>
      </w:r>
    </w:p>
    <w:p w14:paraId="6B07A587" w14:textId="77777777" w:rsidR="00DE719F" w:rsidRPr="003A2B11" w:rsidRDefault="00D27B53" w:rsidP="000C7579">
      <w:pPr>
        <w:tabs>
          <w:tab w:val="left" w:pos="1050"/>
        </w:tabs>
        <w:kinsoku w:val="0"/>
        <w:spacing w:beforeLines="50" w:before="120" w:line="240" w:lineRule="auto"/>
        <w:ind w:leftChars="300" w:left="900"/>
        <w:jc w:val="right"/>
        <w:rPr>
          <w:rFonts w:hAnsi="標楷體"/>
          <w:sz w:val="24"/>
        </w:rPr>
      </w:pPr>
      <w:r w:rsidRPr="003A2B11">
        <w:rPr>
          <w:rFonts w:hAnsi="標楷體"/>
          <w:sz w:val="24"/>
        </w:rPr>
        <w:t>金額</w:t>
      </w:r>
      <w:r w:rsidR="00DE719F" w:rsidRPr="003A2B11">
        <w:rPr>
          <w:rFonts w:hAnsi="標楷體"/>
          <w:sz w:val="24"/>
        </w:rPr>
        <w:t>單位：</w:t>
      </w:r>
      <w:r w:rsidR="0054168F" w:rsidRPr="003A2B11">
        <w:rPr>
          <w:rFonts w:hAnsi="標楷體"/>
          <w:sz w:val="24"/>
        </w:rPr>
        <w:t>千元</w:t>
      </w:r>
    </w:p>
    <w:tbl>
      <w:tblPr>
        <w:tblW w:w="5000" w:type="pct"/>
        <w:jc w:val="right"/>
        <w:tblLayout w:type="fixed"/>
        <w:tblCellMar>
          <w:left w:w="28" w:type="dxa"/>
          <w:right w:w="28" w:type="dxa"/>
        </w:tblCellMar>
        <w:tblLook w:val="0000" w:firstRow="0" w:lastRow="0" w:firstColumn="0" w:lastColumn="0" w:noHBand="0" w:noVBand="0"/>
      </w:tblPr>
      <w:tblGrid>
        <w:gridCol w:w="2111"/>
        <w:gridCol w:w="832"/>
        <w:gridCol w:w="832"/>
        <w:gridCol w:w="834"/>
        <w:gridCol w:w="832"/>
        <w:gridCol w:w="834"/>
        <w:gridCol w:w="834"/>
        <w:gridCol w:w="832"/>
        <w:gridCol w:w="832"/>
        <w:gridCol w:w="836"/>
      </w:tblGrid>
      <w:tr w:rsidR="00DE719F" w:rsidRPr="000E361E" w14:paraId="233FD005" w14:textId="77777777" w:rsidTr="00D57457">
        <w:trPr>
          <w:cantSplit/>
          <w:trHeight w:val="360"/>
          <w:jc w:val="right"/>
        </w:trPr>
        <w:tc>
          <w:tcPr>
            <w:tcW w:w="1098" w:type="pct"/>
            <w:vMerge w:val="restart"/>
            <w:tcBorders>
              <w:top w:val="single" w:sz="12" w:space="0" w:color="auto"/>
              <w:left w:val="single" w:sz="12" w:space="0" w:color="auto"/>
            </w:tcBorders>
            <w:vAlign w:val="center"/>
          </w:tcPr>
          <w:p w14:paraId="1F6617DE" w14:textId="77777777" w:rsidR="00DE719F" w:rsidRPr="003A2B11" w:rsidRDefault="00DE719F" w:rsidP="000C7579">
            <w:pPr>
              <w:pStyle w:val="a7"/>
              <w:widowControl/>
              <w:autoSpaceDE w:val="0"/>
              <w:autoSpaceDN w:val="0"/>
              <w:adjustRightInd/>
              <w:spacing w:line="240" w:lineRule="auto"/>
              <w:textAlignment w:val="bottom"/>
              <w:rPr>
                <w:rFonts w:ascii="標楷體" w:eastAsia="標楷體" w:hAnsi="標楷體"/>
              </w:rPr>
            </w:pPr>
            <w:r w:rsidRPr="003A2B11">
              <w:rPr>
                <w:rFonts w:ascii="標楷體" w:eastAsia="標楷體" w:hAnsi="標楷體"/>
              </w:rPr>
              <w:t>公司主要</w:t>
            </w:r>
          </w:p>
          <w:p w14:paraId="2AAE61D0" w14:textId="77777777" w:rsidR="00DE719F" w:rsidRPr="003A2B11" w:rsidRDefault="00DE719F" w:rsidP="000C7579">
            <w:pPr>
              <w:pStyle w:val="a7"/>
              <w:widowControl/>
              <w:autoSpaceDE w:val="0"/>
              <w:autoSpaceDN w:val="0"/>
              <w:adjustRightInd/>
              <w:spacing w:line="240" w:lineRule="auto"/>
              <w:textAlignment w:val="bottom"/>
              <w:rPr>
                <w:rFonts w:ascii="標楷體" w:eastAsia="標楷體" w:hAnsi="標楷體"/>
              </w:rPr>
            </w:pPr>
            <w:r w:rsidRPr="003A2B11">
              <w:rPr>
                <w:rFonts w:ascii="標楷體" w:eastAsia="標楷體" w:hAnsi="標楷體"/>
              </w:rPr>
              <w:t>產品項目</w:t>
            </w:r>
          </w:p>
        </w:tc>
        <w:tc>
          <w:tcPr>
            <w:tcW w:w="1300" w:type="pct"/>
            <w:gridSpan w:val="3"/>
            <w:tcBorders>
              <w:top w:val="single" w:sz="12" w:space="0" w:color="auto"/>
              <w:left w:val="single" w:sz="6" w:space="0" w:color="auto"/>
            </w:tcBorders>
            <w:vAlign w:val="center"/>
          </w:tcPr>
          <w:p w14:paraId="7EEB2AF2" w14:textId="6BBFF4F5"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 xml:space="preserve">民國 </w:t>
            </w:r>
            <w:r w:rsidR="00DD4785" w:rsidRPr="003A2B11">
              <w:rPr>
                <w:rFonts w:ascii="標楷體" w:eastAsia="標楷體" w:hAnsi="標楷體"/>
                <w:sz w:val="24"/>
              </w:rPr>
              <w:t>114</w:t>
            </w:r>
            <w:r w:rsidRPr="003A2B11">
              <w:rPr>
                <w:rFonts w:ascii="標楷體" w:eastAsia="標楷體" w:hAnsi="標楷體"/>
                <w:sz w:val="24"/>
              </w:rPr>
              <w:t xml:space="preserve"> 年</w:t>
            </w:r>
          </w:p>
        </w:tc>
        <w:tc>
          <w:tcPr>
            <w:tcW w:w="1301" w:type="pct"/>
            <w:gridSpan w:val="3"/>
            <w:tcBorders>
              <w:top w:val="single" w:sz="12" w:space="0" w:color="auto"/>
              <w:left w:val="single" w:sz="6" w:space="0" w:color="auto"/>
              <w:bottom w:val="single" w:sz="6" w:space="0" w:color="auto"/>
            </w:tcBorders>
            <w:vAlign w:val="center"/>
          </w:tcPr>
          <w:p w14:paraId="1EDB8392" w14:textId="43684A5D"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 xml:space="preserve">民國 </w:t>
            </w:r>
            <w:r w:rsidR="00DD4785" w:rsidRPr="003A2B11">
              <w:rPr>
                <w:rFonts w:ascii="標楷體" w:eastAsia="標楷體" w:hAnsi="標楷體"/>
                <w:sz w:val="24"/>
              </w:rPr>
              <w:t>113</w:t>
            </w:r>
            <w:r w:rsidRPr="003A2B11">
              <w:rPr>
                <w:rFonts w:ascii="標楷體" w:eastAsia="標楷體" w:hAnsi="標楷體"/>
                <w:sz w:val="24"/>
              </w:rPr>
              <w:t xml:space="preserve"> 年</w:t>
            </w:r>
          </w:p>
        </w:tc>
        <w:tc>
          <w:tcPr>
            <w:tcW w:w="1301" w:type="pct"/>
            <w:gridSpan w:val="3"/>
            <w:tcBorders>
              <w:top w:val="single" w:sz="12" w:space="0" w:color="auto"/>
              <w:left w:val="single" w:sz="6" w:space="0" w:color="auto"/>
              <w:right w:val="single" w:sz="12" w:space="0" w:color="auto"/>
            </w:tcBorders>
            <w:vAlign w:val="center"/>
          </w:tcPr>
          <w:p w14:paraId="6653430A" w14:textId="08BCB7E3" w:rsidR="00DE719F" w:rsidRPr="003A2B11" w:rsidRDefault="00DE719F" w:rsidP="000C7579">
            <w:pPr>
              <w:pStyle w:val="B3"/>
              <w:widowControl/>
              <w:autoSpaceDE w:val="0"/>
              <w:autoSpaceDN w:val="0"/>
              <w:spacing w:before="0" w:after="0" w:line="240" w:lineRule="auto"/>
              <w:ind w:hanging="2836"/>
              <w:jc w:val="center"/>
              <w:textAlignment w:val="bottom"/>
              <w:rPr>
                <w:rFonts w:ascii="標楷體" w:eastAsia="標楷體" w:hAnsi="標楷體"/>
                <w:sz w:val="24"/>
              </w:rPr>
            </w:pPr>
            <w:r w:rsidRPr="003A2B11">
              <w:rPr>
                <w:rFonts w:ascii="標楷體" w:eastAsia="標楷體" w:hAnsi="標楷體"/>
                <w:sz w:val="24"/>
              </w:rPr>
              <w:t>民國</w:t>
            </w:r>
            <w:r w:rsidR="00DD4785" w:rsidRPr="003A2B11">
              <w:rPr>
                <w:rFonts w:ascii="標楷體" w:eastAsia="標楷體" w:hAnsi="標楷體"/>
                <w:sz w:val="24"/>
              </w:rPr>
              <w:t xml:space="preserve"> 112</w:t>
            </w:r>
            <w:r w:rsidRPr="003A2B11">
              <w:rPr>
                <w:rFonts w:ascii="標楷體" w:eastAsia="標楷體" w:hAnsi="標楷體"/>
                <w:sz w:val="24"/>
              </w:rPr>
              <w:t xml:space="preserve"> 年</w:t>
            </w:r>
          </w:p>
        </w:tc>
      </w:tr>
      <w:tr w:rsidR="00DE719F" w:rsidRPr="000E361E" w14:paraId="2C7756C6" w14:textId="77777777" w:rsidTr="008240B8">
        <w:trPr>
          <w:cantSplit/>
          <w:trHeight w:val="687"/>
          <w:jc w:val="right"/>
        </w:trPr>
        <w:tc>
          <w:tcPr>
            <w:tcW w:w="1098" w:type="pct"/>
            <w:vMerge/>
            <w:tcBorders>
              <w:left w:val="single" w:sz="12" w:space="0" w:color="auto"/>
            </w:tcBorders>
            <w:vAlign w:val="center"/>
          </w:tcPr>
          <w:p w14:paraId="621C0D2E" w14:textId="77777777" w:rsidR="00DE719F" w:rsidRPr="003A2B11" w:rsidRDefault="00DE719F" w:rsidP="000C7579">
            <w:pPr>
              <w:widowControl/>
              <w:autoSpaceDE w:val="0"/>
              <w:autoSpaceDN w:val="0"/>
              <w:spacing w:line="240" w:lineRule="auto"/>
              <w:jc w:val="center"/>
              <w:textAlignment w:val="bottom"/>
              <w:rPr>
                <w:rFonts w:hAnsi="標楷體"/>
                <w:sz w:val="24"/>
              </w:rPr>
            </w:pPr>
          </w:p>
        </w:tc>
        <w:tc>
          <w:tcPr>
            <w:tcW w:w="433" w:type="pct"/>
            <w:tcBorders>
              <w:top w:val="single" w:sz="6" w:space="0" w:color="auto"/>
              <w:left w:val="single" w:sz="6" w:space="0" w:color="auto"/>
            </w:tcBorders>
            <w:vAlign w:val="center"/>
          </w:tcPr>
          <w:p w14:paraId="693294D8"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產量</w:t>
            </w:r>
          </w:p>
        </w:tc>
        <w:tc>
          <w:tcPr>
            <w:tcW w:w="433" w:type="pct"/>
            <w:tcBorders>
              <w:top w:val="single" w:sz="6" w:space="0" w:color="auto"/>
              <w:left w:val="single" w:sz="6" w:space="0" w:color="auto"/>
            </w:tcBorders>
            <w:vAlign w:val="center"/>
          </w:tcPr>
          <w:p w14:paraId="54851B54"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銷售額</w:t>
            </w:r>
          </w:p>
        </w:tc>
        <w:tc>
          <w:tcPr>
            <w:tcW w:w="434" w:type="pct"/>
            <w:tcBorders>
              <w:top w:val="single" w:sz="6" w:space="0" w:color="auto"/>
              <w:left w:val="single" w:sz="6" w:space="0" w:color="auto"/>
            </w:tcBorders>
            <w:vAlign w:val="center"/>
          </w:tcPr>
          <w:p w14:paraId="11763ED5"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市  場</w:t>
            </w:r>
          </w:p>
          <w:p w14:paraId="005538A4" w14:textId="77777777" w:rsidR="00DE719F" w:rsidRPr="003A2B11" w:rsidRDefault="005B4476"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占</w:t>
            </w:r>
            <w:r w:rsidR="00DE719F" w:rsidRPr="003A2B11">
              <w:rPr>
                <w:rFonts w:ascii="標楷體" w:eastAsia="標楷體" w:hAnsi="標楷體"/>
                <w:sz w:val="24"/>
              </w:rPr>
              <w:t>有率</w:t>
            </w:r>
          </w:p>
        </w:tc>
        <w:tc>
          <w:tcPr>
            <w:tcW w:w="433" w:type="pct"/>
            <w:tcBorders>
              <w:left w:val="single" w:sz="6" w:space="0" w:color="auto"/>
            </w:tcBorders>
            <w:vAlign w:val="center"/>
          </w:tcPr>
          <w:p w14:paraId="606A9516"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產量</w:t>
            </w:r>
          </w:p>
        </w:tc>
        <w:tc>
          <w:tcPr>
            <w:tcW w:w="434" w:type="pct"/>
            <w:tcBorders>
              <w:left w:val="single" w:sz="6" w:space="0" w:color="auto"/>
            </w:tcBorders>
            <w:vAlign w:val="center"/>
          </w:tcPr>
          <w:p w14:paraId="73E65EF5"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銷售額</w:t>
            </w:r>
          </w:p>
        </w:tc>
        <w:tc>
          <w:tcPr>
            <w:tcW w:w="434" w:type="pct"/>
            <w:tcBorders>
              <w:left w:val="single" w:sz="6" w:space="0" w:color="auto"/>
            </w:tcBorders>
            <w:vAlign w:val="center"/>
          </w:tcPr>
          <w:p w14:paraId="67D5CFCB"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市  場</w:t>
            </w:r>
          </w:p>
          <w:p w14:paraId="10918314" w14:textId="77777777" w:rsidR="00DE719F" w:rsidRPr="003A2B11" w:rsidRDefault="005B4476"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占</w:t>
            </w:r>
            <w:r w:rsidR="00DE719F" w:rsidRPr="003A2B11">
              <w:rPr>
                <w:rFonts w:ascii="標楷體" w:eastAsia="標楷體" w:hAnsi="標楷體"/>
                <w:sz w:val="24"/>
              </w:rPr>
              <w:t>有率</w:t>
            </w:r>
          </w:p>
        </w:tc>
        <w:tc>
          <w:tcPr>
            <w:tcW w:w="433" w:type="pct"/>
            <w:tcBorders>
              <w:top w:val="single" w:sz="6" w:space="0" w:color="auto"/>
              <w:left w:val="single" w:sz="6" w:space="0" w:color="auto"/>
            </w:tcBorders>
            <w:vAlign w:val="center"/>
          </w:tcPr>
          <w:p w14:paraId="395E520F"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產量</w:t>
            </w:r>
          </w:p>
        </w:tc>
        <w:tc>
          <w:tcPr>
            <w:tcW w:w="433" w:type="pct"/>
            <w:tcBorders>
              <w:top w:val="single" w:sz="6" w:space="0" w:color="auto"/>
              <w:left w:val="single" w:sz="6" w:space="0" w:color="auto"/>
            </w:tcBorders>
            <w:vAlign w:val="center"/>
          </w:tcPr>
          <w:p w14:paraId="727EE156"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銷售額</w:t>
            </w:r>
          </w:p>
        </w:tc>
        <w:tc>
          <w:tcPr>
            <w:tcW w:w="435" w:type="pct"/>
            <w:tcBorders>
              <w:top w:val="single" w:sz="6" w:space="0" w:color="auto"/>
              <w:left w:val="single" w:sz="6" w:space="0" w:color="auto"/>
              <w:right w:val="single" w:sz="12" w:space="0" w:color="auto"/>
            </w:tcBorders>
            <w:vAlign w:val="center"/>
          </w:tcPr>
          <w:p w14:paraId="0897A2EC" w14:textId="77777777" w:rsidR="00DE719F" w:rsidRPr="003A2B11" w:rsidRDefault="00DE719F"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市  場</w:t>
            </w:r>
          </w:p>
          <w:p w14:paraId="3C51E2D2" w14:textId="77777777" w:rsidR="00DE719F" w:rsidRPr="003A2B11" w:rsidRDefault="005B4476" w:rsidP="000C7579">
            <w:pPr>
              <w:pStyle w:val="B3"/>
              <w:widowControl/>
              <w:autoSpaceDE w:val="0"/>
              <w:autoSpaceDN w:val="0"/>
              <w:spacing w:before="0" w:after="0" w:line="240" w:lineRule="auto"/>
              <w:ind w:left="0" w:firstLine="0"/>
              <w:jc w:val="center"/>
              <w:textAlignment w:val="bottom"/>
              <w:rPr>
                <w:rFonts w:ascii="標楷體" w:eastAsia="標楷體" w:hAnsi="標楷體"/>
                <w:sz w:val="24"/>
              </w:rPr>
            </w:pPr>
            <w:r w:rsidRPr="003A2B11">
              <w:rPr>
                <w:rFonts w:ascii="標楷體" w:eastAsia="標楷體" w:hAnsi="標楷體"/>
                <w:sz w:val="24"/>
              </w:rPr>
              <w:t>占</w:t>
            </w:r>
            <w:r w:rsidR="00DE719F" w:rsidRPr="003A2B11">
              <w:rPr>
                <w:rFonts w:ascii="標楷體" w:eastAsia="標楷體" w:hAnsi="標楷體"/>
                <w:sz w:val="24"/>
              </w:rPr>
              <w:t>有率</w:t>
            </w:r>
          </w:p>
        </w:tc>
      </w:tr>
      <w:tr w:rsidR="004E2197" w:rsidRPr="000E361E" w14:paraId="58F329E2" w14:textId="77777777" w:rsidTr="008240B8">
        <w:trPr>
          <w:cantSplit/>
          <w:trHeight w:val="360"/>
          <w:jc w:val="right"/>
        </w:trPr>
        <w:tc>
          <w:tcPr>
            <w:tcW w:w="1098" w:type="pct"/>
            <w:tcBorders>
              <w:top w:val="single" w:sz="12" w:space="0" w:color="auto"/>
              <w:left w:val="single" w:sz="12" w:space="0" w:color="auto"/>
              <w:bottom w:val="single" w:sz="6" w:space="0" w:color="auto"/>
              <w:right w:val="single" w:sz="6" w:space="0" w:color="auto"/>
            </w:tcBorders>
            <w:vAlign w:val="center"/>
          </w:tcPr>
          <w:p w14:paraId="7948C484" w14:textId="2D6B2A67" w:rsidR="004E2197" w:rsidRPr="003A2B11" w:rsidRDefault="004E2197" w:rsidP="00167243">
            <w:pPr>
              <w:pStyle w:val="b2"/>
              <w:widowControl/>
              <w:autoSpaceDE w:val="0"/>
              <w:autoSpaceDN w:val="0"/>
              <w:spacing w:before="0" w:after="0" w:line="240" w:lineRule="auto"/>
              <w:ind w:left="240" w:firstLine="0"/>
              <w:textAlignment w:val="bottom"/>
              <w:rPr>
                <w:rFonts w:ascii="標楷體" w:eastAsia="標楷體" w:hAnsi="標楷體"/>
                <w:sz w:val="24"/>
              </w:rPr>
            </w:pPr>
            <w:r w:rsidRPr="003A2B11">
              <w:rPr>
                <w:rFonts w:ascii="標楷體" w:eastAsia="標楷體" w:hAnsi="標楷體"/>
                <w:sz w:val="24"/>
              </w:rPr>
              <w:t>車輛代工、車用零部件及售後服務</w:t>
            </w:r>
          </w:p>
        </w:tc>
        <w:tc>
          <w:tcPr>
            <w:tcW w:w="433" w:type="pct"/>
            <w:tcBorders>
              <w:top w:val="single" w:sz="12" w:space="0" w:color="auto"/>
              <w:left w:val="single" w:sz="6" w:space="0" w:color="auto"/>
              <w:bottom w:val="single" w:sz="6" w:space="0" w:color="auto"/>
              <w:right w:val="single" w:sz="6" w:space="0" w:color="auto"/>
            </w:tcBorders>
            <w:vAlign w:val="center"/>
          </w:tcPr>
          <w:p w14:paraId="77A7ECF1" w14:textId="7E666A0C" w:rsidR="004E2197" w:rsidRPr="00D57443" w:rsidRDefault="008240B8" w:rsidP="00167243">
            <w:pPr>
              <w:pStyle w:val="b1"/>
              <w:widowControl/>
              <w:autoSpaceDE w:val="0"/>
              <w:autoSpaceDN w:val="0"/>
              <w:spacing w:before="0" w:after="0" w:line="240" w:lineRule="auto"/>
              <w:jc w:val="center"/>
              <w:textAlignment w:val="bottom"/>
              <w:rPr>
                <w:rFonts w:ascii="標楷體" w:eastAsia="標楷體" w:hAnsi="標楷體"/>
                <w:sz w:val="24"/>
              </w:rPr>
            </w:pPr>
            <w:r>
              <w:rPr>
                <w:rFonts w:ascii="標楷體" w:eastAsia="標楷體" w:hAnsi="標楷體" w:hint="eastAsia"/>
                <w:sz w:val="24"/>
              </w:rPr>
              <w:t>(註1)</w:t>
            </w:r>
          </w:p>
        </w:tc>
        <w:tc>
          <w:tcPr>
            <w:tcW w:w="433" w:type="pct"/>
            <w:tcBorders>
              <w:top w:val="single" w:sz="12" w:space="0" w:color="auto"/>
              <w:left w:val="single" w:sz="6" w:space="0" w:color="auto"/>
              <w:bottom w:val="single" w:sz="6" w:space="0" w:color="auto"/>
              <w:right w:val="single" w:sz="6" w:space="0" w:color="auto"/>
            </w:tcBorders>
            <w:vAlign w:val="center"/>
          </w:tcPr>
          <w:p w14:paraId="0039D676" w14:textId="5A306ABF"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hint="eastAsia"/>
                <w:sz w:val="24"/>
              </w:rPr>
              <w:t>89</w:t>
            </w:r>
            <w:r w:rsidRPr="00D57443">
              <w:rPr>
                <w:rFonts w:ascii="標楷體" w:eastAsia="標楷體" w:hAnsi="標楷體"/>
                <w:sz w:val="24"/>
              </w:rPr>
              <w:t>,</w:t>
            </w:r>
            <w:r w:rsidRPr="00D57443">
              <w:rPr>
                <w:rFonts w:ascii="標楷體" w:eastAsia="標楷體" w:hAnsi="標楷體" w:hint="eastAsia"/>
                <w:sz w:val="24"/>
              </w:rPr>
              <w:t>084</w:t>
            </w:r>
          </w:p>
        </w:tc>
        <w:tc>
          <w:tcPr>
            <w:tcW w:w="434" w:type="pct"/>
            <w:tcBorders>
              <w:top w:val="single" w:sz="12" w:space="0" w:color="auto"/>
              <w:left w:val="single" w:sz="6" w:space="0" w:color="auto"/>
              <w:bottom w:val="single" w:sz="6" w:space="0" w:color="auto"/>
              <w:right w:val="single" w:sz="6" w:space="0" w:color="auto"/>
            </w:tcBorders>
            <w:vAlign w:val="center"/>
          </w:tcPr>
          <w:p w14:paraId="45E5188D"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c>
          <w:tcPr>
            <w:tcW w:w="433" w:type="pct"/>
            <w:tcBorders>
              <w:top w:val="single" w:sz="12" w:space="0" w:color="auto"/>
              <w:left w:val="single" w:sz="6" w:space="0" w:color="auto"/>
              <w:bottom w:val="single" w:sz="6" w:space="0" w:color="auto"/>
              <w:right w:val="single" w:sz="6" w:space="0" w:color="auto"/>
            </w:tcBorders>
            <w:vAlign w:val="center"/>
          </w:tcPr>
          <w:p w14:paraId="00EBAF19" w14:textId="35E0974B" w:rsidR="004E2197" w:rsidRPr="00D57443" w:rsidRDefault="008240B8" w:rsidP="00167243">
            <w:pPr>
              <w:pStyle w:val="b1"/>
              <w:widowControl/>
              <w:autoSpaceDE w:val="0"/>
              <w:autoSpaceDN w:val="0"/>
              <w:spacing w:before="0" w:after="0" w:line="240" w:lineRule="auto"/>
              <w:jc w:val="center"/>
              <w:textAlignment w:val="bottom"/>
              <w:rPr>
                <w:rFonts w:ascii="標楷體" w:eastAsia="標楷體" w:hAnsi="標楷體"/>
                <w:sz w:val="24"/>
              </w:rPr>
            </w:pPr>
            <w:r>
              <w:rPr>
                <w:rFonts w:ascii="標楷體" w:eastAsia="標楷體" w:hAnsi="標楷體" w:hint="eastAsia"/>
                <w:sz w:val="24"/>
              </w:rPr>
              <w:t>(註1)</w:t>
            </w:r>
          </w:p>
        </w:tc>
        <w:tc>
          <w:tcPr>
            <w:tcW w:w="434" w:type="pct"/>
            <w:tcBorders>
              <w:top w:val="single" w:sz="12" w:space="0" w:color="auto"/>
              <w:left w:val="single" w:sz="6" w:space="0" w:color="auto"/>
              <w:bottom w:val="single" w:sz="6" w:space="0" w:color="auto"/>
              <w:right w:val="single" w:sz="6" w:space="0" w:color="auto"/>
            </w:tcBorders>
            <w:vAlign w:val="center"/>
          </w:tcPr>
          <w:p w14:paraId="6CA8F3B9" w14:textId="543BE98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51,845</w:t>
            </w:r>
          </w:p>
        </w:tc>
        <w:tc>
          <w:tcPr>
            <w:tcW w:w="434" w:type="pct"/>
            <w:tcBorders>
              <w:top w:val="single" w:sz="12" w:space="0" w:color="auto"/>
              <w:left w:val="single" w:sz="6" w:space="0" w:color="auto"/>
              <w:bottom w:val="single" w:sz="6" w:space="0" w:color="auto"/>
              <w:right w:val="single" w:sz="6" w:space="0" w:color="auto"/>
            </w:tcBorders>
            <w:vAlign w:val="center"/>
          </w:tcPr>
          <w:p w14:paraId="289AEF67"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c>
          <w:tcPr>
            <w:tcW w:w="433" w:type="pct"/>
            <w:tcBorders>
              <w:top w:val="single" w:sz="12" w:space="0" w:color="auto"/>
              <w:left w:val="single" w:sz="6" w:space="0" w:color="auto"/>
              <w:bottom w:val="single" w:sz="6" w:space="0" w:color="auto"/>
              <w:right w:val="single" w:sz="6" w:space="0" w:color="auto"/>
            </w:tcBorders>
            <w:vAlign w:val="center"/>
          </w:tcPr>
          <w:p w14:paraId="5ADF16B6" w14:textId="0418DB76" w:rsidR="004E2197" w:rsidRPr="00D57443" w:rsidRDefault="008240B8" w:rsidP="00167243">
            <w:pPr>
              <w:pStyle w:val="b1"/>
              <w:widowControl/>
              <w:autoSpaceDE w:val="0"/>
              <w:autoSpaceDN w:val="0"/>
              <w:spacing w:before="0" w:after="0" w:line="240" w:lineRule="auto"/>
              <w:jc w:val="center"/>
              <w:textAlignment w:val="bottom"/>
              <w:rPr>
                <w:rFonts w:ascii="標楷體" w:eastAsia="標楷體" w:hAnsi="標楷體"/>
                <w:sz w:val="24"/>
              </w:rPr>
            </w:pPr>
            <w:r>
              <w:rPr>
                <w:rFonts w:ascii="標楷體" w:eastAsia="標楷體" w:hAnsi="標楷體" w:hint="eastAsia"/>
                <w:sz w:val="24"/>
              </w:rPr>
              <w:t>(註1)</w:t>
            </w:r>
          </w:p>
        </w:tc>
        <w:tc>
          <w:tcPr>
            <w:tcW w:w="433" w:type="pct"/>
            <w:tcBorders>
              <w:top w:val="single" w:sz="12" w:space="0" w:color="auto"/>
              <w:left w:val="single" w:sz="6" w:space="0" w:color="auto"/>
              <w:bottom w:val="single" w:sz="6" w:space="0" w:color="auto"/>
              <w:right w:val="single" w:sz="6" w:space="0" w:color="auto"/>
            </w:tcBorders>
            <w:vAlign w:val="center"/>
          </w:tcPr>
          <w:p w14:paraId="3B772B38" w14:textId="0148784E"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41,465</w:t>
            </w:r>
          </w:p>
        </w:tc>
        <w:tc>
          <w:tcPr>
            <w:tcW w:w="435" w:type="pct"/>
            <w:tcBorders>
              <w:top w:val="single" w:sz="12" w:space="0" w:color="auto"/>
              <w:left w:val="single" w:sz="6" w:space="0" w:color="auto"/>
              <w:bottom w:val="single" w:sz="6" w:space="0" w:color="auto"/>
              <w:right w:val="single" w:sz="12" w:space="0" w:color="auto"/>
            </w:tcBorders>
            <w:vAlign w:val="center"/>
          </w:tcPr>
          <w:p w14:paraId="65C1DAC8"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r>
      <w:tr w:rsidR="004E2197" w:rsidRPr="000E361E" w14:paraId="4C4F7389" w14:textId="77777777" w:rsidTr="008240B8">
        <w:trPr>
          <w:cantSplit/>
          <w:trHeight w:val="360"/>
          <w:jc w:val="right"/>
        </w:trPr>
        <w:tc>
          <w:tcPr>
            <w:tcW w:w="1098" w:type="pct"/>
            <w:tcBorders>
              <w:top w:val="single" w:sz="6" w:space="0" w:color="auto"/>
              <w:left w:val="single" w:sz="12" w:space="0" w:color="auto"/>
              <w:bottom w:val="single" w:sz="6" w:space="0" w:color="auto"/>
              <w:right w:val="single" w:sz="6" w:space="0" w:color="auto"/>
            </w:tcBorders>
            <w:vAlign w:val="center"/>
          </w:tcPr>
          <w:p w14:paraId="0EEA145A" w14:textId="77777777" w:rsidR="004E2197" w:rsidRPr="003A2B11" w:rsidRDefault="004E2197" w:rsidP="00167243">
            <w:pPr>
              <w:pStyle w:val="b2"/>
              <w:widowControl/>
              <w:autoSpaceDE w:val="0"/>
              <w:autoSpaceDN w:val="0"/>
              <w:spacing w:before="0" w:after="0" w:line="240" w:lineRule="auto"/>
              <w:jc w:val="center"/>
              <w:textAlignment w:val="bottom"/>
              <w:rPr>
                <w:rFonts w:ascii="標楷體" w:eastAsia="標楷體" w:hAnsi="標楷體"/>
                <w:sz w:val="24"/>
              </w:rPr>
            </w:pPr>
            <w:r w:rsidRPr="003A2B11">
              <w:rPr>
                <w:rFonts w:ascii="標楷體" w:eastAsia="標楷體" w:hAnsi="標楷體"/>
                <w:sz w:val="24"/>
              </w:rPr>
              <w:t>合      計</w:t>
            </w:r>
          </w:p>
        </w:tc>
        <w:tc>
          <w:tcPr>
            <w:tcW w:w="433" w:type="pct"/>
            <w:tcBorders>
              <w:top w:val="single" w:sz="6" w:space="0" w:color="auto"/>
              <w:left w:val="single" w:sz="6" w:space="0" w:color="auto"/>
              <w:right w:val="single" w:sz="6" w:space="0" w:color="auto"/>
            </w:tcBorders>
            <w:vAlign w:val="center"/>
          </w:tcPr>
          <w:p w14:paraId="451B6FFA"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c>
          <w:tcPr>
            <w:tcW w:w="433" w:type="pct"/>
            <w:tcBorders>
              <w:top w:val="single" w:sz="6" w:space="0" w:color="auto"/>
              <w:left w:val="single" w:sz="6" w:space="0" w:color="auto"/>
              <w:right w:val="single" w:sz="6" w:space="0" w:color="auto"/>
            </w:tcBorders>
            <w:vAlign w:val="center"/>
          </w:tcPr>
          <w:p w14:paraId="48A394E6" w14:textId="44EEB6EA"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hint="eastAsia"/>
                <w:sz w:val="24"/>
              </w:rPr>
              <w:t>89</w:t>
            </w:r>
            <w:r w:rsidRPr="00D57443">
              <w:rPr>
                <w:rFonts w:ascii="標楷體" w:eastAsia="標楷體" w:hAnsi="標楷體"/>
                <w:sz w:val="24"/>
              </w:rPr>
              <w:t>,</w:t>
            </w:r>
            <w:r w:rsidRPr="00D57443">
              <w:rPr>
                <w:rFonts w:ascii="標楷體" w:eastAsia="標楷體" w:hAnsi="標楷體" w:hint="eastAsia"/>
                <w:sz w:val="24"/>
              </w:rPr>
              <w:t>084</w:t>
            </w:r>
          </w:p>
        </w:tc>
        <w:tc>
          <w:tcPr>
            <w:tcW w:w="434" w:type="pct"/>
            <w:tcBorders>
              <w:top w:val="single" w:sz="6" w:space="0" w:color="auto"/>
              <w:left w:val="single" w:sz="6" w:space="0" w:color="auto"/>
              <w:right w:val="single" w:sz="6" w:space="0" w:color="auto"/>
            </w:tcBorders>
            <w:vAlign w:val="center"/>
          </w:tcPr>
          <w:p w14:paraId="4694158B"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c>
          <w:tcPr>
            <w:tcW w:w="433" w:type="pct"/>
            <w:tcBorders>
              <w:top w:val="single" w:sz="6" w:space="0" w:color="auto"/>
              <w:left w:val="single" w:sz="6" w:space="0" w:color="auto"/>
              <w:right w:val="single" w:sz="6" w:space="0" w:color="auto"/>
            </w:tcBorders>
            <w:vAlign w:val="center"/>
          </w:tcPr>
          <w:p w14:paraId="3A0B551B"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c>
          <w:tcPr>
            <w:tcW w:w="434" w:type="pct"/>
            <w:tcBorders>
              <w:top w:val="single" w:sz="6" w:space="0" w:color="auto"/>
              <w:left w:val="single" w:sz="6" w:space="0" w:color="auto"/>
              <w:right w:val="single" w:sz="6" w:space="0" w:color="auto"/>
            </w:tcBorders>
            <w:vAlign w:val="center"/>
          </w:tcPr>
          <w:p w14:paraId="5FCCBDF4" w14:textId="75FDC60F"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51,845</w:t>
            </w:r>
          </w:p>
        </w:tc>
        <w:tc>
          <w:tcPr>
            <w:tcW w:w="434" w:type="pct"/>
            <w:tcBorders>
              <w:top w:val="single" w:sz="6" w:space="0" w:color="auto"/>
              <w:left w:val="single" w:sz="6" w:space="0" w:color="auto"/>
              <w:right w:val="single" w:sz="6" w:space="0" w:color="auto"/>
            </w:tcBorders>
            <w:vAlign w:val="center"/>
          </w:tcPr>
          <w:p w14:paraId="4CA02EFA"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c>
          <w:tcPr>
            <w:tcW w:w="433" w:type="pct"/>
            <w:tcBorders>
              <w:top w:val="single" w:sz="6" w:space="0" w:color="auto"/>
              <w:left w:val="single" w:sz="6" w:space="0" w:color="auto"/>
              <w:bottom w:val="single" w:sz="6" w:space="0" w:color="auto"/>
              <w:right w:val="single" w:sz="6" w:space="0" w:color="auto"/>
            </w:tcBorders>
            <w:vAlign w:val="center"/>
          </w:tcPr>
          <w:p w14:paraId="383717E5"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c>
          <w:tcPr>
            <w:tcW w:w="433" w:type="pct"/>
            <w:tcBorders>
              <w:top w:val="single" w:sz="6" w:space="0" w:color="auto"/>
              <w:left w:val="single" w:sz="6" w:space="0" w:color="auto"/>
              <w:bottom w:val="single" w:sz="6" w:space="0" w:color="auto"/>
              <w:right w:val="single" w:sz="6" w:space="0" w:color="auto"/>
            </w:tcBorders>
            <w:vAlign w:val="center"/>
          </w:tcPr>
          <w:p w14:paraId="349C7553" w14:textId="0527E20C"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41,465</w:t>
            </w:r>
          </w:p>
        </w:tc>
        <w:tc>
          <w:tcPr>
            <w:tcW w:w="435" w:type="pct"/>
            <w:tcBorders>
              <w:top w:val="single" w:sz="6" w:space="0" w:color="auto"/>
              <w:left w:val="single" w:sz="6" w:space="0" w:color="auto"/>
              <w:bottom w:val="single" w:sz="6" w:space="0" w:color="auto"/>
              <w:right w:val="single" w:sz="12" w:space="0" w:color="auto"/>
            </w:tcBorders>
            <w:vAlign w:val="center"/>
          </w:tcPr>
          <w:p w14:paraId="714DAF6A" w14:textId="77777777"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p>
        </w:tc>
      </w:tr>
      <w:tr w:rsidR="004E2197" w:rsidRPr="000E361E" w14:paraId="6EBDB0F2" w14:textId="77777777" w:rsidTr="00167243">
        <w:trPr>
          <w:cantSplit/>
          <w:trHeight w:val="360"/>
          <w:jc w:val="right"/>
        </w:trPr>
        <w:tc>
          <w:tcPr>
            <w:tcW w:w="1098" w:type="pct"/>
            <w:tcBorders>
              <w:top w:val="single" w:sz="6" w:space="0" w:color="auto"/>
              <w:left w:val="single" w:sz="12" w:space="0" w:color="auto"/>
              <w:bottom w:val="single" w:sz="6" w:space="0" w:color="auto"/>
            </w:tcBorders>
            <w:vAlign w:val="center"/>
          </w:tcPr>
          <w:p w14:paraId="1F103CB1" w14:textId="77777777" w:rsidR="004E2197" w:rsidRPr="003A2B11" w:rsidRDefault="004E2197" w:rsidP="004E2197">
            <w:pPr>
              <w:pStyle w:val="b2"/>
              <w:widowControl/>
              <w:autoSpaceDE w:val="0"/>
              <w:autoSpaceDN w:val="0"/>
              <w:snapToGrid w:val="0"/>
              <w:spacing w:before="0" w:after="0" w:line="240" w:lineRule="auto"/>
              <w:ind w:left="0" w:firstLine="0"/>
              <w:jc w:val="center"/>
              <w:textAlignment w:val="bottom"/>
              <w:rPr>
                <w:rFonts w:ascii="標楷體" w:eastAsia="標楷體" w:hAnsi="標楷體"/>
                <w:sz w:val="24"/>
                <w:szCs w:val="24"/>
              </w:rPr>
            </w:pPr>
            <w:r w:rsidRPr="003A2B11">
              <w:rPr>
                <w:rFonts w:ascii="標楷體" w:eastAsia="標楷體" w:hAnsi="標楷體"/>
                <w:sz w:val="24"/>
                <w:szCs w:val="24"/>
              </w:rPr>
              <w:t>營業額（A）</w:t>
            </w:r>
          </w:p>
        </w:tc>
        <w:tc>
          <w:tcPr>
            <w:tcW w:w="1300" w:type="pct"/>
            <w:gridSpan w:val="3"/>
            <w:tcBorders>
              <w:top w:val="single" w:sz="6" w:space="0" w:color="auto"/>
              <w:left w:val="single" w:sz="6" w:space="0" w:color="auto"/>
              <w:bottom w:val="single" w:sz="6" w:space="0" w:color="auto"/>
              <w:right w:val="single" w:sz="6" w:space="0" w:color="auto"/>
            </w:tcBorders>
            <w:vAlign w:val="center"/>
          </w:tcPr>
          <w:p w14:paraId="4CF517AF" w14:textId="17A031F9"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hint="eastAsia"/>
                <w:sz w:val="24"/>
              </w:rPr>
              <w:t>89</w:t>
            </w:r>
            <w:r w:rsidRPr="00D57443">
              <w:rPr>
                <w:rFonts w:ascii="標楷體" w:eastAsia="標楷體" w:hAnsi="標楷體"/>
                <w:sz w:val="24"/>
              </w:rPr>
              <w:t>,</w:t>
            </w:r>
            <w:r w:rsidRPr="00D57443">
              <w:rPr>
                <w:rFonts w:ascii="標楷體" w:eastAsia="標楷體" w:hAnsi="標楷體" w:hint="eastAsia"/>
                <w:sz w:val="24"/>
              </w:rPr>
              <w:t>084</w:t>
            </w:r>
          </w:p>
        </w:tc>
        <w:tc>
          <w:tcPr>
            <w:tcW w:w="1301" w:type="pct"/>
            <w:gridSpan w:val="3"/>
            <w:tcBorders>
              <w:top w:val="single" w:sz="6" w:space="0" w:color="auto"/>
              <w:left w:val="single" w:sz="6" w:space="0" w:color="auto"/>
              <w:bottom w:val="single" w:sz="6" w:space="0" w:color="auto"/>
              <w:right w:val="single" w:sz="6" w:space="0" w:color="auto"/>
            </w:tcBorders>
            <w:vAlign w:val="center"/>
          </w:tcPr>
          <w:p w14:paraId="719A760E" w14:textId="0070FC84" w:rsidR="004E2197" w:rsidRPr="001672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51,845</w:t>
            </w:r>
          </w:p>
        </w:tc>
        <w:tc>
          <w:tcPr>
            <w:tcW w:w="1301" w:type="pct"/>
            <w:gridSpan w:val="3"/>
            <w:tcBorders>
              <w:top w:val="single" w:sz="6" w:space="0" w:color="auto"/>
              <w:left w:val="single" w:sz="6" w:space="0" w:color="auto"/>
              <w:bottom w:val="single" w:sz="6" w:space="0" w:color="auto"/>
              <w:right w:val="single" w:sz="12" w:space="0" w:color="auto"/>
            </w:tcBorders>
            <w:vAlign w:val="center"/>
          </w:tcPr>
          <w:p w14:paraId="4DAFDCFD" w14:textId="760F30E5" w:rsidR="004E2197" w:rsidRPr="001672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41,465</w:t>
            </w:r>
          </w:p>
        </w:tc>
      </w:tr>
      <w:tr w:rsidR="004E2197" w:rsidRPr="000E361E" w14:paraId="5FCBE28D" w14:textId="77777777" w:rsidTr="00167243">
        <w:trPr>
          <w:cantSplit/>
          <w:trHeight w:val="360"/>
          <w:jc w:val="right"/>
        </w:trPr>
        <w:tc>
          <w:tcPr>
            <w:tcW w:w="1098" w:type="pct"/>
            <w:tcBorders>
              <w:top w:val="single" w:sz="6" w:space="0" w:color="auto"/>
              <w:left w:val="single" w:sz="12" w:space="0" w:color="auto"/>
            </w:tcBorders>
            <w:vAlign w:val="center"/>
          </w:tcPr>
          <w:p w14:paraId="7E3A2859" w14:textId="77777777" w:rsidR="004E2197" w:rsidRPr="003A2B11" w:rsidRDefault="004E2197" w:rsidP="004E2197">
            <w:pPr>
              <w:pStyle w:val="b2"/>
              <w:widowControl/>
              <w:autoSpaceDE w:val="0"/>
              <w:autoSpaceDN w:val="0"/>
              <w:spacing w:before="0" w:after="0" w:line="240" w:lineRule="auto"/>
              <w:ind w:hanging="595"/>
              <w:jc w:val="center"/>
              <w:textAlignment w:val="bottom"/>
              <w:rPr>
                <w:rFonts w:ascii="標楷體" w:eastAsia="標楷體" w:hAnsi="標楷體"/>
                <w:sz w:val="24"/>
                <w:szCs w:val="24"/>
              </w:rPr>
            </w:pPr>
            <w:r w:rsidRPr="003A2B11">
              <w:rPr>
                <w:rFonts w:ascii="標楷體" w:eastAsia="標楷體" w:hAnsi="標楷體"/>
                <w:sz w:val="24"/>
                <w:szCs w:val="24"/>
              </w:rPr>
              <w:t>研發費用（B）</w:t>
            </w:r>
          </w:p>
        </w:tc>
        <w:tc>
          <w:tcPr>
            <w:tcW w:w="1300" w:type="pct"/>
            <w:gridSpan w:val="3"/>
            <w:tcBorders>
              <w:top w:val="single" w:sz="6" w:space="0" w:color="auto"/>
              <w:left w:val="single" w:sz="6" w:space="0" w:color="auto"/>
              <w:right w:val="single" w:sz="6" w:space="0" w:color="auto"/>
            </w:tcBorders>
            <w:vAlign w:val="center"/>
          </w:tcPr>
          <w:p w14:paraId="182AE907" w14:textId="4C05ACDD"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6,377</w:t>
            </w:r>
          </w:p>
        </w:tc>
        <w:tc>
          <w:tcPr>
            <w:tcW w:w="1301" w:type="pct"/>
            <w:gridSpan w:val="3"/>
            <w:tcBorders>
              <w:top w:val="single" w:sz="6" w:space="0" w:color="auto"/>
              <w:left w:val="single" w:sz="6" w:space="0" w:color="auto"/>
              <w:right w:val="single" w:sz="6" w:space="0" w:color="auto"/>
            </w:tcBorders>
            <w:vAlign w:val="center"/>
          </w:tcPr>
          <w:p w14:paraId="413A6D69" w14:textId="424136F5"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21,054</w:t>
            </w:r>
          </w:p>
        </w:tc>
        <w:tc>
          <w:tcPr>
            <w:tcW w:w="1301" w:type="pct"/>
            <w:gridSpan w:val="3"/>
            <w:tcBorders>
              <w:top w:val="single" w:sz="6" w:space="0" w:color="auto"/>
              <w:left w:val="single" w:sz="6" w:space="0" w:color="auto"/>
              <w:bottom w:val="single" w:sz="6" w:space="0" w:color="auto"/>
              <w:right w:val="single" w:sz="12" w:space="0" w:color="auto"/>
            </w:tcBorders>
            <w:vAlign w:val="center"/>
          </w:tcPr>
          <w:p w14:paraId="79843400" w14:textId="5AE63B5B"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0</w:t>
            </w:r>
          </w:p>
        </w:tc>
      </w:tr>
      <w:tr w:rsidR="004E2197" w:rsidRPr="000E361E" w14:paraId="65E38092" w14:textId="77777777" w:rsidTr="00167243">
        <w:trPr>
          <w:cantSplit/>
          <w:trHeight w:val="360"/>
          <w:jc w:val="right"/>
        </w:trPr>
        <w:tc>
          <w:tcPr>
            <w:tcW w:w="1098" w:type="pct"/>
            <w:tcBorders>
              <w:top w:val="single" w:sz="6" w:space="0" w:color="auto"/>
              <w:left w:val="single" w:sz="12" w:space="0" w:color="auto"/>
              <w:bottom w:val="single" w:sz="12" w:space="0" w:color="auto"/>
              <w:right w:val="single" w:sz="6" w:space="0" w:color="auto"/>
            </w:tcBorders>
            <w:vAlign w:val="center"/>
          </w:tcPr>
          <w:p w14:paraId="2BBF337C" w14:textId="77777777" w:rsidR="004E2197" w:rsidRPr="003A2B11" w:rsidRDefault="004E2197" w:rsidP="004E2197">
            <w:pPr>
              <w:pStyle w:val="b2"/>
              <w:widowControl/>
              <w:autoSpaceDE w:val="0"/>
              <w:autoSpaceDN w:val="0"/>
              <w:spacing w:before="0" w:after="0" w:line="240" w:lineRule="auto"/>
              <w:ind w:hanging="567"/>
              <w:jc w:val="center"/>
              <w:textAlignment w:val="bottom"/>
              <w:rPr>
                <w:rFonts w:ascii="標楷體" w:eastAsia="標楷體" w:hAnsi="標楷體"/>
                <w:sz w:val="24"/>
                <w:szCs w:val="24"/>
              </w:rPr>
            </w:pPr>
            <w:r w:rsidRPr="003A2B11">
              <w:rPr>
                <w:rFonts w:ascii="標楷體" w:eastAsia="標楷體" w:hAnsi="標楷體"/>
                <w:sz w:val="24"/>
                <w:szCs w:val="24"/>
              </w:rPr>
              <w:t>（B）/（A）%</w:t>
            </w:r>
          </w:p>
        </w:tc>
        <w:tc>
          <w:tcPr>
            <w:tcW w:w="1300" w:type="pct"/>
            <w:gridSpan w:val="3"/>
            <w:tcBorders>
              <w:top w:val="single" w:sz="6" w:space="0" w:color="auto"/>
              <w:left w:val="single" w:sz="6" w:space="0" w:color="auto"/>
              <w:bottom w:val="single" w:sz="12" w:space="0" w:color="auto"/>
              <w:right w:val="single" w:sz="6" w:space="0" w:color="auto"/>
            </w:tcBorders>
            <w:vAlign w:val="center"/>
          </w:tcPr>
          <w:p w14:paraId="6126E3FA" w14:textId="00781326"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hint="eastAsia"/>
                <w:sz w:val="24"/>
              </w:rPr>
              <w:t>7</w:t>
            </w:r>
            <w:r w:rsidRPr="00D57443">
              <w:rPr>
                <w:rFonts w:ascii="標楷體" w:eastAsia="標楷體" w:hAnsi="標楷體"/>
                <w:sz w:val="24"/>
              </w:rPr>
              <w:t>.</w:t>
            </w:r>
            <w:r w:rsidRPr="00D57443">
              <w:rPr>
                <w:rFonts w:ascii="標楷體" w:eastAsia="標楷體" w:hAnsi="標楷體" w:hint="eastAsia"/>
                <w:sz w:val="24"/>
              </w:rPr>
              <w:t>16</w:t>
            </w:r>
            <w:r w:rsidRPr="00D57443">
              <w:rPr>
                <w:rFonts w:ascii="標楷體" w:eastAsia="標楷體" w:hAnsi="標楷體"/>
                <w:sz w:val="24"/>
              </w:rPr>
              <w:t>%</w:t>
            </w:r>
          </w:p>
        </w:tc>
        <w:tc>
          <w:tcPr>
            <w:tcW w:w="1301" w:type="pct"/>
            <w:gridSpan w:val="3"/>
            <w:tcBorders>
              <w:top w:val="single" w:sz="6" w:space="0" w:color="auto"/>
              <w:left w:val="single" w:sz="6" w:space="0" w:color="auto"/>
              <w:bottom w:val="single" w:sz="12" w:space="0" w:color="auto"/>
              <w:right w:val="single" w:sz="6" w:space="0" w:color="auto"/>
            </w:tcBorders>
            <w:vAlign w:val="center"/>
          </w:tcPr>
          <w:p w14:paraId="2C04D60C" w14:textId="0C05EC8F"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38.87%</w:t>
            </w:r>
          </w:p>
        </w:tc>
        <w:tc>
          <w:tcPr>
            <w:tcW w:w="1301" w:type="pct"/>
            <w:gridSpan w:val="3"/>
            <w:tcBorders>
              <w:top w:val="single" w:sz="6" w:space="0" w:color="auto"/>
              <w:left w:val="single" w:sz="6" w:space="0" w:color="auto"/>
              <w:bottom w:val="single" w:sz="12" w:space="0" w:color="auto"/>
              <w:right w:val="single" w:sz="12" w:space="0" w:color="auto"/>
            </w:tcBorders>
            <w:vAlign w:val="center"/>
          </w:tcPr>
          <w:p w14:paraId="5094573C" w14:textId="5A50CF56" w:rsidR="004E2197" w:rsidRPr="00D57443" w:rsidRDefault="004E2197" w:rsidP="00167243">
            <w:pPr>
              <w:pStyle w:val="b1"/>
              <w:widowControl/>
              <w:autoSpaceDE w:val="0"/>
              <w:autoSpaceDN w:val="0"/>
              <w:spacing w:before="0" w:after="0" w:line="240" w:lineRule="auto"/>
              <w:jc w:val="center"/>
              <w:textAlignment w:val="bottom"/>
              <w:rPr>
                <w:rFonts w:ascii="標楷體" w:eastAsia="標楷體" w:hAnsi="標楷體"/>
                <w:sz w:val="24"/>
              </w:rPr>
            </w:pPr>
            <w:r w:rsidRPr="00D57443">
              <w:rPr>
                <w:rFonts w:ascii="標楷體" w:eastAsia="標楷體" w:hAnsi="標楷體"/>
                <w:sz w:val="24"/>
              </w:rPr>
              <w:t>0</w:t>
            </w:r>
          </w:p>
        </w:tc>
      </w:tr>
    </w:tbl>
    <w:p w14:paraId="51F3BAA2" w14:textId="163008FD" w:rsidR="000C5D2A" w:rsidRPr="002C72D8" w:rsidRDefault="000C5D2A" w:rsidP="000C7579">
      <w:pPr>
        <w:tabs>
          <w:tab w:val="left" w:pos="1350"/>
        </w:tabs>
        <w:kinsoku w:val="0"/>
        <w:snapToGrid w:val="0"/>
        <w:spacing w:line="240" w:lineRule="auto"/>
        <w:rPr>
          <w:rFonts w:hAnsi="標楷體"/>
          <w:color w:val="156082" w:themeColor="accent1"/>
          <w:sz w:val="20"/>
        </w:rPr>
      </w:pPr>
      <w:r w:rsidRPr="002C72D8">
        <w:rPr>
          <w:rFonts w:hAnsi="標楷體" w:hint="eastAsia"/>
          <w:color w:val="156082" w:themeColor="accent1"/>
          <w:sz w:val="20"/>
        </w:rPr>
        <w:t>(註1)因公司產品</w:t>
      </w:r>
      <w:r w:rsidR="002E6453" w:rsidRPr="002C72D8">
        <w:rPr>
          <w:rFonts w:hAnsi="標楷體" w:hint="eastAsia"/>
          <w:color w:val="156082" w:themeColor="accent1"/>
          <w:sz w:val="20"/>
        </w:rPr>
        <w:t>組合較多，</w:t>
      </w:r>
      <w:r w:rsidR="00E1426B">
        <w:rPr>
          <w:rFonts w:hAnsi="標楷體" w:hint="eastAsia"/>
          <w:color w:val="156082" w:themeColor="accent1"/>
          <w:sz w:val="20"/>
        </w:rPr>
        <w:t>故無法合併估列產量</w:t>
      </w:r>
      <w:r w:rsidR="002C72D8" w:rsidRPr="002C72D8">
        <w:rPr>
          <w:rFonts w:hAnsi="標楷體" w:hint="eastAsia"/>
          <w:color w:val="156082" w:themeColor="accent1"/>
          <w:sz w:val="20"/>
        </w:rPr>
        <w:t>。</w:t>
      </w:r>
    </w:p>
    <w:p w14:paraId="63C850D5" w14:textId="6FB3709A" w:rsidR="00BB6C49" w:rsidRPr="003A2B11" w:rsidRDefault="00535617" w:rsidP="000C7579">
      <w:pPr>
        <w:tabs>
          <w:tab w:val="left" w:pos="1350"/>
        </w:tabs>
        <w:kinsoku w:val="0"/>
        <w:snapToGrid w:val="0"/>
        <w:spacing w:line="240" w:lineRule="auto"/>
        <w:rPr>
          <w:rFonts w:hAnsi="標楷體"/>
          <w:sz w:val="20"/>
        </w:rPr>
      </w:pPr>
      <w:r w:rsidRPr="003A2B11">
        <w:rPr>
          <w:rFonts w:hAnsi="標楷體"/>
          <w:sz w:val="20"/>
        </w:rPr>
        <w:t>註</w:t>
      </w:r>
      <w:r w:rsidR="007F54B6" w:rsidRPr="003A2B11">
        <w:rPr>
          <w:rFonts w:hAnsi="標楷體"/>
          <w:sz w:val="20"/>
        </w:rPr>
        <w:t>:</w:t>
      </w:r>
      <w:r w:rsidR="003B1264" w:rsidRPr="003A2B11">
        <w:rPr>
          <w:rFonts w:hAnsi="標楷體"/>
          <w:sz w:val="20"/>
        </w:rPr>
        <w:t xml:space="preserve"> </w:t>
      </w:r>
      <w:r w:rsidR="007F54B6" w:rsidRPr="003A2B11">
        <w:rPr>
          <w:rFonts w:hAnsi="標楷體"/>
          <w:sz w:val="20"/>
        </w:rPr>
        <w:t>1.</w:t>
      </w:r>
      <w:r w:rsidR="00DE719F" w:rsidRPr="003A2B11">
        <w:rPr>
          <w:rFonts w:hAnsi="標楷體"/>
          <w:sz w:val="20"/>
        </w:rPr>
        <w:t>市場</w:t>
      </w:r>
      <w:r w:rsidR="005B4476" w:rsidRPr="003A2B11">
        <w:rPr>
          <w:rFonts w:hAnsi="標楷體"/>
          <w:sz w:val="20"/>
        </w:rPr>
        <w:t>占</w:t>
      </w:r>
      <w:r w:rsidRPr="003A2B11">
        <w:rPr>
          <w:rFonts w:hAnsi="標楷體"/>
          <w:sz w:val="20"/>
        </w:rPr>
        <w:t>有率</w:t>
      </w:r>
      <w:r w:rsidR="00DE719F" w:rsidRPr="003A2B11">
        <w:rPr>
          <w:rFonts w:hAnsi="標楷體"/>
          <w:sz w:val="20"/>
        </w:rPr>
        <w:t>係指全球市場，若低於0.1%免填。</w:t>
      </w:r>
    </w:p>
    <w:p w14:paraId="5EB6771D" w14:textId="77777777" w:rsidR="00732254" w:rsidRDefault="00732254" w:rsidP="000C7579">
      <w:pPr>
        <w:tabs>
          <w:tab w:val="left" w:pos="1050"/>
        </w:tabs>
        <w:kinsoku w:val="0"/>
        <w:spacing w:beforeLines="50" w:before="120" w:line="240" w:lineRule="auto"/>
        <w:ind w:leftChars="200" w:left="600"/>
        <w:jc w:val="both"/>
        <w:rPr>
          <w:rFonts w:hAnsi="標楷體"/>
          <w:sz w:val="24"/>
          <w:szCs w:val="24"/>
        </w:rPr>
      </w:pPr>
    </w:p>
    <w:p w14:paraId="5EC1758C" w14:textId="77777777" w:rsidR="00732254" w:rsidRDefault="00732254" w:rsidP="000C7579">
      <w:pPr>
        <w:tabs>
          <w:tab w:val="left" w:pos="1050"/>
        </w:tabs>
        <w:kinsoku w:val="0"/>
        <w:spacing w:beforeLines="50" w:before="120" w:line="240" w:lineRule="auto"/>
        <w:ind w:leftChars="200" w:left="600"/>
        <w:jc w:val="both"/>
        <w:rPr>
          <w:rFonts w:hAnsi="標楷體"/>
          <w:sz w:val="24"/>
          <w:szCs w:val="24"/>
        </w:rPr>
      </w:pPr>
    </w:p>
    <w:p w14:paraId="02EA0647" w14:textId="77777777" w:rsidR="00732254" w:rsidRDefault="00732254" w:rsidP="000C7579">
      <w:pPr>
        <w:tabs>
          <w:tab w:val="left" w:pos="1050"/>
        </w:tabs>
        <w:kinsoku w:val="0"/>
        <w:spacing w:beforeLines="50" w:before="120" w:line="240" w:lineRule="auto"/>
        <w:ind w:leftChars="200" w:left="600"/>
        <w:jc w:val="both"/>
        <w:rPr>
          <w:rFonts w:hAnsi="標楷體"/>
          <w:sz w:val="24"/>
          <w:szCs w:val="24"/>
        </w:rPr>
      </w:pPr>
    </w:p>
    <w:p w14:paraId="7AB0872D" w14:textId="77777777" w:rsidR="00167243" w:rsidRDefault="00167243" w:rsidP="000C7579">
      <w:pPr>
        <w:tabs>
          <w:tab w:val="left" w:pos="1050"/>
        </w:tabs>
        <w:kinsoku w:val="0"/>
        <w:spacing w:beforeLines="50" w:before="120" w:line="240" w:lineRule="auto"/>
        <w:ind w:leftChars="200" w:left="600"/>
        <w:jc w:val="both"/>
        <w:rPr>
          <w:rFonts w:hAnsi="標楷體"/>
          <w:sz w:val="24"/>
          <w:szCs w:val="24"/>
        </w:rPr>
      </w:pPr>
    </w:p>
    <w:p w14:paraId="72FEE15E" w14:textId="77777777" w:rsidR="00732254" w:rsidRDefault="00732254" w:rsidP="000C7579">
      <w:pPr>
        <w:tabs>
          <w:tab w:val="left" w:pos="1050"/>
        </w:tabs>
        <w:kinsoku w:val="0"/>
        <w:spacing w:beforeLines="50" w:before="120" w:line="240" w:lineRule="auto"/>
        <w:ind w:leftChars="200" w:left="600"/>
        <w:jc w:val="both"/>
        <w:rPr>
          <w:rFonts w:hAnsi="標楷體"/>
          <w:sz w:val="24"/>
          <w:szCs w:val="24"/>
        </w:rPr>
      </w:pPr>
    </w:p>
    <w:p w14:paraId="10E0F569" w14:textId="66FF80D9" w:rsidR="00C732D3" w:rsidRPr="003A2B11" w:rsidRDefault="009F073F" w:rsidP="000C7579">
      <w:pPr>
        <w:tabs>
          <w:tab w:val="left" w:pos="1050"/>
        </w:tabs>
        <w:kinsoku w:val="0"/>
        <w:spacing w:beforeLines="50" w:before="120" w:line="240" w:lineRule="auto"/>
        <w:ind w:leftChars="200" w:left="600"/>
        <w:jc w:val="both"/>
        <w:rPr>
          <w:rFonts w:hAnsi="標楷體"/>
          <w:sz w:val="24"/>
          <w:szCs w:val="24"/>
        </w:rPr>
      </w:pPr>
      <w:r w:rsidRPr="003A2B11">
        <w:rPr>
          <w:rFonts w:hAnsi="標楷體"/>
          <w:sz w:val="24"/>
          <w:szCs w:val="24"/>
        </w:rPr>
        <w:lastRenderedPageBreak/>
        <w:t>（</w:t>
      </w:r>
      <w:r w:rsidR="000F1748" w:rsidRPr="003A2B11">
        <w:rPr>
          <w:rFonts w:hAnsi="標楷體"/>
          <w:sz w:val="24"/>
          <w:szCs w:val="24"/>
        </w:rPr>
        <w:t>四</w:t>
      </w:r>
      <w:r w:rsidRPr="003A2B11">
        <w:rPr>
          <w:rFonts w:hAnsi="標楷體"/>
          <w:sz w:val="24"/>
          <w:szCs w:val="24"/>
        </w:rPr>
        <w:t>）</w:t>
      </w:r>
      <w:r w:rsidR="00754F93" w:rsidRPr="003A2B11">
        <w:rPr>
          <w:rFonts w:hAnsi="標楷體"/>
          <w:sz w:val="24"/>
          <w:szCs w:val="24"/>
        </w:rPr>
        <w:tab/>
      </w:r>
      <w:r w:rsidR="000B619F" w:rsidRPr="003A2B11">
        <w:rPr>
          <w:rFonts w:hAnsi="標楷體"/>
          <w:sz w:val="24"/>
          <w:szCs w:val="24"/>
        </w:rPr>
        <w:t>產品銷售方式</w:t>
      </w:r>
    </w:p>
    <w:p w14:paraId="21336682" w14:textId="2C5D81B4" w:rsidR="00565A73" w:rsidRPr="003A2B11" w:rsidRDefault="00565A73" w:rsidP="000C7579">
      <w:pPr>
        <w:kinsoku w:val="0"/>
        <w:spacing w:beforeLines="50" w:before="120" w:line="240" w:lineRule="auto"/>
        <w:ind w:leftChars="300" w:left="900"/>
        <w:jc w:val="both"/>
        <w:rPr>
          <w:rFonts w:hAnsi="標楷體"/>
          <w:b/>
          <w:sz w:val="24"/>
          <w:szCs w:val="24"/>
        </w:rPr>
      </w:pPr>
      <w:r w:rsidRPr="003A2B11">
        <w:rPr>
          <w:rFonts w:hAnsi="標楷體"/>
          <w:b/>
          <w:sz w:val="24"/>
          <w:szCs w:val="24"/>
        </w:rPr>
        <w:t>1.</w:t>
      </w:r>
      <w:r w:rsidR="00320951" w:rsidRPr="003A2B11">
        <w:rPr>
          <w:rFonts w:hAnsi="標楷體"/>
          <w:b/>
          <w:sz w:val="24"/>
          <w:szCs w:val="24"/>
        </w:rPr>
        <w:t xml:space="preserve"> </w:t>
      </w:r>
      <w:r w:rsidR="000B619F" w:rsidRPr="003A2B11">
        <w:rPr>
          <w:rFonts w:hAnsi="標楷體"/>
          <w:b/>
          <w:sz w:val="24"/>
          <w:szCs w:val="24"/>
        </w:rPr>
        <w:t>銷售模式（如透過代理商、直銷、虛擬店面...）</w:t>
      </w:r>
    </w:p>
    <w:p w14:paraId="3B14CF3C" w14:textId="76FE6B2E" w:rsidR="00822BEA" w:rsidRPr="003A2B11" w:rsidRDefault="00822BEA" w:rsidP="000C7579">
      <w:pPr>
        <w:pStyle w:val="aff0"/>
        <w:tabs>
          <w:tab w:val="left" w:pos="567"/>
        </w:tabs>
        <w:adjustRightInd w:val="0"/>
        <w:snapToGrid w:val="0"/>
        <w:spacing w:line="240" w:lineRule="auto"/>
        <w:ind w:leftChars="160" w:left="850" w:hangingChars="168" w:hanging="370"/>
        <w:jc w:val="both"/>
        <w:rPr>
          <w:rFonts w:hAnsi="標楷體"/>
          <w:sz w:val="24"/>
          <w:szCs w:val="24"/>
        </w:rPr>
      </w:pPr>
      <w:r w:rsidRPr="003A2B11">
        <w:rPr>
          <w:rFonts w:hAnsi="標楷體"/>
          <w:sz w:val="22"/>
          <w:szCs w:val="22"/>
        </w:rPr>
        <w:t xml:space="preserve">    </w:t>
      </w:r>
      <w:r w:rsidR="000E361E" w:rsidRPr="003A2B11">
        <w:rPr>
          <w:rFonts w:hAnsi="標楷體"/>
          <w:sz w:val="22"/>
          <w:szCs w:val="22"/>
        </w:rPr>
        <w:t xml:space="preserve">  </w:t>
      </w:r>
      <w:r w:rsidR="000E361E" w:rsidRPr="003A2B11">
        <w:rPr>
          <w:rFonts w:hAnsi="標楷體"/>
          <w:sz w:val="24"/>
          <w:szCs w:val="24"/>
        </w:rPr>
        <w:t xml:space="preserve"> </w:t>
      </w:r>
      <w:r w:rsidRPr="003A2B11">
        <w:rPr>
          <w:rFonts w:hAnsi="標楷體"/>
          <w:sz w:val="24"/>
          <w:szCs w:val="24"/>
        </w:rPr>
        <w:t>以電動車與電池儲能相關</w:t>
      </w:r>
      <w:r w:rsidR="00381867" w:rsidRPr="003A2B11">
        <w:rPr>
          <w:rFonts w:hAnsi="標楷體"/>
          <w:sz w:val="24"/>
          <w:szCs w:val="24"/>
        </w:rPr>
        <w:t>公司</w:t>
      </w:r>
      <w:r w:rsidRPr="003A2B11">
        <w:rPr>
          <w:rFonts w:hAnsi="標楷體"/>
          <w:sz w:val="24"/>
          <w:szCs w:val="24"/>
        </w:rPr>
        <w:t>（如：創奕能源科技股份有限公司、華德動能科技股份有限公司、台塑新智能等）為基礎，採取「授權模式」推廣。平台將授權予具備一定規模之車輛維修廠或電池服務中心，由亞勁提供標準化設備整合方案、</w:t>
      </w:r>
      <w:r w:rsidR="00AF22BB" w:rsidRPr="003A2B11">
        <w:rPr>
          <w:rFonts w:hAnsi="標楷體"/>
          <w:sz w:val="24"/>
          <w:szCs w:val="24"/>
        </w:rPr>
        <w:t>AI-AR</w:t>
      </w:r>
      <w:r w:rsidR="00C708BD" w:rsidRPr="003A2B11">
        <w:rPr>
          <w:rFonts w:hAnsi="標楷體"/>
          <w:sz w:val="24"/>
          <w:szCs w:val="24"/>
        </w:rPr>
        <w:t xml:space="preserve"> </w:t>
      </w:r>
      <w:r w:rsidR="00F90CCF" w:rsidRPr="003A2B11">
        <w:rPr>
          <w:rFonts w:hAnsi="標楷體"/>
          <w:sz w:val="24"/>
          <w:szCs w:val="24"/>
        </w:rPr>
        <w:t>(e-SOP)</w:t>
      </w:r>
      <w:r w:rsidRPr="003A2B11">
        <w:rPr>
          <w:rFonts w:hAnsi="標楷體"/>
          <w:sz w:val="24"/>
          <w:szCs w:val="24"/>
        </w:rPr>
        <w:t>導引檢修流程軟體、人員培訓與AI診斷數據授權，共同構建區域維修網絡。</w:t>
      </w:r>
    </w:p>
    <w:p w14:paraId="039E1029" w14:textId="74FBD7A5" w:rsidR="00822BEA" w:rsidRPr="003A2B11" w:rsidRDefault="00822BEA" w:rsidP="000C7579">
      <w:pPr>
        <w:pStyle w:val="aff0"/>
        <w:tabs>
          <w:tab w:val="left" w:pos="567"/>
        </w:tabs>
        <w:adjustRightInd w:val="0"/>
        <w:snapToGrid w:val="0"/>
        <w:spacing w:line="240" w:lineRule="auto"/>
        <w:ind w:leftChars="160" w:left="883" w:hangingChars="168" w:hanging="403"/>
        <w:jc w:val="both"/>
        <w:rPr>
          <w:rFonts w:hAnsi="標楷體"/>
          <w:sz w:val="24"/>
          <w:szCs w:val="24"/>
        </w:rPr>
      </w:pPr>
      <w:r w:rsidRPr="003A2B11">
        <w:rPr>
          <w:rFonts w:hAnsi="標楷體"/>
          <w:sz w:val="24"/>
          <w:szCs w:val="24"/>
        </w:rPr>
        <w:t xml:space="preserve">    </w:t>
      </w:r>
      <w:r w:rsidR="00320951" w:rsidRPr="003A2B11">
        <w:rPr>
          <w:rFonts w:hAnsi="標楷體"/>
          <w:sz w:val="24"/>
          <w:szCs w:val="24"/>
        </w:rPr>
        <w:t xml:space="preserve">   </w:t>
      </w:r>
      <w:r w:rsidRPr="003A2B11">
        <w:rPr>
          <w:rFonts w:hAnsi="標楷體"/>
          <w:sz w:val="24"/>
          <w:szCs w:val="24"/>
        </w:rPr>
        <w:t>本計畫採行「硬體專業諮詢設備整合方案」與「軟體結盟授權」雙軌並行混合式銷售模式，旨在建立長期產業鏈夥伴關係。除硬體銷售外，針對平台「AI 診斷模型」與「</w:t>
      </w:r>
      <w:r w:rsidR="00C903A0" w:rsidRPr="003A2B11">
        <w:rPr>
          <w:rFonts w:hAnsi="標楷體"/>
          <w:sz w:val="24"/>
          <w:szCs w:val="24"/>
        </w:rPr>
        <w:t>AI-AR</w:t>
      </w:r>
      <w:r w:rsidR="00C708BD" w:rsidRPr="003A2B11">
        <w:rPr>
          <w:rFonts w:hAnsi="標楷體"/>
          <w:sz w:val="24"/>
          <w:szCs w:val="24"/>
        </w:rPr>
        <w:t xml:space="preserve"> (e-SOP)</w:t>
      </w:r>
      <w:r w:rsidRPr="003A2B11">
        <w:rPr>
          <w:rFonts w:hAnsi="標楷體"/>
          <w:sz w:val="24"/>
          <w:szCs w:val="24"/>
        </w:rPr>
        <w:t xml:space="preserve"> 導引系統」採取軟體訂閱制，確保設備能持續更新至最新車型資料與優化AI演算法，藉此將一次性設備採購轉化為長期穩定的技術服務收入。</w:t>
      </w:r>
    </w:p>
    <w:p w14:paraId="4BF046E4" w14:textId="1945BC0C" w:rsidR="000B619F" w:rsidRPr="003A2B11" w:rsidRDefault="00565A73" w:rsidP="000C7579">
      <w:pPr>
        <w:kinsoku w:val="0"/>
        <w:spacing w:beforeLines="50" w:before="120" w:line="240" w:lineRule="auto"/>
        <w:ind w:leftChars="300" w:left="900"/>
        <w:jc w:val="both"/>
        <w:rPr>
          <w:rFonts w:hAnsi="標楷體"/>
          <w:b/>
          <w:sz w:val="24"/>
          <w:szCs w:val="24"/>
        </w:rPr>
      </w:pPr>
      <w:r w:rsidRPr="003A2B11">
        <w:rPr>
          <w:rFonts w:hAnsi="標楷體"/>
          <w:b/>
          <w:sz w:val="24"/>
          <w:szCs w:val="24"/>
        </w:rPr>
        <w:t>2.</w:t>
      </w:r>
      <w:r w:rsidR="00320951" w:rsidRPr="003A2B11">
        <w:rPr>
          <w:rFonts w:hAnsi="標楷體"/>
          <w:b/>
          <w:sz w:val="24"/>
          <w:szCs w:val="24"/>
        </w:rPr>
        <w:t xml:space="preserve"> </w:t>
      </w:r>
      <w:r w:rsidR="000B619F" w:rsidRPr="003A2B11">
        <w:rPr>
          <w:rFonts w:hAnsi="標楷體"/>
          <w:b/>
          <w:sz w:val="24"/>
          <w:szCs w:val="24"/>
        </w:rPr>
        <w:t>銷售據點及分布</w:t>
      </w:r>
      <w:r w:rsidR="00E1020A" w:rsidRPr="003A2B11">
        <w:rPr>
          <w:rFonts w:hAnsi="標楷體"/>
          <w:b/>
          <w:sz w:val="24"/>
          <w:szCs w:val="24"/>
        </w:rPr>
        <w:t>、主要客戶</w:t>
      </w:r>
    </w:p>
    <w:p w14:paraId="5BBC4865" w14:textId="61CCDBA5" w:rsidR="00232D9F" w:rsidRPr="003A2B11" w:rsidRDefault="00232D9F" w:rsidP="000C7579">
      <w:pPr>
        <w:pStyle w:val="aff0"/>
        <w:tabs>
          <w:tab w:val="left" w:pos="567"/>
        </w:tabs>
        <w:adjustRightInd w:val="0"/>
        <w:snapToGrid w:val="0"/>
        <w:spacing w:line="240" w:lineRule="auto"/>
        <w:ind w:leftChars="160" w:left="883" w:hangingChars="168" w:hanging="403"/>
        <w:jc w:val="both"/>
        <w:rPr>
          <w:rFonts w:hAnsi="標楷體"/>
          <w:sz w:val="24"/>
          <w:szCs w:val="24"/>
        </w:rPr>
      </w:pPr>
      <w:r w:rsidRPr="003A2B11">
        <w:rPr>
          <w:rFonts w:hAnsi="標楷體"/>
          <w:sz w:val="24"/>
          <w:szCs w:val="24"/>
        </w:rPr>
        <w:t xml:space="preserve">    </w:t>
      </w:r>
      <w:r w:rsidR="00320951" w:rsidRPr="003A2B11">
        <w:rPr>
          <w:rFonts w:hAnsi="標楷體"/>
          <w:sz w:val="24"/>
          <w:szCs w:val="24"/>
        </w:rPr>
        <w:t xml:space="preserve">   </w:t>
      </w:r>
      <w:r w:rsidRPr="003A2B11">
        <w:rPr>
          <w:rFonts w:hAnsi="標楷體"/>
          <w:sz w:val="24"/>
          <w:szCs w:val="24"/>
        </w:rPr>
        <w:t>平台適用多元電池維修產業鏈，精準切入產業鏈關鍵節點，攜手各領域指標性企業建構出完整服務網絡（合作夥伴生態系請參閱</w:t>
      </w:r>
      <w:r w:rsidR="00E67C21" w:rsidRPr="003A2B11">
        <w:rPr>
          <w:rFonts w:hAnsi="標楷體"/>
          <w:sz w:val="24"/>
          <w:szCs w:val="24"/>
        </w:rPr>
        <w:fldChar w:fldCharType="begin"/>
      </w:r>
      <w:r w:rsidR="00E67C21" w:rsidRPr="003A2B11">
        <w:rPr>
          <w:rFonts w:hAnsi="標楷體"/>
          <w:sz w:val="24"/>
          <w:szCs w:val="24"/>
        </w:rPr>
        <w:instrText xml:space="preserve"> REF _Ref231290952 \h </w:instrText>
      </w:r>
      <w:r w:rsidR="000E361E" w:rsidRPr="003A2B11">
        <w:rPr>
          <w:rFonts w:hAnsi="標楷體"/>
          <w:sz w:val="24"/>
          <w:szCs w:val="24"/>
        </w:rPr>
        <w:instrText xml:space="preserve"> \* MERGEFORMAT </w:instrText>
      </w:r>
      <w:r w:rsidR="00E67C21" w:rsidRPr="003A2B11">
        <w:rPr>
          <w:rFonts w:hAnsi="標楷體"/>
          <w:sz w:val="24"/>
          <w:szCs w:val="24"/>
        </w:rPr>
      </w:r>
      <w:r w:rsidR="00E67C21" w:rsidRPr="003A2B11">
        <w:rPr>
          <w:rFonts w:hAnsi="標楷體"/>
          <w:sz w:val="24"/>
          <w:szCs w:val="24"/>
        </w:rPr>
        <w:fldChar w:fldCharType="separate"/>
      </w:r>
      <w:r w:rsidR="00E67C21" w:rsidRPr="003A2B11">
        <w:rPr>
          <w:rFonts w:hAnsi="標楷體"/>
          <w:sz w:val="24"/>
          <w:szCs w:val="24"/>
        </w:rPr>
        <w:t xml:space="preserve">圖 </w:t>
      </w:r>
      <w:r w:rsidR="00E67C21" w:rsidRPr="003A2B11">
        <w:rPr>
          <w:rFonts w:hAnsi="標楷體"/>
          <w:sz w:val="24"/>
          <w:szCs w:val="24"/>
        </w:rPr>
        <w:fldChar w:fldCharType="end"/>
      </w:r>
      <w:r w:rsidR="00C70236" w:rsidRPr="003A2B11">
        <w:rPr>
          <w:rFonts w:hAnsi="標楷體"/>
          <w:sz w:val="24"/>
          <w:szCs w:val="24"/>
        </w:rPr>
        <w:t>1</w:t>
      </w:r>
      <w:r w:rsidRPr="003A2B11">
        <w:rPr>
          <w:rFonts w:hAnsi="標楷體"/>
          <w:sz w:val="24"/>
          <w:szCs w:val="24"/>
        </w:rPr>
        <w:t>）。各領域目標客戶與實績如下：</w:t>
      </w:r>
    </w:p>
    <w:p w14:paraId="00B5E96A" w14:textId="77777777" w:rsidR="00991AED" w:rsidRPr="003A2B11" w:rsidRDefault="00991AED" w:rsidP="000C7579">
      <w:pPr>
        <w:pStyle w:val="aff0"/>
        <w:numPr>
          <w:ilvl w:val="0"/>
          <w:numId w:val="20"/>
        </w:numPr>
        <w:tabs>
          <w:tab w:val="left" w:pos="567"/>
        </w:tabs>
        <w:adjustRightInd w:val="0"/>
        <w:snapToGrid w:val="0"/>
        <w:spacing w:line="240" w:lineRule="auto"/>
        <w:ind w:leftChars="283" w:left="1274" w:hangingChars="177" w:hanging="425"/>
        <w:jc w:val="both"/>
        <w:rPr>
          <w:rFonts w:hAnsi="標楷體"/>
          <w:sz w:val="24"/>
          <w:szCs w:val="24"/>
        </w:rPr>
      </w:pPr>
      <w:r w:rsidRPr="003A2B11">
        <w:rPr>
          <w:rFonts w:hAnsi="標楷體"/>
          <w:b/>
          <w:sz w:val="24"/>
          <w:szCs w:val="24"/>
        </w:rPr>
        <w:t>製造與回收端</w:t>
      </w:r>
      <w:r w:rsidRPr="003A2B11">
        <w:rPr>
          <w:rFonts w:hAnsi="標楷體"/>
          <w:sz w:val="24"/>
          <w:szCs w:val="24"/>
        </w:rPr>
        <w:t>： 鎖定電池製造業、電池回收拆解廠，目前已與台塑新智能等指標企業建立合作基礎。</w:t>
      </w:r>
    </w:p>
    <w:p w14:paraId="60592FAF" w14:textId="77777777" w:rsidR="00991AED" w:rsidRPr="003A2B11" w:rsidRDefault="00991AED" w:rsidP="000C7579">
      <w:pPr>
        <w:pStyle w:val="aff0"/>
        <w:numPr>
          <w:ilvl w:val="0"/>
          <w:numId w:val="20"/>
        </w:numPr>
        <w:tabs>
          <w:tab w:val="left" w:pos="567"/>
        </w:tabs>
        <w:adjustRightInd w:val="0"/>
        <w:snapToGrid w:val="0"/>
        <w:spacing w:line="240" w:lineRule="auto"/>
        <w:ind w:leftChars="283" w:left="1274" w:hangingChars="177" w:hanging="425"/>
        <w:jc w:val="both"/>
        <w:rPr>
          <w:rFonts w:hAnsi="標楷體"/>
          <w:sz w:val="24"/>
          <w:szCs w:val="24"/>
        </w:rPr>
      </w:pPr>
      <w:r w:rsidRPr="003A2B11">
        <w:rPr>
          <w:rFonts w:hAnsi="標楷體"/>
          <w:b/>
          <w:sz w:val="24"/>
          <w:szCs w:val="24"/>
        </w:rPr>
        <w:t>交通營運端</w:t>
      </w:r>
      <w:r w:rsidRPr="003A2B11">
        <w:rPr>
          <w:rFonts w:hAnsi="標楷體"/>
          <w:sz w:val="24"/>
          <w:szCs w:val="24"/>
        </w:rPr>
        <w:t>： 針對商用營運車隊（如電動巴士、物流貨運車隊）及電動車製造業，已成功導入創奕能源、華德動能及泰國 Panus 車廠等客戶。</w:t>
      </w:r>
    </w:p>
    <w:p w14:paraId="323D2436" w14:textId="77777777" w:rsidR="00991AED" w:rsidRPr="003A2B11" w:rsidRDefault="00991AED" w:rsidP="000C7579">
      <w:pPr>
        <w:pStyle w:val="aff0"/>
        <w:numPr>
          <w:ilvl w:val="0"/>
          <w:numId w:val="20"/>
        </w:numPr>
        <w:tabs>
          <w:tab w:val="left" w:pos="567"/>
        </w:tabs>
        <w:adjustRightInd w:val="0"/>
        <w:snapToGrid w:val="0"/>
        <w:spacing w:line="240" w:lineRule="auto"/>
        <w:ind w:leftChars="283" w:left="1274" w:hangingChars="177" w:hanging="425"/>
        <w:jc w:val="both"/>
        <w:rPr>
          <w:rFonts w:hAnsi="標楷體"/>
          <w:sz w:val="24"/>
          <w:szCs w:val="24"/>
        </w:rPr>
      </w:pPr>
      <w:r w:rsidRPr="003A2B11">
        <w:rPr>
          <w:rFonts w:hAnsi="標楷體"/>
          <w:b/>
          <w:sz w:val="24"/>
          <w:szCs w:val="24"/>
        </w:rPr>
        <w:t>售後服務端</w:t>
      </w:r>
      <w:r w:rsidRPr="003A2B11">
        <w:rPr>
          <w:rFonts w:hAnsi="標楷體"/>
          <w:sz w:val="24"/>
          <w:szCs w:val="24"/>
        </w:rPr>
        <w:t>： 針對授權維修廠、車輛維修中心及需進行事故車輛鑑定之電動車保險公司，目前已與鴻華先進等客戶進行檢修合作。</w:t>
      </w:r>
    </w:p>
    <w:p w14:paraId="4B5C8B2C" w14:textId="77777777" w:rsidR="00991AED" w:rsidRPr="003A2B11" w:rsidRDefault="00991AED" w:rsidP="000C7579">
      <w:pPr>
        <w:pStyle w:val="aff0"/>
        <w:numPr>
          <w:ilvl w:val="0"/>
          <w:numId w:val="20"/>
        </w:numPr>
        <w:tabs>
          <w:tab w:val="left" w:pos="567"/>
        </w:tabs>
        <w:adjustRightInd w:val="0"/>
        <w:snapToGrid w:val="0"/>
        <w:spacing w:line="240" w:lineRule="auto"/>
        <w:ind w:leftChars="283" w:left="1274" w:hangingChars="177" w:hanging="425"/>
        <w:jc w:val="both"/>
        <w:rPr>
          <w:rFonts w:hAnsi="標楷體"/>
          <w:sz w:val="24"/>
          <w:szCs w:val="24"/>
        </w:rPr>
      </w:pPr>
      <w:r w:rsidRPr="003A2B11">
        <w:rPr>
          <w:rFonts w:hAnsi="標楷體"/>
          <w:b/>
          <w:sz w:val="24"/>
          <w:szCs w:val="24"/>
        </w:rPr>
        <w:t>能源儲能端</w:t>
      </w:r>
      <w:r w:rsidRPr="003A2B11">
        <w:rPr>
          <w:rFonts w:hAnsi="標楷體"/>
          <w:sz w:val="24"/>
          <w:szCs w:val="24"/>
        </w:rPr>
        <w:t>： 針對儲能產業業者提供電池壽命檢測與資產管理服務，合作對象涵蓋台塑新智能、致茂電子股份有限公司等專業廠商。</w:t>
      </w:r>
    </w:p>
    <w:p w14:paraId="1620F4F4" w14:textId="3963F937" w:rsidR="00991AED" w:rsidRPr="003A2B11" w:rsidRDefault="00991AED" w:rsidP="000C7579">
      <w:pPr>
        <w:pStyle w:val="aff0"/>
        <w:numPr>
          <w:ilvl w:val="0"/>
          <w:numId w:val="20"/>
        </w:numPr>
        <w:tabs>
          <w:tab w:val="left" w:pos="567"/>
        </w:tabs>
        <w:adjustRightInd w:val="0"/>
        <w:snapToGrid w:val="0"/>
        <w:spacing w:line="240" w:lineRule="auto"/>
        <w:ind w:leftChars="283" w:left="1274" w:hangingChars="177" w:hanging="425"/>
        <w:jc w:val="both"/>
        <w:rPr>
          <w:rFonts w:hAnsi="標楷體"/>
          <w:sz w:val="24"/>
          <w:szCs w:val="24"/>
        </w:rPr>
      </w:pPr>
      <w:r w:rsidRPr="003A2B11">
        <w:rPr>
          <w:rFonts w:hAnsi="標楷體"/>
          <w:b/>
          <w:sz w:val="24"/>
          <w:szCs w:val="24"/>
        </w:rPr>
        <w:t>教學服務端</w:t>
      </w:r>
      <w:r w:rsidRPr="003A2B11">
        <w:rPr>
          <w:rFonts w:hAnsi="標楷體"/>
          <w:sz w:val="24"/>
          <w:szCs w:val="24"/>
        </w:rPr>
        <w:t>： 針對電池維修廠之教育訓練或大專院校相關科系之教學需求，已建立明志科技大學、黎明技術學院等產學合作實績。</w:t>
      </w:r>
    </w:p>
    <w:p w14:paraId="3691546F" w14:textId="77777777" w:rsidR="004C2268" w:rsidRPr="003A2B11" w:rsidRDefault="00450F3A" w:rsidP="000C7579">
      <w:pPr>
        <w:keepNext/>
        <w:kinsoku w:val="0"/>
        <w:spacing w:beforeLines="50" w:before="120" w:line="240" w:lineRule="auto"/>
        <w:jc w:val="center"/>
        <w:rPr>
          <w:rFonts w:hAnsi="標楷體"/>
        </w:rPr>
      </w:pPr>
      <w:r w:rsidRPr="003A2B11">
        <w:rPr>
          <w:rFonts w:hAnsi="標楷體"/>
          <w:noProof/>
        </w:rPr>
        <mc:AlternateContent>
          <mc:Choice Requires="wps">
            <w:drawing>
              <wp:inline distT="0" distB="0" distL="0" distR="0" wp14:anchorId="51365208" wp14:editId="600490F9">
                <wp:extent cx="302260" cy="302260"/>
                <wp:effectExtent l="0" t="0" r="0" b="0"/>
                <wp:docPr id="1612313372" name="矩形 6" descr=" (由 AI 生成)"/>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xmlns:a16="http://schemas.microsoft.com/office/drawing/2014/main" xmlns:ask="http://schemas.microsoft.com/office/drawing/2018/sketchyshapes">
            <w:pict w14:anchorId="1D5F62BD">
              <v:rect id="矩形 6" style="width:23.8pt;height:23.8pt;visibility:visible;mso-wrap-style:square;mso-left-percent:-10001;mso-top-percent:-10001;mso-position-horizontal:absolute;mso-position-horizontal-relative:char;mso-position-vertical:absolute;mso-position-vertical-relative:line;mso-left-percent:-10001;mso-top-percent:-10001;v-text-anchor:top" alt=" (由 AI 生成)" o:spid="_x0000_s1026" filled="f" stroked="f" w14:anchorId="450CB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o:lock v:ext="edit" aspectratio="t"/>
                <w10:anchorlock/>
              </v:rect>
            </w:pict>
          </mc:Fallback>
        </mc:AlternateContent>
      </w:r>
      <w:r w:rsidR="00B662C8" w:rsidRPr="003A2B11">
        <w:rPr>
          <w:rFonts w:hAnsi="標楷體"/>
          <w:noProof/>
          <w:sz w:val="24"/>
          <w:szCs w:val="24"/>
        </w:rPr>
        <w:drawing>
          <wp:inline distT="0" distB="0" distL="0" distR="0" wp14:anchorId="2EE8C969" wp14:editId="19E285E0">
            <wp:extent cx="4445220" cy="2426677"/>
            <wp:effectExtent l="0" t="0" r="0" b="0"/>
            <wp:docPr id="1676049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49830" name=""/>
                    <pic:cNvPicPr/>
                  </pic:nvPicPr>
                  <pic:blipFill>
                    <a:blip r:embed="rId15"/>
                    <a:stretch>
                      <a:fillRect/>
                    </a:stretch>
                  </pic:blipFill>
                  <pic:spPr>
                    <a:xfrm>
                      <a:off x="0" y="0"/>
                      <a:ext cx="4526465" cy="2471029"/>
                    </a:xfrm>
                    <a:prstGeom prst="rect">
                      <a:avLst/>
                    </a:prstGeom>
                  </pic:spPr>
                </pic:pic>
              </a:graphicData>
            </a:graphic>
          </wp:inline>
        </w:drawing>
      </w:r>
    </w:p>
    <w:p w14:paraId="044DCC2A" w14:textId="3CBB712B" w:rsidR="00FB48BC" w:rsidRPr="003A2B11" w:rsidRDefault="004C2268" w:rsidP="000C7579">
      <w:pPr>
        <w:pStyle w:val="af8"/>
        <w:spacing w:line="240" w:lineRule="auto"/>
        <w:rPr>
          <w:rFonts w:ascii="標楷體" w:eastAsia="標楷體" w:hAnsi="標楷體"/>
          <w:sz w:val="22"/>
          <w:szCs w:val="16"/>
        </w:rPr>
      </w:pPr>
      <w:bookmarkStart w:id="1" w:name="_Ref231290952"/>
      <w:r w:rsidRPr="003A2B11">
        <w:rPr>
          <w:rFonts w:ascii="標楷體" w:eastAsia="標楷體" w:hAnsi="標楷體"/>
          <w:sz w:val="22"/>
          <w:szCs w:val="16"/>
        </w:rPr>
        <w:t>圖</w:t>
      </w:r>
      <w:bookmarkEnd w:id="1"/>
      <w:r w:rsidR="00AD45B3" w:rsidRPr="003A2B11">
        <w:rPr>
          <w:rFonts w:ascii="標楷體" w:eastAsia="標楷體" w:hAnsi="標楷體"/>
          <w:sz w:val="22"/>
          <w:szCs w:val="16"/>
        </w:rPr>
        <w:t>1</w:t>
      </w:r>
      <w:r w:rsidR="001C3944" w:rsidRPr="003A2B11">
        <w:rPr>
          <w:rFonts w:ascii="標楷體" w:eastAsia="標楷體" w:hAnsi="標楷體"/>
          <w:sz w:val="22"/>
          <w:szCs w:val="16"/>
        </w:rPr>
        <w:t>.</w:t>
      </w:r>
      <w:r w:rsidRPr="003A2B11">
        <w:rPr>
          <w:rFonts w:ascii="標楷體" w:eastAsia="標楷體" w:hAnsi="標楷體"/>
          <w:sz w:val="22"/>
          <w:szCs w:val="16"/>
        </w:rPr>
        <w:t xml:space="preserve"> 亞勁車電合作夥伴生態系衛星圖</w:t>
      </w:r>
    </w:p>
    <w:p w14:paraId="2AE82E8C" w14:textId="77777777" w:rsidR="00732254" w:rsidRDefault="00732254" w:rsidP="000C7579">
      <w:pPr>
        <w:pStyle w:val="af8"/>
        <w:spacing w:line="240" w:lineRule="auto"/>
        <w:jc w:val="left"/>
        <w:rPr>
          <w:rFonts w:ascii="標楷體" w:eastAsia="標楷體" w:hAnsi="標楷體"/>
          <w:sz w:val="28"/>
          <w:szCs w:val="28"/>
        </w:rPr>
      </w:pPr>
    </w:p>
    <w:p w14:paraId="632CADE2" w14:textId="77777777" w:rsidR="00732254" w:rsidRDefault="00732254" w:rsidP="000C7579">
      <w:pPr>
        <w:pStyle w:val="af8"/>
        <w:spacing w:line="240" w:lineRule="auto"/>
        <w:jc w:val="left"/>
        <w:rPr>
          <w:rFonts w:ascii="標楷體" w:eastAsia="標楷體" w:hAnsi="標楷體"/>
          <w:sz w:val="28"/>
          <w:szCs w:val="28"/>
        </w:rPr>
      </w:pPr>
    </w:p>
    <w:p w14:paraId="5C02A6F7" w14:textId="77777777" w:rsidR="00732254" w:rsidRDefault="00732254" w:rsidP="000C7579">
      <w:pPr>
        <w:pStyle w:val="af8"/>
        <w:spacing w:line="240" w:lineRule="auto"/>
        <w:jc w:val="left"/>
        <w:rPr>
          <w:rFonts w:ascii="標楷體" w:eastAsia="標楷體" w:hAnsi="標楷體"/>
          <w:sz w:val="28"/>
          <w:szCs w:val="28"/>
        </w:rPr>
      </w:pPr>
    </w:p>
    <w:p w14:paraId="5BDC8579" w14:textId="4417B189" w:rsidR="00DE719F" w:rsidRPr="003A2B11" w:rsidRDefault="000F1748" w:rsidP="000C7579">
      <w:pPr>
        <w:pStyle w:val="af8"/>
        <w:spacing w:line="240" w:lineRule="auto"/>
        <w:jc w:val="left"/>
        <w:rPr>
          <w:rFonts w:ascii="標楷體" w:eastAsia="標楷體" w:hAnsi="標楷體"/>
          <w:sz w:val="28"/>
          <w:szCs w:val="28"/>
        </w:rPr>
      </w:pPr>
      <w:r w:rsidRPr="003A2B11">
        <w:rPr>
          <w:rFonts w:ascii="標楷體" w:eastAsia="標楷體" w:hAnsi="標楷體"/>
          <w:sz w:val="28"/>
          <w:szCs w:val="28"/>
        </w:rPr>
        <w:t>二</w:t>
      </w:r>
      <w:r w:rsidR="00DE719F" w:rsidRPr="003A2B11">
        <w:rPr>
          <w:rFonts w:ascii="標楷體" w:eastAsia="標楷體" w:hAnsi="標楷體"/>
          <w:sz w:val="28"/>
          <w:szCs w:val="28"/>
        </w:rPr>
        <w:t>、經營團隊</w:t>
      </w:r>
      <w:r w:rsidR="001119DE" w:rsidRPr="003A2B11">
        <w:rPr>
          <w:rFonts w:ascii="標楷體" w:eastAsia="標楷體" w:hAnsi="標楷體"/>
          <w:sz w:val="28"/>
          <w:szCs w:val="28"/>
        </w:rPr>
        <w:t>及</w:t>
      </w:r>
      <w:r w:rsidR="00357C64" w:rsidRPr="003A2B11">
        <w:rPr>
          <w:rFonts w:ascii="標楷體" w:eastAsia="標楷體" w:hAnsi="標楷體"/>
          <w:sz w:val="28"/>
          <w:szCs w:val="28"/>
        </w:rPr>
        <w:t>執行能力</w:t>
      </w:r>
    </w:p>
    <w:p w14:paraId="35F95B55" w14:textId="77777777" w:rsidR="00DE719F" w:rsidRPr="003A2B11" w:rsidRDefault="009F073F" w:rsidP="000C7579">
      <w:pPr>
        <w:tabs>
          <w:tab w:val="left" w:pos="1050"/>
        </w:tabs>
        <w:kinsoku w:val="0"/>
        <w:spacing w:beforeLines="50" w:before="120" w:line="240" w:lineRule="auto"/>
        <w:ind w:leftChars="-1" w:left="597" w:hangingChars="250" w:hanging="600"/>
        <w:jc w:val="both"/>
        <w:rPr>
          <w:rFonts w:hAnsi="標楷體"/>
          <w:sz w:val="24"/>
          <w:szCs w:val="24"/>
        </w:rPr>
      </w:pPr>
      <w:r w:rsidRPr="003A2B11">
        <w:rPr>
          <w:rFonts w:hAnsi="標楷體"/>
          <w:sz w:val="24"/>
          <w:szCs w:val="24"/>
        </w:rPr>
        <w:t>（</w:t>
      </w:r>
      <w:r w:rsidR="00234D54" w:rsidRPr="003A2B11">
        <w:rPr>
          <w:rFonts w:hAnsi="標楷體"/>
          <w:sz w:val="24"/>
          <w:szCs w:val="24"/>
        </w:rPr>
        <w:t>一</w:t>
      </w:r>
      <w:r w:rsidRPr="003A2B11">
        <w:rPr>
          <w:rFonts w:hAnsi="標楷體"/>
          <w:sz w:val="24"/>
          <w:szCs w:val="24"/>
        </w:rPr>
        <w:t>）</w:t>
      </w:r>
      <w:r w:rsidR="00234D54" w:rsidRPr="003A2B11">
        <w:rPr>
          <w:rFonts w:hAnsi="標楷體"/>
          <w:sz w:val="24"/>
          <w:szCs w:val="24"/>
        </w:rPr>
        <w:tab/>
      </w:r>
      <w:r w:rsidR="00DE719F" w:rsidRPr="003A2B11">
        <w:rPr>
          <w:rFonts w:hAnsi="標楷體"/>
          <w:sz w:val="24"/>
          <w:szCs w:val="24"/>
        </w:rPr>
        <w:t>全公司組織圖</w:t>
      </w:r>
    </w:p>
    <w:p w14:paraId="00A6F895" w14:textId="6B321E2B" w:rsidR="00393091" w:rsidRPr="003A2B11" w:rsidRDefault="0087656E" w:rsidP="000C7579">
      <w:pPr>
        <w:tabs>
          <w:tab w:val="left" w:pos="1050"/>
        </w:tabs>
        <w:kinsoku w:val="0"/>
        <w:spacing w:beforeLines="50" w:before="120" w:line="240" w:lineRule="auto"/>
        <w:ind w:leftChars="47" w:left="597" w:hangingChars="190" w:hanging="456"/>
        <w:jc w:val="center"/>
        <w:rPr>
          <w:rFonts w:hAnsi="標楷體"/>
          <w:sz w:val="24"/>
          <w:szCs w:val="24"/>
        </w:rPr>
      </w:pPr>
      <w:r w:rsidRPr="003A2B11">
        <w:rPr>
          <w:rFonts w:hAnsi="標楷體"/>
          <w:noProof/>
          <w:sz w:val="24"/>
          <w:szCs w:val="24"/>
        </w:rPr>
        <w:drawing>
          <wp:inline distT="0" distB="0" distL="0" distR="0" wp14:anchorId="17458374" wp14:editId="4634B1D0">
            <wp:extent cx="6286500" cy="3206750"/>
            <wp:effectExtent l="0" t="0" r="0" b="6350"/>
            <wp:docPr id="2109076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7696" name=""/>
                    <pic:cNvPicPr/>
                  </pic:nvPicPr>
                  <pic:blipFill rotWithShape="1">
                    <a:blip r:embed="rId16"/>
                    <a:srcRect t="3184" b="9008"/>
                    <a:stretch>
                      <a:fillRect/>
                    </a:stretch>
                  </pic:blipFill>
                  <pic:spPr bwMode="auto">
                    <a:xfrm>
                      <a:off x="0" y="0"/>
                      <a:ext cx="6305255" cy="3216317"/>
                    </a:xfrm>
                    <a:prstGeom prst="rect">
                      <a:avLst/>
                    </a:prstGeom>
                    <a:ln>
                      <a:noFill/>
                    </a:ln>
                    <a:extLst>
                      <a:ext uri="{53640926-AAD7-44D8-BBD7-CCE9431645EC}">
                        <a14:shadowObscured xmlns:a14="http://schemas.microsoft.com/office/drawing/2010/main"/>
                      </a:ext>
                    </a:extLst>
                  </pic:spPr>
                </pic:pic>
              </a:graphicData>
            </a:graphic>
          </wp:inline>
        </w:drawing>
      </w:r>
    </w:p>
    <w:p w14:paraId="4C1E80D1" w14:textId="66E3658B" w:rsidR="00320951" w:rsidRPr="003A2B11" w:rsidRDefault="00320951" w:rsidP="000C7579">
      <w:pPr>
        <w:tabs>
          <w:tab w:val="left" w:pos="1050"/>
        </w:tabs>
        <w:kinsoku w:val="0"/>
        <w:spacing w:beforeLines="50" w:before="120" w:line="240" w:lineRule="auto"/>
        <w:ind w:leftChars="200" w:left="600"/>
        <w:jc w:val="center"/>
        <w:rPr>
          <w:rFonts w:hAnsi="標楷體"/>
          <w:sz w:val="24"/>
          <w:szCs w:val="24"/>
        </w:rPr>
      </w:pPr>
      <w:r w:rsidRPr="003A2B11">
        <w:rPr>
          <w:rFonts w:hAnsi="標楷體"/>
          <w:sz w:val="24"/>
          <w:szCs w:val="24"/>
        </w:rPr>
        <w:t>圖</w:t>
      </w:r>
      <w:r w:rsidR="001C3944" w:rsidRPr="003A2B11">
        <w:rPr>
          <w:rFonts w:hAnsi="標楷體"/>
          <w:sz w:val="24"/>
          <w:szCs w:val="24"/>
        </w:rPr>
        <w:t>2. 亞勁車電組織圖</w:t>
      </w:r>
    </w:p>
    <w:p w14:paraId="3A31A6B1" w14:textId="7B5D3939" w:rsidR="00DE719F" w:rsidRPr="003A2B11" w:rsidRDefault="009F073F" w:rsidP="000C7579">
      <w:pPr>
        <w:tabs>
          <w:tab w:val="left" w:pos="1050"/>
        </w:tabs>
        <w:kinsoku w:val="0"/>
        <w:spacing w:beforeLines="50" w:before="120" w:line="240" w:lineRule="auto"/>
        <w:ind w:leftChars="46" w:left="594" w:hangingChars="190" w:hanging="456"/>
        <w:jc w:val="both"/>
        <w:rPr>
          <w:rFonts w:hAnsi="標楷體"/>
          <w:sz w:val="24"/>
          <w:szCs w:val="24"/>
        </w:rPr>
      </w:pPr>
      <w:r w:rsidRPr="003A2B11">
        <w:rPr>
          <w:rFonts w:hAnsi="標楷體"/>
          <w:sz w:val="24"/>
          <w:szCs w:val="24"/>
        </w:rPr>
        <w:t>（</w:t>
      </w:r>
      <w:r w:rsidR="00234D54" w:rsidRPr="003A2B11">
        <w:rPr>
          <w:rFonts w:hAnsi="標楷體"/>
          <w:sz w:val="24"/>
          <w:szCs w:val="24"/>
        </w:rPr>
        <w:t>二</w:t>
      </w:r>
      <w:r w:rsidRPr="003A2B11">
        <w:rPr>
          <w:rFonts w:hAnsi="標楷體"/>
          <w:sz w:val="24"/>
          <w:szCs w:val="24"/>
        </w:rPr>
        <w:t>）</w:t>
      </w:r>
      <w:r w:rsidR="00234D54" w:rsidRPr="003A2B11">
        <w:rPr>
          <w:rFonts w:hAnsi="標楷體"/>
          <w:sz w:val="24"/>
          <w:szCs w:val="24"/>
        </w:rPr>
        <w:tab/>
      </w:r>
      <w:r w:rsidR="00DE719F" w:rsidRPr="003A2B11">
        <w:rPr>
          <w:rFonts w:hAnsi="標楷體"/>
          <w:sz w:val="24"/>
          <w:szCs w:val="24"/>
        </w:rPr>
        <w:t>全公司人力分析</w:t>
      </w:r>
    </w:p>
    <w:p w14:paraId="7CBDF79A" w14:textId="77777777" w:rsidR="001C3944" w:rsidRPr="003A2B11" w:rsidRDefault="001C3944" w:rsidP="000C7579">
      <w:pPr>
        <w:tabs>
          <w:tab w:val="left" w:pos="1050"/>
        </w:tabs>
        <w:kinsoku w:val="0"/>
        <w:spacing w:beforeLines="50" w:before="120" w:line="240" w:lineRule="auto"/>
        <w:ind w:leftChars="46" w:left="594" w:hangingChars="190" w:hanging="456"/>
        <w:jc w:val="both"/>
        <w:rPr>
          <w:rFonts w:hAnsi="標楷體"/>
          <w:sz w:val="24"/>
          <w:szCs w:val="24"/>
        </w:rPr>
      </w:pPr>
    </w:p>
    <w:tbl>
      <w:tblPr>
        <w:tblW w:w="4787" w:type="pct"/>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349"/>
        <w:gridCol w:w="1620"/>
        <w:gridCol w:w="544"/>
        <w:gridCol w:w="547"/>
        <w:gridCol w:w="547"/>
        <w:gridCol w:w="546"/>
        <w:gridCol w:w="546"/>
        <w:gridCol w:w="546"/>
        <w:gridCol w:w="546"/>
        <w:gridCol w:w="546"/>
        <w:gridCol w:w="546"/>
        <w:gridCol w:w="546"/>
        <w:gridCol w:w="546"/>
        <w:gridCol w:w="546"/>
        <w:gridCol w:w="679"/>
      </w:tblGrid>
      <w:tr w:rsidR="00110E37" w:rsidRPr="00320951" w14:paraId="45D2E1B3" w14:textId="77777777" w:rsidTr="00320951">
        <w:trPr>
          <w:jc w:val="right"/>
        </w:trPr>
        <w:tc>
          <w:tcPr>
            <w:tcW w:w="1069" w:type="pct"/>
            <w:gridSpan w:val="2"/>
            <w:vAlign w:val="center"/>
          </w:tcPr>
          <w:p w14:paraId="1DD4B3D6" w14:textId="77777777" w:rsidR="00110E37" w:rsidRPr="003A2B11" w:rsidRDefault="00110E37" w:rsidP="000C7579">
            <w:pPr>
              <w:kinsoku w:val="0"/>
              <w:spacing w:line="240" w:lineRule="auto"/>
              <w:jc w:val="center"/>
              <w:rPr>
                <w:rFonts w:hAnsi="標楷體"/>
                <w:sz w:val="24"/>
              </w:rPr>
            </w:pPr>
            <w:r w:rsidRPr="003A2B11">
              <w:rPr>
                <w:rFonts w:hAnsi="標楷體"/>
                <w:sz w:val="24"/>
              </w:rPr>
              <w:t>職    別</w:t>
            </w:r>
          </w:p>
        </w:tc>
        <w:tc>
          <w:tcPr>
            <w:tcW w:w="592" w:type="pct"/>
            <w:gridSpan w:val="2"/>
            <w:vAlign w:val="center"/>
          </w:tcPr>
          <w:p w14:paraId="0403E2ED" w14:textId="77777777" w:rsidR="00110E37" w:rsidRPr="003A2B11" w:rsidRDefault="00110E37" w:rsidP="000C7579">
            <w:pPr>
              <w:kinsoku w:val="0"/>
              <w:spacing w:line="240" w:lineRule="auto"/>
              <w:jc w:val="center"/>
              <w:rPr>
                <w:rFonts w:hAnsi="標楷體"/>
                <w:sz w:val="24"/>
              </w:rPr>
            </w:pPr>
            <w:r w:rsidRPr="003A2B11">
              <w:rPr>
                <w:rFonts w:hAnsi="標楷體"/>
                <w:sz w:val="24"/>
              </w:rPr>
              <w:t>博士</w:t>
            </w:r>
          </w:p>
        </w:tc>
        <w:tc>
          <w:tcPr>
            <w:tcW w:w="594" w:type="pct"/>
            <w:gridSpan w:val="2"/>
            <w:vAlign w:val="center"/>
          </w:tcPr>
          <w:p w14:paraId="24254AD5" w14:textId="77777777" w:rsidR="00110E37" w:rsidRPr="003A2B11" w:rsidRDefault="00110E37" w:rsidP="000C7579">
            <w:pPr>
              <w:kinsoku w:val="0"/>
              <w:spacing w:line="240" w:lineRule="auto"/>
              <w:jc w:val="center"/>
              <w:rPr>
                <w:rFonts w:hAnsi="標楷體"/>
                <w:sz w:val="24"/>
              </w:rPr>
            </w:pPr>
            <w:r w:rsidRPr="003A2B11">
              <w:rPr>
                <w:rFonts w:hAnsi="標楷體"/>
                <w:sz w:val="24"/>
              </w:rPr>
              <w:t>碩士</w:t>
            </w:r>
          </w:p>
        </w:tc>
        <w:tc>
          <w:tcPr>
            <w:tcW w:w="594" w:type="pct"/>
            <w:gridSpan w:val="2"/>
            <w:vAlign w:val="center"/>
          </w:tcPr>
          <w:p w14:paraId="45B491B7" w14:textId="77777777" w:rsidR="00110E37" w:rsidRPr="003A2B11" w:rsidRDefault="00110E37" w:rsidP="000C7579">
            <w:pPr>
              <w:kinsoku w:val="0"/>
              <w:spacing w:line="240" w:lineRule="auto"/>
              <w:jc w:val="center"/>
              <w:rPr>
                <w:rFonts w:hAnsi="標楷體"/>
                <w:sz w:val="24"/>
              </w:rPr>
            </w:pPr>
            <w:r w:rsidRPr="003A2B11">
              <w:rPr>
                <w:rFonts w:hAnsi="標楷體"/>
                <w:sz w:val="24"/>
              </w:rPr>
              <w:t>學士</w:t>
            </w:r>
          </w:p>
        </w:tc>
        <w:tc>
          <w:tcPr>
            <w:tcW w:w="594" w:type="pct"/>
            <w:gridSpan w:val="2"/>
            <w:vAlign w:val="center"/>
          </w:tcPr>
          <w:p w14:paraId="3B46E622" w14:textId="77777777" w:rsidR="00110E37" w:rsidRPr="003A2B11" w:rsidRDefault="00110E37" w:rsidP="000C7579">
            <w:pPr>
              <w:kinsoku w:val="0"/>
              <w:spacing w:line="240" w:lineRule="auto"/>
              <w:jc w:val="center"/>
              <w:rPr>
                <w:rFonts w:hAnsi="標楷體"/>
                <w:sz w:val="24"/>
              </w:rPr>
            </w:pPr>
            <w:r w:rsidRPr="003A2B11">
              <w:rPr>
                <w:rFonts w:hAnsi="標楷體"/>
                <w:sz w:val="24"/>
              </w:rPr>
              <w:t>專科</w:t>
            </w:r>
          </w:p>
        </w:tc>
        <w:tc>
          <w:tcPr>
            <w:tcW w:w="594" w:type="pct"/>
            <w:gridSpan w:val="2"/>
            <w:vAlign w:val="center"/>
          </w:tcPr>
          <w:p w14:paraId="29F77939" w14:textId="77777777" w:rsidR="00110E37" w:rsidRPr="003A2B11" w:rsidRDefault="00110E37" w:rsidP="000C7579">
            <w:pPr>
              <w:kinsoku w:val="0"/>
              <w:spacing w:line="240" w:lineRule="auto"/>
              <w:jc w:val="center"/>
              <w:rPr>
                <w:rFonts w:hAnsi="標楷體"/>
                <w:sz w:val="24"/>
              </w:rPr>
            </w:pPr>
            <w:r w:rsidRPr="003A2B11">
              <w:rPr>
                <w:rFonts w:hAnsi="標楷體"/>
                <w:sz w:val="24"/>
              </w:rPr>
              <w:t>其他</w:t>
            </w:r>
          </w:p>
        </w:tc>
        <w:tc>
          <w:tcPr>
            <w:tcW w:w="594" w:type="pct"/>
            <w:gridSpan w:val="2"/>
            <w:vAlign w:val="center"/>
          </w:tcPr>
          <w:p w14:paraId="15F25581" w14:textId="77777777" w:rsidR="00110E37" w:rsidRPr="003A2B11" w:rsidRDefault="00110E37" w:rsidP="000C7579">
            <w:pPr>
              <w:kinsoku w:val="0"/>
              <w:spacing w:line="240" w:lineRule="auto"/>
              <w:jc w:val="center"/>
              <w:rPr>
                <w:rFonts w:hAnsi="標楷體"/>
                <w:sz w:val="24"/>
              </w:rPr>
            </w:pPr>
            <w:r w:rsidRPr="003A2B11">
              <w:rPr>
                <w:rFonts w:hAnsi="標楷體"/>
                <w:sz w:val="24"/>
              </w:rPr>
              <w:t>合計</w:t>
            </w:r>
          </w:p>
        </w:tc>
        <w:tc>
          <w:tcPr>
            <w:tcW w:w="372" w:type="pct"/>
            <w:tcBorders>
              <w:bottom w:val="single" w:sz="6" w:space="0" w:color="auto"/>
            </w:tcBorders>
            <w:vAlign w:val="center"/>
          </w:tcPr>
          <w:p w14:paraId="0CC6E885" w14:textId="77777777" w:rsidR="00110E37" w:rsidRPr="003A2B11" w:rsidRDefault="00110E37" w:rsidP="000C7579">
            <w:pPr>
              <w:kinsoku w:val="0"/>
              <w:spacing w:line="240" w:lineRule="auto"/>
              <w:jc w:val="center"/>
              <w:rPr>
                <w:rFonts w:hAnsi="標楷體"/>
                <w:sz w:val="24"/>
                <w:szCs w:val="24"/>
              </w:rPr>
            </w:pPr>
            <w:r w:rsidRPr="003A2B11">
              <w:rPr>
                <w:rFonts w:hAnsi="標楷體"/>
                <w:sz w:val="24"/>
                <w:szCs w:val="24"/>
              </w:rPr>
              <w:t>比例</w:t>
            </w:r>
          </w:p>
        </w:tc>
      </w:tr>
      <w:tr w:rsidR="00D379DC" w:rsidRPr="00320951" w14:paraId="19F529AC" w14:textId="77777777" w:rsidTr="00320951">
        <w:trPr>
          <w:jc w:val="right"/>
        </w:trPr>
        <w:tc>
          <w:tcPr>
            <w:tcW w:w="1069" w:type="pct"/>
            <w:gridSpan w:val="2"/>
            <w:vAlign w:val="center"/>
          </w:tcPr>
          <w:p w14:paraId="46297063" w14:textId="77777777" w:rsidR="00D379DC" w:rsidRPr="003A2B11" w:rsidRDefault="00D379DC" w:rsidP="000C7579">
            <w:pPr>
              <w:kinsoku w:val="0"/>
              <w:spacing w:line="240" w:lineRule="auto"/>
              <w:jc w:val="center"/>
              <w:rPr>
                <w:rFonts w:hAnsi="標楷體"/>
                <w:sz w:val="24"/>
              </w:rPr>
            </w:pPr>
            <w:r w:rsidRPr="003A2B11">
              <w:rPr>
                <w:rFonts w:hAnsi="標楷體"/>
                <w:sz w:val="24"/>
              </w:rPr>
              <w:t>性別</w:t>
            </w:r>
          </w:p>
        </w:tc>
        <w:tc>
          <w:tcPr>
            <w:tcW w:w="295" w:type="pct"/>
            <w:tcBorders>
              <w:right w:val="single" w:sz="4" w:space="0" w:color="auto"/>
            </w:tcBorders>
            <w:vAlign w:val="center"/>
          </w:tcPr>
          <w:p w14:paraId="3EC95012" w14:textId="77777777" w:rsidR="00D379DC" w:rsidRPr="003A2B11" w:rsidRDefault="00D379DC" w:rsidP="000C7579">
            <w:pPr>
              <w:kinsoku w:val="0"/>
              <w:spacing w:line="240" w:lineRule="auto"/>
              <w:jc w:val="center"/>
              <w:rPr>
                <w:rFonts w:hAnsi="標楷體"/>
                <w:sz w:val="24"/>
              </w:rPr>
            </w:pPr>
            <w:r w:rsidRPr="003A2B11">
              <w:rPr>
                <w:rFonts w:hAnsi="標楷體"/>
                <w:sz w:val="24"/>
              </w:rPr>
              <w:t>男</w:t>
            </w:r>
          </w:p>
        </w:tc>
        <w:tc>
          <w:tcPr>
            <w:tcW w:w="297" w:type="pct"/>
            <w:tcBorders>
              <w:left w:val="single" w:sz="4" w:space="0" w:color="auto"/>
            </w:tcBorders>
            <w:vAlign w:val="center"/>
          </w:tcPr>
          <w:p w14:paraId="4C118EAA" w14:textId="77777777" w:rsidR="00D379DC" w:rsidRPr="003A2B11" w:rsidRDefault="00D379DC" w:rsidP="000C7579">
            <w:pPr>
              <w:kinsoku w:val="0"/>
              <w:spacing w:line="240" w:lineRule="auto"/>
              <w:jc w:val="center"/>
              <w:rPr>
                <w:rFonts w:hAnsi="標楷體"/>
                <w:sz w:val="24"/>
              </w:rPr>
            </w:pPr>
            <w:r w:rsidRPr="003A2B11">
              <w:rPr>
                <w:rFonts w:hAnsi="標楷體"/>
                <w:sz w:val="24"/>
              </w:rPr>
              <w:t>女</w:t>
            </w:r>
          </w:p>
        </w:tc>
        <w:tc>
          <w:tcPr>
            <w:tcW w:w="297" w:type="pct"/>
            <w:tcBorders>
              <w:right w:val="single" w:sz="4" w:space="0" w:color="auto"/>
            </w:tcBorders>
            <w:vAlign w:val="center"/>
          </w:tcPr>
          <w:p w14:paraId="589AFE93" w14:textId="77777777" w:rsidR="00D379DC" w:rsidRPr="003A2B11" w:rsidRDefault="00D379DC" w:rsidP="000C7579">
            <w:pPr>
              <w:kinsoku w:val="0"/>
              <w:spacing w:line="240" w:lineRule="auto"/>
              <w:jc w:val="center"/>
              <w:rPr>
                <w:rFonts w:hAnsi="標楷體"/>
                <w:sz w:val="24"/>
              </w:rPr>
            </w:pPr>
            <w:r w:rsidRPr="003A2B11">
              <w:rPr>
                <w:rFonts w:hAnsi="標楷體"/>
                <w:sz w:val="24"/>
              </w:rPr>
              <w:t>男</w:t>
            </w:r>
          </w:p>
        </w:tc>
        <w:tc>
          <w:tcPr>
            <w:tcW w:w="297" w:type="pct"/>
            <w:tcBorders>
              <w:left w:val="single" w:sz="4" w:space="0" w:color="auto"/>
            </w:tcBorders>
            <w:vAlign w:val="center"/>
          </w:tcPr>
          <w:p w14:paraId="4D25400B" w14:textId="77777777" w:rsidR="00D379DC" w:rsidRPr="003A2B11" w:rsidRDefault="00D379DC" w:rsidP="000C7579">
            <w:pPr>
              <w:kinsoku w:val="0"/>
              <w:spacing w:line="240" w:lineRule="auto"/>
              <w:jc w:val="center"/>
              <w:rPr>
                <w:rFonts w:hAnsi="標楷體"/>
                <w:sz w:val="24"/>
              </w:rPr>
            </w:pPr>
            <w:r w:rsidRPr="003A2B11">
              <w:rPr>
                <w:rFonts w:hAnsi="標楷體"/>
                <w:sz w:val="24"/>
              </w:rPr>
              <w:t>女</w:t>
            </w:r>
          </w:p>
        </w:tc>
        <w:tc>
          <w:tcPr>
            <w:tcW w:w="297" w:type="pct"/>
            <w:tcBorders>
              <w:right w:val="single" w:sz="4" w:space="0" w:color="auto"/>
            </w:tcBorders>
            <w:vAlign w:val="center"/>
          </w:tcPr>
          <w:p w14:paraId="2916BC64" w14:textId="77777777" w:rsidR="00D379DC" w:rsidRPr="003A2B11" w:rsidRDefault="00D379DC" w:rsidP="000C7579">
            <w:pPr>
              <w:kinsoku w:val="0"/>
              <w:spacing w:line="240" w:lineRule="auto"/>
              <w:jc w:val="center"/>
              <w:rPr>
                <w:rFonts w:hAnsi="標楷體"/>
                <w:sz w:val="24"/>
              </w:rPr>
            </w:pPr>
            <w:r w:rsidRPr="003A2B11">
              <w:rPr>
                <w:rFonts w:hAnsi="標楷體"/>
                <w:sz w:val="24"/>
              </w:rPr>
              <w:t>男</w:t>
            </w:r>
          </w:p>
        </w:tc>
        <w:tc>
          <w:tcPr>
            <w:tcW w:w="297" w:type="pct"/>
            <w:tcBorders>
              <w:left w:val="single" w:sz="4" w:space="0" w:color="auto"/>
            </w:tcBorders>
            <w:vAlign w:val="center"/>
          </w:tcPr>
          <w:p w14:paraId="68460C5C" w14:textId="77777777" w:rsidR="00D379DC" w:rsidRPr="003A2B11" w:rsidRDefault="00D379DC" w:rsidP="000C7579">
            <w:pPr>
              <w:kinsoku w:val="0"/>
              <w:spacing w:line="240" w:lineRule="auto"/>
              <w:jc w:val="center"/>
              <w:rPr>
                <w:rFonts w:hAnsi="標楷體"/>
                <w:sz w:val="24"/>
              </w:rPr>
            </w:pPr>
            <w:r w:rsidRPr="003A2B11">
              <w:rPr>
                <w:rFonts w:hAnsi="標楷體"/>
                <w:sz w:val="24"/>
              </w:rPr>
              <w:t>女</w:t>
            </w:r>
          </w:p>
        </w:tc>
        <w:tc>
          <w:tcPr>
            <w:tcW w:w="297" w:type="pct"/>
            <w:tcBorders>
              <w:right w:val="single" w:sz="4" w:space="0" w:color="auto"/>
            </w:tcBorders>
            <w:vAlign w:val="center"/>
          </w:tcPr>
          <w:p w14:paraId="625522ED" w14:textId="77777777" w:rsidR="00D379DC" w:rsidRPr="003A2B11" w:rsidRDefault="00D379DC" w:rsidP="000C7579">
            <w:pPr>
              <w:kinsoku w:val="0"/>
              <w:spacing w:line="240" w:lineRule="auto"/>
              <w:jc w:val="center"/>
              <w:rPr>
                <w:rFonts w:hAnsi="標楷體"/>
                <w:sz w:val="24"/>
              </w:rPr>
            </w:pPr>
            <w:r w:rsidRPr="003A2B11">
              <w:rPr>
                <w:rFonts w:hAnsi="標楷體"/>
                <w:sz w:val="24"/>
              </w:rPr>
              <w:t>男</w:t>
            </w:r>
          </w:p>
        </w:tc>
        <w:tc>
          <w:tcPr>
            <w:tcW w:w="297" w:type="pct"/>
            <w:tcBorders>
              <w:left w:val="single" w:sz="4" w:space="0" w:color="auto"/>
            </w:tcBorders>
            <w:vAlign w:val="center"/>
          </w:tcPr>
          <w:p w14:paraId="7729C173" w14:textId="77777777" w:rsidR="00D379DC" w:rsidRPr="003A2B11" w:rsidRDefault="00D379DC" w:rsidP="000C7579">
            <w:pPr>
              <w:kinsoku w:val="0"/>
              <w:spacing w:line="240" w:lineRule="auto"/>
              <w:jc w:val="center"/>
              <w:rPr>
                <w:rFonts w:hAnsi="標楷體"/>
                <w:sz w:val="24"/>
              </w:rPr>
            </w:pPr>
            <w:r w:rsidRPr="003A2B11">
              <w:rPr>
                <w:rFonts w:hAnsi="標楷體"/>
                <w:sz w:val="24"/>
              </w:rPr>
              <w:t>女</w:t>
            </w:r>
          </w:p>
        </w:tc>
        <w:tc>
          <w:tcPr>
            <w:tcW w:w="297" w:type="pct"/>
            <w:tcBorders>
              <w:right w:val="single" w:sz="4" w:space="0" w:color="auto"/>
            </w:tcBorders>
            <w:vAlign w:val="center"/>
          </w:tcPr>
          <w:p w14:paraId="17EF5370" w14:textId="77777777" w:rsidR="00D379DC" w:rsidRPr="003A2B11" w:rsidRDefault="00D379DC" w:rsidP="000C7579">
            <w:pPr>
              <w:kinsoku w:val="0"/>
              <w:spacing w:line="240" w:lineRule="auto"/>
              <w:jc w:val="center"/>
              <w:rPr>
                <w:rFonts w:hAnsi="標楷體"/>
                <w:sz w:val="24"/>
              </w:rPr>
            </w:pPr>
            <w:r w:rsidRPr="003A2B11">
              <w:rPr>
                <w:rFonts w:hAnsi="標楷體"/>
                <w:sz w:val="24"/>
              </w:rPr>
              <w:t>男</w:t>
            </w:r>
          </w:p>
        </w:tc>
        <w:tc>
          <w:tcPr>
            <w:tcW w:w="297" w:type="pct"/>
            <w:tcBorders>
              <w:left w:val="single" w:sz="4" w:space="0" w:color="auto"/>
            </w:tcBorders>
            <w:vAlign w:val="center"/>
          </w:tcPr>
          <w:p w14:paraId="5360B080" w14:textId="77777777" w:rsidR="00D379DC" w:rsidRPr="003A2B11" w:rsidRDefault="00D379DC" w:rsidP="000C7579">
            <w:pPr>
              <w:kinsoku w:val="0"/>
              <w:spacing w:line="240" w:lineRule="auto"/>
              <w:jc w:val="center"/>
              <w:rPr>
                <w:rFonts w:hAnsi="標楷體"/>
                <w:sz w:val="24"/>
              </w:rPr>
            </w:pPr>
            <w:r w:rsidRPr="003A2B11">
              <w:rPr>
                <w:rFonts w:hAnsi="標楷體"/>
                <w:sz w:val="24"/>
              </w:rPr>
              <w:t>女</w:t>
            </w:r>
          </w:p>
        </w:tc>
        <w:tc>
          <w:tcPr>
            <w:tcW w:w="297" w:type="pct"/>
            <w:tcBorders>
              <w:right w:val="single" w:sz="4" w:space="0" w:color="auto"/>
            </w:tcBorders>
            <w:vAlign w:val="center"/>
          </w:tcPr>
          <w:p w14:paraId="3F5FFCE9" w14:textId="77777777" w:rsidR="00D379DC" w:rsidRPr="003A2B11" w:rsidRDefault="00D379DC" w:rsidP="000C7579">
            <w:pPr>
              <w:kinsoku w:val="0"/>
              <w:spacing w:line="240" w:lineRule="auto"/>
              <w:jc w:val="center"/>
              <w:rPr>
                <w:rFonts w:hAnsi="標楷體"/>
                <w:sz w:val="24"/>
              </w:rPr>
            </w:pPr>
            <w:r w:rsidRPr="003A2B11">
              <w:rPr>
                <w:rFonts w:hAnsi="標楷體"/>
                <w:sz w:val="24"/>
              </w:rPr>
              <w:t>男</w:t>
            </w:r>
          </w:p>
        </w:tc>
        <w:tc>
          <w:tcPr>
            <w:tcW w:w="297" w:type="pct"/>
            <w:tcBorders>
              <w:left w:val="single" w:sz="4" w:space="0" w:color="auto"/>
            </w:tcBorders>
            <w:vAlign w:val="center"/>
          </w:tcPr>
          <w:p w14:paraId="60764B63" w14:textId="77777777" w:rsidR="00D379DC" w:rsidRPr="003A2B11" w:rsidRDefault="00D379DC" w:rsidP="000C7579">
            <w:pPr>
              <w:kinsoku w:val="0"/>
              <w:spacing w:line="240" w:lineRule="auto"/>
              <w:jc w:val="center"/>
              <w:rPr>
                <w:rFonts w:hAnsi="標楷體"/>
                <w:sz w:val="24"/>
              </w:rPr>
            </w:pPr>
            <w:r w:rsidRPr="003A2B11">
              <w:rPr>
                <w:rFonts w:hAnsi="標楷體"/>
                <w:sz w:val="24"/>
              </w:rPr>
              <w:t>女</w:t>
            </w:r>
          </w:p>
        </w:tc>
        <w:tc>
          <w:tcPr>
            <w:tcW w:w="372" w:type="pct"/>
            <w:tcBorders>
              <w:top w:val="single" w:sz="6" w:space="0" w:color="auto"/>
              <w:bottom w:val="single" w:sz="6" w:space="0" w:color="auto"/>
              <w:tr2bl w:val="single" w:sz="4" w:space="0" w:color="auto"/>
            </w:tcBorders>
            <w:vAlign w:val="center"/>
          </w:tcPr>
          <w:p w14:paraId="3536FF84" w14:textId="77777777" w:rsidR="00D379DC" w:rsidRPr="003A2B11" w:rsidRDefault="00D379DC" w:rsidP="000C7579">
            <w:pPr>
              <w:kinsoku w:val="0"/>
              <w:spacing w:line="240" w:lineRule="auto"/>
              <w:jc w:val="center"/>
              <w:rPr>
                <w:rFonts w:hAnsi="標楷體"/>
                <w:sz w:val="24"/>
                <w:szCs w:val="24"/>
              </w:rPr>
            </w:pPr>
          </w:p>
        </w:tc>
      </w:tr>
      <w:tr w:rsidR="00587EAC" w:rsidRPr="00320951" w14:paraId="6087FBF5" w14:textId="77777777" w:rsidTr="005E6106">
        <w:trPr>
          <w:jc w:val="right"/>
        </w:trPr>
        <w:tc>
          <w:tcPr>
            <w:tcW w:w="189" w:type="pct"/>
            <w:tcBorders>
              <w:bottom w:val="single" w:sz="4" w:space="0" w:color="auto"/>
              <w:right w:val="single" w:sz="4" w:space="0" w:color="auto"/>
            </w:tcBorders>
            <w:vAlign w:val="center"/>
          </w:tcPr>
          <w:p w14:paraId="6D4C603B" w14:textId="77777777" w:rsidR="00587EAC" w:rsidRPr="003A2B11" w:rsidRDefault="00587EAC" w:rsidP="000C7579">
            <w:pPr>
              <w:kinsoku w:val="0"/>
              <w:spacing w:line="240" w:lineRule="auto"/>
              <w:jc w:val="center"/>
              <w:rPr>
                <w:rFonts w:hAnsi="標楷體"/>
                <w:sz w:val="24"/>
              </w:rPr>
            </w:pPr>
          </w:p>
        </w:tc>
        <w:tc>
          <w:tcPr>
            <w:tcW w:w="880" w:type="pct"/>
            <w:tcBorders>
              <w:left w:val="single" w:sz="4" w:space="0" w:color="auto"/>
              <w:bottom w:val="single" w:sz="4" w:space="0" w:color="auto"/>
            </w:tcBorders>
            <w:vAlign w:val="center"/>
          </w:tcPr>
          <w:p w14:paraId="2614B2D8" w14:textId="77777777" w:rsidR="00587EAC" w:rsidRPr="003A2B11" w:rsidRDefault="00587EAC" w:rsidP="000C7579">
            <w:pPr>
              <w:kinsoku w:val="0"/>
              <w:spacing w:line="240" w:lineRule="auto"/>
              <w:jc w:val="center"/>
              <w:rPr>
                <w:rFonts w:hAnsi="標楷體"/>
                <w:sz w:val="24"/>
              </w:rPr>
            </w:pPr>
            <w:r w:rsidRPr="003A2B11">
              <w:rPr>
                <w:rFonts w:hAnsi="標楷體"/>
                <w:sz w:val="24"/>
              </w:rPr>
              <w:t>管理人員</w:t>
            </w:r>
          </w:p>
        </w:tc>
        <w:tc>
          <w:tcPr>
            <w:tcW w:w="295" w:type="pct"/>
            <w:tcBorders>
              <w:right w:val="single" w:sz="4" w:space="0" w:color="auto"/>
            </w:tcBorders>
            <w:vAlign w:val="center"/>
          </w:tcPr>
          <w:p w14:paraId="031DC23E"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27B179B9"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5E9786B3"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5</w:t>
            </w:r>
          </w:p>
        </w:tc>
        <w:tc>
          <w:tcPr>
            <w:tcW w:w="297" w:type="pct"/>
            <w:tcBorders>
              <w:left w:val="single" w:sz="4" w:space="0" w:color="auto"/>
            </w:tcBorders>
            <w:vAlign w:val="center"/>
          </w:tcPr>
          <w:p w14:paraId="76175F5C"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79B2408F"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7</w:t>
            </w:r>
          </w:p>
        </w:tc>
        <w:tc>
          <w:tcPr>
            <w:tcW w:w="297" w:type="pct"/>
            <w:tcBorders>
              <w:left w:val="single" w:sz="4" w:space="0" w:color="auto"/>
            </w:tcBorders>
            <w:vAlign w:val="center"/>
          </w:tcPr>
          <w:p w14:paraId="46639CC5"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2</w:t>
            </w:r>
          </w:p>
        </w:tc>
        <w:tc>
          <w:tcPr>
            <w:tcW w:w="297" w:type="pct"/>
            <w:tcBorders>
              <w:top w:val="single" w:sz="6" w:space="0" w:color="auto"/>
              <w:right w:val="single" w:sz="4" w:space="0" w:color="auto"/>
            </w:tcBorders>
            <w:vAlign w:val="center"/>
          </w:tcPr>
          <w:p w14:paraId="7681FDEA"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top w:val="single" w:sz="6" w:space="0" w:color="auto"/>
              <w:left w:val="single" w:sz="4" w:space="0" w:color="auto"/>
            </w:tcBorders>
            <w:vAlign w:val="center"/>
          </w:tcPr>
          <w:p w14:paraId="73F6FDBB"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2</w:t>
            </w:r>
          </w:p>
        </w:tc>
        <w:tc>
          <w:tcPr>
            <w:tcW w:w="297" w:type="pct"/>
            <w:tcBorders>
              <w:top w:val="single" w:sz="6" w:space="0" w:color="auto"/>
              <w:right w:val="single" w:sz="4" w:space="0" w:color="auto"/>
            </w:tcBorders>
            <w:vAlign w:val="center"/>
          </w:tcPr>
          <w:p w14:paraId="6570D55C"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top w:val="single" w:sz="6" w:space="0" w:color="auto"/>
              <w:left w:val="single" w:sz="4" w:space="0" w:color="auto"/>
            </w:tcBorders>
            <w:vAlign w:val="center"/>
          </w:tcPr>
          <w:p w14:paraId="34B60FF3" w14:textId="77777777" w:rsidR="00587EAC" w:rsidRPr="003A2B11" w:rsidRDefault="00587EAC" w:rsidP="005E6106">
            <w:pPr>
              <w:kinsoku w:val="0"/>
              <w:spacing w:line="240" w:lineRule="auto"/>
              <w:jc w:val="center"/>
              <w:rPr>
                <w:rFonts w:hAnsi="標楷體"/>
                <w:sz w:val="20"/>
                <w:szCs w:val="12"/>
              </w:rPr>
            </w:pPr>
          </w:p>
        </w:tc>
        <w:tc>
          <w:tcPr>
            <w:tcW w:w="297" w:type="pct"/>
            <w:tcBorders>
              <w:top w:val="single" w:sz="6" w:space="0" w:color="auto"/>
              <w:right w:val="single" w:sz="4" w:space="0" w:color="auto"/>
            </w:tcBorders>
            <w:vAlign w:val="center"/>
          </w:tcPr>
          <w:p w14:paraId="478EBBD6"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18</w:t>
            </w:r>
          </w:p>
        </w:tc>
        <w:tc>
          <w:tcPr>
            <w:tcW w:w="297" w:type="pct"/>
            <w:tcBorders>
              <w:top w:val="single" w:sz="6" w:space="0" w:color="auto"/>
              <w:left w:val="single" w:sz="4" w:space="0" w:color="auto"/>
            </w:tcBorders>
            <w:vAlign w:val="center"/>
          </w:tcPr>
          <w:p w14:paraId="49C8E36C"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4</w:t>
            </w:r>
          </w:p>
        </w:tc>
        <w:tc>
          <w:tcPr>
            <w:tcW w:w="372" w:type="pct"/>
            <w:tcBorders>
              <w:top w:val="single" w:sz="6" w:space="0" w:color="auto"/>
            </w:tcBorders>
            <w:vAlign w:val="center"/>
          </w:tcPr>
          <w:p w14:paraId="3AC9888A"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42%</w:t>
            </w:r>
          </w:p>
        </w:tc>
      </w:tr>
      <w:tr w:rsidR="00587EAC" w:rsidRPr="00320951" w14:paraId="47DDADD9" w14:textId="77777777" w:rsidTr="005E6106">
        <w:trPr>
          <w:jc w:val="right"/>
        </w:trPr>
        <w:tc>
          <w:tcPr>
            <w:tcW w:w="189" w:type="pct"/>
            <w:vMerge w:val="restart"/>
            <w:tcBorders>
              <w:top w:val="single" w:sz="4" w:space="0" w:color="auto"/>
              <w:right w:val="single" w:sz="4" w:space="0" w:color="auto"/>
            </w:tcBorders>
            <w:vAlign w:val="center"/>
          </w:tcPr>
          <w:p w14:paraId="5BD9E06F" w14:textId="77777777" w:rsidR="00587EAC" w:rsidRPr="003A2B11" w:rsidRDefault="00587EAC" w:rsidP="000C7579">
            <w:pPr>
              <w:kinsoku w:val="0"/>
              <w:spacing w:line="240" w:lineRule="auto"/>
              <w:jc w:val="center"/>
              <w:rPr>
                <w:rFonts w:hAnsi="標楷體"/>
                <w:sz w:val="24"/>
              </w:rPr>
            </w:pPr>
            <w:r w:rsidRPr="003A2B11">
              <w:rPr>
                <w:rFonts w:hAnsi="標楷體"/>
                <w:sz w:val="24"/>
              </w:rPr>
              <w:t>非主管</w:t>
            </w:r>
          </w:p>
        </w:tc>
        <w:tc>
          <w:tcPr>
            <w:tcW w:w="880" w:type="pct"/>
            <w:tcBorders>
              <w:top w:val="single" w:sz="4" w:space="0" w:color="auto"/>
              <w:left w:val="single" w:sz="4" w:space="0" w:color="auto"/>
            </w:tcBorders>
            <w:vAlign w:val="center"/>
          </w:tcPr>
          <w:p w14:paraId="5083FAE2" w14:textId="77777777" w:rsidR="00587EAC" w:rsidRPr="003A2B11" w:rsidRDefault="00587EAC" w:rsidP="000C7579">
            <w:pPr>
              <w:kinsoku w:val="0"/>
              <w:spacing w:line="240" w:lineRule="auto"/>
              <w:jc w:val="center"/>
              <w:rPr>
                <w:rFonts w:hAnsi="標楷體"/>
                <w:sz w:val="24"/>
              </w:rPr>
            </w:pPr>
            <w:r w:rsidRPr="003A2B11">
              <w:rPr>
                <w:rFonts w:hAnsi="標楷體"/>
                <w:sz w:val="24"/>
              </w:rPr>
              <w:t>研發人員</w:t>
            </w:r>
          </w:p>
        </w:tc>
        <w:tc>
          <w:tcPr>
            <w:tcW w:w="295" w:type="pct"/>
            <w:tcBorders>
              <w:right w:val="single" w:sz="4" w:space="0" w:color="auto"/>
            </w:tcBorders>
            <w:vAlign w:val="center"/>
          </w:tcPr>
          <w:p w14:paraId="723C93E7"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19030306"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2397CBA2"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w:t>
            </w:r>
          </w:p>
        </w:tc>
        <w:tc>
          <w:tcPr>
            <w:tcW w:w="297" w:type="pct"/>
            <w:tcBorders>
              <w:left w:val="single" w:sz="4" w:space="0" w:color="auto"/>
            </w:tcBorders>
            <w:vAlign w:val="center"/>
          </w:tcPr>
          <w:p w14:paraId="116BC026"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6DB7316B"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2</w:t>
            </w:r>
          </w:p>
        </w:tc>
        <w:tc>
          <w:tcPr>
            <w:tcW w:w="297" w:type="pct"/>
            <w:tcBorders>
              <w:left w:val="single" w:sz="4" w:space="0" w:color="auto"/>
            </w:tcBorders>
            <w:vAlign w:val="center"/>
          </w:tcPr>
          <w:p w14:paraId="27EFB7E1"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w:t>
            </w:r>
          </w:p>
        </w:tc>
        <w:tc>
          <w:tcPr>
            <w:tcW w:w="297" w:type="pct"/>
            <w:tcBorders>
              <w:right w:val="single" w:sz="4" w:space="0" w:color="auto"/>
            </w:tcBorders>
            <w:vAlign w:val="center"/>
          </w:tcPr>
          <w:p w14:paraId="326DFCB2"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4083F6DB"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21A20042"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5EF0AF81"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5289C54C"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left w:val="single" w:sz="4" w:space="0" w:color="auto"/>
            </w:tcBorders>
            <w:vAlign w:val="center"/>
          </w:tcPr>
          <w:p w14:paraId="0A62E1DC"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w:t>
            </w:r>
          </w:p>
        </w:tc>
        <w:tc>
          <w:tcPr>
            <w:tcW w:w="372" w:type="pct"/>
            <w:vAlign w:val="center"/>
          </w:tcPr>
          <w:p w14:paraId="0E7F61F5"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8%</w:t>
            </w:r>
          </w:p>
        </w:tc>
      </w:tr>
      <w:tr w:rsidR="00587EAC" w:rsidRPr="00320951" w14:paraId="62CC0181" w14:textId="77777777" w:rsidTr="005E6106">
        <w:trPr>
          <w:jc w:val="right"/>
        </w:trPr>
        <w:tc>
          <w:tcPr>
            <w:tcW w:w="189" w:type="pct"/>
            <w:vMerge/>
            <w:tcBorders>
              <w:right w:val="single" w:sz="4" w:space="0" w:color="auto"/>
            </w:tcBorders>
            <w:vAlign w:val="center"/>
          </w:tcPr>
          <w:p w14:paraId="1E63405D" w14:textId="77777777" w:rsidR="00587EAC" w:rsidRPr="003A2B11" w:rsidRDefault="00587EAC" w:rsidP="000C7579">
            <w:pPr>
              <w:kinsoku w:val="0"/>
              <w:spacing w:line="240" w:lineRule="auto"/>
              <w:jc w:val="center"/>
              <w:rPr>
                <w:rFonts w:hAnsi="標楷體"/>
                <w:sz w:val="24"/>
              </w:rPr>
            </w:pPr>
          </w:p>
        </w:tc>
        <w:tc>
          <w:tcPr>
            <w:tcW w:w="880" w:type="pct"/>
            <w:tcBorders>
              <w:left w:val="single" w:sz="4" w:space="0" w:color="auto"/>
            </w:tcBorders>
            <w:vAlign w:val="center"/>
          </w:tcPr>
          <w:p w14:paraId="60A90427" w14:textId="77777777" w:rsidR="00587EAC" w:rsidRPr="003A2B11" w:rsidRDefault="00587EAC" w:rsidP="000C7579">
            <w:pPr>
              <w:kinsoku w:val="0"/>
              <w:spacing w:line="240" w:lineRule="auto"/>
              <w:jc w:val="center"/>
              <w:rPr>
                <w:rFonts w:hAnsi="標楷體"/>
                <w:sz w:val="24"/>
              </w:rPr>
            </w:pPr>
            <w:r w:rsidRPr="003A2B11">
              <w:rPr>
                <w:rFonts w:hAnsi="標楷體"/>
                <w:sz w:val="24"/>
              </w:rPr>
              <w:t>工程人員</w:t>
            </w:r>
          </w:p>
        </w:tc>
        <w:tc>
          <w:tcPr>
            <w:tcW w:w="295" w:type="pct"/>
            <w:tcBorders>
              <w:right w:val="single" w:sz="4" w:space="0" w:color="auto"/>
            </w:tcBorders>
            <w:vAlign w:val="center"/>
          </w:tcPr>
          <w:p w14:paraId="4F113A3D"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62F4097B"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471C8CEC"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2</w:t>
            </w:r>
          </w:p>
        </w:tc>
        <w:tc>
          <w:tcPr>
            <w:tcW w:w="297" w:type="pct"/>
            <w:tcBorders>
              <w:left w:val="single" w:sz="4" w:space="0" w:color="auto"/>
            </w:tcBorders>
            <w:vAlign w:val="center"/>
          </w:tcPr>
          <w:p w14:paraId="2D572063"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028249F7"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4</w:t>
            </w:r>
          </w:p>
        </w:tc>
        <w:tc>
          <w:tcPr>
            <w:tcW w:w="297" w:type="pct"/>
            <w:tcBorders>
              <w:left w:val="single" w:sz="4" w:space="0" w:color="auto"/>
            </w:tcBorders>
            <w:vAlign w:val="center"/>
          </w:tcPr>
          <w:p w14:paraId="5B5C2D98"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w:t>
            </w:r>
          </w:p>
        </w:tc>
        <w:tc>
          <w:tcPr>
            <w:tcW w:w="297" w:type="pct"/>
            <w:tcBorders>
              <w:right w:val="single" w:sz="4" w:space="0" w:color="auto"/>
            </w:tcBorders>
            <w:vAlign w:val="center"/>
          </w:tcPr>
          <w:p w14:paraId="7A4E0825"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1E9B61D0"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w:t>
            </w:r>
          </w:p>
        </w:tc>
        <w:tc>
          <w:tcPr>
            <w:tcW w:w="297" w:type="pct"/>
            <w:tcBorders>
              <w:right w:val="single" w:sz="4" w:space="0" w:color="auto"/>
            </w:tcBorders>
            <w:vAlign w:val="center"/>
          </w:tcPr>
          <w:p w14:paraId="4A043178"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w:t>
            </w:r>
          </w:p>
        </w:tc>
        <w:tc>
          <w:tcPr>
            <w:tcW w:w="297" w:type="pct"/>
            <w:tcBorders>
              <w:left w:val="single" w:sz="4" w:space="0" w:color="auto"/>
            </w:tcBorders>
            <w:vAlign w:val="center"/>
          </w:tcPr>
          <w:p w14:paraId="1DEA9852"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right w:val="single" w:sz="4" w:space="0" w:color="auto"/>
            </w:tcBorders>
            <w:vAlign w:val="center"/>
          </w:tcPr>
          <w:p w14:paraId="4BE23F74"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7</w:t>
            </w:r>
          </w:p>
        </w:tc>
        <w:tc>
          <w:tcPr>
            <w:tcW w:w="297" w:type="pct"/>
            <w:tcBorders>
              <w:left w:val="single" w:sz="4" w:space="0" w:color="auto"/>
            </w:tcBorders>
            <w:vAlign w:val="center"/>
          </w:tcPr>
          <w:p w14:paraId="41A931C9"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5</w:t>
            </w:r>
          </w:p>
        </w:tc>
        <w:tc>
          <w:tcPr>
            <w:tcW w:w="372" w:type="pct"/>
            <w:vAlign w:val="center"/>
          </w:tcPr>
          <w:p w14:paraId="12E7D466"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23%</w:t>
            </w:r>
          </w:p>
        </w:tc>
      </w:tr>
      <w:tr w:rsidR="00587EAC" w:rsidRPr="00320951" w14:paraId="71BB79CD" w14:textId="77777777" w:rsidTr="005E6106">
        <w:trPr>
          <w:jc w:val="right"/>
        </w:trPr>
        <w:tc>
          <w:tcPr>
            <w:tcW w:w="189" w:type="pct"/>
            <w:vMerge/>
            <w:tcBorders>
              <w:right w:val="single" w:sz="4" w:space="0" w:color="auto"/>
            </w:tcBorders>
            <w:vAlign w:val="center"/>
          </w:tcPr>
          <w:p w14:paraId="47629166" w14:textId="77777777" w:rsidR="00587EAC" w:rsidRPr="003A2B11" w:rsidRDefault="00587EAC" w:rsidP="000C7579">
            <w:pPr>
              <w:kinsoku w:val="0"/>
              <w:spacing w:line="240" w:lineRule="auto"/>
              <w:jc w:val="center"/>
              <w:rPr>
                <w:rFonts w:hAnsi="標楷體"/>
                <w:sz w:val="24"/>
              </w:rPr>
            </w:pPr>
          </w:p>
        </w:tc>
        <w:tc>
          <w:tcPr>
            <w:tcW w:w="880" w:type="pct"/>
            <w:tcBorders>
              <w:left w:val="single" w:sz="4" w:space="0" w:color="auto"/>
            </w:tcBorders>
            <w:vAlign w:val="center"/>
          </w:tcPr>
          <w:p w14:paraId="2B70C03C" w14:textId="77777777" w:rsidR="00587EAC" w:rsidRPr="003A2B11" w:rsidRDefault="00587EAC" w:rsidP="000C7579">
            <w:pPr>
              <w:kinsoku w:val="0"/>
              <w:spacing w:line="240" w:lineRule="auto"/>
              <w:jc w:val="center"/>
              <w:rPr>
                <w:rFonts w:hAnsi="標楷體"/>
                <w:sz w:val="24"/>
              </w:rPr>
            </w:pPr>
            <w:r w:rsidRPr="003A2B11">
              <w:rPr>
                <w:rFonts w:hAnsi="標楷體"/>
                <w:sz w:val="24"/>
              </w:rPr>
              <w:t>行銷/企劃人員</w:t>
            </w:r>
          </w:p>
        </w:tc>
        <w:tc>
          <w:tcPr>
            <w:tcW w:w="295" w:type="pct"/>
            <w:tcBorders>
              <w:right w:val="single" w:sz="4" w:space="0" w:color="auto"/>
            </w:tcBorders>
            <w:vAlign w:val="center"/>
          </w:tcPr>
          <w:p w14:paraId="1F8B90E5"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48426587"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363DB8B2"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78E35788"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44A1F890"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4</w:t>
            </w:r>
          </w:p>
        </w:tc>
        <w:tc>
          <w:tcPr>
            <w:tcW w:w="297" w:type="pct"/>
            <w:tcBorders>
              <w:left w:val="single" w:sz="4" w:space="0" w:color="auto"/>
            </w:tcBorders>
            <w:vAlign w:val="center"/>
          </w:tcPr>
          <w:p w14:paraId="14C98568"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5</w:t>
            </w:r>
          </w:p>
        </w:tc>
        <w:tc>
          <w:tcPr>
            <w:tcW w:w="297" w:type="pct"/>
            <w:tcBorders>
              <w:right w:val="single" w:sz="4" w:space="0" w:color="auto"/>
            </w:tcBorders>
            <w:vAlign w:val="center"/>
          </w:tcPr>
          <w:p w14:paraId="120F9923"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7B728996"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74153055"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6BEC1BFF"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5BFAEDDC"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4</w:t>
            </w:r>
          </w:p>
        </w:tc>
        <w:tc>
          <w:tcPr>
            <w:tcW w:w="297" w:type="pct"/>
            <w:tcBorders>
              <w:left w:val="single" w:sz="4" w:space="0" w:color="auto"/>
            </w:tcBorders>
            <w:vAlign w:val="center"/>
          </w:tcPr>
          <w:p w14:paraId="4484043D"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5</w:t>
            </w:r>
          </w:p>
        </w:tc>
        <w:tc>
          <w:tcPr>
            <w:tcW w:w="372" w:type="pct"/>
            <w:vAlign w:val="center"/>
          </w:tcPr>
          <w:p w14:paraId="17A3608B"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17%</w:t>
            </w:r>
          </w:p>
        </w:tc>
      </w:tr>
      <w:tr w:rsidR="00587EAC" w:rsidRPr="00320951" w14:paraId="45A9CA19" w14:textId="77777777" w:rsidTr="005E6106">
        <w:trPr>
          <w:jc w:val="right"/>
        </w:trPr>
        <w:tc>
          <w:tcPr>
            <w:tcW w:w="189" w:type="pct"/>
            <w:vMerge/>
            <w:tcBorders>
              <w:right w:val="single" w:sz="4" w:space="0" w:color="auto"/>
            </w:tcBorders>
            <w:vAlign w:val="center"/>
          </w:tcPr>
          <w:p w14:paraId="403CAE5A" w14:textId="77777777" w:rsidR="00587EAC" w:rsidRPr="003A2B11" w:rsidRDefault="00587EAC" w:rsidP="000C7579">
            <w:pPr>
              <w:kinsoku w:val="0"/>
              <w:spacing w:line="240" w:lineRule="auto"/>
              <w:jc w:val="center"/>
              <w:rPr>
                <w:rFonts w:hAnsi="標楷體"/>
                <w:sz w:val="24"/>
              </w:rPr>
            </w:pPr>
          </w:p>
        </w:tc>
        <w:tc>
          <w:tcPr>
            <w:tcW w:w="880" w:type="pct"/>
            <w:tcBorders>
              <w:left w:val="single" w:sz="4" w:space="0" w:color="auto"/>
            </w:tcBorders>
            <w:vAlign w:val="center"/>
          </w:tcPr>
          <w:p w14:paraId="72F9765A" w14:textId="77777777" w:rsidR="00587EAC" w:rsidRPr="003A2B11" w:rsidRDefault="00587EAC" w:rsidP="000C7579">
            <w:pPr>
              <w:kinsoku w:val="0"/>
              <w:spacing w:line="240" w:lineRule="auto"/>
              <w:jc w:val="center"/>
              <w:rPr>
                <w:rFonts w:hAnsi="標楷體"/>
                <w:sz w:val="24"/>
              </w:rPr>
            </w:pPr>
            <w:r w:rsidRPr="003A2B11">
              <w:rPr>
                <w:rFonts w:hAnsi="標楷體"/>
                <w:sz w:val="24"/>
              </w:rPr>
              <w:t>其    他</w:t>
            </w:r>
          </w:p>
        </w:tc>
        <w:tc>
          <w:tcPr>
            <w:tcW w:w="295" w:type="pct"/>
            <w:tcBorders>
              <w:right w:val="single" w:sz="4" w:space="0" w:color="auto"/>
            </w:tcBorders>
            <w:vAlign w:val="center"/>
          </w:tcPr>
          <w:p w14:paraId="673E5BB8"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5E5199F4"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7B8C05FF"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45CEF81B"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3010F003"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14D47284"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3539FA1C" w14:textId="77777777" w:rsidR="00587EAC" w:rsidRPr="003A2B11" w:rsidRDefault="00587EAC" w:rsidP="005E6106">
            <w:pPr>
              <w:kinsoku w:val="0"/>
              <w:spacing w:line="240" w:lineRule="auto"/>
              <w:jc w:val="center"/>
              <w:rPr>
                <w:rFonts w:hAnsi="標楷體"/>
                <w:sz w:val="20"/>
                <w:szCs w:val="12"/>
              </w:rPr>
            </w:pPr>
          </w:p>
        </w:tc>
        <w:tc>
          <w:tcPr>
            <w:tcW w:w="297" w:type="pct"/>
            <w:tcBorders>
              <w:left w:val="single" w:sz="4" w:space="0" w:color="auto"/>
            </w:tcBorders>
            <w:vAlign w:val="center"/>
          </w:tcPr>
          <w:p w14:paraId="0C3CDAF1" w14:textId="77777777" w:rsidR="00587EAC" w:rsidRPr="003A2B11" w:rsidRDefault="00587EAC" w:rsidP="005E6106">
            <w:pPr>
              <w:kinsoku w:val="0"/>
              <w:spacing w:line="240" w:lineRule="auto"/>
              <w:jc w:val="center"/>
              <w:rPr>
                <w:rFonts w:hAnsi="標楷體"/>
                <w:sz w:val="20"/>
                <w:szCs w:val="12"/>
              </w:rPr>
            </w:pPr>
          </w:p>
        </w:tc>
        <w:tc>
          <w:tcPr>
            <w:tcW w:w="297" w:type="pct"/>
            <w:tcBorders>
              <w:right w:val="single" w:sz="4" w:space="0" w:color="auto"/>
            </w:tcBorders>
            <w:vAlign w:val="center"/>
          </w:tcPr>
          <w:p w14:paraId="15A81011"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left w:val="single" w:sz="4" w:space="0" w:color="auto"/>
            </w:tcBorders>
            <w:vAlign w:val="center"/>
          </w:tcPr>
          <w:p w14:paraId="6B7D1EB6"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right w:val="single" w:sz="4" w:space="0" w:color="auto"/>
            </w:tcBorders>
            <w:vAlign w:val="center"/>
          </w:tcPr>
          <w:p w14:paraId="3A101159"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left w:val="single" w:sz="4" w:space="0" w:color="auto"/>
            </w:tcBorders>
            <w:vAlign w:val="center"/>
          </w:tcPr>
          <w:p w14:paraId="15764619"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372" w:type="pct"/>
            <w:vAlign w:val="center"/>
          </w:tcPr>
          <w:p w14:paraId="756BDA7C"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11%</w:t>
            </w:r>
          </w:p>
        </w:tc>
      </w:tr>
      <w:tr w:rsidR="00587EAC" w:rsidRPr="00320951" w14:paraId="1B40943B" w14:textId="77777777" w:rsidTr="005E6106">
        <w:trPr>
          <w:trHeight w:val="97"/>
          <w:jc w:val="right"/>
        </w:trPr>
        <w:tc>
          <w:tcPr>
            <w:tcW w:w="1069" w:type="pct"/>
            <w:gridSpan w:val="2"/>
            <w:vAlign w:val="center"/>
          </w:tcPr>
          <w:p w14:paraId="1DBAEF16" w14:textId="77777777" w:rsidR="00587EAC" w:rsidRPr="003A2B11" w:rsidRDefault="00587EAC" w:rsidP="000C7579">
            <w:pPr>
              <w:kinsoku w:val="0"/>
              <w:spacing w:line="240" w:lineRule="auto"/>
              <w:jc w:val="center"/>
              <w:rPr>
                <w:rFonts w:hAnsi="標楷體"/>
                <w:sz w:val="24"/>
              </w:rPr>
            </w:pPr>
            <w:r w:rsidRPr="003A2B11">
              <w:rPr>
                <w:rFonts w:hAnsi="標楷體"/>
                <w:sz w:val="24"/>
              </w:rPr>
              <w:t>合    計</w:t>
            </w:r>
          </w:p>
        </w:tc>
        <w:tc>
          <w:tcPr>
            <w:tcW w:w="295" w:type="pct"/>
            <w:tcBorders>
              <w:right w:val="single" w:sz="4" w:space="0" w:color="auto"/>
            </w:tcBorders>
            <w:vAlign w:val="center"/>
          </w:tcPr>
          <w:p w14:paraId="2772D5D7"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0</w:t>
            </w:r>
          </w:p>
        </w:tc>
        <w:tc>
          <w:tcPr>
            <w:tcW w:w="297" w:type="pct"/>
            <w:tcBorders>
              <w:left w:val="single" w:sz="4" w:space="0" w:color="auto"/>
            </w:tcBorders>
            <w:vAlign w:val="center"/>
          </w:tcPr>
          <w:p w14:paraId="7B827171"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0</w:t>
            </w:r>
          </w:p>
        </w:tc>
        <w:tc>
          <w:tcPr>
            <w:tcW w:w="297" w:type="pct"/>
            <w:tcBorders>
              <w:right w:val="single" w:sz="4" w:space="0" w:color="auto"/>
            </w:tcBorders>
            <w:vAlign w:val="center"/>
          </w:tcPr>
          <w:p w14:paraId="5647022C"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8</w:t>
            </w:r>
          </w:p>
        </w:tc>
        <w:tc>
          <w:tcPr>
            <w:tcW w:w="297" w:type="pct"/>
            <w:tcBorders>
              <w:left w:val="single" w:sz="4" w:space="0" w:color="auto"/>
            </w:tcBorders>
            <w:vAlign w:val="center"/>
          </w:tcPr>
          <w:p w14:paraId="7D2B3137"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0</w:t>
            </w:r>
          </w:p>
        </w:tc>
        <w:tc>
          <w:tcPr>
            <w:tcW w:w="297" w:type="pct"/>
            <w:tcBorders>
              <w:right w:val="single" w:sz="4" w:space="0" w:color="auto"/>
            </w:tcBorders>
            <w:vAlign w:val="center"/>
          </w:tcPr>
          <w:p w14:paraId="7D0C0602"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17</w:t>
            </w:r>
          </w:p>
        </w:tc>
        <w:tc>
          <w:tcPr>
            <w:tcW w:w="297" w:type="pct"/>
            <w:tcBorders>
              <w:left w:val="single" w:sz="4" w:space="0" w:color="auto"/>
            </w:tcBorders>
            <w:vAlign w:val="center"/>
          </w:tcPr>
          <w:p w14:paraId="514F84D2"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9</w:t>
            </w:r>
          </w:p>
        </w:tc>
        <w:tc>
          <w:tcPr>
            <w:tcW w:w="297" w:type="pct"/>
            <w:tcBorders>
              <w:right w:val="single" w:sz="4" w:space="0" w:color="auto"/>
            </w:tcBorders>
            <w:vAlign w:val="center"/>
          </w:tcPr>
          <w:p w14:paraId="72A73D22"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left w:val="single" w:sz="4" w:space="0" w:color="auto"/>
            </w:tcBorders>
            <w:vAlign w:val="center"/>
          </w:tcPr>
          <w:p w14:paraId="14E1412F"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w:t>
            </w:r>
          </w:p>
        </w:tc>
        <w:tc>
          <w:tcPr>
            <w:tcW w:w="297" w:type="pct"/>
            <w:tcBorders>
              <w:right w:val="single" w:sz="4" w:space="0" w:color="auto"/>
            </w:tcBorders>
            <w:vAlign w:val="center"/>
          </w:tcPr>
          <w:p w14:paraId="208E570E"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7</w:t>
            </w:r>
          </w:p>
        </w:tc>
        <w:tc>
          <w:tcPr>
            <w:tcW w:w="297" w:type="pct"/>
            <w:tcBorders>
              <w:left w:val="single" w:sz="4" w:space="0" w:color="auto"/>
            </w:tcBorders>
            <w:vAlign w:val="center"/>
          </w:tcPr>
          <w:p w14:paraId="0FAE89A8"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6</w:t>
            </w:r>
          </w:p>
        </w:tc>
        <w:tc>
          <w:tcPr>
            <w:tcW w:w="297" w:type="pct"/>
            <w:tcBorders>
              <w:right w:val="single" w:sz="4" w:space="0" w:color="auto"/>
            </w:tcBorders>
            <w:vAlign w:val="center"/>
          </w:tcPr>
          <w:p w14:paraId="35E3B624"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35</w:t>
            </w:r>
          </w:p>
        </w:tc>
        <w:tc>
          <w:tcPr>
            <w:tcW w:w="297" w:type="pct"/>
            <w:tcBorders>
              <w:left w:val="single" w:sz="4" w:space="0" w:color="auto"/>
            </w:tcBorders>
            <w:vAlign w:val="center"/>
          </w:tcPr>
          <w:p w14:paraId="7BCF612F"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18</w:t>
            </w:r>
          </w:p>
        </w:tc>
        <w:tc>
          <w:tcPr>
            <w:tcW w:w="372" w:type="pct"/>
            <w:vAlign w:val="center"/>
          </w:tcPr>
          <w:p w14:paraId="5DD04DAB" w14:textId="77777777" w:rsidR="00587EAC" w:rsidRPr="003A2B11" w:rsidRDefault="00587EAC" w:rsidP="005E6106">
            <w:pPr>
              <w:kinsoku w:val="0"/>
              <w:spacing w:line="240" w:lineRule="auto"/>
              <w:jc w:val="center"/>
              <w:rPr>
                <w:rFonts w:hAnsi="標楷體"/>
                <w:sz w:val="20"/>
                <w:szCs w:val="12"/>
              </w:rPr>
            </w:pPr>
            <w:r w:rsidRPr="003A2B11">
              <w:rPr>
                <w:rFonts w:hAnsi="標楷體"/>
                <w:sz w:val="20"/>
                <w:szCs w:val="12"/>
              </w:rPr>
              <w:t>100%</w:t>
            </w:r>
          </w:p>
        </w:tc>
      </w:tr>
    </w:tbl>
    <w:p w14:paraId="25F8157B" w14:textId="450D978B" w:rsidR="00DE719F" w:rsidRPr="003A2B11" w:rsidRDefault="007E53DE" w:rsidP="00AB50A6">
      <w:pPr>
        <w:widowControl/>
        <w:rPr>
          <w:rFonts w:hAnsi="標楷體"/>
          <w:sz w:val="24"/>
          <w:szCs w:val="24"/>
        </w:rPr>
      </w:pPr>
      <w:r w:rsidRPr="003A2B11">
        <w:rPr>
          <w:rFonts w:hAnsi="標楷體"/>
          <w:sz w:val="24"/>
          <w:szCs w:val="24"/>
        </w:rPr>
        <w:br w:type="page"/>
      </w:r>
      <w:r w:rsidR="009F073F" w:rsidRPr="003A2B11">
        <w:rPr>
          <w:rFonts w:hAnsi="標楷體"/>
          <w:sz w:val="24"/>
          <w:szCs w:val="24"/>
        </w:rPr>
        <w:lastRenderedPageBreak/>
        <w:t>（</w:t>
      </w:r>
      <w:r w:rsidR="00234D54" w:rsidRPr="003A2B11">
        <w:rPr>
          <w:rFonts w:hAnsi="標楷體"/>
          <w:sz w:val="24"/>
          <w:szCs w:val="24"/>
        </w:rPr>
        <w:t>三</w:t>
      </w:r>
      <w:r w:rsidR="009F073F" w:rsidRPr="003A2B11">
        <w:rPr>
          <w:rFonts w:hAnsi="標楷體"/>
          <w:sz w:val="24"/>
          <w:szCs w:val="24"/>
        </w:rPr>
        <w:t>）</w:t>
      </w:r>
      <w:r w:rsidR="00234D54" w:rsidRPr="003A2B11">
        <w:rPr>
          <w:rFonts w:hAnsi="標楷體"/>
          <w:sz w:val="24"/>
          <w:szCs w:val="24"/>
        </w:rPr>
        <w:tab/>
      </w:r>
      <w:r w:rsidR="00FA6A2E" w:rsidRPr="003A2B11">
        <w:rPr>
          <w:rFonts w:hAnsi="標楷體"/>
          <w:sz w:val="24"/>
          <w:szCs w:val="24"/>
        </w:rPr>
        <w:t>研發部門人力說明</w:t>
      </w:r>
    </w:p>
    <w:p w14:paraId="395CC46F" w14:textId="55F90F95" w:rsidR="00DE719F" w:rsidRPr="003A2B11" w:rsidRDefault="00DE719F" w:rsidP="000C7579">
      <w:pPr>
        <w:tabs>
          <w:tab w:val="left" w:pos="426"/>
          <w:tab w:val="left" w:pos="567"/>
        </w:tabs>
        <w:kinsoku w:val="0"/>
        <w:spacing w:beforeLines="50" w:before="120" w:line="240" w:lineRule="auto"/>
        <w:ind w:leftChars="185" w:left="555"/>
        <w:jc w:val="both"/>
        <w:rPr>
          <w:rFonts w:hAnsi="標楷體"/>
          <w:sz w:val="24"/>
          <w:szCs w:val="24"/>
        </w:rPr>
      </w:pPr>
      <w:r w:rsidRPr="003A2B11">
        <w:rPr>
          <w:rFonts w:hAnsi="標楷體"/>
          <w:sz w:val="24"/>
          <w:szCs w:val="24"/>
        </w:rPr>
        <w:t>1.</w:t>
      </w:r>
      <w:r w:rsidR="000C1763" w:rsidRPr="003A2B11">
        <w:rPr>
          <w:rFonts w:hAnsi="標楷體"/>
          <w:sz w:val="24"/>
          <w:szCs w:val="24"/>
        </w:rPr>
        <w:t xml:space="preserve"> </w:t>
      </w:r>
      <w:r w:rsidR="00781AA7" w:rsidRPr="003A2B11">
        <w:rPr>
          <w:rFonts w:hAnsi="標楷體"/>
          <w:sz w:val="24"/>
          <w:szCs w:val="24"/>
        </w:rPr>
        <w:t>研發部門組織圖</w:t>
      </w:r>
    </w:p>
    <w:p w14:paraId="26CBDE05" w14:textId="4BBAD145" w:rsidR="00393091" w:rsidRPr="003A2B11" w:rsidRDefault="001B4AF9" w:rsidP="000C7579">
      <w:pPr>
        <w:kinsoku w:val="0"/>
        <w:spacing w:beforeLines="50" w:before="120" w:line="240" w:lineRule="auto"/>
        <w:ind w:leftChars="300" w:left="900"/>
        <w:jc w:val="center"/>
        <w:rPr>
          <w:rFonts w:hAnsi="標楷體"/>
          <w:sz w:val="24"/>
          <w:szCs w:val="24"/>
        </w:rPr>
      </w:pPr>
      <w:r w:rsidRPr="003A2B11">
        <w:rPr>
          <w:rFonts w:hAnsi="標楷體"/>
          <w:noProof/>
          <w:sz w:val="24"/>
          <w:szCs w:val="24"/>
        </w:rPr>
        <w:drawing>
          <wp:inline distT="0" distB="0" distL="0" distR="0" wp14:anchorId="10C995CE" wp14:editId="346E0CA3">
            <wp:extent cx="3129915" cy="1708643"/>
            <wp:effectExtent l="0" t="0" r="0" b="6350"/>
            <wp:docPr id="12079741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74172" name=""/>
                    <pic:cNvPicPr/>
                  </pic:nvPicPr>
                  <pic:blipFill>
                    <a:blip r:embed="rId17"/>
                    <a:stretch>
                      <a:fillRect/>
                    </a:stretch>
                  </pic:blipFill>
                  <pic:spPr>
                    <a:xfrm>
                      <a:off x="0" y="0"/>
                      <a:ext cx="3217609" cy="1756516"/>
                    </a:xfrm>
                    <a:prstGeom prst="rect">
                      <a:avLst/>
                    </a:prstGeom>
                  </pic:spPr>
                </pic:pic>
              </a:graphicData>
            </a:graphic>
          </wp:inline>
        </w:drawing>
      </w:r>
    </w:p>
    <w:p w14:paraId="3341D993" w14:textId="76D1BA42" w:rsidR="00320951" w:rsidRPr="003A2B11" w:rsidRDefault="00320951" w:rsidP="000C7579">
      <w:pPr>
        <w:tabs>
          <w:tab w:val="left" w:pos="1050"/>
        </w:tabs>
        <w:kinsoku w:val="0"/>
        <w:spacing w:beforeLines="50" w:before="120" w:line="240" w:lineRule="auto"/>
        <w:ind w:leftChars="200" w:left="600"/>
        <w:jc w:val="center"/>
        <w:rPr>
          <w:rFonts w:hAnsi="標楷體"/>
          <w:sz w:val="24"/>
          <w:szCs w:val="24"/>
        </w:rPr>
      </w:pPr>
      <w:r w:rsidRPr="003A2B11">
        <w:rPr>
          <w:rFonts w:hAnsi="標楷體"/>
          <w:sz w:val="24"/>
          <w:szCs w:val="24"/>
        </w:rPr>
        <w:t>圖</w:t>
      </w:r>
      <w:r w:rsidR="001C3944" w:rsidRPr="003A2B11">
        <w:rPr>
          <w:rFonts w:hAnsi="標楷體"/>
          <w:sz w:val="24"/>
          <w:szCs w:val="24"/>
        </w:rPr>
        <w:t>3. 研發部門組織圖</w:t>
      </w:r>
    </w:p>
    <w:p w14:paraId="36E8AB5E" w14:textId="31B1037A" w:rsidR="00DE719F" w:rsidRPr="003A2B11" w:rsidRDefault="00A95FE7" w:rsidP="000C7579">
      <w:pPr>
        <w:tabs>
          <w:tab w:val="left" w:pos="426"/>
          <w:tab w:val="left" w:pos="567"/>
        </w:tabs>
        <w:kinsoku w:val="0"/>
        <w:spacing w:beforeLines="50" w:before="120" w:line="240" w:lineRule="auto"/>
        <w:ind w:leftChars="185" w:left="555"/>
        <w:jc w:val="both"/>
        <w:rPr>
          <w:rFonts w:hAnsi="標楷體"/>
          <w:sz w:val="24"/>
          <w:szCs w:val="24"/>
        </w:rPr>
      </w:pPr>
      <w:r w:rsidRPr="003A2B11">
        <w:rPr>
          <w:rFonts w:hAnsi="標楷體"/>
          <w:sz w:val="24"/>
          <w:szCs w:val="24"/>
        </w:rPr>
        <w:t>2</w:t>
      </w:r>
      <w:r w:rsidR="00DE719F" w:rsidRPr="003A2B11">
        <w:rPr>
          <w:rFonts w:hAnsi="標楷體"/>
          <w:sz w:val="24"/>
          <w:szCs w:val="24"/>
        </w:rPr>
        <w:t>.</w:t>
      </w:r>
      <w:r w:rsidR="000C1763" w:rsidRPr="003A2B11">
        <w:rPr>
          <w:rFonts w:hAnsi="標楷體"/>
          <w:sz w:val="24"/>
          <w:szCs w:val="24"/>
        </w:rPr>
        <w:t xml:space="preserve"> </w:t>
      </w:r>
      <w:r w:rsidR="00781AA7" w:rsidRPr="003A2B11">
        <w:rPr>
          <w:rFonts w:hAnsi="標楷體"/>
          <w:sz w:val="24"/>
          <w:szCs w:val="24"/>
        </w:rPr>
        <w:t>研發部門人員學歷說明</w:t>
      </w:r>
    </w:p>
    <w:tbl>
      <w:tblPr>
        <w:tblW w:w="4713" w:type="pct"/>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197"/>
        <w:gridCol w:w="1123"/>
        <w:gridCol w:w="1125"/>
        <w:gridCol w:w="1125"/>
        <w:gridCol w:w="1121"/>
        <w:gridCol w:w="1125"/>
        <w:gridCol w:w="1125"/>
        <w:gridCol w:w="1116"/>
      </w:tblGrid>
      <w:tr w:rsidR="00FA6A2E" w:rsidRPr="00320951" w14:paraId="4148CB2A" w14:textId="77777777" w:rsidTr="000C1763">
        <w:trPr>
          <w:jc w:val="right"/>
        </w:trPr>
        <w:tc>
          <w:tcPr>
            <w:tcW w:w="661" w:type="pct"/>
            <w:vAlign w:val="center"/>
          </w:tcPr>
          <w:p w14:paraId="17031536" w14:textId="77777777" w:rsidR="00FA6A2E" w:rsidRPr="003A2B11" w:rsidRDefault="00FA6A2E" w:rsidP="000C7579">
            <w:pPr>
              <w:snapToGrid w:val="0"/>
              <w:spacing w:line="240" w:lineRule="auto"/>
              <w:jc w:val="center"/>
              <w:rPr>
                <w:rFonts w:hAnsi="標楷體"/>
                <w:sz w:val="24"/>
                <w:szCs w:val="24"/>
              </w:rPr>
            </w:pPr>
            <w:r w:rsidRPr="003A2B11">
              <w:rPr>
                <w:rFonts w:hAnsi="標楷體"/>
                <w:sz w:val="24"/>
                <w:szCs w:val="24"/>
              </w:rPr>
              <w:t>本業年資</w:t>
            </w:r>
          </w:p>
        </w:tc>
        <w:tc>
          <w:tcPr>
            <w:tcW w:w="620" w:type="pct"/>
            <w:vAlign w:val="center"/>
          </w:tcPr>
          <w:p w14:paraId="6C5166D8" w14:textId="77777777" w:rsidR="00FA6A2E" w:rsidRPr="003A2B11" w:rsidRDefault="00FA6A2E" w:rsidP="000C7579">
            <w:pPr>
              <w:snapToGrid w:val="0"/>
              <w:spacing w:line="240" w:lineRule="auto"/>
              <w:jc w:val="center"/>
              <w:rPr>
                <w:rFonts w:hAnsi="標楷體"/>
                <w:sz w:val="24"/>
                <w:szCs w:val="24"/>
              </w:rPr>
            </w:pPr>
            <w:r w:rsidRPr="003A2B11">
              <w:rPr>
                <w:rFonts w:hAnsi="標楷體"/>
                <w:sz w:val="24"/>
                <w:szCs w:val="24"/>
              </w:rPr>
              <w:t>博 士</w:t>
            </w:r>
          </w:p>
        </w:tc>
        <w:tc>
          <w:tcPr>
            <w:tcW w:w="621" w:type="pct"/>
            <w:vAlign w:val="center"/>
          </w:tcPr>
          <w:p w14:paraId="09E36F72" w14:textId="77777777" w:rsidR="00FA6A2E" w:rsidRPr="003A2B11" w:rsidRDefault="00FA6A2E" w:rsidP="000C7579">
            <w:pPr>
              <w:snapToGrid w:val="0"/>
              <w:spacing w:line="240" w:lineRule="auto"/>
              <w:jc w:val="center"/>
              <w:rPr>
                <w:rFonts w:hAnsi="標楷體"/>
                <w:sz w:val="24"/>
                <w:szCs w:val="24"/>
              </w:rPr>
            </w:pPr>
            <w:r w:rsidRPr="003A2B11">
              <w:rPr>
                <w:rFonts w:hAnsi="標楷體"/>
                <w:sz w:val="24"/>
                <w:szCs w:val="24"/>
              </w:rPr>
              <w:t>碩 士</w:t>
            </w:r>
          </w:p>
        </w:tc>
        <w:tc>
          <w:tcPr>
            <w:tcW w:w="621" w:type="pct"/>
            <w:vAlign w:val="center"/>
          </w:tcPr>
          <w:p w14:paraId="75372F5E" w14:textId="77777777" w:rsidR="00FA6A2E" w:rsidRPr="003A2B11" w:rsidRDefault="00FA6A2E" w:rsidP="000C7579">
            <w:pPr>
              <w:snapToGrid w:val="0"/>
              <w:spacing w:line="240" w:lineRule="auto"/>
              <w:jc w:val="center"/>
              <w:rPr>
                <w:rFonts w:hAnsi="標楷體"/>
                <w:sz w:val="24"/>
                <w:szCs w:val="24"/>
              </w:rPr>
            </w:pPr>
            <w:r w:rsidRPr="003A2B11">
              <w:rPr>
                <w:rFonts w:hAnsi="標楷體"/>
                <w:sz w:val="24"/>
                <w:szCs w:val="24"/>
              </w:rPr>
              <w:t>學 士</w:t>
            </w:r>
          </w:p>
        </w:tc>
        <w:tc>
          <w:tcPr>
            <w:tcW w:w="619" w:type="pct"/>
            <w:vAlign w:val="center"/>
          </w:tcPr>
          <w:p w14:paraId="612129E0" w14:textId="77777777" w:rsidR="00FA6A2E" w:rsidRPr="003A2B11" w:rsidRDefault="00FA6A2E" w:rsidP="000C7579">
            <w:pPr>
              <w:snapToGrid w:val="0"/>
              <w:spacing w:line="240" w:lineRule="auto"/>
              <w:jc w:val="center"/>
              <w:rPr>
                <w:rFonts w:hAnsi="標楷體"/>
                <w:sz w:val="24"/>
                <w:szCs w:val="24"/>
              </w:rPr>
            </w:pPr>
            <w:r w:rsidRPr="003A2B11">
              <w:rPr>
                <w:rFonts w:hAnsi="標楷體"/>
                <w:sz w:val="24"/>
                <w:szCs w:val="24"/>
              </w:rPr>
              <w:t>專 科</w:t>
            </w:r>
          </w:p>
        </w:tc>
        <w:tc>
          <w:tcPr>
            <w:tcW w:w="621" w:type="pct"/>
            <w:vAlign w:val="center"/>
          </w:tcPr>
          <w:p w14:paraId="5050529C" w14:textId="77777777" w:rsidR="00FA6A2E" w:rsidRPr="003A2B11" w:rsidRDefault="00FA6A2E" w:rsidP="000C7579">
            <w:pPr>
              <w:snapToGrid w:val="0"/>
              <w:spacing w:line="240" w:lineRule="auto"/>
              <w:jc w:val="center"/>
              <w:rPr>
                <w:rFonts w:hAnsi="標楷體"/>
                <w:sz w:val="24"/>
                <w:szCs w:val="24"/>
              </w:rPr>
            </w:pPr>
            <w:r w:rsidRPr="003A2B11">
              <w:rPr>
                <w:rFonts w:hAnsi="標楷體"/>
                <w:sz w:val="24"/>
                <w:szCs w:val="24"/>
              </w:rPr>
              <w:t>其 他</w:t>
            </w:r>
          </w:p>
        </w:tc>
        <w:tc>
          <w:tcPr>
            <w:tcW w:w="621" w:type="pct"/>
            <w:vAlign w:val="center"/>
          </w:tcPr>
          <w:p w14:paraId="347E1B84" w14:textId="77777777" w:rsidR="00FA6A2E" w:rsidRPr="003A2B11" w:rsidRDefault="00FA6A2E" w:rsidP="000C7579">
            <w:pPr>
              <w:snapToGrid w:val="0"/>
              <w:spacing w:line="240" w:lineRule="auto"/>
              <w:jc w:val="center"/>
              <w:rPr>
                <w:rFonts w:hAnsi="標楷體"/>
                <w:sz w:val="24"/>
                <w:szCs w:val="24"/>
              </w:rPr>
            </w:pPr>
            <w:r w:rsidRPr="003A2B11">
              <w:rPr>
                <w:rFonts w:hAnsi="標楷體"/>
                <w:sz w:val="24"/>
                <w:szCs w:val="24"/>
              </w:rPr>
              <w:t>合 計</w:t>
            </w:r>
          </w:p>
        </w:tc>
        <w:tc>
          <w:tcPr>
            <w:tcW w:w="617" w:type="pct"/>
            <w:vAlign w:val="center"/>
          </w:tcPr>
          <w:p w14:paraId="64F25F8F" w14:textId="77777777" w:rsidR="00FA6A2E" w:rsidRPr="003A2B11" w:rsidRDefault="00FA6A2E" w:rsidP="000C7579">
            <w:pPr>
              <w:kinsoku w:val="0"/>
              <w:spacing w:line="240" w:lineRule="auto"/>
              <w:jc w:val="center"/>
              <w:rPr>
                <w:rFonts w:hAnsi="標楷體"/>
                <w:sz w:val="24"/>
                <w:szCs w:val="24"/>
              </w:rPr>
            </w:pPr>
            <w:r w:rsidRPr="003A2B11">
              <w:rPr>
                <w:rFonts w:hAnsi="標楷體"/>
                <w:sz w:val="24"/>
                <w:szCs w:val="24"/>
              </w:rPr>
              <w:t>比例</w:t>
            </w:r>
          </w:p>
        </w:tc>
      </w:tr>
      <w:tr w:rsidR="00A90509" w:rsidRPr="00320951" w14:paraId="428D278E" w14:textId="77777777" w:rsidTr="00AE45BE">
        <w:trPr>
          <w:jc w:val="right"/>
        </w:trPr>
        <w:tc>
          <w:tcPr>
            <w:tcW w:w="661" w:type="pct"/>
            <w:vAlign w:val="center"/>
          </w:tcPr>
          <w:p w14:paraId="20A6D869" w14:textId="77777777" w:rsidR="00A90509" w:rsidRPr="003A2B11" w:rsidRDefault="00A90509" w:rsidP="000C7579">
            <w:pPr>
              <w:snapToGrid w:val="0"/>
              <w:spacing w:line="240" w:lineRule="auto"/>
              <w:jc w:val="center"/>
              <w:rPr>
                <w:rFonts w:hAnsi="標楷體"/>
                <w:sz w:val="24"/>
                <w:szCs w:val="24"/>
              </w:rPr>
            </w:pPr>
            <w:r w:rsidRPr="003A2B11">
              <w:rPr>
                <w:rFonts w:hAnsi="標楷體"/>
                <w:sz w:val="24"/>
                <w:szCs w:val="24"/>
              </w:rPr>
              <w:t>2年以下</w:t>
            </w:r>
          </w:p>
        </w:tc>
        <w:tc>
          <w:tcPr>
            <w:tcW w:w="620" w:type="pct"/>
            <w:tcBorders>
              <w:top w:val="nil"/>
              <w:left w:val="nil"/>
              <w:bottom w:val="single" w:sz="8" w:space="0" w:color="auto"/>
              <w:right w:val="single" w:sz="8" w:space="0" w:color="auto"/>
            </w:tcBorders>
            <w:vAlign w:val="center"/>
          </w:tcPr>
          <w:p w14:paraId="3BC8F8EE" w14:textId="50EF32BA"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28029290" w14:textId="77777777" w:rsidR="00A90509" w:rsidRPr="003A2B11" w:rsidRDefault="00A90509" w:rsidP="00AE45BE">
            <w:pPr>
              <w:snapToGrid w:val="0"/>
              <w:spacing w:line="240" w:lineRule="auto"/>
              <w:jc w:val="center"/>
              <w:rPr>
                <w:rFonts w:hAnsi="標楷體"/>
                <w:sz w:val="20"/>
              </w:rPr>
            </w:pPr>
            <w:r w:rsidRPr="003A2B11">
              <w:rPr>
                <w:rFonts w:hAnsi="標楷體"/>
                <w:sz w:val="20"/>
              </w:rPr>
              <w:t>1</w:t>
            </w:r>
          </w:p>
        </w:tc>
        <w:tc>
          <w:tcPr>
            <w:tcW w:w="621" w:type="pct"/>
            <w:tcBorders>
              <w:top w:val="nil"/>
              <w:left w:val="nil"/>
              <w:bottom w:val="single" w:sz="8" w:space="0" w:color="auto"/>
              <w:right w:val="single" w:sz="8" w:space="0" w:color="auto"/>
            </w:tcBorders>
            <w:vAlign w:val="center"/>
          </w:tcPr>
          <w:p w14:paraId="05BD5876" w14:textId="77777777" w:rsidR="00A90509" w:rsidRPr="003A2B11" w:rsidRDefault="00A90509" w:rsidP="00AE45BE">
            <w:pPr>
              <w:snapToGrid w:val="0"/>
              <w:spacing w:line="240" w:lineRule="auto"/>
              <w:jc w:val="center"/>
              <w:rPr>
                <w:rFonts w:hAnsi="標楷體"/>
                <w:sz w:val="20"/>
              </w:rPr>
            </w:pPr>
            <w:r w:rsidRPr="003A2B11">
              <w:rPr>
                <w:rFonts w:hAnsi="標楷體"/>
                <w:sz w:val="20"/>
              </w:rPr>
              <w:t>3</w:t>
            </w:r>
          </w:p>
        </w:tc>
        <w:tc>
          <w:tcPr>
            <w:tcW w:w="619" w:type="pct"/>
            <w:tcBorders>
              <w:top w:val="nil"/>
              <w:left w:val="nil"/>
              <w:bottom w:val="single" w:sz="8" w:space="0" w:color="auto"/>
              <w:right w:val="single" w:sz="8" w:space="0" w:color="auto"/>
            </w:tcBorders>
            <w:vAlign w:val="center"/>
          </w:tcPr>
          <w:p w14:paraId="4BF7588B" w14:textId="0379EBA8"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6B0CB6BE" w14:textId="77523696"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61CB8697" w14:textId="77777777" w:rsidR="00A90509" w:rsidRPr="003A2B11" w:rsidRDefault="00A90509" w:rsidP="00AE45BE">
            <w:pPr>
              <w:snapToGrid w:val="0"/>
              <w:spacing w:line="240" w:lineRule="auto"/>
              <w:jc w:val="center"/>
              <w:rPr>
                <w:rFonts w:hAnsi="標楷體"/>
                <w:sz w:val="20"/>
              </w:rPr>
            </w:pPr>
            <w:r w:rsidRPr="003A2B11">
              <w:rPr>
                <w:rFonts w:hAnsi="標楷體"/>
                <w:sz w:val="20"/>
              </w:rPr>
              <w:t>4</w:t>
            </w:r>
          </w:p>
        </w:tc>
        <w:tc>
          <w:tcPr>
            <w:tcW w:w="617" w:type="pct"/>
            <w:tcBorders>
              <w:top w:val="nil"/>
              <w:left w:val="nil"/>
              <w:bottom w:val="single" w:sz="8" w:space="0" w:color="auto"/>
              <w:right w:val="single" w:sz="12" w:space="0" w:color="auto"/>
            </w:tcBorders>
            <w:vAlign w:val="center"/>
          </w:tcPr>
          <w:p w14:paraId="57F73A87" w14:textId="77777777" w:rsidR="00A90509" w:rsidRPr="003A2B11" w:rsidRDefault="00A90509" w:rsidP="00AE45BE">
            <w:pPr>
              <w:kinsoku w:val="0"/>
              <w:spacing w:line="240" w:lineRule="auto"/>
              <w:jc w:val="center"/>
              <w:rPr>
                <w:rFonts w:hAnsi="標楷體"/>
                <w:sz w:val="20"/>
              </w:rPr>
            </w:pPr>
            <w:r w:rsidRPr="003A2B11">
              <w:rPr>
                <w:rFonts w:hAnsi="標楷體"/>
                <w:sz w:val="20"/>
              </w:rPr>
              <w:t>40.00%</w:t>
            </w:r>
          </w:p>
        </w:tc>
      </w:tr>
      <w:tr w:rsidR="00A90509" w:rsidRPr="00320951" w14:paraId="57A64B45" w14:textId="77777777" w:rsidTr="00AE45BE">
        <w:trPr>
          <w:jc w:val="right"/>
        </w:trPr>
        <w:tc>
          <w:tcPr>
            <w:tcW w:w="661" w:type="pct"/>
            <w:vAlign w:val="center"/>
          </w:tcPr>
          <w:p w14:paraId="3C335C9C" w14:textId="77777777" w:rsidR="00A90509" w:rsidRPr="003A2B11" w:rsidRDefault="00A90509" w:rsidP="000C7579">
            <w:pPr>
              <w:snapToGrid w:val="0"/>
              <w:spacing w:line="240" w:lineRule="auto"/>
              <w:jc w:val="center"/>
              <w:rPr>
                <w:rFonts w:hAnsi="標楷體"/>
                <w:sz w:val="24"/>
                <w:szCs w:val="24"/>
              </w:rPr>
            </w:pPr>
            <w:r w:rsidRPr="003A2B11">
              <w:rPr>
                <w:rFonts w:hAnsi="標楷體"/>
                <w:sz w:val="24"/>
                <w:szCs w:val="24"/>
              </w:rPr>
              <w:t>3 ~ 5年</w:t>
            </w:r>
          </w:p>
        </w:tc>
        <w:tc>
          <w:tcPr>
            <w:tcW w:w="620" w:type="pct"/>
            <w:tcBorders>
              <w:top w:val="nil"/>
              <w:left w:val="nil"/>
              <w:bottom w:val="single" w:sz="8" w:space="0" w:color="auto"/>
              <w:right w:val="single" w:sz="8" w:space="0" w:color="auto"/>
            </w:tcBorders>
            <w:vAlign w:val="center"/>
          </w:tcPr>
          <w:p w14:paraId="1974A756" w14:textId="28051F4A"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2B445FD7" w14:textId="77777777" w:rsidR="00A90509" w:rsidRPr="003A2B11" w:rsidRDefault="001B1966" w:rsidP="00AE45BE">
            <w:pPr>
              <w:snapToGrid w:val="0"/>
              <w:spacing w:line="240" w:lineRule="auto"/>
              <w:jc w:val="center"/>
              <w:rPr>
                <w:rFonts w:hAnsi="標楷體"/>
                <w:sz w:val="20"/>
              </w:rPr>
            </w:pPr>
            <w:r w:rsidRPr="003A2B11">
              <w:rPr>
                <w:rFonts w:hAnsi="標楷體"/>
                <w:sz w:val="20"/>
              </w:rPr>
              <w:t>1</w:t>
            </w:r>
          </w:p>
        </w:tc>
        <w:tc>
          <w:tcPr>
            <w:tcW w:w="621" w:type="pct"/>
            <w:tcBorders>
              <w:top w:val="nil"/>
              <w:left w:val="nil"/>
              <w:bottom w:val="single" w:sz="8" w:space="0" w:color="auto"/>
              <w:right w:val="single" w:sz="8" w:space="0" w:color="auto"/>
            </w:tcBorders>
            <w:vAlign w:val="center"/>
          </w:tcPr>
          <w:p w14:paraId="791D8D86" w14:textId="77777777" w:rsidR="00A90509" w:rsidRPr="003A2B11" w:rsidRDefault="00A90509" w:rsidP="00AE45BE">
            <w:pPr>
              <w:snapToGrid w:val="0"/>
              <w:spacing w:line="240" w:lineRule="auto"/>
              <w:jc w:val="center"/>
              <w:rPr>
                <w:rFonts w:hAnsi="標楷體"/>
                <w:sz w:val="20"/>
              </w:rPr>
            </w:pPr>
            <w:r w:rsidRPr="003A2B11">
              <w:rPr>
                <w:rFonts w:hAnsi="標楷體"/>
                <w:sz w:val="20"/>
              </w:rPr>
              <w:t>3</w:t>
            </w:r>
          </w:p>
        </w:tc>
        <w:tc>
          <w:tcPr>
            <w:tcW w:w="619" w:type="pct"/>
            <w:tcBorders>
              <w:top w:val="nil"/>
              <w:left w:val="nil"/>
              <w:bottom w:val="single" w:sz="8" w:space="0" w:color="auto"/>
              <w:right w:val="single" w:sz="8" w:space="0" w:color="auto"/>
            </w:tcBorders>
            <w:vAlign w:val="center"/>
          </w:tcPr>
          <w:p w14:paraId="7DCB4663" w14:textId="77777777" w:rsidR="00A90509" w:rsidRPr="003A2B11" w:rsidRDefault="00A90509" w:rsidP="00AE45BE">
            <w:pPr>
              <w:snapToGrid w:val="0"/>
              <w:spacing w:line="240" w:lineRule="auto"/>
              <w:jc w:val="center"/>
              <w:rPr>
                <w:rFonts w:hAnsi="標楷體"/>
                <w:sz w:val="20"/>
              </w:rPr>
            </w:pPr>
            <w:r w:rsidRPr="003A2B11">
              <w:rPr>
                <w:rFonts w:hAnsi="標楷體"/>
                <w:sz w:val="20"/>
              </w:rPr>
              <w:t>1</w:t>
            </w:r>
          </w:p>
        </w:tc>
        <w:tc>
          <w:tcPr>
            <w:tcW w:w="621" w:type="pct"/>
            <w:tcBorders>
              <w:top w:val="nil"/>
              <w:left w:val="nil"/>
              <w:bottom w:val="single" w:sz="8" w:space="0" w:color="auto"/>
              <w:right w:val="single" w:sz="8" w:space="0" w:color="auto"/>
            </w:tcBorders>
            <w:vAlign w:val="center"/>
          </w:tcPr>
          <w:p w14:paraId="7A5835C7" w14:textId="678E2B07"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25141033" w14:textId="77777777" w:rsidR="00A90509" w:rsidRPr="003A2B11" w:rsidRDefault="001B1966" w:rsidP="00AE45BE">
            <w:pPr>
              <w:snapToGrid w:val="0"/>
              <w:spacing w:line="240" w:lineRule="auto"/>
              <w:jc w:val="center"/>
              <w:rPr>
                <w:rFonts w:hAnsi="標楷體"/>
                <w:sz w:val="20"/>
              </w:rPr>
            </w:pPr>
            <w:r w:rsidRPr="003A2B11">
              <w:rPr>
                <w:rFonts w:hAnsi="標楷體"/>
                <w:sz w:val="20"/>
              </w:rPr>
              <w:t>5</w:t>
            </w:r>
          </w:p>
        </w:tc>
        <w:tc>
          <w:tcPr>
            <w:tcW w:w="617" w:type="pct"/>
            <w:tcBorders>
              <w:top w:val="nil"/>
              <w:left w:val="nil"/>
              <w:bottom w:val="single" w:sz="8" w:space="0" w:color="auto"/>
              <w:right w:val="single" w:sz="12" w:space="0" w:color="auto"/>
            </w:tcBorders>
            <w:vAlign w:val="center"/>
          </w:tcPr>
          <w:p w14:paraId="0DBE4694" w14:textId="77777777" w:rsidR="00A90509" w:rsidRPr="003A2B11" w:rsidRDefault="001B1966" w:rsidP="00AE45BE">
            <w:pPr>
              <w:kinsoku w:val="0"/>
              <w:spacing w:line="240" w:lineRule="auto"/>
              <w:jc w:val="center"/>
              <w:rPr>
                <w:rFonts w:hAnsi="標楷體"/>
                <w:sz w:val="20"/>
              </w:rPr>
            </w:pPr>
            <w:r w:rsidRPr="003A2B11">
              <w:rPr>
                <w:rFonts w:hAnsi="標楷體"/>
                <w:sz w:val="20"/>
              </w:rPr>
              <w:t>5</w:t>
            </w:r>
            <w:r w:rsidR="00A90509" w:rsidRPr="003A2B11">
              <w:rPr>
                <w:rFonts w:hAnsi="標楷體"/>
                <w:sz w:val="20"/>
              </w:rPr>
              <w:t>0.00%</w:t>
            </w:r>
          </w:p>
        </w:tc>
      </w:tr>
      <w:tr w:rsidR="00A90509" w:rsidRPr="00320951" w14:paraId="396EC3A9" w14:textId="77777777" w:rsidTr="00AE45BE">
        <w:trPr>
          <w:jc w:val="right"/>
        </w:trPr>
        <w:tc>
          <w:tcPr>
            <w:tcW w:w="661" w:type="pct"/>
            <w:vAlign w:val="center"/>
          </w:tcPr>
          <w:p w14:paraId="21A2760D" w14:textId="77777777" w:rsidR="00A90509" w:rsidRPr="003A2B11" w:rsidRDefault="00A90509" w:rsidP="000C7579">
            <w:pPr>
              <w:snapToGrid w:val="0"/>
              <w:spacing w:line="240" w:lineRule="auto"/>
              <w:jc w:val="center"/>
              <w:rPr>
                <w:rFonts w:hAnsi="標楷體"/>
                <w:sz w:val="24"/>
                <w:szCs w:val="24"/>
              </w:rPr>
            </w:pPr>
            <w:r w:rsidRPr="003A2B11">
              <w:rPr>
                <w:rFonts w:hAnsi="標楷體"/>
                <w:sz w:val="24"/>
                <w:szCs w:val="24"/>
              </w:rPr>
              <w:t>6 ~10年</w:t>
            </w:r>
          </w:p>
        </w:tc>
        <w:tc>
          <w:tcPr>
            <w:tcW w:w="620" w:type="pct"/>
            <w:tcBorders>
              <w:top w:val="nil"/>
              <w:left w:val="nil"/>
              <w:bottom w:val="single" w:sz="8" w:space="0" w:color="auto"/>
              <w:right w:val="single" w:sz="8" w:space="0" w:color="auto"/>
            </w:tcBorders>
            <w:vAlign w:val="center"/>
          </w:tcPr>
          <w:p w14:paraId="70979E59" w14:textId="5415A0E1"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03A29D12" w14:textId="77777777"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10705BD6" w14:textId="5CC9C2CF" w:rsidR="00A90509" w:rsidRPr="003A2B11" w:rsidRDefault="00A90509" w:rsidP="00AE45BE">
            <w:pPr>
              <w:snapToGrid w:val="0"/>
              <w:spacing w:line="240" w:lineRule="auto"/>
              <w:jc w:val="center"/>
              <w:rPr>
                <w:rFonts w:hAnsi="標楷體"/>
                <w:sz w:val="20"/>
              </w:rPr>
            </w:pPr>
          </w:p>
        </w:tc>
        <w:tc>
          <w:tcPr>
            <w:tcW w:w="619" w:type="pct"/>
            <w:tcBorders>
              <w:top w:val="nil"/>
              <w:left w:val="nil"/>
              <w:bottom w:val="single" w:sz="8" w:space="0" w:color="auto"/>
              <w:right w:val="single" w:sz="8" w:space="0" w:color="auto"/>
            </w:tcBorders>
            <w:vAlign w:val="center"/>
          </w:tcPr>
          <w:p w14:paraId="417FDF3C" w14:textId="43436EB1"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61A3C701" w14:textId="0CFA60EF"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631652C5" w14:textId="77777777" w:rsidR="00A90509" w:rsidRPr="003A2B11" w:rsidRDefault="00A90509" w:rsidP="00AE45BE">
            <w:pPr>
              <w:snapToGrid w:val="0"/>
              <w:spacing w:line="240" w:lineRule="auto"/>
              <w:jc w:val="center"/>
              <w:rPr>
                <w:rFonts w:hAnsi="標楷體"/>
                <w:sz w:val="20"/>
              </w:rPr>
            </w:pPr>
          </w:p>
        </w:tc>
        <w:tc>
          <w:tcPr>
            <w:tcW w:w="617" w:type="pct"/>
            <w:tcBorders>
              <w:top w:val="nil"/>
              <w:left w:val="nil"/>
              <w:bottom w:val="single" w:sz="8" w:space="0" w:color="auto"/>
              <w:right w:val="single" w:sz="12" w:space="0" w:color="auto"/>
            </w:tcBorders>
            <w:vAlign w:val="center"/>
          </w:tcPr>
          <w:p w14:paraId="6A722E80" w14:textId="77777777" w:rsidR="00A90509" w:rsidRPr="003A2B11" w:rsidRDefault="00A90509" w:rsidP="00AE45BE">
            <w:pPr>
              <w:kinsoku w:val="0"/>
              <w:spacing w:line="240" w:lineRule="auto"/>
              <w:jc w:val="center"/>
              <w:rPr>
                <w:rFonts w:hAnsi="標楷體"/>
                <w:sz w:val="20"/>
              </w:rPr>
            </w:pPr>
            <w:r w:rsidRPr="003A2B11">
              <w:rPr>
                <w:rFonts w:hAnsi="標楷體"/>
                <w:sz w:val="20"/>
              </w:rPr>
              <w:t>0.00%</w:t>
            </w:r>
          </w:p>
        </w:tc>
      </w:tr>
      <w:tr w:rsidR="00A90509" w:rsidRPr="00320951" w14:paraId="028DE5D2" w14:textId="77777777" w:rsidTr="00AE45BE">
        <w:trPr>
          <w:jc w:val="right"/>
        </w:trPr>
        <w:tc>
          <w:tcPr>
            <w:tcW w:w="661" w:type="pct"/>
            <w:vAlign w:val="center"/>
          </w:tcPr>
          <w:p w14:paraId="6954F818" w14:textId="77777777" w:rsidR="00A90509" w:rsidRPr="003A2B11" w:rsidRDefault="00A90509" w:rsidP="000C7579">
            <w:pPr>
              <w:snapToGrid w:val="0"/>
              <w:spacing w:line="240" w:lineRule="auto"/>
              <w:jc w:val="center"/>
              <w:rPr>
                <w:rFonts w:hAnsi="標楷體"/>
                <w:sz w:val="24"/>
                <w:szCs w:val="24"/>
              </w:rPr>
            </w:pPr>
            <w:r w:rsidRPr="003A2B11">
              <w:rPr>
                <w:rFonts w:hAnsi="標楷體"/>
                <w:sz w:val="24"/>
                <w:szCs w:val="24"/>
              </w:rPr>
              <w:t>10年以上</w:t>
            </w:r>
          </w:p>
        </w:tc>
        <w:tc>
          <w:tcPr>
            <w:tcW w:w="620" w:type="pct"/>
            <w:tcBorders>
              <w:top w:val="nil"/>
              <w:left w:val="nil"/>
              <w:bottom w:val="single" w:sz="8" w:space="0" w:color="auto"/>
              <w:right w:val="single" w:sz="8" w:space="0" w:color="auto"/>
            </w:tcBorders>
            <w:vAlign w:val="center"/>
          </w:tcPr>
          <w:p w14:paraId="7BBE986B" w14:textId="7C656220"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59EA29B2" w14:textId="58725365" w:rsidR="00A90509" w:rsidRPr="003A2B11" w:rsidRDefault="001B1966" w:rsidP="00AE45BE">
            <w:pPr>
              <w:snapToGrid w:val="0"/>
              <w:spacing w:line="240" w:lineRule="auto"/>
              <w:jc w:val="center"/>
              <w:rPr>
                <w:rFonts w:hAnsi="標楷體"/>
                <w:sz w:val="20"/>
              </w:rPr>
            </w:pPr>
            <w:r w:rsidRPr="003A2B11">
              <w:rPr>
                <w:rFonts w:hAnsi="標楷體"/>
                <w:sz w:val="20"/>
              </w:rPr>
              <w:t>1</w:t>
            </w:r>
          </w:p>
        </w:tc>
        <w:tc>
          <w:tcPr>
            <w:tcW w:w="621" w:type="pct"/>
            <w:tcBorders>
              <w:top w:val="nil"/>
              <w:left w:val="nil"/>
              <w:bottom w:val="single" w:sz="8" w:space="0" w:color="auto"/>
              <w:right w:val="single" w:sz="8" w:space="0" w:color="auto"/>
            </w:tcBorders>
            <w:vAlign w:val="center"/>
          </w:tcPr>
          <w:p w14:paraId="074E7001" w14:textId="34F62794" w:rsidR="00A90509" w:rsidRPr="003A2B11" w:rsidRDefault="00A90509" w:rsidP="00AE45BE">
            <w:pPr>
              <w:snapToGrid w:val="0"/>
              <w:spacing w:line="240" w:lineRule="auto"/>
              <w:jc w:val="center"/>
              <w:rPr>
                <w:rFonts w:hAnsi="標楷體"/>
                <w:sz w:val="20"/>
              </w:rPr>
            </w:pPr>
          </w:p>
        </w:tc>
        <w:tc>
          <w:tcPr>
            <w:tcW w:w="619" w:type="pct"/>
            <w:tcBorders>
              <w:top w:val="nil"/>
              <w:left w:val="nil"/>
              <w:bottom w:val="single" w:sz="8" w:space="0" w:color="auto"/>
              <w:right w:val="single" w:sz="8" w:space="0" w:color="auto"/>
            </w:tcBorders>
            <w:vAlign w:val="center"/>
          </w:tcPr>
          <w:p w14:paraId="672B7DC6" w14:textId="62592318"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0A85039A" w14:textId="10A430C1" w:rsidR="00A90509" w:rsidRPr="003A2B11" w:rsidRDefault="00A90509" w:rsidP="00AE45BE">
            <w:pPr>
              <w:snapToGrid w:val="0"/>
              <w:spacing w:line="240" w:lineRule="auto"/>
              <w:jc w:val="center"/>
              <w:rPr>
                <w:rFonts w:hAnsi="標楷體"/>
                <w:sz w:val="20"/>
              </w:rPr>
            </w:pPr>
          </w:p>
        </w:tc>
        <w:tc>
          <w:tcPr>
            <w:tcW w:w="621" w:type="pct"/>
            <w:tcBorders>
              <w:top w:val="nil"/>
              <w:left w:val="nil"/>
              <w:bottom w:val="single" w:sz="8" w:space="0" w:color="auto"/>
              <w:right w:val="single" w:sz="8" w:space="0" w:color="auto"/>
            </w:tcBorders>
            <w:vAlign w:val="center"/>
          </w:tcPr>
          <w:p w14:paraId="2BE7E94A" w14:textId="77777777" w:rsidR="00A90509" w:rsidRPr="003A2B11" w:rsidRDefault="001B1966" w:rsidP="00AE45BE">
            <w:pPr>
              <w:snapToGrid w:val="0"/>
              <w:spacing w:line="240" w:lineRule="auto"/>
              <w:jc w:val="center"/>
              <w:rPr>
                <w:rFonts w:hAnsi="標楷體"/>
                <w:sz w:val="20"/>
              </w:rPr>
            </w:pPr>
            <w:r w:rsidRPr="003A2B11">
              <w:rPr>
                <w:rFonts w:hAnsi="標楷體"/>
                <w:sz w:val="20"/>
              </w:rPr>
              <w:t>1</w:t>
            </w:r>
          </w:p>
        </w:tc>
        <w:tc>
          <w:tcPr>
            <w:tcW w:w="617" w:type="pct"/>
            <w:tcBorders>
              <w:top w:val="nil"/>
              <w:left w:val="nil"/>
              <w:bottom w:val="single" w:sz="8" w:space="0" w:color="auto"/>
              <w:right w:val="single" w:sz="12" w:space="0" w:color="auto"/>
            </w:tcBorders>
            <w:vAlign w:val="center"/>
          </w:tcPr>
          <w:p w14:paraId="7AED7427" w14:textId="77777777" w:rsidR="00A90509" w:rsidRPr="003A2B11" w:rsidRDefault="001B1966" w:rsidP="00AE45BE">
            <w:pPr>
              <w:kinsoku w:val="0"/>
              <w:spacing w:line="240" w:lineRule="auto"/>
              <w:jc w:val="center"/>
              <w:rPr>
                <w:rFonts w:hAnsi="標楷體"/>
                <w:sz w:val="20"/>
              </w:rPr>
            </w:pPr>
            <w:r w:rsidRPr="003A2B11">
              <w:rPr>
                <w:rFonts w:hAnsi="標楷體"/>
                <w:sz w:val="20"/>
              </w:rPr>
              <w:t>1</w:t>
            </w:r>
            <w:r w:rsidR="00A90509" w:rsidRPr="003A2B11">
              <w:rPr>
                <w:rFonts w:hAnsi="標楷體"/>
                <w:sz w:val="20"/>
              </w:rPr>
              <w:t>0.00%</w:t>
            </w:r>
          </w:p>
        </w:tc>
      </w:tr>
      <w:tr w:rsidR="00A90509" w:rsidRPr="00320951" w14:paraId="22CCC70E" w14:textId="77777777" w:rsidTr="00AE45BE">
        <w:trPr>
          <w:jc w:val="right"/>
        </w:trPr>
        <w:tc>
          <w:tcPr>
            <w:tcW w:w="661" w:type="pct"/>
            <w:vAlign w:val="center"/>
          </w:tcPr>
          <w:p w14:paraId="18B66143" w14:textId="77777777" w:rsidR="00A90509" w:rsidRPr="003A2B11" w:rsidRDefault="00A90509" w:rsidP="000C7579">
            <w:pPr>
              <w:snapToGrid w:val="0"/>
              <w:spacing w:line="240" w:lineRule="auto"/>
              <w:jc w:val="center"/>
              <w:rPr>
                <w:rFonts w:hAnsi="標楷體"/>
                <w:sz w:val="24"/>
                <w:szCs w:val="24"/>
              </w:rPr>
            </w:pPr>
            <w:r w:rsidRPr="003A2B11">
              <w:rPr>
                <w:rFonts w:hAnsi="標楷體"/>
                <w:sz w:val="24"/>
                <w:szCs w:val="24"/>
              </w:rPr>
              <w:t>合    計</w:t>
            </w:r>
          </w:p>
        </w:tc>
        <w:tc>
          <w:tcPr>
            <w:tcW w:w="620" w:type="pct"/>
            <w:tcBorders>
              <w:top w:val="nil"/>
              <w:left w:val="nil"/>
              <w:bottom w:val="single" w:sz="12" w:space="0" w:color="auto"/>
              <w:right w:val="single" w:sz="8" w:space="0" w:color="auto"/>
            </w:tcBorders>
            <w:vAlign w:val="center"/>
          </w:tcPr>
          <w:p w14:paraId="27BE151F" w14:textId="77777777" w:rsidR="00A90509" w:rsidRPr="003A2B11" w:rsidRDefault="00A90509" w:rsidP="00AE45BE">
            <w:pPr>
              <w:snapToGrid w:val="0"/>
              <w:spacing w:line="240" w:lineRule="auto"/>
              <w:jc w:val="center"/>
              <w:rPr>
                <w:rFonts w:hAnsi="標楷體"/>
                <w:sz w:val="20"/>
              </w:rPr>
            </w:pPr>
            <w:r w:rsidRPr="003A2B11">
              <w:rPr>
                <w:rFonts w:hAnsi="標楷體"/>
                <w:sz w:val="20"/>
              </w:rPr>
              <w:t>0</w:t>
            </w:r>
          </w:p>
        </w:tc>
        <w:tc>
          <w:tcPr>
            <w:tcW w:w="621" w:type="pct"/>
            <w:tcBorders>
              <w:top w:val="nil"/>
              <w:left w:val="nil"/>
              <w:bottom w:val="single" w:sz="12" w:space="0" w:color="auto"/>
              <w:right w:val="single" w:sz="8" w:space="0" w:color="auto"/>
            </w:tcBorders>
            <w:vAlign w:val="center"/>
          </w:tcPr>
          <w:p w14:paraId="423CFF35" w14:textId="77777777" w:rsidR="00A90509" w:rsidRPr="003A2B11" w:rsidRDefault="00A90509" w:rsidP="00AE45BE">
            <w:pPr>
              <w:snapToGrid w:val="0"/>
              <w:spacing w:line="240" w:lineRule="auto"/>
              <w:jc w:val="center"/>
              <w:rPr>
                <w:rFonts w:hAnsi="標楷體"/>
                <w:sz w:val="20"/>
              </w:rPr>
            </w:pPr>
            <w:r w:rsidRPr="003A2B11">
              <w:rPr>
                <w:rFonts w:hAnsi="標楷體"/>
                <w:sz w:val="20"/>
              </w:rPr>
              <w:t>3</w:t>
            </w:r>
          </w:p>
        </w:tc>
        <w:tc>
          <w:tcPr>
            <w:tcW w:w="621" w:type="pct"/>
            <w:tcBorders>
              <w:top w:val="nil"/>
              <w:left w:val="nil"/>
              <w:bottom w:val="single" w:sz="12" w:space="0" w:color="auto"/>
              <w:right w:val="single" w:sz="8" w:space="0" w:color="auto"/>
            </w:tcBorders>
            <w:vAlign w:val="center"/>
          </w:tcPr>
          <w:p w14:paraId="39176FE4" w14:textId="77777777" w:rsidR="00A90509" w:rsidRPr="003A2B11" w:rsidRDefault="00A90509" w:rsidP="00AE45BE">
            <w:pPr>
              <w:snapToGrid w:val="0"/>
              <w:spacing w:line="240" w:lineRule="auto"/>
              <w:jc w:val="center"/>
              <w:rPr>
                <w:rFonts w:hAnsi="標楷體"/>
                <w:sz w:val="20"/>
              </w:rPr>
            </w:pPr>
            <w:r w:rsidRPr="003A2B11">
              <w:rPr>
                <w:rFonts w:hAnsi="標楷體"/>
                <w:sz w:val="20"/>
              </w:rPr>
              <w:t>6</w:t>
            </w:r>
          </w:p>
        </w:tc>
        <w:tc>
          <w:tcPr>
            <w:tcW w:w="619" w:type="pct"/>
            <w:tcBorders>
              <w:top w:val="nil"/>
              <w:left w:val="nil"/>
              <w:bottom w:val="single" w:sz="12" w:space="0" w:color="auto"/>
              <w:right w:val="single" w:sz="8" w:space="0" w:color="auto"/>
            </w:tcBorders>
            <w:vAlign w:val="center"/>
          </w:tcPr>
          <w:p w14:paraId="532C5D49" w14:textId="77777777" w:rsidR="00A90509" w:rsidRPr="003A2B11" w:rsidRDefault="00A90509" w:rsidP="00AE45BE">
            <w:pPr>
              <w:snapToGrid w:val="0"/>
              <w:spacing w:line="240" w:lineRule="auto"/>
              <w:jc w:val="center"/>
              <w:rPr>
                <w:rFonts w:hAnsi="標楷體"/>
                <w:sz w:val="20"/>
              </w:rPr>
            </w:pPr>
            <w:r w:rsidRPr="003A2B11">
              <w:rPr>
                <w:rFonts w:hAnsi="標楷體"/>
                <w:sz w:val="20"/>
              </w:rPr>
              <w:t>1</w:t>
            </w:r>
          </w:p>
        </w:tc>
        <w:tc>
          <w:tcPr>
            <w:tcW w:w="621" w:type="pct"/>
            <w:tcBorders>
              <w:top w:val="nil"/>
              <w:left w:val="nil"/>
              <w:bottom w:val="single" w:sz="12" w:space="0" w:color="auto"/>
              <w:right w:val="single" w:sz="8" w:space="0" w:color="auto"/>
            </w:tcBorders>
            <w:vAlign w:val="center"/>
          </w:tcPr>
          <w:p w14:paraId="6803A317" w14:textId="77777777" w:rsidR="00A90509" w:rsidRPr="003A2B11" w:rsidRDefault="00A90509" w:rsidP="00AE45BE">
            <w:pPr>
              <w:snapToGrid w:val="0"/>
              <w:spacing w:line="240" w:lineRule="auto"/>
              <w:jc w:val="center"/>
              <w:rPr>
                <w:rFonts w:hAnsi="標楷體"/>
                <w:sz w:val="20"/>
              </w:rPr>
            </w:pPr>
            <w:r w:rsidRPr="003A2B11">
              <w:rPr>
                <w:rFonts w:hAnsi="標楷體"/>
                <w:sz w:val="20"/>
              </w:rPr>
              <w:t>0</w:t>
            </w:r>
          </w:p>
        </w:tc>
        <w:tc>
          <w:tcPr>
            <w:tcW w:w="621" w:type="pct"/>
            <w:tcBorders>
              <w:top w:val="nil"/>
              <w:left w:val="nil"/>
              <w:bottom w:val="single" w:sz="12" w:space="0" w:color="auto"/>
              <w:right w:val="single" w:sz="8" w:space="0" w:color="auto"/>
            </w:tcBorders>
            <w:vAlign w:val="center"/>
          </w:tcPr>
          <w:p w14:paraId="6E94A6EF" w14:textId="77777777" w:rsidR="00A90509" w:rsidRPr="003A2B11" w:rsidRDefault="00A90509" w:rsidP="00AE45BE">
            <w:pPr>
              <w:snapToGrid w:val="0"/>
              <w:spacing w:line="240" w:lineRule="auto"/>
              <w:jc w:val="center"/>
              <w:rPr>
                <w:rFonts w:hAnsi="標楷體"/>
                <w:sz w:val="20"/>
              </w:rPr>
            </w:pPr>
            <w:r w:rsidRPr="003A2B11">
              <w:rPr>
                <w:rFonts w:hAnsi="標楷體"/>
                <w:sz w:val="20"/>
              </w:rPr>
              <w:t>10</w:t>
            </w:r>
          </w:p>
        </w:tc>
        <w:tc>
          <w:tcPr>
            <w:tcW w:w="617" w:type="pct"/>
            <w:tcBorders>
              <w:top w:val="nil"/>
              <w:left w:val="nil"/>
              <w:bottom w:val="single" w:sz="12" w:space="0" w:color="auto"/>
              <w:right w:val="single" w:sz="12" w:space="0" w:color="auto"/>
            </w:tcBorders>
            <w:vAlign w:val="center"/>
          </w:tcPr>
          <w:p w14:paraId="57D50925" w14:textId="77777777" w:rsidR="00A90509" w:rsidRPr="003A2B11" w:rsidRDefault="00A90509" w:rsidP="00AE45BE">
            <w:pPr>
              <w:kinsoku w:val="0"/>
              <w:spacing w:line="240" w:lineRule="auto"/>
              <w:jc w:val="center"/>
              <w:rPr>
                <w:rFonts w:hAnsi="標楷體"/>
                <w:sz w:val="20"/>
              </w:rPr>
            </w:pPr>
            <w:r w:rsidRPr="003A2B11">
              <w:rPr>
                <w:rFonts w:hAnsi="標楷體"/>
                <w:sz w:val="20"/>
              </w:rPr>
              <w:t>100%</w:t>
            </w:r>
          </w:p>
        </w:tc>
      </w:tr>
    </w:tbl>
    <w:p w14:paraId="24FD2C2B" w14:textId="77777777" w:rsidR="00C26D86" w:rsidRPr="003A2B11" w:rsidRDefault="00C26D86" w:rsidP="000C7579">
      <w:pPr>
        <w:tabs>
          <w:tab w:val="left" w:pos="1050"/>
        </w:tabs>
        <w:kinsoku w:val="0"/>
        <w:spacing w:line="240" w:lineRule="auto"/>
        <w:ind w:leftChars="200" w:left="600"/>
        <w:jc w:val="both"/>
        <w:rPr>
          <w:rFonts w:hAnsi="標楷體"/>
          <w:sz w:val="24"/>
        </w:rPr>
      </w:pPr>
    </w:p>
    <w:p w14:paraId="1F943D6C" w14:textId="1B0D107B" w:rsidR="00DE719F" w:rsidRPr="003A2B11" w:rsidRDefault="009F073F" w:rsidP="000C7579">
      <w:pPr>
        <w:tabs>
          <w:tab w:val="left" w:pos="1050"/>
        </w:tabs>
        <w:kinsoku w:val="0"/>
        <w:spacing w:beforeLines="50" w:before="120" w:line="240" w:lineRule="auto"/>
        <w:ind w:leftChars="-1" w:left="597" w:hangingChars="250" w:hanging="600"/>
        <w:jc w:val="both"/>
        <w:rPr>
          <w:rFonts w:hAnsi="標楷體"/>
          <w:sz w:val="24"/>
          <w:szCs w:val="24"/>
        </w:rPr>
      </w:pPr>
      <w:r w:rsidRPr="003A2B11">
        <w:rPr>
          <w:rFonts w:hAnsi="標楷體"/>
          <w:sz w:val="24"/>
          <w:szCs w:val="24"/>
        </w:rPr>
        <w:t>（</w:t>
      </w:r>
      <w:r w:rsidR="00234D54" w:rsidRPr="003A2B11">
        <w:rPr>
          <w:rFonts w:hAnsi="標楷體"/>
          <w:sz w:val="24"/>
          <w:szCs w:val="24"/>
        </w:rPr>
        <w:t>四</w:t>
      </w:r>
      <w:r w:rsidRPr="003A2B11">
        <w:rPr>
          <w:rFonts w:hAnsi="標楷體"/>
          <w:sz w:val="24"/>
          <w:szCs w:val="24"/>
        </w:rPr>
        <w:t>）</w:t>
      </w:r>
      <w:r w:rsidR="00C0617F" w:rsidRPr="003A2B11">
        <w:rPr>
          <w:rFonts w:hAnsi="標楷體"/>
          <w:sz w:val="24"/>
          <w:szCs w:val="24"/>
        </w:rPr>
        <w:t>歷年</w:t>
      </w:r>
      <w:r w:rsidR="00DE719F" w:rsidRPr="003A2B11">
        <w:rPr>
          <w:rFonts w:hAnsi="標楷體"/>
          <w:sz w:val="24"/>
          <w:szCs w:val="24"/>
        </w:rPr>
        <w:t>研發成果、獲得獎項、專利、發表論文明細</w:t>
      </w:r>
    </w:p>
    <w:tbl>
      <w:tblPr>
        <w:tblW w:w="5000" w:type="pct"/>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394"/>
        <w:gridCol w:w="992"/>
        <w:gridCol w:w="1418"/>
        <w:gridCol w:w="4805"/>
      </w:tblGrid>
      <w:tr w:rsidR="00F40CB7" w:rsidRPr="00320951" w14:paraId="20C9CE29" w14:textId="77777777" w:rsidTr="003237FF">
        <w:trPr>
          <w:jc w:val="right"/>
        </w:trPr>
        <w:tc>
          <w:tcPr>
            <w:tcW w:w="1246" w:type="pct"/>
            <w:vAlign w:val="center"/>
          </w:tcPr>
          <w:p w14:paraId="15051CDF" w14:textId="77777777" w:rsidR="00F40CB7" w:rsidRPr="003A2B11" w:rsidRDefault="00F40CB7" w:rsidP="000C7579">
            <w:pPr>
              <w:kinsoku w:val="0"/>
              <w:spacing w:line="240" w:lineRule="auto"/>
              <w:ind w:firstLine="92"/>
              <w:jc w:val="center"/>
              <w:rPr>
                <w:rFonts w:hAnsi="標楷體"/>
                <w:sz w:val="24"/>
              </w:rPr>
            </w:pPr>
            <w:r w:rsidRPr="003A2B11">
              <w:rPr>
                <w:rFonts w:hAnsi="標楷體"/>
                <w:sz w:val="24"/>
              </w:rPr>
              <w:t xml:space="preserve"> 研發成果/獲獎/專利/論文名稱  </w:t>
            </w:r>
          </w:p>
        </w:tc>
        <w:tc>
          <w:tcPr>
            <w:tcW w:w="516" w:type="pct"/>
            <w:vAlign w:val="center"/>
          </w:tcPr>
          <w:p w14:paraId="0031592D" w14:textId="354CC488" w:rsidR="00F40CB7" w:rsidRPr="003A2B11" w:rsidRDefault="00F40CB7" w:rsidP="000C7579">
            <w:pPr>
              <w:kinsoku w:val="0"/>
              <w:spacing w:line="240" w:lineRule="auto"/>
              <w:ind w:firstLine="47"/>
              <w:jc w:val="center"/>
              <w:rPr>
                <w:rFonts w:hAnsi="標楷體"/>
                <w:sz w:val="24"/>
              </w:rPr>
            </w:pPr>
            <w:r w:rsidRPr="003A2B11">
              <w:rPr>
                <w:rFonts w:hAnsi="標楷體"/>
                <w:sz w:val="24"/>
              </w:rPr>
              <w:t>獲得</w:t>
            </w:r>
            <w:r w:rsidR="006042D8" w:rsidRPr="003A2B11">
              <w:rPr>
                <w:rFonts w:hAnsi="標楷體"/>
                <w:sz w:val="24"/>
              </w:rPr>
              <w:br/>
            </w:r>
            <w:r w:rsidRPr="003A2B11">
              <w:rPr>
                <w:rFonts w:hAnsi="標楷體"/>
                <w:sz w:val="24"/>
              </w:rPr>
              <w:t>時間</w:t>
            </w:r>
          </w:p>
        </w:tc>
        <w:tc>
          <w:tcPr>
            <w:tcW w:w="738" w:type="pct"/>
            <w:vAlign w:val="center"/>
          </w:tcPr>
          <w:p w14:paraId="0036D5BD" w14:textId="77777777" w:rsidR="00F40CB7" w:rsidRPr="003A2B11" w:rsidRDefault="00F40CB7" w:rsidP="000C7579">
            <w:pPr>
              <w:kinsoku w:val="0"/>
              <w:spacing w:line="240" w:lineRule="auto"/>
              <w:ind w:firstLine="2"/>
              <w:jc w:val="center"/>
              <w:rPr>
                <w:rFonts w:hAnsi="標楷體"/>
                <w:sz w:val="24"/>
              </w:rPr>
            </w:pPr>
            <w:r w:rsidRPr="003A2B11">
              <w:rPr>
                <w:rFonts w:hAnsi="標楷體"/>
                <w:sz w:val="24"/>
              </w:rPr>
              <w:t>編號</w:t>
            </w:r>
          </w:p>
        </w:tc>
        <w:tc>
          <w:tcPr>
            <w:tcW w:w="2500" w:type="pct"/>
            <w:vAlign w:val="center"/>
          </w:tcPr>
          <w:p w14:paraId="52B26497" w14:textId="77777777" w:rsidR="00F40CB7" w:rsidRPr="003A2B11" w:rsidRDefault="00F40CB7" w:rsidP="000C7579">
            <w:pPr>
              <w:kinsoku w:val="0"/>
              <w:spacing w:line="240" w:lineRule="auto"/>
              <w:ind w:firstLine="92"/>
              <w:jc w:val="center"/>
              <w:rPr>
                <w:rFonts w:hAnsi="標楷體"/>
                <w:sz w:val="24"/>
              </w:rPr>
            </w:pPr>
            <w:r w:rsidRPr="003A2B11">
              <w:rPr>
                <w:rFonts w:hAnsi="標楷體"/>
                <w:sz w:val="24"/>
              </w:rPr>
              <w:t>說明</w:t>
            </w:r>
          </w:p>
        </w:tc>
      </w:tr>
      <w:tr w:rsidR="009F01BA" w:rsidRPr="00320951" w14:paraId="0CD51EA8" w14:textId="77777777" w:rsidTr="00AE45BE">
        <w:trPr>
          <w:jc w:val="right"/>
        </w:trPr>
        <w:tc>
          <w:tcPr>
            <w:tcW w:w="1246" w:type="pct"/>
            <w:vAlign w:val="center"/>
          </w:tcPr>
          <w:p w14:paraId="489EA7D9" w14:textId="146312E3" w:rsidR="009F01BA" w:rsidRPr="003A2B11" w:rsidRDefault="009F01BA" w:rsidP="00AE45BE">
            <w:pPr>
              <w:spacing w:line="240" w:lineRule="auto"/>
              <w:jc w:val="both"/>
              <w:rPr>
                <w:rFonts w:hAnsi="標楷體"/>
                <w:sz w:val="24"/>
                <w:szCs w:val="24"/>
              </w:rPr>
            </w:pPr>
            <w:r w:rsidRPr="003A2B11">
              <w:rPr>
                <w:rFonts w:hAnsi="標楷體"/>
                <w:sz w:val="24"/>
                <w:szCs w:val="24"/>
              </w:rPr>
              <w:t>SBIR創業概念海選計畫(明星組)-Stage1</w:t>
            </w:r>
            <w:r w:rsidRPr="003A2B11">
              <w:rPr>
                <w:rFonts w:ascii="Times New Roman"/>
                <w:sz w:val="24"/>
                <w:szCs w:val="24"/>
              </w:rPr>
              <w:t>​</w:t>
            </w:r>
          </w:p>
        </w:tc>
        <w:tc>
          <w:tcPr>
            <w:tcW w:w="516" w:type="pct"/>
            <w:vAlign w:val="center"/>
          </w:tcPr>
          <w:p w14:paraId="099A04BB" w14:textId="7D936641" w:rsidR="009F01BA" w:rsidRPr="003A2B11" w:rsidRDefault="009F01BA" w:rsidP="000C7579">
            <w:pPr>
              <w:kinsoku w:val="0"/>
              <w:spacing w:line="240" w:lineRule="auto"/>
              <w:jc w:val="center"/>
              <w:rPr>
                <w:rFonts w:hAnsi="標楷體"/>
                <w:sz w:val="24"/>
              </w:rPr>
            </w:pPr>
            <w:r w:rsidRPr="003A2B11">
              <w:rPr>
                <w:rFonts w:hAnsi="標楷體"/>
                <w:sz w:val="24"/>
              </w:rPr>
              <w:t>2020</w:t>
            </w:r>
          </w:p>
        </w:tc>
        <w:tc>
          <w:tcPr>
            <w:tcW w:w="738" w:type="pct"/>
            <w:vAlign w:val="center"/>
          </w:tcPr>
          <w:p w14:paraId="74B425B0" w14:textId="77777777" w:rsidR="009F01BA" w:rsidRPr="003A2B11" w:rsidRDefault="009F01BA" w:rsidP="000C7579">
            <w:pPr>
              <w:kinsoku w:val="0"/>
              <w:spacing w:line="240" w:lineRule="auto"/>
              <w:jc w:val="center"/>
              <w:rPr>
                <w:rFonts w:hAnsi="標楷體"/>
                <w:sz w:val="24"/>
                <w:highlight w:val="yellow"/>
              </w:rPr>
            </w:pPr>
          </w:p>
        </w:tc>
        <w:tc>
          <w:tcPr>
            <w:tcW w:w="2500" w:type="pct"/>
          </w:tcPr>
          <w:p w14:paraId="3E16D423" w14:textId="46D176C8" w:rsidR="009F01BA" w:rsidRPr="003A2B11" w:rsidRDefault="005C6DE9" w:rsidP="000C7579">
            <w:pPr>
              <w:kinsoku w:val="0"/>
              <w:spacing w:line="240" w:lineRule="auto"/>
              <w:jc w:val="both"/>
              <w:rPr>
                <w:rFonts w:hAnsi="標楷體"/>
                <w:sz w:val="24"/>
                <w:highlight w:val="yellow"/>
              </w:rPr>
            </w:pPr>
            <w:r w:rsidRPr="003A2B11">
              <w:rPr>
                <w:rFonts w:hAnsi="標楷體"/>
                <w:sz w:val="24"/>
              </w:rPr>
              <w:t>公司成立初期，亞勁憑藉首創的電動車「即時維修服務」概念，通過經濟部中小及新創企業署的創業概念海選，成功入選為明星組團隊。</w:t>
            </w:r>
          </w:p>
        </w:tc>
      </w:tr>
      <w:tr w:rsidR="00F40CB7" w:rsidRPr="00320951" w14:paraId="58464DE3" w14:textId="77777777" w:rsidTr="00AE45BE">
        <w:trPr>
          <w:jc w:val="right"/>
        </w:trPr>
        <w:tc>
          <w:tcPr>
            <w:tcW w:w="1246" w:type="pct"/>
            <w:vAlign w:val="center"/>
          </w:tcPr>
          <w:p w14:paraId="78F6BC87" w14:textId="71F7F2A8" w:rsidR="00F40CB7" w:rsidRPr="003A2B11" w:rsidRDefault="0055667B" w:rsidP="00AE45BE">
            <w:pPr>
              <w:kinsoku w:val="0"/>
              <w:spacing w:line="240" w:lineRule="auto"/>
              <w:jc w:val="both"/>
              <w:rPr>
                <w:rFonts w:hAnsi="標楷體"/>
                <w:sz w:val="24"/>
              </w:rPr>
            </w:pPr>
            <w:r w:rsidRPr="003A2B11">
              <w:rPr>
                <w:rFonts w:hAnsi="標楷體"/>
                <w:sz w:val="24"/>
                <w:szCs w:val="24"/>
              </w:rPr>
              <w:t>經濟部第21屆</w:t>
            </w:r>
            <w:r w:rsidR="006042D8" w:rsidRPr="003A2B11">
              <w:rPr>
                <w:rFonts w:hAnsi="標楷體"/>
                <w:sz w:val="24"/>
                <w:szCs w:val="24"/>
              </w:rPr>
              <w:br/>
            </w:r>
            <w:r w:rsidRPr="003A2B11">
              <w:rPr>
                <w:rFonts w:hAnsi="標楷體"/>
                <w:sz w:val="24"/>
                <w:szCs w:val="24"/>
              </w:rPr>
              <w:t>「新創事業獎」</w:t>
            </w:r>
          </w:p>
        </w:tc>
        <w:tc>
          <w:tcPr>
            <w:tcW w:w="516" w:type="pct"/>
            <w:vAlign w:val="center"/>
          </w:tcPr>
          <w:p w14:paraId="2CAB8BBE" w14:textId="070CB1E4" w:rsidR="00F40CB7" w:rsidRPr="003A2B11" w:rsidRDefault="00BF1837" w:rsidP="000C7579">
            <w:pPr>
              <w:kinsoku w:val="0"/>
              <w:spacing w:line="240" w:lineRule="auto"/>
              <w:jc w:val="center"/>
              <w:rPr>
                <w:rFonts w:hAnsi="標楷體"/>
                <w:sz w:val="24"/>
              </w:rPr>
            </w:pPr>
            <w:r w:rsidRPr="003A2B11">
              <w:rPr>
                <w:rFonts w:hAnsi="標楷體"/>
                <w:sz w:val="24"/>
              </w:rPr>
              <w:t>2022</w:t>
            </w:r>
          </w:p>
        </w:tc>
        <w:tc>
          <w:tcPr>
            <w:tcW w:w="738" w:type="pct"/>
            <w:vAlign w:val="center"/>
          </w:tcPr>
          <w:p w14:paraId="4C1CC5E0" w14:textId="77777777" w:rsidR="00F40CB7" w:rsidRPr="003A2B11" w:rsidRDefault="00F40CB7" w:rsidP="000C7579">
            <w:pPr>
              <w:kinsoku w:val="0"/>
              <w:spacing w:line="240" w:lineRule="auto"/>
              <w:jc w:val="center"/>
              <w:rPr>
                <w:rFonts w:hAnsi="標楷體"/>
                <w:sz w:val="24"/>
              </w:rPr>
            </w:pPr>
          </w:p>
        </w:tc>
        <w:tc>
          <w:tcPr>
            <w:tcW w:w="2500" w:type="pct"/>
            <w:vAlign w:val="center"/>
          </w:tcPr>
          <w:p w14:paraId="06DFF1A7" w14:textId="77839E5A" w:rsidR="000F7546" w:rsidRPr="003A2B11" w:rsidRDefault="00865082" w:rsidP="000C7579">
            <w:pPr>
              <w:kinsoku w:val="0"/>
              <w:spacing w:line="240" w:lineRule="auto"/>
              <w:rPr>
                <w:rFonts w:hAnsi="標楷體"/>
                <w:b/>
                <w:sz w:val="24"/>
              </w:rPr>
            </w:pPr>
            <w:r w:rsidRPr="003A2B11">
              <w:rPr>
                <w:rFonts w:hAnsi="標楷體"/>
                <w:sz w:val="24"/>
              </w:rPr>
              <w:t>參加科技產業組</w:t>
            </w:r>
            <w:r w:rsidR="003237FF" w:rsidRPr="003A2B11">
              <w:rPr>
                <w:rFonts w:hAnsi="標楷體"/>
                <w:sz w:val="24"/>
              </w:rPr>
              <w:t>，</w:t>
            </w:r>
            <w:r w:rsidRPr="003A2B11">
              <w:rPr>
                <w:rFonts w:hAnsi="標楷體"/>
                <w:sz w:val="24"/>
              </w:rPr>
              <w:t>透過專業電動車維保服務建構EV Service共享平臺，整合跨品牌維修流程</w:t>
            </w:r>
            <w:r w:rsidR="00FF1611" w:rsidRPr="003A2B11">
              <w:rPr>
                <w:rFonts w:hAnsi="標楷體"/>
                <w:sz w:val="24"/>
              </w:rPr>
              <w:t>、</w:t>
            </w:r>
            <w:r w:rsidRPr="003A2B11">
              <w:rPr>
                <w:rFonts w:hAnsi="標楷體"/>
                <w:sz w:val="24"/>
              </w:rPr>
              <w:t>資料與零件供應鏈，讓車隊業者與維修廠能共享維修知識與資源，提升維保效率與品質，促進產業內專業交流與技師培育。</w:t>
            </w:r>
          </w:p>
        </w:tc>
      </w:tr>
      <w:tr w:rsidR="00F40CB7" w:rsidRPr="00320951" w14:paraId="66C483E9" w14:textId="77777777" w:rsidTr="00AE45BE">
        <w:trPr>
          <w:jc w:val="right"/>
        </w:trPr>
        <w:tc>
          <w:tcPr>
            <w:tcW w:w="1246" w:type="pct"/>
            <w:vAlign w:val="center"/>
          </w:tcPr>
          <w:p w14:paraId="47596B8F" w14:textId="77777777" w:rsidR="009542EF" w:rsidRPr="003A2B11" w:rsidRDefault="000F1C68" w:rsidP="00AE45BE">
            <w:pPr>
              <w:kinsoku w:val="0"/>
              <w:spacing w:line="240" w:lineRule="auto"/>
              <w:jc w:val="both"/>
              <w:rPr>
                <w:rFonts w:hAnsi="標楷體"/>
                <w:sz w:val="24"/>
              </w:rPr>
            </w:pPr>
            <w:r w:rsidRPr="003A2B11">
              <w:rPr>
                <w:rFonts w:hAnsi="標楷體"/>
                <w:sz w:val="24"/>
              </w:rPr>
              <w:t>儲能裝置維修安全降溫作業平台</w:t>
            </w:r>
          </w:p>
          <w:p w14:paraId="1C26DC7A" w14:textId="50076924" w:rsidR="00F40CB7" w:rsidRPr="003A2B11" w:rsidRDefault="00BF1837" w:rsidP="00AE45BE">
            <w:pPr>
              <w:kinsoku w:val="0"/>
              <w:spacing w:line="240" w:lineRule="auto"/>
              <w:jc w:val="both"/>
              <w:rPr>
                <w:rFonts w:hAnsi="標楷體"/>
                <w:sz w:val="24"/>
              </w:rPr>
            </w:pPr>
            <w:r w:rsidRPr="003A2B11">
              <w:rPr>
                <w:rFonts w:hAnsi="標楷體"/>
                <w:sz w:val="24"/>
              </w:rPr>
              <w:t>新型</w:t>
            </w:r>
            <w:r w:rsidR="000F1C68" w:rsidRPr="003A2B11">
              <w:rPr>
                <w:rFonts w:hAnsi="標楷體"/>
                <w:sz w:val="24"/>
              </w:rPr>
              <w:t>專利</w:t>
            </w:r>
          </w:p>
        </w:tc>
        <w:tc>
          <w:tcPr>
            <w:tcW w:w="516" w:type="pct"/>
            <w:vAlign w:val="center"/>
          </w:tcPr>
          <w:p w14:paraId="19E4F416" w14:textId="585CFD96" w:rsidR="00F40CB7" w:rsidRPr="003A2B11" w:rsidRDefault="00BF1837" w:rsidP="000C7579">
            <w:pPr>
              <w:kinsoku w:val="0"/>
              <w:spacing w:line="240" w:lineRule="auto"/>
              <w:jc w:val="center"/>
              <w:rPr>
                <w:rFonts w:hAnsi="標楷體"/>
                <w:sz w:val="24"/>
              </w:rPr>
            </w:pPr>
            <w:r w:rsidRPr="003A2B11">
              <w:rPr>
                <w:rFonts w:hAnsi="標楷體"/>
                <w:sz w:val="24"/>
              </w:rPr>
              <w:t>2022</w:t>
            </w:r>
          </w:p>
        </w:tc>
        <w:tc>
          <w:tcPr>
            <w:tcW w:w="738" w:type="pct"/>
            <w:vAlign w:val="center"/>
          </w:tcPr>
          <w:p w14:paraId="7F74B991" w14:textId="5BCB5D81" w:rsidR="00F40CB7" w:rsidRPr="003A2B11" w:rsidRDefault="000F1C68" w:rsidP="000C7579">
            <w:pPr>
              <w:kinsoku w:val="0"/>
              <w:spacing w:line="240" w:lineRule="auto"/>
              <w:jc w:val="center"/>
              <w:rPr>
                <w:rFonts w:hAnsi="標楷體"/>
                <w:sz w:val="24"/>
              </w:rPr>
            </w:pPr>
            <w:r w:rsidRPr="003A2B11">
              <w:rPr>
                <w:rFonts w:hAnsi="標楷體"/>
                <w:sz w:val="24"/>
              </w:rPr>
              <w:t>M633558</w:t>
            </w:r>
          </w:p>
        </w:tc>
        <w:tc>
          <w:tcPr>
            <w:tcW w:w="2500" w:type="pct"/>
            <w:vAlign w:val="center"/>
          </w:tcPr>
          <w:p w14:paraId="3BFFFE1D" w14:textId="7FD463F9" w:rsidR="000F1C68" w:rsidRPr="003A2B11" w:rsidRDefault="00517A46" w:rsidP="000C7579">
            <w:pPr>
              <w:kinsoku w:val="0"/>
              <w:spacing w:line="240" w:lineRule="auto"/>
              <w:rPr>
                <w:rFonts w:hAnsi="標楷體"/>
                <w:sz w:val="24"/>
              </w:rPr>
            </w:pPr>
            <w:r w:rsidRPr="003A2B11">
              <w:rPr>
                <w:rFonts w:hAnsi="標楷體"/>
                <w:sz w:val="24"/>
              </w:rPr>
              <w:t>針對儲能裝置提供專用工作平台，利用裝填在工作平台的液體(水)，採取封閉式浸泡儲能裝置的方式，可對燃燒中的儲能裝置快速降溫達到滅火效果，亦可避免有毒之氣體或液體擴散，以確保工作人員及環境的安全性。</w:t>
            </w:r>
          </w:p>
        </w:tc>
      </w:tr>
      <w:tr w:rsidR="000F1C68" w:rsidRPr="00320951" w14:paraId="5A6B4EEB" w14:textId="77777777" w:rsidTr="00AE45BE">
        <w:trPr>
          <w:jc w:val="right"/>
        </w:trPr>
        <w:tc>
          <w:tcPr>
            <w:tcW w:w="1246" w:type="pct"/>
            <w:vAlign w:val="center"/>
          </w:tcPr>
          <w:p w14:paraId="66BF32A9" w14:textId="77777777" w:rsidR="009542EF" w:rsidRPr="003A2B11" w:rsidRDefault="00D34BF3" w:rsidP="00AE45BE">
            <w:pPr>
              <w:kinsoku w:val="0"/>
              <w:spacing w:line="240" w:lineRule="auto"/>
              <w:jc w:val="both"/>
              <w:rPr>
                <w:rFonts w:hAnsi="標楷體"/>
                <w:sz w:val="24"/>
              </w:rPr>
            </w:pPr>
            <w:r w:rsidRPr="003A2B11">
              <w:rPr>
                <w:rFonts w:hAnsi="標楷體"/>
                <w:sz w:val="24"/>
              </w:rPr>
              <w:lastRenderedPageBreak/>
              <w:t>儲能裝置維修安全降溫作業平台</w:t>
            </w:r>
          </w:p>
          <w:p w14:paraId="2BC4FFB8" w14:textId="5BF1CFD6" w:rsidR="000F1C68" w:rsidRPr="003A2B11" w:rsidRDefault="00D34BF3" w:rsidP="00AE45BE">
            <w:pPr>
              <w:kinsoku w:val="0"/>
              <w:spacing w:line="240" w:lineRule="auto"/>
              <w:jc w:val="both"/>
              <w:rPr>
                <w:rFonts w:hAnsi="標楷體"/>
                <w:sz w:val="24"/>
              </w:rPr>
            </w:pPr>
            <w:r w:rsidRPr="003A2B11">
              <w:rPr>
                <w:rFonts w:hAnsi="標楷體"/>
                <w:sz w:val="24"/>
              </w:rPr>
              <w:t>發明專利</w:t>
            </w:r>
          </w:p>
        </w:tc>
        <w:tc>
          <w:tcPr>
            <w:tcW w:w="516" w:type="pct"/>
            <w:vAlign w:val="center"/>
          </w:tcPr>
          <w:p w14:paraId="3F92FCCD" w14:textId="3C327FEA" w:rsidR="000F1C68" w:rsidRPr="003A2B11" w:rsidRDefault="00D34BF3" w:rsidP="000C7579">
            <w:pPr>
              <w:kinsoku w:val="0"/>
              <w:spacing w:line="240" w:lineRule="auto"/>
              <w:jc w:val="center"/>
              <w:rPr>
                <w:rFonts w:hAnsi="標楷體"/>
                <w:sz w:val="24"/>
              </w:rPr>
            </w:pPr>
            <w:r w:rsidRPr="003A2B11">
              <w:rPr>
                <w:rFonts w:hAnsi="標楷體"/>
                <w:sz w:val="24"/>
              </w:rPr>
              <w:t>2023</w:t>
            </w:r>
          </w:p>
        </w:tc>
        <w:tc>
          <w:tcPr>
            <w:tcW w:w="738" w:type="pct"/>
            <w:vAlign w:val="center"/>
          </w:tcPr>
          <w:p w14:paraId="04F91ED7" w14:textId="67956E24" w:rsidR="000F1C68" w:rsidRPr="003A2B11" w:rsidRDefault="00D34BF3" w:rsidP="000C7579">
            <w:pPr>
              <w:kinsoku w:val="0"/>
              <w:spacing w:line="240" w:lineRule="auto"/>
              <w:jc w:val="center"/>
              <w:rPr>
                <w:rFonts w:hAnsi="標楷體"/>
                <w:sz w:val="24"/>
              </w:rPr>
            </w:pPr>
            <w:r w:rsidRPr="003A2B11">
              <w:rPr>
                <w:rFonts w:hAnsi="標楷體"/>
                <w:sz w:val="24"/>
              </w:rPr>
              <w:t>I821896</w:t>
            </w:r>
          </w:p>
        </w:tc>
        <w:tc>
          <w:tcPr>
            <w:tcW w:w="2500" w:type="pct"/>
            <w:vAlign w:val="center"/>
          </w:tcPr>
          <w:p w14:paraId="6420D3D4" w14:textId="3C9A1E7B" w:rsidR="000F1C68" w:rsidRPr="003A2B11" w:rsidRDefault="003A1BE3" w:rsidP="000C7579">
            <w:pPr>
              <w:kinsoku w:val="0"/>
              <w:spacing w:line="240" w:lineRule="auto"/>
              <w:rPr>
                <w:rFonts w:hAnsi="標楷體"/>
                <w:sz w:val="24"/>
              </w:rPr>
            </w:pPr>
            <w:r w:rsidRPr="003A2B11">
              <w:rPr>
                <w:rFonts w:hAnsi="標楷體"/>
                <w:sz w:val="24"/>
              </w:rPr>
              <w:t>針對儲能裝置提供專用工作平台，利用裝填在工作平台的液體(水)，採取封閉式浸泡儲能裝置的方式，可對燃燒中的儲能裝置快速降溫達到滅火效果，亦可避免有毒之氣體或液體擴散，以確保工作人員及環境的安全性。</w:t>
            </w:r>
          </w:p>
        </w:tc>
      </w:tr>
    </w:tbl>
    <w:p w14:paraId="1C0578A2" w14:textId="77777777" w:rsidR="00E24729" w:rsidRPr="003A2B11" w:rsidRDefault="009F073F" w:rsidP="000C7579">
      <w:pPr>
        <w:kinsoku w:val="0"/>
        <w:spacing w:line="240" w:lineRule="auto"/>
        <w:ind w:leftChars="100" w:left="300"/>
        <w:jc w:val="both"/>
        <w:rPr>
          <w:rFonts w:hAnsi="標楷體"/>
          <w:sz w:val="26"/>
          <w:szCs w:val="26"/>
        </w:rPr>
      </w:pPr>
      <w:r w:rsidRPr="003A2B11">
        <w:rPr>
          <w:rFonts w:hAnsi="標楷體"/>
          <w:sz w:val="26"/>
          <w:szCs w:val="26"/>
        </w:rPr>
        <w:t>（</w:t>
      </w:r>
      <w:r w:rsidR="00DE218A" w:rsidRPr="003A2B11">
        <w:rPr>
          <w:rFonts w:hAnsi="標楷體"/>
          <w:sz w:val="26"/>
          <w:szCs w:val="26"/>
        </w:rPr>
        <w:t>註：專利清單</w:t>
      </w:r>
      <w:r w:rsidR="001D6DB1" w:rsidRPr="003A2B11">
        <w:rPr>
          <w:rFonts w:hAnsi="標楷體"/>
          <w:sz w:val="26"/>
          <w:szCs w:val="26"/>
        </w:rPr>
        <w:t>請與</w:t>
      </w:r>
      <w:r w:rsidR="00DE218A" w:rsidRPr="003A2B11">
        <w:rPr>
          <w:rFonts w:hAnsi="標楷體"/>
          <w:sz w:val="26"/>
          <w:szCs w:val="26"/>
        </w:rPr>
        <w:t>申請計畫相關者為限）</w:t>
      </w:r>
    </w:p>
    <w:p w14:paraId="4BEAC3E6" w14:textId="77777777" w:rsidR="002E020D" w:rsidRPr="003A2B11" w:rsidRDefault="002E020D" w:rsidP="000C7579">
      <w:pPr>
        <w:kinsoku w:val="0"/>
        <w:spacing w:beforeLines="50" w:before="120" w:line="240" w:lineRule="auto"/>
        <w:ind w:leftChars="100" w:left="300"/>
        <w:jc w:val="both"/>
        <w:rPr>
          <w:rFonts w:hAnsi="標楷體"/>
          <w:sz w:val="28"/>
          <w:szCs w:val="28"/>
        </w:rPr>
      </w:pPr>
    </w:p>
    <w:p w14:paraId="086A257A" w14:textId="77777777" w:rsidR="00A931A6" w:rsidRPr="003A2B11" w:rsidRDefault="000F1748" w:rsidP="000C7579">
      <w:pPr>
        <w:kinsoku w:val="0"/>
        <w:spacing w:beforeLines="50" w:before="120" w:line="240" w:lineRule="auto"/>
        <w:ind w:left="300" w:hangingChars="107" w:hanging="300"/>
        <w:jc w:val="both"/>
        <w:rPr>
          <w:rFonts w:hAnsi="標楷體"/>
          <w:sz w:val="28"/>
          <w:szCs w:val="28"/>
        </w:rPr>
      </w:pPr>
      <w:r w:rsidRPr="003A2B11">
        <w:rPr>
          <w:rFonts w:hAnsi="標楷體"/>
          <w:sz w:val="28"/>
          <w:szCs w:val="28"/>
        </w:rPr>
        <w:t>三</w:t>
      </w:r>
      <w:r w:rsidR="00A931A6" w:rsidRPr="003A2B11">
        <w:rPr>
          <w:rFonts w:hAnsi="標楷體"/>
          <w:sz w:val="28"/>
          <w:szCs w:val="28"/>
        </w:rPr>
        <w:t>、經營理念</w:t>
      </w:r>
      <w:r w:rsidR="00482BCA" w:rsidRPr="003A2B11">
        <w:rPr>
          <w:rFonts w:hAnsi="標楷體"/>
          <w:sz w:val="28"/>
          <w:szCs w:val="28"/>
        </w:rPr>
        <w:t>與營造友善職場環境之規劃</w:t>
      </w:r>
    </w:p>
    <w:p w14:paraId="6219CB16" w14:textId="77777777" w:rsidR="00DA034D" w:rsidRPr="003A2B11" w:rsidRDefault="009F073F" w:rsidP="000C7579">
      <w:pPr>
        <w:kinsoku w:val="0"/>
        <w:spacing w:beforeLines="50" w:before="120" w:line="240" w:lineRule="auto"/>
        <w:ind w:leftChars="-1" w:left="597" w:hangingChars="250" w:hanging="600"/>
        <w:rPr>
          <w:rFonts w:hAnsi="標楷體"/>
          <w:sz w:val="24"/>
          <w:szCs w:val="24"/>
        </w:rPr>
      </w:pPr>
      <w:r w:rsidRPr="003A2B11">
        <w:rPr>
          <w:rFonts w:hAnsi="標楷體"/>
          <w:sz w:val="24"/>
          <w:szCs w:val="24"/>
        </w:rPr>
        <w:t>（</w:t>
      </w:r>
      <w:r w:rsidR="00A931A6" w:rsidRPr="003A2B11">
        <w:rPr>
          <w:rFonts w:hAnsi="標楷體"/>
          <w:sz w:val="24"/>
          <w:szCs w:val="24"/>
        </w:rPr>
        <w:t>一</w:t>
      </w:r>
      <w:r w:rsidRPr="003A2B11">
        <w:rPr>
          <w:rFonts w:hAnsi="標楷體"/>
          <w:sz w:val="24"/>
          <w:szCs w:val="24"/>
        </w:rPr>
        <w:t>）</w:t>
      </w:r>
      <w:r w:rsidR="00962269" w:rsidRPr="003A2B11">
        <w:rPr>
          <w:rFonts w:hAnsi="標楷體"/>
          <w:sz w:val="24"/>
          <w:szCs w:val="24"/>
        </w:rPr>
        <w:t>公司</w:t>
      </w:r>
      <w:r w:rsidR="00BE22B4" w:rsidRPr="003A2B11">
        <w:rPr>
          <w:rFonts w:hAnsi="標楷體"/>
          <w:sz w:val="24"/>
          <w:szCs w:val="24"/>
        </w:rPr>
        <w:t>經營理念</w:t>
      </w:r>
    </w:p>
    <w:p w14:paraId="03AB66ED" w14:textId="00B6C17F" w:rsidR="00DA034D" w:rsidRPr="003A2B11" w:rsidRDefault="00C20E45" w:rsidP="000C7579">
      <w:pPr>
        <w:pStyle w:val="aff0"/>
        <w:numPr>
          <w:ilvl w:val="0"/>
          <w:numId w:val="16"/>
        </w:numPr>
        <w:kinsoku w:val="0"/>
        <w:spacing w:beforeLines="50" w:before="120" w:line="240" w:lineRule="auto"/>
        <w:ind w:leftChars="0" w:left="567" w:hanging="425"/>
        <w:jc w:val="both"/>
        <w:rPr>
          <w:rFonts w:hAnsi="標楷體"/>
          <w:sz w:val="24"/>
          <w:szCs w:val="24"/>
        </w:rPr>
      </w:pPr>
      <w:r w:rsidRPr="003A2B11">
        <w:rPr>
          <w:rFonts w:hAnsi="標楷體"/>
          <w:b/>
          <w:sz w:val="24"/>
        </w:rPr>
        <w:t>核心願景：無限躍進，做電動車最可靠的守護者</w:t>
      </w:r>
      <w:r w:rsidR="00DA034D" w:rsidRPr="003A2B11">
        <w:rPr>
          <w:rFonts w:hAnsi="標楷體"/>
          <w:b/>
          <w:sz w:val="24"/>
        </w:rPr>
        <w:t xml:space="preserve"> </w:t>
      </w:r>
      <w:r w:rsidR="00DA034D" w:rsidRPr="003A2B11">
        <w:rPr>
          <w:rFonts w:hAnsi="標楷體"/>
          <w:sz w:val="24"/>
        </w:rPr>
        <w:t xml:space="preserve">— </w:t>
      </w:r>
      <w:r w:rsidR="00DA034D" w:rsidRPr="003A2B11">
        <w:rPr>
          <w:rFonts w:hAnsi="標楷體"/>
          <w:sz w:val="24"/>
          <w:szCs w:val="24"/>
        </w:rPr>
        <w:t>亞勁車電秉持「無限躍進」企業精神，透過技術迭代，成為電動車產業最值得信賴的技術夥伴。我們不僅是零件供應商，更是電動車系統的專業診斷者與修復者。</w:t>
      </w:r>
      <w:r w:rsidRPr="003A2B11">
        <w:rPr>
          <w:rFonts w:hAnsi="標楷體"/>
          <w:sz w:val="24"/>
          <w:szCs w:val="24"/>
        </w:rPr>
        <w:t>核心使命：「將車的一生，交給車的醫生」</w:t>
      </w:r>
    </w:p>
    <w:p w14:paraId="6B2C6168" w14:textId="1462B493" w:rsidR="00A931A6" w:rsidRPr="003A2B11" w:rsidRDefault="00DA034D" w:rsidP="000C7579">
      <w:pPr>
        <w:pStyle w:val="aff0"/>
        <w:numPr>
          <w:ilvl w:val="0"/>
          <w:numId w:val="16"/>
        </w:numPr>
        <w:kinsoku w:val="0"/>
        <w:spacing w:beforeLines="50" w:before="120" w:line="240" w:lineRule="auto"/>
        <w:ind w:leftChars="0" w:left="567" w:hanging="425"/>
        <w:jc w:val="both"/>
        <w:rPr>
          <w:rFonts w:hAnsi="標楷體"/>
          <w:sz w:val="24"/>
          <w:szCs w:val="24"/>
        </w:rPr>
      </w:pPr>
      <w:r w:rsidRPr="003A2B11">
        <w:rPr>
          <w:rFonts w:hAnsi="標楷體"/>
          <w:b/>
          <w:sz w:val="24"/>
        </w:rPr>
        <w:t>核心使命</w:t>
      </w:r>
      <w:r w:rsidRPr="003A2B11">
        <w:rPr>
          <w:rFonts w:hAnsi="標楷體"/>
          <w:b/>
          <w:sz w:val="24"/>
          <w:szCs w:val="24"/>
        </w:rPr>
        <w:t>：「將車的一生，交給車的醫生」</w:t>
      </w:r>
      <w:r w:rsidRPr="003A2B11">
        <w:rPr>
          <w:rFonts w:hAnsi="標楷體"/>
          <w:sz w:val="24"/>
        </w:rPr>
        <w:t>—</w:t>
      </w:r>
      <w:r w:rsidRPr="003A2B11">
        <w:rPr>
          <w:rFonts w:hAnsi="標楷體"/>
          <w:sz w:val="24"/>
          <w:szCs w:val="24"/>
        </w:rPr>
        <w:t>主張電動車維護不應僅限於模組更換，而是透過精密數據診斷與智慧化維修平台，精準處理每</w:t>
      </w:r>
      <w:r w:rsidR="008E4391" w:rsidRPr="003A2B11">
        <w:rPr>
          <w:rFonts w:hAnsi="標楷體"/>
          <w:sz w:val="24"/>
          <w:szCs w:val="24"/>
        </w:rPr>
        <w:t>項</w:t>
      </w:r>
      <w:r w:rsidRPr="003A2B11">
        <w:rPr>
          <w:rFonts w:hAnsi="標楷體"/>
          <w:sz w:val="24"/>
          <w:szCs w:val="24"/>
        </w:rPr>
        <w:t>電氣與機械問題。公司致力為電動載具提供涵蓋供應、代工與三電（電池、電機、電控）系統之全生命週期專業維保。</w:t>
      </w:r>
    </w:p>
    <w:p w14:paraId="0C46C67F" w14:textId="6354CE80" w:rsidR="00816B53" w:rsidRPr="003A2B11" w:rsidRDefault="00816B53" w:rsidP="000C7579">
      <w:pPr>
        <w:pStyle w:val="aff0"/>
        <w:kinsoku w:val="0"/>
        <w:spacing w:beforeLines="50" w:before="120" w:line="240" w:lineRule="auto"/>
        <w:ind w:leftChars="0" w:left="1080"/>
        <w:rPr>
          <w:rFonts w:hAnsi="標楷體"/>
          <w:sz w:val="24"/>
          <w:szCs w:val="24"/>
        </w:rPr>
      </w:pPr>
    </w:p>
    <w:p w14:paraId="052EFF24" w14:textId="77777777" w:rsidR="0016203A" w:rsidRPr="003A2B11" w:rsidRDefault="009F073F" w:rsidP="000C7579">
      <w:pPr>
        <w:kinsoku w:val="0"/>
        <w:spacing w:beforeLines="50" w:before="120" w:line="240" w:lineRule="auto"/>
        <w:ind w:leftChars="-1" w:left="597" w:hangingChars="250" w:hanging="600"/>
        <w:rPr>
          <w:rFonts w:hAnsi="標楷體"/>
          <w:sz w:val="24"/>
          <w:szCs w:val="24"/>
        </w:rPr>
      </w:pPr>
      <w:r w:rsidRPr="003A2B11">
        <w:rPr>
          <w:rFonts w:hAnsi="標楷體"/>
          <w:sz w:val="24"/>
          <w:szCs w:val="24"/>
        </w:rPr>
        <w:t>（</w:t>
      </w:r>
      <w:r w:rsidR="00A931A6" w:rsidRPr="003A2B11">
        <w:rPr>
          <w:rFonts w:hAnsi="標楷體"/>
          <w:sz w:val="24"/>
          <w:szCs w:val="24"/>
        </w:rPr>
        <w:t>二</w:t>
      </w:r>
      <w:r w:rsidRPr="003A2B11">
        <w:rPr>
          <w:rFonts w:hAnsi="標楷體"/>
          <w:sz w:val="24"/>
          <w:szCs w:val="24"/>
        </w:rPr>
        <w:t>）</w:t>
      </w:r>
      <w:r w:rsidR="00482BCA" w:rsidRPr="003A2B11">
        <w:rPr>
          <w:rFonts w:hAnsi="標楷體"/>
          <w:sz w:val="24"/>
          <w:szCs w:val="24"/>
        </w:rPr>
        <w:t>營造友善職場環境之規劃</w:t>
      </w:r>
    </w:p>
    <w:p w14:paraId="5742373D" w14:textId="6CC8D52C" w:rsidR="0016203A" w:rsidRPr="003A2B11" w:rsidRDefault="0016203A" w:rsidP="000C7579">
      <w:pPr>
        <w:pStyle w:val="aff0"/>
        <w:numPr>
          <w:ilvl w:val="0"/>
          <w:numId w:val="17"/>
        </w:numPr>
        <w:tabs>
          <w:tab w:val="left" w:pos="1050"/>
        </w:tabs>
        <w:kinsoku w:val="0"/>
        <w:spacing w:beforeLines="50" w:before="120" w:line="240" w:lineRule="auto"/>
        <w:ind w:leftChars="0" w:left="567" w:hanging="425"/>
        <w:jc w:val="both"/>
        <w:rPr>
          <w:rFonts w:hAnsi="標楷體"/>
          <w:sz w:val="24"/>
          <w:szCs w:val="24"/>
        </w:rPr>
      </w:pPr>
      <w:r w:rsidRPr="003A2B11">
        <w:rPr>
          <w:rFonts w:hAnsi="標楷體"/>
          <w:sz w:val="24"/>
          <w:szCs w:val="24"/>
        </w:rPr>
        <w:t>公司兩性平權政策及友善家庭之職場環境措施</w:t>
      </w:r>
    </w:p>
    <w:p w14:paraId="36D50029" w14:textId="585CC8D6" w:rsidR="00D54AEE" w:rsidRPr="003A2B11" w:rsidRDefault="00D54AEE" w:rsidP="000C7579">
      <w:pPr>
        <w:pStyle w:val="aff0"/>
        <w:kinsoku w:val="0"/>
        <w:spacing w:beforeLines="50" w:before="120" w:line="240" w:lineRule="auto"/>
        <w:ind w:leftChars="189" w:left="567" w:firstLineChars="200" w:firstLine="480"/>
        <w:jc w:val="both"/>
        <w:rPr>
          <w:rFonts w:hAnsi="標楷體"/>
          <w:sz w:val="24"/>
          <w:szCs w:val="24"/>
        </w:rPr>
      </w:pPr>
      <w:r w:rsidRPr="003A2B11">
        <w:rPr>
          <w:rFonts w:hAnsi="標楷體"/>
          <w:sz w:val="24"/>
          <w:szCs w:val="24"/>
        </w:rPr>
        <w:t>本公司致力打造兩性平權與友善家庭之工作環境，落實同工同酬，並積極鼓勵女性員工參與技術研發與管理決策流程。在營造友善職場之具體措施包含：</w:t>
      </w:r>
    </w:p>
    <w:p w14:paraId="2FBE1E4D" w14:textId="1A3A5073" w:rsidR="00D54AEE" w:rsidRPr="003A2B11" w:rsidRDefault="00D54AEE" w:rsidP="000C7579">
      <w:pPr>
        <w:pStyle w:val="aff0"/>
        <w:numPr>
          <w:ilvl w:val="0"/>
          <w:numId w:val="24"/>
        </w:numPr>
        <w:tabs>
          <w:tab w:val="left" w:pos="567"/>
        </w:tabs>
        <w:kinsoku w:val="0"/>
        <w:spacing w:beforeLines="50" w:before="120" w:line="240" w:lineRule="auto"/>
        <w:ind w:leftChars="0" w:left="1134"/>
        <w:jc w:val="both"/>
        <w:rPr>
          <w:rFonts w:hAnsi="標楷體"/>
          <w:sz w:val="24"/>
          <w:szCs w:val="24"/>
        </w:rPr>
      </w:pPr>
      <w:r w:rsidRPr="003A2B11">
        <w:rPr>
          <w:rFonts w:hAnsi="標楷體"/>
          <w:b/>
          <w:sz w:val="24"/>
          <w:szCs w:val="24"/>
        </w:rPr>
        <w:t>工作相關措施</w:t>
      </w:r>
      <w:r w:rsidRPr="003A2B11">
        <w:rPr>
          <w:rFonts w:hAnsi="標楷體"/>
          <w:sz w:val="24"/>
          <w:szCs w:val="24"/>
        </w:rPr>
        <w:t>： 依據職務提供彈性工時與工作地點，協助員工平衡工作與生活。</w:t>
      </w:r>
    </w:p>
    <w:p w14:paraId="3AE74C5F" w14:textId="4E7EDF8A" w:rsidR="00D54AEE" w:rsidRPr="003A2B11" w:rsidRDefault="00D54AEE" w:rsidP="000C7579">
      <w:pPr>
        <w:pStyle w:val="aff0"/>
        <w:numPr>
          <w:ilvl w:val="0"/>
          <w:numId w:val="24"/>
        </w:numPr>
        <w:tabs>
          <w:tab w:val="left" w:pos="567"/>
        </w:tabs>
        <w:kinsoku w:val="0"/>
        <w:spacing w:beforeLines="50" w:before="120" w:line="240" w:lineRule="auto"/>
        <w:ind w:leftChars="0" w:left="1134"/>
        <w:jc w:val="both"/>
        <w:rPr>
          <w:rFonts w:hAnsi="標楷體"/>
          <w:sz w:val="24"/>
          <w:szCs w:val="24"/>
        </w:rPr>
      </w:pPr>
      <w:r w:rsidRPr="003A2B11">
        <w:rPr>
          <w:rFonts w:hAnsi="標楷體"/>
          <w:b/>
          <w:sz w:val="24"/>
          <w:szCs w:val="24"/>
        </w:rPr>
        <w:t>家庭相關措施</w:t>
      </w:r>
      <w:r w:rsidRPr="003A2B11">
        <w:rPr>
          <w:rFonts w:hAnsi="標楷體"/>
          <w:sz w:val="24"/>
          <w:szCs w:val="24"/>
        </w:rPr>
        <w:t>： 優於法令落實產檢假、陪產假與家庭照顧假，並提供托兒與托老照顧等相關銜接機制。</w:t>
      </w:r>
    </w:p>
    <w:p w14:paraId="5962A6BC" w14:textId="293F85E1" w:rsidR="00D54AEE" w:rsidRPr="003A2B11" w:rsidRDefault="00D54AEE" w:rsidP="000C7579">
      <w:pPr>
        <w:pStyle w:val="aff0"/>
        <w:numPr>
          <w:ilvl w:val="0"/>
          <w:numId w:val="24"/>
        </w:numPr>
        <w:tabs>
          <w:tab w:val="left" w:pos="567"/>
        </w:tabs>
        <w:kinsoku w:val="0"/>
        <w:spacing w:beforeLines="50" w:before="120" w:line="240" w:lineRule="auto"/>
        <w:ind w:leftChars="0" w:left="1134"/>
        <w:jc w:val="both"/>
        <w:rPr>
          <w:rFonts w:hAnsi="標楷體"/>
          <w:sz w:val="24"/>
          <w:szCs w:val="24"/>
        </w:rPr>
      </w:pPr>
      <w:r w:rsidRPr="003A2B11">
        <w:rPr>
          <w:rFonts w:hAnsi="標楷體"/>
          <w:b/>
          <w:sz w:val="24"/>
          <w:szCs w:val="24"/>
        </w:rPr>
        <w:t>員工福利相關及友善措施</w:t>
      </w:r>
      <w:r w:rsidRPr="003A2B11">
        <w:rPr>
          <w:rFonts w:hAnsi="標楷體"/>
          <w:sz w:val="24"/>
          <w:szCs w:val="24"/>
        </w:rPr>
        <w:t>： 辦理員工團體（家庭）保險以強化風險防護，並設有急難救助金等緊急財政支持措施及員工子女獎學金。</w:t>
      </w:r>
    </w:p>
    <w:p w14:paraId="314A5216" w14:textId="320AC4E5" w:rsidR="00D54AEE" w:rsidRPr="003A2B11" w:rsidRDefault="00D54AEE" w:rsidP="000C7579">
      <w:pPr>
        <w:pStyle w:val="aff0"/>
        <w:numPr>
          <w:ilvl w:val="0"/>
          <w:numId w:val="24"/>
        </w:numPr>
        <w:tabs>
          <w:tab w:val="left" w:pos="567"/>
        </w:tabs>
        <w:kinsoku w:val="0"/>
        <w:spacing w:beforeLines="50" w:before="120" w:line="240" w:lineRule="auto"/>
        <w:ind w:leftChars="0" w:left="1134"/>
        <w:jc w:val="both"/>
        <w:rPr>
          <w:rFonts w:hAnsi="標楷體"/>
          <w:sz w:val="24"/>
          <w:szCs w:val="24"/>
        </w:rPr>
      </w:pPr>
      <w:r w:rsidRPr="003A2B11">
        <w:rPr>
          <w:rFonts w:hAnsi="標楷體"/>
          <w:b/>
          <w:sz w:val="24"/>
          <w:szCs w:val="24"/>
        </w:rPr>
        <w:t>工作以外的家庭友善措施</w:t>
      </w:r>
      <w:r w:rsidRPr="003A2B11">
        <w:rPr>
          <w:rFonts w:hAnsi="標楷體"/>
          <w:sz w:val="24"/>
          <w:szCs w:val="24"/>
        </w:rPr>
        <w:t>： 定期舉辦年終旅遊、特別家庭日與社交聚會等活動，促進跨部門交流與團隊凝聚力。</w:t>
      </w:r>
    </w:p>
    <w:p w14:paraId="6FD5BB99" w14:textId="45BCE05A" w:rsidR="0016203A" w:rsidRPr="003A2B11" w:rsidRDefault="0016203A" w:rsidP="000C7579">
      <w:pPr>
        <w:pStyle w:val="aff0"/>
        <w:numPr>
          <w:ilvl w:val="0"/>
          <w:numId w:val="17"/>
        </w:numPr>
        <w:tabs>
          <w:tab w:val="left" w:pos="1050"/>
        </w:tabs>
        <w:kinsoku w:val="0"/>
        <w:spacing w:beforeLines="50" w:before="120" w:line="240" w:lineRule="auto"/>
        <w:ind w:leftChars="0" w:left="567" w:hanging="425"/>
        <w:jc w:val="both"/>
        <w:rPr>
          <w:rFonts w:hAnsi="標楷體"/>
          <w:sz w:val="24"/>
          <w:szCs w:val="24"/>
        </w:rPr>
      </w:pPr>
      <w:r w:rsidRPr="003A2B11">
        <w:rPr>
          <w:rFonts w:hAnsi="標楷體"/>
          <w:sz w:val="24"/>
          <w:szCs w:val="24"/>
        </w:rPr>
        <w:t>公司對於「企業加薪/留才」或「建立專業認同獎勵」之具體作法</w:t>
      </w:r>
    </w:p>
    <w:p w14:paraId="05A04448" w14:textId="644468FC" w:rsidR="0016203A" w:rsidRPr="003A2B11" w:rsidRDefault="00643901" w:rsidP="000C7579">
      <w:pPr>
        <w:pStyle w:val="aff0"/>
        <w:kinsoku w:val="0"/>
        <w:spacing w:beforeLines="50" w:before="120" w:line="240" w:lineRule="auto"/>
        <w:ind w:leftChars="189" w:left="567"/>
        <w:jc w:val="both"/>
        <w:rPr>
          <w:rFonts w:hAnsi="標楷體"/>
          <w:sz w:val="24"/>
          <w:szCs w:val="24"/>
        </w:rPr>
      </w:pPr>
      <w:r w:rsidRPr="003A2B11">
        <w:rPr>
          <w:rFonts w:hAnsi="標楷體"/>
          <w:sz w:val="24"/>
          <w:szCs w:val="24"/>
        </w:rPr>
        <w:t xml:space="preserve">    </w:t>
      </w:r>
      <w:r w:rsidR="0016203A" w:rsidRPr="003A2B11">
        <w:rPr>
          <w:rFonts w:hAnsi="標楷體"/>
          <w:sz w:val="24"/>
          <w:szCs w:val="24"/>
        </w:rPr>
        <w:t>為留用優秀人才並激勵創新，配合本計畫執行，公司承諾依據研發人員計畫貢獻度與績效考核進行實質加薪與待遇提升；此外，對研發過程產出之創新技術並成功申請或獲得國內外專利發明者，設有專利獎勵金制度，建立團隊專業認同感並強化研發動能。</w:t>
      </w:r>
    </w:p>
    <w:p w14:paraId="304D69FE" w14:textId="52815A6E" w:rsidR="0016203A" w:rsidRPr="003A2B11" w:rsidRDefault="0016203A" w:rsidP="000C7579">
      <w:pPr>
        <w:pStyle w:val="aff0"/>
        <w:numPr>
          <w:ilvl w:val="0"/>
          <w:numId w:val="17"/>
        </w:numPr>
        <w:tabs>
          <w:tab w:val="left" w:pos="1050"/>
        </w:tabs>
        <w:kinsoku w:val="0"/>
        <w:spacing w:beforeLines="50" w:before="120" w:line="240" w:lineRule="auto"/>
        <w:ind w:leftChars="0" w:left="567" w:hanging="425"/>
        <w:jc w:val="both"/>
        <w:rPr>
          <w:rFonts w:hAnsi="標楷體"/>
          <w:sz w:val="24"/>
          <w:szCs w:val="24"/>
        </w:rPr>
      </w:pPr>
      <w:r w:rsidRPr="003A2B11">
        <w:rPr>
          <w:rFonts w:hAnsi="標楷體"/>
          <w:sz w:val="24"/>
          <w:szCs w:val="24"/>
        </w:rPr>
        <w:t>公司對於近一年內聘任志願役退伍軍人情形</w:t>
      </w:r>
    </w:p>
    <w:p w14:paraId="448E621E" w14:textId="54AFF6DE" w:rsidR="0016203A" w:rsidRPr="003A2B11" w:rsidRDefault="00643901" w:rsidP="000C7579">
      <w:pPr>
        <w:pStyle w:val="aff0"/>
        <w:kinsoku w:val="0"/>
        <w:spacing w:beforeLines="50" w:before="120" w:line="240" w:lineRule="auto"/>
        <w:ind w:leftChars="189" w:left="567"/>
        <w:jc w:val="both"/>
        <w:rPr>
          <w:rFonts w:hAnsi="標楷體"/>
          <w:sz w:val="24"/>
          <w:szCs w:val="24"/>
        </w:rPr>
      </w:pPr>
      <w:r w:rsidRPr="003A2B11">
        <w:rPr>
          <w:rFonts w:hAnsi="標楷體"/>
          <w:sz w:val="24"/>
          <w:szCs w:val="24"/>
        </w:rPr>
        <w:t xml:space="preserve">    </w:t>
      </w:r>
      <w:r w:rsidR="0016203A" w:rsidRPr="003A2B11">
        <w:rPr>
          <w:rFonts w:hAnsi="標楷體"/>
          <w:sz w:val="24"/>
          <w:szCs w:val="24"/>
        </w:rPr>
        <w:t>配合政策，招募維修技師與營運人員，積極優先評估並進用具相關專業技能志願役退伍軍人，提供穩定就業機會，並借重其嚴謹之紀律與執行力提升廠區作業安全規範。</w:t>
      </w:r>
    </w:p>
    <w:p w14:paraId="1CDD7298" w14:textId="77777777" w:rsidR="00A56A2A" w:rsidRPr="003A2B11" w:rsidRDefault="00A56A2A" w:rsidP="000C7579">
      <w:pPr>
        <w:pStyle w:val="aff0"/>
        <w:tabs>
          <w:tab w:val="left" w:pos="1050"/>
        </w:tabs>
        <w:kinsoku w:val="0"/>
        <w:spacing w:beforeLines="50" w:before="120" w:line="240" w:lineRule="auto"/>
        <w:ind w:leftChars="0" w:left="1082"/>
        <w:jc w:val="both"/>
        <w:rPr>
          <w:rFonts w:hAnsi="標楷體"/>
          <w:sz w:val="24"/>
          <w:szCs w:val="24"/>
        </w:rPr>
      </w:pPr>
    </w:p>
    <w:p w14:paraId="7FD04FAB" w14:textId="353E81AA" w:rsidR="004E6B24" w:rsidRPr="003A2B11" w:rsidRDefault="009F073F" w:rsidP="000C7579">
      <w:pPr>
        <w:kinsoku w:val="0"/>
        <w:spacing w:beforeLines="50" w:before="120" w:line="240" w:lineRule="auto"/>
        <w:ind w:leftChars="142" w:left="426"/>
        <w:rPr>
          <w:rFonts w:hAnsi="標楷體"/>
          <w:sz w:val="24"/>
          <w:szCs w:val="24"/>
        </w:rPr>
      </w:pPr>
      <w:r w:rsidRPr="003A2B11">
        <w:rPr>
          <w:rFonts w:hAnsi="標楷體"/>
          <w:sz w:val="24"/>
          <w:szCs w:val="24"/>
        </w:rPr>
        <w:lastRenderedPageBreak/>
        <w:t>（</w:t>
      </w:r>
      <w:r w:rsidR="009D620B" w:rsidRPr="003A2B11">
        <w:rPr>
          <w:rFonts w:hAnsi="標楷體"/>
          <w:sz w:val="24"/>
          <w:szCs w:val="24"/>
        </w:rPr>
        <w:t>三</w:t>
      </w:r>
      <w:r w:rsidRPr="003A2B11">
        <w:rPr>
          <w:rFonts w:hAnsi="標楷體"/>
          <w:sz w:val="24"/>
          <w:szCs w:val="24"/>
        </w:rPr>
        <w:t>）</w:t>
      </w:r>
      <w:r w:rsidR="00E861C8" w:rsidRPr="003A2B11">
        <w:rPr>
          <w:rFonts w:hAnsi="標楷體"/>
          <w:sz w:val="24"/>
          <w:szCs w:val="24"/>
        </w:rPr>
        <w:t>公</w:t>
      </w:r>
      <w:r w:rsidR="0076296F" w:rsidRPr="003A2B11">
        <w:rPr>
          <w:rFonts w:hAnsi="標楷體"/>
          <w:sz w:val="24"/>
          <w:szCs w:val="24"/>
        </w:rPr>
        <w:t>司對於英文網站</w:t>
      </w:r>
      <w:r w:rsidR="009D620B" w:rsidRPr="003A2B11">
        <w:rPr>
          <w:rFonts w:hAnsi="標楷體"/>
          <w:sz w:val="24"/>
          <w:szCs w:val="24"/>
        </w:rPr>
        <w:t>之建置情形說明</w:t>
      </w:r>
      <w:r w:rsidR="0076296F" w:rsidRPr="003A2B11">
        <w:rPr>
          <w:rFonts w:hAnsi="標楷體"/>
          <w:sz w:val="24"/>
          <w:szCs w:val="24"/>
        </w:rPr>
        <w:t>。</w:t>
      </w:r>
    </w:p>
    <w:p w14:paraId="653C08BC" w14:textId="2684B516" w:rsidR="00393091" w:rsidRPr="003A2B11" w:rsidRDefault="00320951" w:rsidP="000C7579">
      <w:pPr>
        <w:pStyle w:val="aff0"/>
        <w:tabs>
          <w:tab w:val="left" w:pos="567"/>
        </w:tabs>
        <w:adjustRightInd w:val="0"/>
        <w:snapToGrid w:val="0"/>
        <w:spacing w:line="240" w:lineRule="auto"/>
        <w:ind w:leftChars="235" w:left="705" w:firstLineChars="200" w:firstLine="480"/>
        <w:jc w:val="both"/>
        <w:rPr>
          <w:rFonts w:hAnsi="標楷體"/>
          <w:sz w:val="24"/>
          <w:szCs w:val="24"/>
        </w:rPr>
      </w:pPr>
      <w:r w:rsidRPr="003A2B11">
        <w:rPr>
          <w:rFonts w:hAnsi="標楷體"/>
          <w:sz w:val="24"/>
          <w:szCs w:val="24"/>
        </w:rPr>
        <w:t>本公司除了積極參加國內外重要展會外，亦同步建置英文網站</w:t>
      </w:r>
      <w:r w:rsidR="00857294" w:rsidRPr="003A2B11">
        <w:rPr>
          <w:rFonts w:hAnsi="標楷體"/>
          <w:sz w:val="24"/>
          <w:szCs w:val="24"/>
        </w:rPr>
        <w:t>以接軌國際客戶與強化產品推廣</w:t>
      </w:r>
      <w:r w:rsidRPr="003A2B11">
        <w:rPr>
          <w:rFonts w:hAnsi="標楷體"/>
          <w:sz w:val="24"/>
          <w:szCs w:val="24"/>
        </w:rPr>
        <w:t>，</w:t>
      </w:r>
      <w:r w:rsidR="004E6B24" w:rsidRPr="003A2B11">
        <w:rPr>
          <w:rFonts w:hAnsi="標楷體"/>
          <w:sz w:val="24"/>
          <w:szCs w:val="24"/>
        </w:rPr>
        <w:t>英文網站網址：</w:t>
      </w:r>
      <w:hyperlink r:id="rId18" w:history="1">
        <w:r w:rsidR="004E6B24" w:rsidRPr="003A2B11">
          <w:rPr>
            <w:rFonts w:hAnsi="標楷體"/>
            <w:sz w:val="24"/>
            <w:szCs w:val="24"/>
          </w:rPr>
          <w:t>https://yjec.com.tw/en/</w:t>
        </w:r>
      </w:hyperlink>
    </w:p>
    <w:p w14:paraId="70744F3B" w14:textId="77777777" w:rsidR="00A56A2A" w:rsidRPr="003A2B11" w:rsidRDefault="00A56A2A" w:rsidP="000C7579">
      <w:pPr>
        <w:tabs>
          <w:tab w:val="left" w:pos="1050"/>
        </w:tabs>
        <w:kinsoku w:val="0"/>
        <w:spacing w:beforeLines="50" w:before="120" w:line="240" w:lineRule="auto"/>
        <w:ind w:left="600"/>
        <w:jc w:val="both"/>
        <w:rPr>
          <w:rFonts w:hAnsi="標楷體"/>
          <w:sz w:val="24"/>
          <w:szCs w:val="24"/>
        </w:rPr>
      </w:pPr>
    </w:p>
    <w:p w14:paraId="7851E62D" w14:textId="1946B9CE" w:rsidR="00C3401B" w:rsidRPr="005B3530" w:rsidRDefault="009F073F" w:rsidP="005B3530">
      <w:pPr>
        <w:kinsoku w:val="0"/>
        <w:spacing w:beforeLines="50" w:before="120" w:line="240" w:lineRule="auto"/>
        <w:ind w:leftChars="142" w:left="1134" w:hangingChars="295" w:hanging="708"/>
        <w:rPr>
          <w:rFonts w:hAnsi="標楷體"/>
          <w:sz w:val="24"/>
          <w:szCs w:val="24"/>
        </w:rPr>
      </w:pPr>
      <w:r w:rsidRPr="005B3530">
        <w:rPr>
          <w:rFonts w:hAnsi="標楷體"/>
          <w:sz w:val="24"/>
          <w:szCs w:val="24"/>
        </w:rPr>
        <w:t>（</w:t>
      </w:r>
      <w:r w:rsidR="006139AB" w:rsidRPr="005B3530">
        <w:rPr>
          <w:rFonts w:hAnsi="標楷體"/>
          <w:sz w:val="24"/>
          <w:szCs w:val="24"/>
        </w:rPr>
        <w:t>四</w:t>
      </w:r>
      <w:r w:rsidRPr="005B3530">
        <w:rPr>
          <w:rFonts w:hAnsi="標楷體"/>
          <w:sz w:val="24"/>
          <w:szCs w:val="24"/>
        </w:rPr>
        <w:t>）</w:t>
      </w:r>
      <w:r w:rsidR="006139AB" w:rsidRPr="005B3530">
        <w:rPr>
          <w:rFonts w:hAnsi="標楷體"/>
          <w:sz w:val="24"/>
          <w:szCs w:val="24"/>
        </w:rPr>
        <w:t>公司對於ESG</w:t>
      </w:r>
      <w:r w:rsidRPr="005B3530">
        <w:rPr>
          <w:rFonts w:hAnsi="標楷體"/>
          <w:sz w:val="24"/>
          <w:szCs w:val="24"/>
        </w:rPr>
        <w:t>（</w:t>
      </w:r>
      <w:r w:rsidR="006139AB" w:rsidRPr="005B3530">
        <w:rPr>
          <w:rFonts w:hAnsi="標楷體"/>
          <w:sz w:val="24"/>
          <w:szCs w:val="24"/>
        </w:rPr>
        <w:t>Environmental</w:t>
      </w:r>
      <w:r w:rsidRPr="005B3530">
        <w:rPr>
          <w:rFonts w:hAnsi="標楷體"/>
          <w:sz w:val="24"/>
          <w:szCs w:val="24"/>
        </w:rPr>
        <w:t>（</w:t>
      </w:r>
      <w:r w:rsidR="006139AB" w:rsidRPr="005B3530">
        <w:rPr>
          <w:rFonts w:hAnsi="標楷體"/>
          <w:sz w:val="24"/>
          <w:szCs w:val="24"/>
        </w:rPr>
        <w:t>環境</w:t>
      </w:r>
      <w:r w:rsidRPr="005B3530">
        <w:rPr>
          <w:rFonts w:hAnsi="標楷體"/>
          <w:sz w:val="24"/>
          <w:szCs w:val="24"/>
        </w:rPr>
        <w:t>）</w:t>
      </w:r>
      <w:r w:rsidR="006139AB" w:rsidRPr="005B3530">
        <w:rPr>
          <w:rFonts w:hAnsi="標楷體"/>
          <w:sz w:val="24"/>
          <w:szCs w:val="24"/>
        </w:rPr>
        <w:t>、Social</w:t>
      </w:r>
      <w:r w:rsidRPr="005B3530">
        <w:rPr>
          <w:rFonts w:hAnsi="標楷體"/>
          <w:sz w:val="24"/>
          <w:szCs w:val="24"/>
        </w:rPr>
        <w:t>（</w:t>
      </w:r>
      <w:r w:rsidR="006139AB" w:rsidRPr="005B3530">
        <w:rPr>
          <w:rFonts w:hAnsi="標楷體"/>
          <w:sz w:val="24"/>
          <w:szCs w:val="24"/>
        </w:rPr>
        <w:t>社會</w:t>
      </w:r>
      <w:r w:rsidRPr="005B3530">
        <w:rPr>
          <w:rFonts w:hAnsi="標楷體"/>
          <w:sz w:val="24"/>
          <w:szCs w:val="24"/>
        </w:rPr>
        <w:t>）</w:t>
      </w:r>
      <w:r w:rsidR="006139AB" w:rsidRPr="005B3530">
        <w:rPr>
          <w:rFonts w:hAnsi="標楷體"/>
          <w:sz w:val="24"/>
          <w:szCs w:val="24"/>
        </w:rPr>
        <w:t>、Governance</w:t>
      </w:r>
      <w:r w:rsidRPr="005B3530">
        <w:rPr>
          <w:rFonts w:hAnsi="標楷體"/>
          <w:sz w:val="24"/>
          <w:szCs w:val="24"/>
        </w:rPr>
        <w:t>（</w:t>
      </w:r>
      <w:r w:rsidR="006139AB" w:rsidRPr="005B3530">
        <w:rPr>
          <w:rFonts w:hAnsi="標楷體"/>
          <w:sz w:val="24"/>
          <w:szCs w:val="24"/>
        </w:rPr>
        <w:t>公司治理</w:t>
      </w:r>
      <w:r w:rsidRPr="005B3530">
        <w:rPr>
          <w:rFonts w:hAnsi="標楷體"/>
          <w:sz w:val="24"/>
          <w:szCs w:val="24"/>
        </w:rPr>
        <w:t>）</w:t>
      </w:r>
      <w:r w:rsidR="006139AB" w:rsidRPr="005B3530">
        <w:rPr>
          <w:rFonts w:hAnsi="標楷體"/>
          <w:sz w:val="24"/>
          <w:szCs w:val="24"/>
        </w:rPr>
        <w:t>之規劃說明</w:t>
      </w:r>
    </w:p>
    <w:p w14:paraId="37DF55F5" w14:textId="28878542" w:rsidR="00C21419" w:rsidRPr="003A2B11" w:rsidRDefault="00743E6F" w:rsidP="000C7579">
      <w:pPr>
        <w:pStyle w:val="aff0"/>
        <w:kinsoku w:val="0"/>
        <w:spacing w:beforeLines="50" w:before="120" w:line="240" w:lineRule="auto"/>
        <w:ind w:leftChars="0" w:left="0" w:firstLineChars="236" w:firstLine="567"/>
        <w:jc w:val="both"/>
        <w:rPr>
          <w:rFonts w:hAnsi="標楷體"/>
          <w:sz w:val="24"/>
          <w:szCs w:val="24"/>
        </w:rPr>
      </w:pPr>
      <w:r w:rsidRPr="003A2B11">
        <w:rPr>
          <w:rFonts w:hAnsi="標楷體"/>
          <w:b/>
          <w:sz w:val="24"/>
          <w:szCs w:val="24"/>
        </w:rPr>
        <w:tab/>
      </w:r>
      <w:r w:rsidRPr="003A2B11">
        <w:rPr>
          <w:rFonts w:hAnsi="標楷體"/>
          <w:b/>
          <w:sz w:val="24"/>
          <w:szCs w:val="24"/>
        </w:rPr>
        <w:tab/>
      </w:r>
      <w:r w:rsidRPr="003A2B11">
        <w:rPr>
          <w:rFonts w:hAnsi="標楷體"/>
          <w:b/>
          <w:sz w:val="24"/>
          <w:szCs w:val="24"/>
        </w:rPr>
        <w:tab/>
      </w:r>
      <w:r w:rsidRPr="003A2B11">
        <w:rPr>
          <w:rFonts w:hAnsi="標楷體"/>
          <w:b/>
          <w:sz w:val="24"/>
          <w:szCs w:val="24"/>
        </w:rPr>
        <w:tab/>
      </w:r>
      <w:r w:rsidRPr="003A2B11">
        <w:rPr>
          <w:rFonts w:hAnsi="標楷體"/>
          <w:b/>
          <w:sz w:val="24"/>
          <w:szCs w:val="24"/>
        </w:rPr>
        <w:tab/>
      </w:r>
      <w:r w:rsidR="00C3401B" w:rsidRPr="003A2B11">
        <w:rPr>
          <w:rFonts w:hAnsi="標楷體"/>
          <w:sz w:val="24"/>
          <w:szCs w:val="24"/>
        </w:rPr>
        <w:t>配合政府推動 2050 淨零轉型政策與資源循環目標，本公司將 ESG 理念深度融入企業營運與產品研發中，具體規劃如下：</w:t>
      </w:r>
    </w:p>
    <w:p w14:paraId="71294F3C" w14:textId="47BFBBB4" w:rsidR="00E04E23" w:rsidRPr="003A2B11" w:rsidRDefault="00E04E23" w:rsidP="000C7579">
      <w:pPr>
        <w:pStyle w:val="aff0"/>
        <w:numPr>
          <w:ilvl w:val="0"/>
          <w:numId w:val="26"/>
        </w:numPr>
        <w:tabs>
          <w:tab w:val="left" w:pos="0"/>
        </w:tabs>
        <w:kinsoku w:val="0"/>
        <w:spacing w:beforeLines="50" w:before="120" w:line="240" w:lineRule="auto"/>
        <w:ind w:leftChars="0" w:left="426" w:hanging="426"/>
        <w:jc w:val="both"/>
        <w:rPr>
          <w:rFonts w:hAnsi="標楷體"/>
          <w:sz w:val="24"/>
          <w:szCs w:val="24"/>
        </w:rPr>
      </w:pPr>
      <w:r w:rsidRPr="003A2B11">
        <w:rPr>
          <w:rFonts w:hAnsi="標楷體"/>
          <w:sz w:val="24"/>
          <w:szCs w:val="24"/>
        </w:rPr>
        <w:t>公司治理 (Governance)</w:t>
      </w:r>
    </w:p>
    <w:p w14:paraId="77A20552" w14:textId="77777777" w:rsidR="00643901" w:rsidRPr="003A2B11" w:rsidRDefault="00E04E23" w:rsidP="000C7579">
      <w:pPr>
        <w:pStyle w:val="aff0"/>
        <w:numPr>
          <w:ilvl w:val="0"/>
          <w:numId w:val="24"/>
        </w:numPr>
        <w:tabs>
          <w:tab w:val="left" w:pos="709"/>
        </w:tabs>
        <w:kinsoku w:val="0"/>
        <w:spacing w:beforeLines="50" w:before="120" w:line="240" w:lineRule="auto"/>
        <w:ind w:leftChars="0" w:left="709" w:hanging="283"/>
        <w:jc w:val="both"/>
        <w:rPr>
          <w:rFonts w:hAnsi="標楷體"/>
          <w:sz w:val="24"/>
          <w:szCs w:val="24"/>
        </w:rPr>
      </w:pPr>
      <w:r w:rsidRPr="003A2B11">
        <w:rPr>
          <w:rFonts w:hAnsi="標楷體"/>
          <w:b/>
          <w:sz w:val="24"/>
          <w:szCs w:val="24"/>
        </w:rPr>
        <w:t>逐步制定完善 ESG 永續經營方針</w:t>
      </w:r>
      <w:r w:rsidRPr="003A2B11">
        <w:rPr>
          <w:rFonts w:hAnsi="標楷體"/>
          <w:sz w:val="24"/>
          <w:szCs w:val="24"/>
        </w:rPr>
        <w:t>： 在全球淨零轉型趨勢下，亞勁車電正逐步完善永續經營策略。透過強化公司治理資訊透明度，公平對待投資人、客戶及供應鏈等利害關係人，建立共生、共創、共贏之夥伴關係，以穩健提升公司整體獲利與營運韌性。</w:t>
      </w:r>
    </w:p>
    <w:p w14:paraId="7B15DA94" w14:textId="4A14F5C9" w:rsidR="00643901" w:rsidRPr="003A2B11" w:rsidRDefault="00E04E23" w:rsidP="000C7579">
      <w:pPr>
        <w:pStyle w:val="aff0"/>
        <w:numPr>
          <w:ilvl w:val="0"/>
          <w:numId w:val="24"/>
        </w:numPr>
        <w:tabs>
          <w:tab w:val="left" w:pos="709"/>
        </w:tabs>
        <w:kinsoku w:val="0"/>
        <w:spacing w:beforeLines="50" w:before="120" w:line="240" w:lineRule="auto"/>
        <w:ind w:leftChars="0" w:left="709" w:hanging="283"/>
        <w:jc w:val="both"/>
        <w:rPr>
          <w:rFonts w:hAnsi="標楷體"/>
          <w:sz w:val="24"/>
          <w:szCs w:val="24"/>
        </w:rPr>
      </w:pPr>
      <w:r w:rsidRPr="003A2B11">
        <w:rPr>
          <w:rFonts w:hAnsi="標楷體"/>
          <w:b/>
          <w:sz w:val="24"/>
          <w:szCs w:val="24"/>
        </w:rPr>
        <w:t>落實數位化管理：</w:t>
      </w:r>
      <w:r w:rsidRPr="003A2B11">
        <w:rPr>
          <w:rFonts w:hAnsi="標楷體"/>
          <w:sz w:val="24"/>
          <w:szCs w:val="24"/>
        </w:rPr>
        <w:t xml:space="preserve"> 全面推動內部管理表單數位化與無紙化，提升管理效率減少資源浪費；持續建置各項產品數位化資料庫，作為未來發展AI應用與創新服務之數據基石。</w:t>
      </w:r>
    </w:p>
    <w:p w14:paraId="6481FEC8" w14:textId="4AD22658" w:rsidR="00E04E23" w:rsidRPr="003A2B11" w:rsidRDefault="00E04E23" w:rsidP="000C7579">
      <w:pPr>
        <w:pStyle w:val="aff0"/>
        <w:numPr>
          <w:ilvl w:val="0"/>
          <w:numId w:val="24"/>
        </w:numPr>
        <w:tabs>
          <w:tab w:val="left" w:pos="709"/>
        </w:tabs>
        <w:kinsoku w:val="0"/>
        <w:spacing w:beforeLines="50" w:before="120" w:line="240" w:lineRule="auto"/>
        <w:ind w:leftChars="0" w:left="709" w:hanging="283"/>
        <w:jc w:val="both"/>
        <w:rPr>
          <w:rFonts w:hAnsi="標楷體"/>
          <w:sz w:val="24"/>
          <w:szCs w:val="24"/>
        </w:rPr>
      </w:pPr>
      <w:r w:rsidRPr="003A2B11">
        <w:rPr>
          <w:rFonts w:hAnsi="標楷體"/>
          <w:b/>
          <w:sz w:val="24"/>
          <w:szCs w:val="24"/>
        </w:rPr>
        <w:t>持續創新與打造品牌價值</w:t>
      </w:r>
      <w:r w:rsidRPr="003A2B11">
        <w:rPr>
          <w:rFonts w:hAnsi="標楷體"/>
          <w:sz w:val="24"/>
          <w:szCs w:val="24"/>
        </w:rPr>
        <w:t>： 延續榮獲經濟部第 21 屆「新創事業獎（科技產業組）」之創新動能，驅使團隊不斷投入創新研發。未來將持續結合創新商業模式進行專利佈局，強化核心技術護城河，建立全球維保領域之領先品牌價值。</w:t>
      </w:r>
    </w:p>
    <w:p w14:paraId="6A18229C" w14:textId="3882FA86" w:rsidR="00E04E23" w:rsidRPr="003A2B11" w:rsidRDefault="00E04E23" w:rsidP="000C7579">
      <w:pPr>
        <w:pStyle w:val="aff0"/>
        <w:numPr>
          <w:ilvl w:val="0"/>
          <w:numId w:val="26"/>
        </w:numPr>
        <w:tabs>
          <w:tab w:val="left" w:pos="0"/>
        </w:tabs>
        <w:kinsoku w:val="0"/>
        <w:spacing w:beforeLines="50" w:before="120" w:line="240" w:lineRule="auto"/>
        <w:ind w:leftChars="0" w:left="426" w:hanging="426"/>
        <w:jc w:val="both"/>
        <w:rPr>
          <w:rFonts w:hAnsi="標楷體"/>
          <w:sz w:val="24"/>
          <w:szCs w:val="24"/>
        </w:rPr>
      </w:pPr>
      <w:r w:rsidRPr="003A2B11">
        <w:rPr>
          <w:rFonts w:hAnsi="標楷體"/>
          <w:sz w:val="24"/>
          <w:szCs w:val="24"/>
        </w:rPr>
        <w:t>環境永續 (Environmental)</w:t>
      </w:r>
    </w:p>
    <w:p w14:paraId="4E894338" w14:textId="61F5C26D" w:rsidR="00643901" w:rsidRPr="003A2B11" w:rsidRDefault="00E04E23" w:rsidP="000C7579">
      <w:pPr>
        <w:pStyle w:val="aff0"/>
        <w:numPr>
          <w:ilvl w:val="0"/>
          <w:numId w:val="24"/>
        </w:numPr>
        <w:tabs>
          <w:tab w:val="left" w:pos="709"/>
        </w:tabs>
        <w:kinsoku w:val="0"/>
        <w:spacing w:beforeLines="50" w:before="120" w:line="240" w:lineRule="auto"/>
        <w:ind w:leftChars="0" w:left="709" w:hanging="283"/>
        <w:jc w:val="both"/>
        <w:rPr>
          <w:rFonts w:hAnsi="標楷體"/>
          <w:sz w:val="24"/>
          <w:szCs w:val="24"/>
        </w:rPr>
      </w:pPr>
      <w:r w:rsidRPr="003A2B11">
        <w:rPr>
          <w:rFonts w:hAnsi="標楷體"/>
          <w:sz w:val="24"/>
          <w:szCs w:val="24"/>
        </w:rPr>
        <w:tab/>
      </w:r>
      <w:r w:rsidRPr="003A2B11">
        <w:rPr>
          <w:rFonts w:hAnsi="標楷體"/>
          <w:b/>
          <w:sz w:val="24"/>
          <w:szCs w:val="24"/>
        </w:rPr>
        <w:t>推動綠色維修與資源循環</w:t>
      </w:r>
      <w:r w:rsidRPr="003A2B11">
        <w:rPr>
          <w:rFonts w:hAnsi="標楷體"/>
          <w:sz w:val="24"/>
          <w:szCs w:val="24"/>
        </w:rPr>
        <w:t>： 致力提升車輛效能並減少耗材浪費。嚴選優質零件，預期逐年降低1~2%零件更換用量。針對有毒氣體與廢液，實施嚴格</w:t>
      </w:r>
      <w:r w:rsidR="005A24A9" w:rsidRPr="003A2B11">
        <w:rPr>
          <w:rFonts w:hAnsi="標楷體"/>
          <w:sz w:val="24"/>
          <w:szCs w:val="24"/>
        </w:rPr>
        <w:t>監管機制。</w:t>
      </w:r>
    </w:p>
    <w:p w14:paraId="610ACEC6" w14:textId="1260461A" w:rsidR="00643901" w:rsidRPr="003A2B11" w:rsidRDefault="00E04E23" w:rsidP="000C7579">
      <w:pPr>
        <w:pStyle w:val="aff0"/>
        <w:numPr>
          <w:ilvl w:val="0"/>
          <w:numId w:val="24"/>
        </w:numPr>
        <w:tabs>
          <w:tab w:val="left" w:pos="709"/>
        </w:tabs>
        <w:kinsoku w:val="0"/>
        <w:spacing w:beforeLines="50" w:before="120" w:line="240" w:lineRule="auto"/>
        <w:ind w:leftChars="0" w:left="709" w:hanging="283"/>
        <w:jc w:val="both"/>
        <w:rPr>
          <w:rFonts w:hAnsi="標楷體"/>
          <w:sz w:val="24"/>
          <w:szCs w:val="24"/>
        </w:rPr>
      </w:pPr>
      <w:r w:rsidRPr="003A2B11">
        <w:rPr>
          <w:rFonts w:hAnsi="標楷體"/>
          <w:b/>
          <w:sz w:val="24"/>
          <w:szCs w:val="24"/>
        </w:rPr>
        <w:t>發展 AI 預兆診斷以降低碳排</w:t>
      </w:r>
      <w:r w:rsidRPr="003A2B11">
        <w:rPr>
          <w:rFonts w:hAnsi="標楷體"/>
          <w:sz w:val="24"/>
          <w:szCs w:val="24"/>
        </w:rPr>
        <w:t>：全時監控預測維護技術，目標五年內將車輛安全關鍵組件故障預測率提至 90%，降低突發性損壞與救援產生之碳足跡</w:t>
      </w:r>
      <w:r w:rsidR="00CB17C7" w:rsidRPr="003A2B11">
        <w:rPr>
          <w:rFonts w:hAnsi="標楷體"/>
          <w:sz w:val="24"/>
          <w:szCs w:val="24"/>
        </w:rPr>
        <w:t xml:space="preserve">。 </w:t>
      </w:r>
    </w:p>
    <w:p w14:paraId="1DB43975" w14:textId="76D8ED30" w:rsidR="00E04E23" w:rsidRPr="003A2B11" w:rsidRDefault="00E04E23" w:rsidP="003E43A7">
      <w:pPr>
        <w:pStyle w:val="aff0"/>
        <w:numPr>
          <w:ilvl w:val="0"/>
          <w:numId w:val="24"/>
        </w:numPr>
        <w:tabs>
          <w:tab w:val="left" w:pos="709"/>
        </w:tabs>
        <w:kinsoku w:val="0"/>
        <w:spacing w:beforeLines="50" w:before="120" w:line="240" w:lineRule="auto"/>
        <w:ind w:leftChars="0" w:left="709" w:hanging="283"/>
        <w:jc w:val="both"/>
        <w:rPr>
          <w:rFonts w:hAnsi="標楷體"/>
          <w:sz w:val="24"/>
          <w:szCs w:val="24"/>
        </w:rPr>
      </w:pPr>
      <w:r w:rsidRPr="003A2B11">
        <w:rPr>
          <w:rFonts w:hAnsi="標楷體"/>
          <w:b/>
          <w:sz w:val="24"/>
          <w:szCs w:val="24"/>
        </w:rPr>
        <w:t>建立完善產品循環與維保環境</w:t>
      </w:r>
      <w:r w:rsidRPr="003A2B11">
        <w:rPr>
          <w:rFonts w:hAnsi="標楷體"/>
          <w:sz w:val="24"/>
          <w:szCs w:val="24"/>
        </w:rPr>
        <w:t>： 本計畫開發之維修平台，提供</w:t>
      </w:r>
      <w:r w:rsidR="001A21BA" w:rsidRPr="003A2B11">
        <w:rPr>
          <w:rFonts w:hAnsi="標楷體"/>
          <w:sz w:val="24"/>
          <w:szCs w:val="24"/>
        </w:rPr>
        <w:t>全面</w:t>
      </w:r>
      <w:r w:rsidRPr="003A2B11">
        <w:rPr>
          <w:rFonts w:hAnsi="標楷體"/>
          <w:sz w:val="24"/>
          <w:szCs w:val="24"/>
        </w:rPr>
        <w:t>安全檢修環境。因應各國電池汰役潮，協助後端無虞之拆解與梯次利用，降低原生</w:t>
      </w:r>
      <w:r w:rsidR="001A21BA" w:rsidRPr="003A2B11">
        <w:rPr>
          <w:rFonts w:hAnsi="標楷體"/>
          <w:sz w:val="24"/>
          <w:szCs w:val="24"/>
        </w:rPr>
        <w:t>物料</w:t>
      </w:r>
      <w:r w:rsidRPr="003A2B11">
        <w:rPr>
          <w:rFonts w:hAnsi="標楷體"/>
          <w:sz w:val="24"/>
          <w:szCs w:val="24"/>
        </w:rPr>
        <w:t>提煉環境污染。</w:t>
      </w:r>
    </w:p>
    <w:p w14:paraId="260CFA33" w14:textId="01793C6F" w:rsidR="00E04E23" w:rsidRPr="003A2B11" w:rsidRDefault="00E04E23" w:rsidP="000C7579">
      <w:pPr>
        <w:pStyle w:val="aff0"/>
        <w:numPr>
          <w:ilvl w:val="0"/>
          <w:numId w:val="26"/>
        </w:numPr>
        <w:tabs>
          <w:tab w:val="left" w:pos="0"/>
        </w:tabs>
        <w:kinsoku w:val="0"/>
        <w:spacing w:beforeLines="50" w:before="120" w:line="240" w:lineRule="auto"/>
        <w:ind w:leftChars="0" w:left="426" w:hanging="426"/>
        <w:jc w:val="both"/>
        <w:rPr>
          <w:rFonts w:hAnsi="標楷體"/>
          <w:sz w:val="24"/>
          <w:szCs w:val="24"/>
        </w:rPr>
      </w:pPr>
      <w:r w:rsidRPr="003A2B11">
        <w:rPr>
          <w:rFonts w:hAnsi="標楷體"/>
          <w:sz w:val="24"/>
          <w:szCs w:val="24"/>
        </w:rPr>
        <w:t>社會責任 (Social)</w:t>
      </w:r>
    </w:p>
    <w:p w14:paraId="7055CBDF" w14:textId="657BAD4C" w:rsidR="00643901" w:rsidRPr="003A2B11" w:rsidRDefault="00E04E23" w:rsidP="000C7579">
      <w:pPr>
        <w:pStyle w:val="aff0"/>
        <w:numPr>
          <w:ilvl w:val="0"/>
          <w:numId w:val="24"/>
        </w:numPr>
        <w:tabs>
          <w:tab w:val="left" w:pos="709"/>
        </w:tabs>
        <w:kinsoku w:val="0"/>
        <w:spacing w:beforeLines="50" w:before="120" w:line="240" w:lineRule="auto"/>
        <w:ind w:leftChars="0" w:left="709" w:hanging="283"/>
        <w:jc w:val="both"/>
        <w:rPr>
          <w:rFonts w:hAnsi="標楷體"/>
          <w:sz w:val="24"/>
          <w:szCs w:val="24"/>
        </w:rPr>
      </w:pPr>
      <w:r w:rsidRPr="003A2B11">
        <w:rPr>
          <w:rFonts w:hAnsi="標楷體"/>
          <w:sz w:val="24"/>
          <w:szCs w:val="24"/>
        </w:rPr>
        <w:tab/>
      </w:r>
      <w:r w:rsidRPr="003A2B11">
        <w:rPr>
          <w:rFonts w:hAnsi="標楷體"/>
          <w:b/>
          <w:sz w:val="24"/>
          <w:szCs w:val="24"/>
        </w:rPr>
        <w:t>深耕產學合作與人才培育</w:t>
      </w:r>
      <w:r w:rsidRPr="003A2B11">
        <w:rPr>
          <w:rFonts w:hAnsi="標楷體"/>
          <w:sz w:val="24"/>
          <w:szCs w:val="24"/>
        </w:rPr>
        <w:t>： 積極與國內外技職體系學校簽署建教合作，促進跨國知識交流。聚焦電動車售服實務，消弭學用落差，為臺灣厚植新能源產業專業人才量能。</w:t>
      </w:r>
    </w:p>
    <w:p w14:paraId="51949A63" w14:textId="77777777" w:rsidR="00643901" w:rsidRPr="003A2B11" w:rsidRDefault="00E04E23" w:rsidP="000C7579">
      <w:pPr>
        <w:pStyle w:val="aff0"/>
        <w:numPr>
          <w:ilvl w:val="0"/>
          <w:numId w:val="24"/>
        </w:numPr>
        <w:tabs>
          <w:tab w:val="left" w:pos="709"/>
        </w:tabs>
        <w:kinsoku w:val="0"/>
        <w:spacing w:beforeLines="50" w:before="120" w:line="240" w:lineRule="auto"/>
        <w:ind w:leftChars="0" w:left="709" w:hanging="283"/>
        <w:jc w:val="both"/>
        <w:rPr>
          <w:rFonts w:hAnsi="標楷體"/>
          <w:sz w:val="24"/>
          <w:szCs w:val="24"/>
        </w:rPr>
      </w:pPr>
      <w:r w:rsidRPr="003A2B11">
        <w:rPr>
          <w:rFonts w:hAnsi="標楷體"/>
          <w:b/>
          <w:sz w:val="24"/>
          <w:szCs w:val="24"/>
        </w:rPr>
        <w:t>落實公益與植樹減碳行動</w:t>
      </w:r>
      <w:r w:rsidRPr="003A2B11">
        <w:rPr>
          <w:rFonts w:hAnsi="標楷體"/>
          <w:sz w:val="24"/>
          <w:szCs w:val="24"/>
        </w:rPr>
        <w:t>： 長期以行動關懷弱勢團體並採購在地公益產品；同時響應淨零排放願景，推動並參與「一車一樹」計畫，以實質行動回饋自然環境。</w:t>
      </w:r>
    </w:p>
    <w:p w14:paraId="7396CB93" w14:textId="6C59997D" w:rsidR="000C1763" w:rsidRPr="003A2B11" w:rsidRDefault="00E04E23" w:rsidP="000C7579">
      <w:pPr>
        <w:pStyle w:val="aff0"/>
        <w:numPr>
          <w:ilvl w:val="0"/>
          <w:numId w:val="24"/>
        </w:numPr>
        <w:tabs>
          <w:tab w:val="left" w:pos="709"/>
        </w:tabs>
        <w:kinsoku w:val="0"/>
        <w:spacing w:beforeLines="50" w:before="120" w:line="240" w:lineRule="auto"/>
        <w:ind w:leftChars="0" w:left="709" w:hanging="283"/>
        <w:jc w:val="both"/>
        <w:rPr>
          <w:rFonts w:hAnsi="標楷體"/>
          <w:sz w:val="28"/>
        </w:rPr>
      </w:pPr>
      <w:r w:rsidRPr="003A2B11">
        <w:rPr>
          <w:rFonts w:hAnsi="標楷體"/>
          <w:b/>
          <w:sz w:val="24"/>
          <w:szCs w:val="24"/>
        </w:rPr>
        <w:t>打造多元平權與安全職場：</w:t>
      </w:r>
      <w:r w:rsidRPr="003A2B11">
        <w:rPr>
          <w:rFonts w:hAnsi="標楷體"/>
          <w:sz w:val="24"/>
          <w:szCs w:val="24"/>
        </w:rPr>
        <w:t xml:space="preserve"> 建立透明且公平升遷制度以保障平等工作權，幫助員工職涯發展；尊重並傾聽員工聲音，共創多元、包容且極度重視人員安全的友善職場環境。</w:t>
      </w:r>
    </w:p>
    <w:p w14:paraId="5AD1FF80" w14:textId="77777777" w:rsidR="00732254" w:rsidRDefault="00732254" w:rsidP="000C7579">
      <w:pPr>
        <w:pStyle w:val="aff0"/>
        <w:tabs>
          <w:tab w:val="left" w:pos="709"/>
        </w:tabs>
        <w:kinsoku w:val="0"/>
        <w:spacing w:beforeLines="50" w:before="120" w:line="240" w:lineRule="auto"/>
        <w:ind w:leftChars="-3" w:left="-9" w:firstLineChars="1" w:firstLine="3"/>
        <w:jc w:val="both"/>
        <w:rPr>
          <w:rFonts w:hAnsi="標楷體"/>
          <w:sz w:val="28"/>
        </w:rPr>
      </w:pPr>
    </w:p>
    <w:p w14:paraId="54104C3D" w14:textId="77777777" w:rsidR="00732254" w:rsidRDefault="00732254" w:rsidP="000C7579">
      <w:pPr>
        <w:pStyle w:val="aff0"/>
        <w:tabs>
          <w:tab w:val="left" w:pos="709"/>
        </w:tabs>
        <w:kinsoku w:val="0"/>
        <w:spacing w:beforeLines="50" w:before="120" w:line="240" w:lineRule="auto"/>
        <w:ind w:leftChars="-3" w:left="-9" w:firstLineChars="1" w:firstLine="3"/>
        <w:jc w:val="both"/>
        <w:rPr>
          <w:rFonts w:hAnsi="標楷體"/>
          <w:sz w:val="28"/>
        </w:rPr>
      </w:pPr>
    </w:p>
    <w:p w14:paraId="7130147B" w14:textId="77777777" w:rsidR="00732254" w:rsidRDefault="00732254" w:rsidP="000C7579">
      <w:pPr>
        <w:pStyle w:val="aff0"/>
        <w:tabs>
          <w:tab w:val="left" w:pos="709"/>
        </w:tabs>
        <w:kinsoku w:val="0"/>
        <w:spacing w:beforeLines="50" w:before="120" w:line="240" w:lineRule="auto"/>
        <w:ind w:leftChars="-3" w:left="-9" w:firstLineChars="1" w:firstLine="3"/>
        <w:jc w:val="both"/>
        <w:rPr>
          <w:rFonts w:hAnsi="標楷體"/>
          <w:sz w:val="28"/>
        </w:rPr>
      </w:pPr>
    </w:p>
    <w:p w14:paraId="692C8350" w14:textId="77777777" w:rsidR="00732254" w:rsidRDefault="00732254" w:rsidP="000C7579">
      <w:pPr>
        <w:pStyle w:val="aff0"/>
        <w:tabs>
          <w:tab w:val="left" w:pos="709"/>
        </w:tabs>
        <w:kinsoku w:val="0"/>
        <w:spacing w:beforeLines="50" w:before="120" w:line="240" w:lineRule="auto"/>
        <w:ind w:leftChars="-3" w:left="-9" w:firstLineChars="1" w:firstLine="3"/>
        <w:jc w:val="both"/>
        <w:rPr>
          <w:rFonts w:hAnsi="標楷體"/>
          <w:sz w:val="28"/>
        </w:rPr>
      </w:pPr>
    </w:p>
    <w:p w14:paraId="61B386A9" w14:textId="5C8EB116" w:rsidR="00DE719F" w:rsidRPr="003A2B11" w:rsidRDefault="007314F9" w:rsidP="000C7579">
      <w:pPr>
        <w:pStyle w:val="aff0"/>
        <w:tabs>
          <w:tab w:val="left" w:pos="709"/>
        </w:tabs>
        <w:kinsoku w:val="0"/>
        <w:spacing w:beforeLines="50" w:before="120" w:line="240" w:lineRule="auto"/>
        <w:ind w:leftChars="-3" w:left="-9" w:firstLineChars="1" w:firstLine="3"/>
        <w:jc w:val="both"/>
        <w:rPr>
          <w:rFonts w:hAnsi="標楷體"/>
          <w:sz w:val="28"/>
        </w:rPr>
      </w:pPr>
      <w:r w:rsidRPr="003A2B11">
        <w:rPr>
          <w:rFonts w:hAnsi="標楷體"/>
          <w:sz w:val="28"/>
        </w:rPr>
        <w:lastRenderedPageBreak/>
        <w:t>貳、計畫內容與實施方法</w:t>
      </w:r>
    </w:p>
    <w:p w14:paraId="3F41EF51" w14:textId="77777777" w:rsidR="002B76C7" w:rsidRPr="003A2B11" w:rsidRDefault="002B76C7" w:rsidP="000C7579">
      <w:pPr>
        <w:tabs>
          <w:tab w:val="left" w:pos="0"/>
        </w:tabs>
        <w:kinsoku w:val="0"/>
        <w:spacing w:beforeLines="50" w:before="120" w:line="240" w:lineRule="auto"/>
        <w:jc w:val="both"/>
        <w:rPr>
          <w:rFonts w:hAnsi="標楷體"/>
          <w:sz w:val="28"/>
          <w:szCs w:val="28"/>
        </w:rPr>
      </w:pPr>
      <w:r w:rsidRPr="003A2B11">
        <w:rPr>
          <w:rFonts w:hAnsi="標楷體"/>
          <w:sz w:val="28"/>
          <w:szCs w:val="28"/>
        </w:rPr>
        <w:t>一、</w:t>
      </w:r>
      <w:r w:rsidR="006D086D" w:rsidRPr="003A2B11">
        <w:rPr>
          <w:rFonts w:hAnsi="標楷體"/>
          <w:sz w:val="28"/>
          <w:szCs w:val="28"/>
        </w:rPr>
        <w:t>目標</w:t>
      </w:r>
      <w:r w:rsidRPr="003A2B11">
        <w:rPr>
          <w:rFonts w:hAnsi="標楷體"/>
          <w:sz w:val="28"/>
          <w:szCs w:val="28"/>
        </w:rPr>
        <w:t>市場需求</w:t>
      </w:r>
    </w:p>
    <w:p w14:paraId="5F86BBCF" w14:textId="77777777" w:rsidR="002B76C7" w:rsidRPr="003A2B11" w:rsidRDefault="009F073F" w:rsidP="000C7579">
      <w:pPr>
        <w:tabs>
          <w:tab w:val="left" w:pos="1050"/>
        </w:tabs>
        <w:kinsoku w:val="0"/>
        <w:spacing w:beforeLines="50" w:before="120" w:line="240" w:lineRule="auto"/>
        <w:jc w:val="both"/>
        <w:rPr>
          <w:rFonts w:hAnsi="標楷體"/>
          <w:sz w:val="24"/>
          <w:szCs w:val="24"/>
        </w:rPr>
      </w:pPr>
      <w:r w:rsidRPr="003A2B11">
        <w:rPr>
          <w:rFonts w:hAnsi="標楷體"/>
          <w:sz w:val="24"/>
          <w:szCs w:val="24"/>
        </w:rPr>
        <w:t>（</w:t>
      </w:r>
      <w:r w:rsidR="002B76C7" w:rsidRPr="003A2B11">
        <w:rPr>
          <w:rFonts w:hAnsi="標楷體"/>
          <w:sz w:val="24"/>
          <w:szCs w:val="24"/>
        </w:rPr>
        <w:t>一</w:t>
      </w:r>
      <w:r w:rsidRPr="003A2B11">
        <w:rPr>
          <w:rFonts w:hAnsi="標楷體"/>
          <w:sz w:val="24"/>
          <w:szCs w:val="24"/>
        </w:rPr>
        <w:t>）</w:t>
      </w:r>
      <w:r w:rsidR="006D086D" w:rsidRPr="003A2B11">
        <w:rPr>
          <w:rFonts w:hAnsi="標楷體"/>
          <w:sz w:val="24"/>
          <w:szCs w:val="24"/>
        </w:rPr>
        <w:t>市場規模需求評估</w:t>
      </w:r>
    </w:p>
    <w:p w14:paraId="22276981" w14:textId="6371DE5A" w:rsidR="00B96DE2" w:rsidRPr="003A2B11" w:rsidRDefault="00006C41" w:rsidP="000C7579">
      <w:pPr>
        <w:tabs>
          <w:tab w:val="left" w:pos="1050"/>
        </w:tabs>
        <w:kinsoku w:val="0"/>
        <w:spacing w:beforeLines="50" w:before="120" w:line="240" w:lineRule="auto"/>
        <w:ind w:firstLineChars="200" w:firstLine="480"/>
        <w:jc w:val="both"/>
        <w:rPr>
          <w:rFonts w:hAnsi="標楷體"/>
          <w:sz w:val="24"/>
          <w:szCs w:val="16"/>
        </w:rPr>
      </w:pPr>
      <w:r w:rsidRPr="003A2B11">
        <w:rPr>
          <w:rFonts w:hAnsi="標楷體"/>
          <w:sz w:val="24"/>
          <w:szCs w:val="16"/>
        </w:rPr>
        <w:t>過去五年間</w:t>
      </w:r>
      <w:r w:rsidR="006F3CBA" w:rsidRPr="003A2B11">
        <w:rPr>
          <w:rFonts w:hAnsi="標楷體"/>
          <w:sz w:val="24"/>
          <w:szCs w:val="16"/>
        </w:rPr>
        <w:t>全球電動車（EV）滲透率翻倍，焦點從「前端製造」延伸至「後端處置」。2026年為電池循環經濟轉折點，早期電動車已逐步進入電池保固到期或性能衰減期，這催生兼具環保價值與龐大商機的「都市礦山」。產業預測，2026年全球電動車售後維修與電池回收市場已驚人成長。維修端檢測服務產值將突破290億美元，複合年成長率（CAGR）維持20%以上。回收端受惠廢舊電池數量激增，全球回收市場增量顯著，2030年前將超過40%年成長率。電池不再是單向消耗品，而是可重覆提取價值資產。需</w:t>
      </w:r>
      <w:r w:rsidR="005C6FC8" w:rsidRPr="003A2B11">
        <w:rPr>
          <w:rFonts w:hAnsi="標楷體"/>
          <w:sz w:val="24"/>
          <w:szCs w:val="16"/>
        </w:rPr>
        <w:t>求性</w:t>
      </w:r>
      <w:r w:rsidR="006F3CBA" w:rsidRPr="003A2B11">
        <w:rPr>
          <w:rFonts w:hAnsi="標楷體"/>
          <w:sz w:val="24"/>
          <w:szCs w:val="16"/>
        </w:rPr>
        <w:t>由以下兩動能支撐：</w:t>
      </w:r>
    </w:p>
    <w:p w14:paraId="39237D33" w14:textId="7E0CB679" w:rsidR="006F3CBA" w:rsidRPr="003A2B11" w:rsidRDefault="006F3CBA" w:rsidP="000C7579">
      <w:pPr>
        <w:numPr>
          <w:ilvl w:val="0"/>
          <w:numId w:val="21"/>
        </w:numPr>
        <w:tabs>
          <w:tab w:val="left" w:pos="0"/>
          <w:tab w:val="left" w:pos="284"/>
        </w:tabs>
        <w:kinsoku w:val="0"/>
        <w:spacing w:beforeLines="50" w:before="120" w:line="240" w:lineRule="auto"/>
        <w:ind w:left="284" w:hanging="284"/>
        <w:jc w:val="both"/>
        <w:rPr>
          <w:rFonts w:hAnsi="標楷體"/>
          <w:sz w:val="24"/>
          <w:szCs w:val="16"/>
        </w:rPr>
      </w:pPr>
      <w:r w:rsidRPr="003A2B11">
        <w:rPr>
          <w:rFonts w:hAnsi="標楷體"/>
          <w:b/>
          <w:sz w:val="24"/>
          <w:szCs w:val="16"/>
        </w:rPr>
        <w:t>全球法規與「電池護照」的落地：</w:t>
      </w:r>
      <w:r w:rsidRPr="003A2B11">
        <w:rPr>
          <w:rFonts w:hAnsi="標楷體"/>
          <w:sz w:val="24"/>
          <w:szCs w:val="16"/>
        </w:rPr>
        <w:t xml:space="preserve"> 歐盟《電池法規》2026年進入標籤化，強制電池</w:t>
      </w:r>
      <w:r w:rsidR="00561A93" w:rsidRPr="003A2B11">
        <w:rPr>
          <w:rFonts w:hAnsi="標楷體"/>
          <w:sz w:val="24"/>
          <w:szCs w:val="16"/>
        </w:rPr>
        <w:t>需</w:t>
      </w:r>
      <w:r w:rsidR="007B44E0" w:rsidRPr="003A2B11">
        <w:rPr>
          <w:rFonts w:hAnsi="標楷體"/>
          <w:sz w:val="24"/>
          <w:szCs w:val="16"/>
        </w:rPr>
        <w:t>具</w:t>
      </w:r>
      <w:r w:rsidRPr="003A2B11">
        <w:rPr>
          <w:rFonts w:hAnsi="標楷體"/>
          <w:sz w:val="24"/>
          <w:szCs w:val="16"/>
        </w:rPr>
        <w:t>備數位護照追蹤碳足跡。車廠必須建立</w:t>
      </w:r>
      <w:r w:rsidR="003C4910" w:rsidRPr="003A2B11">
        <w:rPr>
          <w:rFonts w:hAnsi="標楷體"/>
          <w:sz w:val="24"/>
          <w:szCs w:val="16"/>
        </w:rPr>
        <w:t>數位</w:t>
      </w:r>
      <w:r w:rsidR="008B5C4C" w:rsidRPr="003A2B11">
        <w:rPr>
          <w:rFonts w:hAnsi="標楷體"/>
          <w:sz w:val="24"/>
          <w:szCs w:val="16"/>
        </w:rPr>
        <w:t>管理</w:t>
      </w:r>
      <w:r w:rsidRPr="003A2B11">
        <w:rPr>
          <w:rFonts w:hAnsi="標楷體"/>
          <w:sz w:val="24"/>
          <w:szCs w:val="16"/>
        </w:rPr>
        <w:t>體系，符合生產者責任延伸（EPR）要求。</w:t>
      </w:r>
    </w:p>
    <w:p w14:paraId="1164CCC2" w14:textId="4DF2F28B" w:rsidR="006F3CBA" w:rsidRPr="003A2B11" w:rsidRDefault="006F3CBA" w:rsidP="000C7579">
      <w:pPr>
        <w:numPr>
          <w:ilvl w:val="0"/>
          <w:numId w:val="21"/>
        </w:numPr>
        <w:tabs>
          <w:tab w:val="left" w:pos="0"/>
          <w:tab w:val="left" w:pos="284"/>
        </w:tabs>
        <w:kinsoku w:val="0"/>
        <w:spacing w:beforeLines="50" w:before="120" w:line="240" w:lineRule="auto"/>
        <w:ind w:left="284" w:hanging="284"/>
        <w:jc w:val="both"/>
        <w:rPr>
          <w:rFonts w:hAnsi="標楷體"/>
          <w:sz w:val="24"/>
          <w:szCs w:val="16"/>
        </w:rPr>
      </w:pPr>
      <w:r w:rsidRPr="003A2B11">
        <w:rPr>
          <w:rFonts w:hAnsi="標楷體"/>
          <w:b/>
          <w:sz w:val="24"/>
          <w:szCs w:val="16"/>
        </w:rPr>
        <w:t>關鍵礦產資源的供應鏈安全考量：</w:t>
      </w:r>
      <w:r w:rsidRPr="003A2B11">
        <w:rPr>
          <w:rFonts w:hAnsi="標楷體"/>
          <w:sz w:val="24"/>
          <w:szCs w:val="16"/>
        </w:rPr>
        <w:t xml:space="preserve"> 鋰、鈷、鎳等稀有金屬供應鏈易受地緣政治影響。透過回收技術（如濕法冶金或乾法回收），電池製造商可取得10%</w:t>
      </w:r>
      <w:r w:rsidR="00597287" w:rsidRPr="003A2B11">
        <w:rPr>
          <w:rFonts w:hAnsi="標楷體"/>
          <w:sz w:val="24"/>
          <w:szCs w:val="16"/>
        </w:rPr>
        <w:t>~</w:t>
      </w:r>
      <w:r w:rsidRPr="003A2B11">
        <w:rPr>
          <w:rFonts w:hAnsi="標楷體"/>
          <w:sz w:val="24"/>
          <w:szCs w:val="16"/>
        </w:rPr>
        <w:t>30%再生原料，顯著降低對原生礦產的依賴，並緩解潛在的供應鏈斷裂風險。</w:t>
      </w:r>
    </w:p>
    <w:p w14:paraId="02B121F5" w14:textId="06C78544" w:rsidR="00E44645" w:rsidRPr="003A2B11" w:rsidRDefault="00E44645" w:rsidP="000C7579">
      <w:pPr>
        <w:tabs>
          <w:tab w:val="left" w:pos="0"/>
          <w:tab w:val="left" w:pos="284"/>
        </w:tabs>
        <w:kinsoku w:val="0"/>
        <w:spacing w:beforeLines="50" w:before="120" w:line="240" w:lineRule="auto"/>
        <w:jc w:val="center"/>
        <w:rPr>
          <w:rFonts w:hAnsi="標楷體"/>
          <w:sz w:val="24"/>
          <w:szCs w:val="16"/>
        </w:rPr>
      </w:pPr>
      <w:r w:rsidRPr="003A2B11">
        <w:rPr>
          <w:rFonts w:hAnsi="標楷體"/>
          <w:noProof/>
          <w:sz w:val="24"/>
          <w:szCs w:val="16"/>
        </w:rPr>
        <w:drawing>
          <wp:inline distT="0" distB="0" distL="0" distR="0" wp14:anchorId="2F502F43" wp14:editId="5C3876D5">
            <wp:extent cx="2344190" cy="1803560"/>
            <wp:effectExtent l="0" t="0" r="0" b="6350"/>
            <wp:docPr id="476134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495" name=""/>
                    <pic:cNvPicPr/>
                  </pic:nvPicPr>
                  <pic:blipFill>
                    <a:blip r:embed="rId19"/>
                    <a:stretch>
                      <a:fillRect/>
                    </a:stretch>
                  </pic:blipFill>
                  <pic:spPr>
                    <a:xfrm>
                      <a:off x="0" y="0"/>
                      <a:ext cx="2359427" cy="1815283"/>
                    </a:xfrm>
                    <a:prstGeom prst="rect">
                      <a:avLst/>
                    </a:prstGeom>
                  </pic:spPr>
                </pic:pic>
              </a:graphicData>
            </a:graphic>
          </wp:inline>
        </w:drawing>
      </w:r>
    </w:p>
    <w:p w14:paraId="32CB4453" w14:textId="0690A9E0" w:rsidR="00E44645" w:rsidRPr="003A2B11" w:rsidRDefault="00E44645" w:rsidP="000C7579">
      <w:pPr>
        <w:tabs>
          <w:tab w:val="left" w:pos="0"/>
          <w:tab w:val="left" w:pos="284"/>
        </w:tabs>
        <w:kinsoku w:val="0"/>
        <w:spacing w:beforeLines="50" w:before="120" w:line="240" w:lineRule="auto"/>
        <w:jc w:val="center"/>
        <w:rPr>
          <w:rFonts w:hAnsi="標楷體"/>
          <w:sz w:val="24"/>
          <w:szCs w:val="16"/>
        </w:rPr>
      </w:pPr>
      <w:r w:rsidRPr="003A2B11">
        <w:rPr>
          <w:rFonts w:hAnsi="標楷體"/>
          <w:sz w:val="24"/>
          <w:szCs w:val="24"/>
        </w:rPr>
        <w:t>圖</w:t>
      </w:r>
      <w:r w:rsidR="001C3944" w:rsidRPr="003A2B11">
        <w:rPr>
          <w:rFonts w:hAnsi="標楷體"/>
          <w:sz w:val="24"/>
          <w:szCs w:val="24"/>
        </w:rPr>
        <w:t xml:space="preserve">4. </w:t>
      </w:r>
      <w:r w:rsidR="00750DC3" w:rsidRPr="003A2B11">
        <w:rPr>
          <w:rFonts w:hAnsi="標楷體"/>
          <w:sz w:val="24"/>
          <w:szCs w:val="24"/>
        </w:rPr>
        <w:t>2025–2035年全球電動車銷量預測圖</w:t>
      </w:r>
    </w:p>
    <w:p w14:paraId="6E44D447" w14:textId="0A4CA052" w:rsidR="006F3CBA" w:rsidRPr="003A2B11" w:rsidRDefault="006F3CBA" w:rsidP="000C7579">
      <w:pPr>
        <w:tabs>
          <w:tab w:val="left" w:pos="1050"/>
        </w:tabs>
        <w:kinsoku w:val="0"/>
        <w:spacing w:beforeLines="50" w:before="120" w:line="240" w:lineRule="auto"/>
        <w:jc w:val="both"/>
        <w:rPr>
          <w:rFonts w:hAnsi="標楷體"/>
          <w:sz w:val="24"/>
          <w:szCs w:val="16"/>
        </w:rPr>
      </w:pPr>
      <w:r w:rsidRPr="003A2B11">
        <w:rPr>
          <w:rFonts w:hAnsi="標楷體"/>
          <w:sz w:val="24"/>
          <w:szCs w:val="16"/>
        </w:rPr>
        <w:t>進入最終回收（拆解提取金屬）之前，「維修」與「二次利用（Second-life）」是提升經濟效益關鍵。透過模組化更換與軟體優化，電池可重返路面；保有70%電力的電池，可轉向儲能系統（ESS）應用。這種「梯次利用」</w:t>
      </w:r>
      <w:r w:rsidR="00102FE7" w:rsidRPr="003A2B11">
        <w:rPr>
          <w:rFonts w:hAnsi="標楷體"/>
          <w:sz w:val="24"/>
          <w:szCs w:val="16"/>
        </w:rPr>
        <w:t>可</w:t>
      </w:r>
      <w:r w:rsidRPr="003A2B11">
        <w:rPr>
          <w:rFonts w:hAnsi="標楷體"/>
          <w:sz w:val="24"/>
          <w:szCs w:val="16"/>
        </w:rPr>
        <w:t>延長電池壽命，也為</w:t>
      </w:r>
      <w:r w:rsidR="0065648E" w:rsidRPr="003A2B11">
        <w:rPr>
          <w:rFonts w:hAnsi="標楷體"/>
          <w:sz w:val="24"/>
          <w:szCs w:val="16"/>
        </w:rPr>
        <w:t>車主與</w:t>
      </w:r>
      <w:r w:rsidRPr="003A2B11">
        <w:rPr>
          <w:rFonts w:hAnsi="標楷體"/>
          <w:sz w:val="24"/>
          <w:szCs w:val="16"/>
        </w:rPr>
        <w:t>運營商創造</w:t>
      </w:r>
      <w:r w:rsidR="0065648E" w:rsidRPr="003A2B11">
        <w:rPr>
          <w:rFonts w:hAnsi="標楷體"/>
          <w:sz w:val="24"/>
          <w:szCs w:val="16"/>
        </w:rPr>
        <w:t>更多</w:t>
      </w:r>
      <w:r w:rsidRPr="003A2B11">
        <w:rPr>
          <w:rFonts w:hAnsi="標楷體"/>
          <w:sz w:val="24"/>
          <w:szCs w:val="16"/>
        </w:rPr>
        <w:t>價值。</w:t>
      </w:r>
    </w:p>
    <w:p w14:paraId="6107809D" w14:textId="2760FB82" w:rsidR="006F3CBA" w:rsidRPr="003A2B11" w:rsidRDefault="006F3CBA" w:rsidP="000C7579">
      <w:pPr>
        <w:tabs>
          <w:tab w:val="left" w:pos="1050"/>
        </w:tabs>
        <w:kinsoku w:val="0"/>
        <w:spacing w:beforeLines="50" w:before="120" w:line="240" w:lineRule="auto"/>
        <w:ind w:firstLineChars="200" w:firstLine="480"/>
        <w:jc w:val="both"/>
        <w:rPr>
          <w:rFonts w:hAnsi="標楷體"/>
          <w:sz w:val="24"/>
          <w:szCs w:val="16"/>
        </w:rPr>
      </w:pPr>
      <w:r w:rsidRPr="003A2B11">
        <w:rPr>
          <w:rFonts w:hAnsi="標楷體"/>
          <w:sz w:val="24"/>
          <w:szCs w:val="16"/>
        </w:rPr>
        <w:t>市場面臨高壓電力人才短缺與回收效率標準化。隨著 AI 驅動的電池健康檢測與自動化拆解技術日趨成熟，鋰電池維修與回收從「環保負擔」轉變為「獲利引擎」。不僅達成淨零碳排，更是車企在下半場競爭中確保資源主權的核心戰略。</w:t>
      </w:r>
    </w:p>
    <w:p w14:paraId="6D02FF3A" w14:textId="77777777" w:rsidR="00A52656" w:rsidRPr="003A2B11" w:rsidRDefault="00A52656" w:rsidP="000C7579">
      <w:pPr>
        <w:tabs>
          <w:tab w:val="left" w:pos="1050"/>
        </w:tabs>
        <w:kinsoku w:val="0"/>
        <w:spacing w:beforeLines="50" w:before="120" w:line="240" w:lineRule="auto"/>
        <w:ind w:leftChars="200" w:left="600" w:firstLineChars="200" w:firstLine="480"/>
        <w:jc w:val="both"/>
        <w:rPr>
          <w:rFonts w:hAnsi="標楷體"/>
          <w:sz w:val="24"/>
          <w:szCs w:val="16"/>
        </w:rPr>
      </w:pPr>
    </w:p>
    <w:p w14:paraId="47D92741" w14:textId="4DF06CA3" w:rsidR="006632A5" w:rsidRPr="003A2B11" w:rsidRDefault="000C1763" w:rsidP="000C7579">
      <w:pPr>
        <w:tabs>
          <w:tab w:val="left" w:pos="1050"/>
        </w:tabs>
        <w:kinsoku w:val="0"/>
        <w:spacing w:beforeLines="50" w:before="120" w:line="240" w:lineRule="auto"/>
        <w:jc w:val="both"/>
        <w:rPr>
          <w:rFonts w:hAnsi="標楷體"/>
          <w:sz w:val="24"/>
          <w:szCs w:val="24"/>
        </w:rPr>
      </w:pPr>
      <w:r w:rsidRPr="003A2B11">
        <w:rPr>
          <w:rFonts w:hAnsi="標楷體"/>
          <w:sz w:val="24"/>
          <w:szCs w:val="24"/>
        </w:rPr>
        <w:t>（二）</w:t>
      </w:r>
      <w:r w:rsidR="006632A5" w:rsidRPr="003A2B11">
        <w:rPr>
          <w:rFonts w:hAnsi="標楷體"/>
          <w:sz w:val="24"/>
          <w:szCs w:val="24"/>
        </w:rPr>
        <w:t>使用者需求</w:t>
      </w:r>
      <w:r w:rsidR="006D086D" w:rsidRPr="003A2B11">
        <w:rPr>
          <w:rFonts w:hAnsi="標楷體"/>
          <w:sz w:val="24"/>
          <w:szCs w:val="24"/>
        </w:rPr>
        <w:t>說明</w:t>
      </w:r>
    </w:p>
    <w:p w14:paraId="24D995BC" w14:textId="2530B4BB" w:rsidR="00D23016" w:rsidRPr="003A2B11" w:rsidRDefault="00D23016"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16"/>
        </w:rPr>
        <w:t>每款電池包線路、螺絲扭力與絕緣標準各異，單憑經驗或紙本紀錄不僅查詢困難，</w:t>
      </w:r>
      <w:r w:rsidR="00F205A5" w:rsidRPr="003A2B11">
        <w:rPr>
          <w:rFonts w:hAnsi="標楷體"/>
          <w:sz w:val="24"/>
          <w:szCs w:val="16"/>
        </w:rPr>
        <w:t>作業</w:t>
      </w:r>
      <w:r w:rsidRPr="003A2B11">
        <w:rPr>
          <w:rFonts w:hAnsi="標楷體"/>
          <w:sz w:val="24"/>
          <w:szCs w:val="16"/>
        </w:rPr>
        <w:t>過程發生</w:t>
      </w:r>
      <w:r w:rsidR="00DD0437" w:rsidRPr="003A2B11">
        <w:rPr>
          <w:rFonts w:hAnsi="標楷體"/>
          <w:sz w:val="24"/>
          <w:szCs w:val="16"/>
        </w:rPr>
        <w:t>易發生</w:t>
      </w:r>
      <w:r w:rsidRPr="003A2B11">
        <w:rPr>
          <w:rFonts w:hAnsi="標楷體"/>
          <w:sz w:val="24"/>
          <w:szCs w:val="16"/>
        </w:rPr>
        <w:t>疏忽。傳統模式</w:t>
      </w:r>
      <w:r w:rsidR="00506CC0" w:rsidRPr="003A2B11">
        <w:rPr>
          <w:rFonts w:hAnsi="標楷體"/>
          <w:sz w:val="24"/>
          <w:szCs w:val="16"/>
        </w:rPr>
        <w:t>在</w:t>
      </w:r>
      <w:r w:rsidRPr="003A2B11">
        <w:rPr>
          <w:rFonts w:hAnsi="標楷體"/>
          <w:sz w:val="24"/>
          <w:szCs w:val="16"/>
        </w:rPr>
        <w:t>事故後才進行檢討，任何微小</w:t>
      </w:r>
      <w:r w:rsidR="002E63EB" w:rsidRPr="003A2B11">
        <w:rPr>
          <w:rFonts w:hAnsi="標楷體"/>
          <w:sz w:val="24"/>
          <w:szCs w:val="16"/>
        </w:rPr>
        <w:t>異常</w:t>
      </w:r>
      <w:r w:rsidRPr="003A2B11">
        <w:rPr>
          <w:rFonts w:hAnsi="標楷體"/>
          <w:sz w:val="24"/>
          <w:szCs w:val="16"/>
        </w:rPr>
        <w:t>都可能釀成重大災害。這種缺乏數位防錯的環境，讓業者在維修技術升級面前望而卻步。針對產業轉型之具體需求，說明如下（</w:t>
      </w:r>
      <w:r w:rsidRPr="003A2B11">
        <w:rPr>
          <w:rFonts w:hAnsi="標楷體"/>
          <w:sz w:val="24"/>
          <w:szCs w:val="24"/>
        </w:rPr>
        <w:t>轉型前後對比請參閱</w:t>
      </w:r>
      <w:r w:rsidRPr="003A2B11">
        <w:rPr>
          <w:rFonts w:hAnsi="標楷體"/>
          <w:sz w:val="24"/>
          <w:szCs w:val="24"/>
        </w:rPr>
        <w:fldChar w:fldCharType="begin"/>
      </w:r>
      <w:r w:rsidRPr="003A2B11">
        <w:rPr>
          <w:rFonts w:hAnsi="標楷體"/>
          <w:sz w:val="24"/>
          <w:szCs w:val="24"/>
        </w:rPr>
        <w:instrText xml:space="preserve"> REF _Ref231292617 \h </w:instrText>
      </w:r>
      <w:r w:rsidR="00320951" w:rsidRPr="003A2B11">
        <w:rPr>
          <w:rFonts w:hAnsi="標楷體"/>
          <w:sz w:val="24"/>
          <w:szCs w:val="24"/>
        </w:rPr>
        <w:instrText xml:space="preserve"> \* MERGEFORMAT </w:instrText>
      </w:r>
      <w:r w:rsidRPr="003A2B11">
        <w:rPr>
          <w:rFonts w:hAnsi="標楷體"/>
          <w:sz w:val="24"/>
          <w:szCs w:val="24"/>
        </w:rPr>
      </w:r>
      <w:r w:rsidRPr="003A2B11">
        <w:rPr>
          <w:rFonts w:hAnsi="標楷體"/>
          <w:sz w:val="24"/>
          <w:szCs w:val="24"/>
        </w:rPr>
        <w:fldChar w:fldCharType="separate"/>
      </w:r>
      <w:r w:rsidRPr="003A2B11">
        <w:rPr>
          <w:rFonts w:hAnsi="標楷體"/>
          <w:sz w:val="24"/>
          <w:szCs w:val="24"/>
        </w:rPr>
        <w:t>圖</w:t>
      </w:r>
      <w:r w:rsidRPr="003A2B11">
        <w:rPr>
          <w:rFonts w:hAnsi="標楷體"/>
          <w:sz w:val="24"/>
          <w:szCs w:val="24"/>
        </w:rPr>
        <w:fldChar w:fldCharType="end"/>
      </w:r>
      <w:r w:rsidR="00EC1481" w:rsidRPr="003A2B11">
        <w:rPr>
          <w:rFonts w:hAnsi="標楷體"/>
          <w:sz w:val="24"/>
          <w:szCs w:val="24"/>
        </w:rPr>
        <w:t>5</w:t>
      </w:r>
      <w:r w:rsidRPr="003A2B11">
        <w:rPr>
          <w:rFonts w:hAnsi="標楷體"/>
          <w:sz w:val="24"/>
          <w:szCs w:val="24"/>
        </w:rPr>
        <w:t>）：</w:t>
      </w:r>
    </w:p>
    <w:p w14:paraId="7B009013" w14:textId="51B169AC" w:rsidR="00D23016" w:rsidRPr="003A2B11" w:rsidRDefault="00D23016" w:rsidP="000C7579">
      <w:pPr>
        <w:numPr>
          <w:ilvl w:val="0"/>
          <w:numId w:val="21"/>
        </w:numPr>
        <w:tabs>
          <w:tab w:val="left" w:pos="0"/>
          <w:tab w:val="left" w:pos="284"/>
        </w:tabs>
        <w:kinsoku w:val="0"/>
        <w:spacing w:beforeLines="50" w:before="120" w:line="240" w:lineRule="auto"/>
        <w:ind w:left="284" w:hanging="284"/>
        <w:jc w:val="both"/>
        <w:rPr>
          <w:rFonts w:hAnsi="標楷體"/>
          <w:b/>
          <w:sz w:val="24"/>
          <w:szCs w:val="16"/>
        </w:rPr>
      </w:pPr>
      <w:r w:rsidRPr="003A2B11">
        <w:rPr>
          <w:rFonts w:hAnsi="標楷體"/>
          <w:b/>
          <w:sz w:val="24"/>
          <w:szCs w:val="16"/>
        </w:rPr>
        <w:t>跨領域人才嚴重短缺：</w:t>
      </w:r>
      <w:r w:rsidR="00DE4CEE" w:rsidRPr="003A2B11">
        <w:rPr>
          <w:rFonts w:hAnsi="標楷體"/>
          <w:sz w:val="24"/>
          <w:szCs w:val="16"/>
        </w:rPr>
        <w:t>電動車維修為複雜技術整合產業</w:t>
      </w:r>
      <w:r w:rsidRPr="003A2B11">
        <w:rPr>
          <w:rFonts w:hAnsi="標楷體"/>
          <w:sz w:val="24"/>
          <w:szCs w:val="16"/>
        </w:rPr>
        <w:t>，面臨人才門檻</w:t>
      </w:r>
      <w:r w:rsidR="00DE4CEE" w:rsidRPr="003A2B11">
        <w:rPr>
          <w:rFonts w:hAnsi="標楷體"/>
          <w:sz w:val="24"/>
          <w:szCs w:val="16"/>
        </w:rPr>
        <w:t>高的人力</w:t>
      </w:r>
      <w:r w:rsidRPr="003A2B11">
        <w:rPr>
          <w:rFonts w:hAnsi="標楷體"/>
          <w:sz w:val="24"/>
          <w:szCs w:val="16"/>
        </w:rPr>
        <w:t>斷層</w:t>
      </w:r>
    </w:p>
    <w:p w14:paraId="3F4F1206" w14:textId="51728851" w:rsidR="00D23016" w:rsidRPr="003A2B11" w:rsidRDefault="00D23016" w:rsidP="000C7579">
      <w:pPr>
        <w:numPr>
          <w:ilvl w:val="0"/>
          <w:numId w:val="21"/>
        </w:numPr>
        <w:tabs>
          <w:tab w:val="left" w:pos="0"/>
          <w:tab w:val="left" w:pos="284"/>
        </w:tabs>
        <w:kinsoku w:val="0"/>
        <w:spacing w:beforeLines="50" w:before="120" w:line="240" w:lineRule="auto"/>
        <w:ind w:left="284" w:hanging="284"/>
        <w:jc w:val="both"/>
        <w:rPr>
          <w:rFonts w:hAnsi="標楷體"/>
          <w:sz w:val="24"/>
          <w:szCs w:val="16"/>
        </w:rPr>
      </w:pPr>
      <w:r w:rsidRPr="003A2B11">
        <w:rPr>
          <w:rFonts w:hAnsi="標楷體"/>
          <w:b/>
          <w:sz w:val="24"/>
          <w:szCs w:val="16"/>
        </w:rPr>
        <w:t>安全門檻高：</w:t>
      </w:r>
      <w:r w:rsidRPr="003A2B11">
        <w:rPr>
          <w:rFonts w:hAnsi="標楷體"/>
          <w:sz w:val="24"/>
          <w:szCs w:val="16"/>
        </w:rPr>
        <w:t>維修人員必須持有高壓電作業證照，將大量傳統內燃機技師擋在門外</w:t>
      </w:r>
    </w:p>
    <w:p w14:paraId="4654FD7C" w14:textId="4CC7E9FC" w:rsidR="00D23016" w:rsidRPr="003A2B11" w:rsidRDefault="00D23016" w:rsidP="000C7579">
      <w:pPr>
        <w:numPr>
          <w:ilvl w:val="0"/>
          <w:numId w:val="21"/>
        </w:numPr>
        <w:tabs>
          <w:tab w:val="left" w:pos="0"/>
          <w:tab w:val="left" w:pos="284"/>
        </w:tabs>
        <w:kinsoku w:val="0"/>
        <w:spacing w:beforeLines="50" w:before="120" w:line="240" w:lineRule="auto"/>
        <w:ind w:left="284" w:hanging="284"/>
        <w:jc w:val="both"/>
        <w:rPr>
          <w:rFonts w:hAnsi="標楷體"/>
          <w:b/>
          <w:sz w:val="24"/>
          <w:szCs w:val="16"/>
        </w:rPr>
      </w:pPr>
      <w:r w:rsidRPr="003A2B11">
        <w:rPr>
          <w:rFonts w:hAnsi="標楷體"/>
          <w:b/>
          <w:sz w:val="24"/>
          <w:szCs w:val="16"/>
        </w:rPr>
        <w:lastRenderedPageBreak/>
        <w:t>數位素養缺口：</w:t>
      </w:r>
      <w:r w:rsidRPr="003A2B11">
        <w:rPr>
          <w:rFonts w:hAnsi="標楷體"/>
          <w:sz w:val="24"/>
          <w:szCs w:val="16"/>
        </w:rPr>
        <w:t xml:space="preserve"> AI數位化導引與雲端即時</w:t>
      </w:r>
      <w:r w:rsidR="00A130C7" w:rsidRPr="003A2B11">
        <w:rPr>
          <w:rFonts w:hAnsi="標楷體"/>
          <w:sz w:val="24"/>
          <w:szCs w:val="16"/>
        </w:rPr>
        <w:t>判讀</w:t>
      </w:r>
      <w:r w:rsidR="00AF30E5" w:rsidRPr="003A2B11">
        <w:rPr>
          <w:rFonts w:hAnsi="標楷體"/>
          <w:sz w:val="24"/>
          <w:szCs w:val="16"/>
        </w:rPr>
        <w:t>將取代</w:t>
      </w:r>
      <w:r w:rsidRPr="003A2B11">
        <w:rPr>
          <w:rFonts w:hAnsi="標楷體"/>
          <w:sz w:val="24"/>
          <w:szCs w:val="16"/>
        </w:rPr>
        <w:t>手持工具人</w:t>
      </w:r>
      <w:r w:rsidR="00915298" w:rsidRPr="003A2B11">
        <w:rPr>
          <w:rFonts w:hAnsi="標楷體"/>
          <w:sz w:val="24"/>
          <w:szCs w:val="16"/>
        </w:rPr>
        <w:t>為作業</w:t>
      </w:r>
    </w:p>
    <w:p w14:paraId="0ECD6346" w14:textId="09369310" w:rsidR="00D23016" w:rsidRPr="003A2B11" w:rsidRDefault="00D23016" w:rsidP="000C7579">
      <w:pPr>
        <w:numPr>
          <w:ilvl w:val="0"/>
          <w:numId w:val="21"/>
        </w:numPr>
        <w:tabs>
          <w:tab w:val="left" w:pos="0"/>
          <w:tab w:val="left" w:pos="284"/>
        </w:tabs>
        <w:kinsoku w:val="0"/>
        <w:spacing w:beforeLines="50" w:before="120" w:line="240" w:lineRule="auto"/>
        <w:ind w:left="284" w:hanging="284"/>
        <w:jc w:val="both"/>
        <w:rPr>
          <w:rFonts w:hAnsi="標楷體"/>
          <w:b/>
          <w:sz w:val="24"/>
          <w:szCs w:val="16"/>
        </w:rPr>
      </w:pPr>
      <w:r w:rsidRPr="003A2B11">
        <w:rPr>
          <w:rFonts w:hAnsi="標楷體"/>
          <w:b/>
          <w:sz w:val="24"/>
          <w:szCs w:val="16"/>
        </w:rPr>
        <w:t>經驗轉化困難：</w:t>
      </w:r>
      <w:r w:rsidRPr="003A2B11">
        <w:rPr>
          <w:rFonts w:hAnsi="標楷體"/>
          <w:sz w:val="24"/>
          <w:szCs w:val="16"/>
        </w:rPr>
        <w:t>資深技師隱性經驗</w:t>
      </w:r>
      <w:r w:rsidR="001F7048" w:rsidRPr="003A2B11">
        <w:rPr>
          <w:rFonts w:hAnsi="標楷體"/>
          <w:sz w:val="24"/>
          <w:szCs w:val="16"/>
        </w:rPr>
        <w:t>較</w:t>
      </w:r>
      <w:r w:rsidRPr="003A2B11">
        <w:rPr>
          <w:rFonts w:hAnsi="標楷體"/>
          <w:sz w:val="24"/>
          <w:szCs w:val="16"/>
        </w:rPr>
        <w:t>難標準化，導致傳承不易，人才養成週期過於緩慢</w:t>
      </w:r>
    </w:p>
    <w:p w14:paraId="563A4AE7" w14:textId="094EABE4" w:rsidR="002F25AD" w:rsidRPr="003A2B11" w:rsidRDefault="00643901" w:rsidP="002F25AD">
      <w:pPr>
        <w:tabs>
          <w:tab w:val="left" w:pos="1050"/>
        </w:tabs>
        <w:kinsoku w:val="0"/>
        <w:spacing w:beforeLines="50" w:before="120" w:line="240" w:lineRule="auto"/>
        <w:rPr>
          <w:rFonts w:hAnsi="標楷體"/>
          <w:sz w:val="24"/>
          <w:szCs w:val="16"/>
        </w:rPr>
      </w:pPr>
      <w:r w:rsidRPr="003A2B11">
        <w:rPr>
          <w:rFonts w:hAnsi="標楷體"/>
          <w:sz w:val="24"/>
          <w:szCs w:val="16"/>
        </w:rPr>
        <w:t>綜合上述，電池維修</w:t>
      </w:r>
      <w:r w:rsidR="0053521A" w:rsidRPr="003A2B11">
        <w:rPr>
          <w:rFonts w:hAnsi="標楷體"/>
          <w:sz w:val="24"/>
          <w:szCs w:val="16"/>
        </w:rPr>
        <w:t>比</w:t>
      </w:r>
      <w:r w:rsidR="002F25AD" w:rsidRPr="003A2B11">
        <w:rPr>
          <w:rFonts w:hAnsi="標楷體"/>
          <w:sz w:val="24"/>
          <w:szCs w:val="16"/>
        </w:rPr>
        <w:t>的是</w:t>
      </w:r>
      <w:r w:rsidRPr="003A2B11">
        <w:rPr>
          <w:rFonts w:hAnsi="標楷體"/>
          <w:sz w:val="24"/>
          <w:szCs w:val="16"/>
        </w:rPr>
        <w:t>誰能率先從數位標準化。唯透過AIoT降低門檻提升</w:t>
      </w:r>
      <w:r w:rsidR="00873083" w:rsidRPr="003A2B11">
        <w:rPr>
          <w:rFonts w:hAnsi="標楷體"/>
          <w:sz w:val="24"/>
          <w:szCs w:val="16"/>
        </w:rPr>
        <w:t>安全</w:t>
      </w:r>
      <w:r w:rsidRPr="003A2B11">
        <w:rPr>
          <w:rFonts w:hAnsi="標楷體"/>
          <w:sz w:val="24"/>
          <w:szCs w:val="16"/>
        </w:rPr>
        <w:t>保障。</w:t>
      </w:r>
    </w:p>
    <w:p w14:paraId="565EDE1F" w14:textId="1EC71340" w:rsidR="009D36EB" w:rsidRPr="003A2B11" w:rsidRDefault="00D4640E" w:rsidP="002F25AD">
      <w:pPr>
        <w:tabs>
          <w:tab w:val="left" w:pos="1050"/>
        </w:tabs>
        <w:kinsoku w:val="0"/>
        <w:spacing w:beforeLines="50" w:before="120" w:line="240" w:lineRule="auto"/>
        <w:jc w:val="center"/>
        <w:rPr>
          <w:rFonts w:hAnsi="標楷體"/>
          <w:sz w:val="24"/>
          <w:szCs w:val="24"/>
          <w:highlight w:val="yellow"/>
        </w:rPr>
      </w:pPr>
      <w:r w:rsidRPr="003A2B11">
        <w:rPr>
          <w:rFonts w:hAnsi="標楷體"/>
          <w:noProof/>
          <w:highlight w:val="yellow"/>
        </w:rPr>
        <w:drawing>
          <wp:inline distT="0" distB="0" distL="0" distR="0" wp14:anchorId="0F90765A" wp14:editId="4F588BD4">
            <wp:extent cx="3442821" cy="1385455"/>
            <wp:effectExtent l="0" t="0" r="5715" b="5715"/>
            <wp:docPr id="12510826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8264" name="圖片 125108264"/>
                    <pic:cNvPicPr/>
                  </pic:nvPicPr>
                  <pic:blipFill rotWithShape="1">
                    <a:blip r:embed="rId20" cstate="print">
                      <a:extLst>
                        <a:ext uri="{28A0092B-C50C-407E-A947-70E740481C1C}">
                          <a14:useLocalDpi xmlns:a14="http://schemas.microsoft.com/office/drawing/2010/main" val="0"/>
                        </a:ext>
                      </a:extLst>
                    </a:blip>
                    <a:srcRect t="16601" b="12383"/>
                    <a:stretch>
                      <a:fillRect/>
                    </a:stretch>
                  </pic:blipFill>
                  <pic:spPr bwMode="auto">
                    <a:xfrm>
                      <a:off x="0" y="0"/>
                      <a:ext cx="3487058" cy="1403257"/>
                    </a:xfrm>
                    <a:prstGeom prst="rect">
                      <a:avLst/>
                    </a:prstGeom>
                    <a:ln>
                      <a:noFill/>
                    </a:ln>
                    <a:extLst>
                      <a:ext uri="{53640926-AAD7-44D8-BBD7-CCE9431645EC}">
                        <a14:shadowObscured xmlns:a14="http://schemas.microsoft.com/office/drawing/2010/main"/>
                      </a:ext>
                    </a:extLst>
                  </pic:spPr>
                </pic:pic>
              </a:graphicData>
            </a:graphic>
          </wp:inline>
        </w:drawing>
      </w:r>
    </w:p>
    <w:p w14:paraId="4C419259" w14:textId="67F3D799" w:rsidR="00EA765A" w:rsidRPr="003A2B11" w:rsidRDefault="009D36EB" w:rsidP="000C7579">
      <w:pPr>
        <w:pStyle w:val="af8"/>
        <w:spacing w:line="240" w:lineRule="auto"/>
        <w:rPr>
          <w:rFonts w:ascii="標楷體" w:eastAsia="標楷體" w:hAnsi="標楷體"/>
          <w:sz w:val="24"/>
          <w:szCs w:val="24"/>
        </w:rPr>
      </w:pPr>
      <w:bookmarkStart w:id="2" w:name="_Ref231292617"/>
      <w:r w:rsidRPr="003A2B11">
        <w:rPr>
          <w:rFonts w:ascii="標楷體" w:eastAsia="標楷體" w:hAnsi="標楷體"/>
          <w:sz w:val="24"/>
          <w:szCs w:val="24"/>
        </w:rPr>
        <w:t>圖</w:t>
      </w:r>
      <w:bookmarkEnd w:id="2"/>
      <w:r w:rsidR="001C3944" w:rsidRPr="003A2B11">
        <w:rPr>
          <w:rFonts w:ascii="標楷體" w:eastAsia="標楷體" w:hAnsi="標楷體"/>
          <w:sz w:val="24"/>
          <w:szCs w:val="24"/>
        </w:rPr>
        <w:t>5.</w:t>
      </w:r>
      <w:r w:rsidRPr="003A2B11">
        <w:rPr>
          <w:rFonts w:ascii="標楷體" w:eastAsia="標楷體" w:hAnsi="標楷體"/>
          <w:sz w:val="24"/>
          <w:szCs w:val="24"/>
        </w:rPr>
        <w:t xml:space="preserve"> 轉型前後對比圖</w:t>
      </w:r>
    </w:p>
    <w:p w14:paraId="44EE4E52" w14:textId="77777777" w:rsidR="00557480" w:rsidRPr="003A2B11" w:rsidRDefault="009F073F" w:rsidP="000C7579">
      <w:pPr>
        <w:tabs>
          <w:tab w:val="left" w:pos="1050"/>
        </w:tabs>
        <w:kinsoku w:val="0"/>
        <w:spacing w:beforeLines="50" w:before="120" w:line="240" w:lineRule="auto"/>
        <w:jc w:val="both"/>
        <w:rPr>
          <w:rFonts w:hAnsi="標楷體"/>
          <w:sz w:val="24"/>
          <w:szCs w:val="24"/>
        </w:rPr>
      </w:pPr>
      <w:r w:rsidRPr="003A2B11">
        <w:rPr>
          <w:rFonts w:hAnsi="標楷體"/>
          <w:sz w:val="24"/>
          <w:szCs w:val="24"/>
        </w:rPr>
        <w:t>（</w:t>
      </w:r>
      <w:r w:rsidR="00557480" w:rsidRPr="003A2B11">
        <w:rPr>
          <w:rFonts w:hAnsi="標楷體"/>
          <w:sz w:val="24"/>
          <w:szCs w:val="24"/>
        </w:rPr>
        <w:t>三</w:t>
      </w:r>
      <w:r w:rsidRPr="003A2B11">
        <w:rPr>
          <w:rFonts w:hAnsi="標楷體"/>
          <w:sz w:val="24"/>
          <w:szCs w:val="24"/>
        </w:rPr>
        <w:t>）</w:t>
      </w:r>
      <w:r w:rsidR="0041296D" w:rsidRPr="003A2B11">
        <w:rPr>
          <w:rFonts w:hAnsi="標楷體"/>
          <w:sz w:val="24"/>
          <w:szCs w:val="24"/>
        </w:rPr>
        <w:t>切入高端市場或提高產品附加價值之機會</w:t>
      </w:r>
    </w:p>
    <w:p w14:paraId="7AFB85EC" w14:textId="1D4576F7" w:rsidR="00325470" w:rsidRPr="003A2B11" w:rsidRDefault="00643901"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 xml:space="preserve"> </w:t>
      </w:r>
      <w:r w:rsidR="00325470" w:rsidRPr="003A2B11">
        <w:rPr>
          <w:rFonts w:hAnsi="標楷體"/>
          <w:sz w:val="24"/>
          <w:szCs w:val="16"/>
        </w:rPr>
        <w:t>本計畫開發之</w:t>
      </w:r>
      <w:r w:rsidR="00325470" w:rsidRPr="003A2B11">
        <w:rPr>
          <w:rFonts w:hAnsi="標楷體"/>
          <w:sz w:val="24"/>
          <w:szCs w:val="24"/>
        </w:rPr>
        <w:t>「次世代智慧化鋰電池維修檢測平台」透過技術升級與數位化整合，在電動車售後市場建構高技術壁壘。本平台將維修價值</w:t>
      </w:r>
      <w:r w:rsidR="003E7078" w:rsidRPr="003A2B11">
        <w:rPr>
          <w:rFonts w:hAnsi="標楷體"/>
          <w:sz w:val="24"/>
          <w:szCs w:val="24"/>
        </w:rPr>
        <w:t>轉</w:t>
      </w:r>
      <w:r w:rsidR="00325470" w:rsidRPr="003A2B11">
        <w:rPr>
          <w:rFonts w:hAnsi="標楷體"/>
          <w:sz w:val="24"/>
          <w:szCs w:val="24"/>
        </w:rPr>
        <w:t>向「數據服務」、「極致工安」與「ESG 永續」延伸，為亞勁車電鋪設了全面切入高端市場與提升產品附加價值的五大核心機會：</w:t>
      </w:r>
    </w:p>
    <w:p w14:paraId="3B0B445E" w14:textId="25B1B970" w:rsidR="00325470" w:rsidRPr="003A2B11" w:rsidRDefault="00325470" w:rsidP="000C7579">
      <w:pPr>
        <w:numPr>
          <w:ilvl w:val="0"/>
          <w:numId w:val="27"/>
        </w:numPr>
        <w:tabs>
          <w:tab w:val="left" w:pos="0"/>
          <w:tab w:val="left" w:pos="284"/>
        </w:tabs>
        <w:kinsoku w:val="0"/>
        <w:spacing w:beforeLines="50" w:before="120" w:line="240" w:lineRule="auto"/>
        <w:ind w:left="284" w:hanging="284"/>
        <w:jc w:val="both"/>
        <w:rPr>
          <w:rFonts w:hAnsi="標楷體"/>
          <w:sz w:val="24"/>
          <w:szCs w:val="24"/>
        </w:rPr>
      </w:pPr>
      <w:r w:rsidRPr="003A2B11">
        <w:rPr>
          <w:rFonts w:hAnsi="標楷體"/>
          <w:b/>
          <w:sz w:val="24"/>
          <w:szCs w:val="24"/>
        </w:rPr>
        <w:t>建立「</w:t>
      </w:r>
      <w:r w:rsidR="00C37474" w:rsidRPr="003A2B11">
        <w:rPr>
          <w:rFonts w:hAnsi="標楷體"/>
          <w:b/>
          <w:sz w:val="24"/>
          <w:szCs w:val="24"/>
        </w:rPr>
        <w:t>AI-電池醫生</w:t>
      </w:r>
      <w:r w:rsidRPr="003A2B11">
        <w:rPr>
          <w:rFonts w:hAnsi="標楷體"/>
          <w:b/>
          <w:sz w:val="24"/>
          <w:szCs w:val="24"/>
        </w:rPr>
        <w:t xml:space="preserve"> </w:t>
      </w:r>
      <w:r w:rsidRPr="003A2B11">
        <w:rPr>
          <w:rFonts w:hAnsi="標楷體"/>
          <w:b/>
          <w:sz w:val="24"/>
          <w:szCs w:val="16"/>
        </w:rPr>
        <w:t>雲端診斷</w:t>
      </w:r>
      <w:r w:rsidRPr="003A2B11">
        <w:rPr>
          <w:rFonts w:hAnsi="標楷體"/>
          <w:b/>
          <w:sz w:val="24"/>
          <w:szCs w:val="24"/>
        </w:rPr>
        <w:t xml:space="preserve">」數位資產，跨足高附加價值資產保值服務 </w:t>
      </w:r>
      <w:r w:rsidR="00147047" w:rsidRPr="003A2B11">
        <w:rPr>
          <w:rFonts w:hAnsi="標楷體"/>
          <w:b/>
          <w:sz w:val="24"/>
          <w:szCs w:val="24"/>
        </w:rPr>
        <w:t>：</w:t>
      </w:r>
      <w:r w:rsidRPr="003A2B11">
        <w:rPr>
          <w:rFonts w:hAnsi="標楷體"/>
          <w:sz w:val="24"/>
          <w:szCs w:val="24"/>
        </w:rPr>
        <w:t>「電池殘值不透明」</w:t>
      </w:r>
      <w:r w:rsidR="00AB601D" w:rsidRPr="003A2B11">
        <w:rPr>
          <w:rFonts w:hAnsi="標楷體"/>
          <w:sz w:val="24"/>
          <w:szCs w:val="24"/>
        </w:rPr>
        <w:t>為二手電動車市場</w:t>
      </w:r>
      <w:r w:rsidRPr="003A2B11">
        <w:rPr>
          <w:rFonts w:hAnsi="標楷體"/>
          <w:sz w:val="24"/>
          <w:szCs w:val="24"/>
        </w:rPr>
        <w:t>關鍵痛點，本平台搭載與工研院合作</w:t>
      </w:r>
      <w:r w:rsidR="00C37474" w:rsidRPr="003A2B11">
        <w:rPr>
          <w:rFonts w:hAnsi="標楷體"/>
          <w:sz w:val="24"/>
          <w:szCs w:val="24"/>
        </w:rPr>
        <w:t>AI-電池醫生</w:t>
      </w:r>
      <w:r w:rsidR="009C7D24" w:rsidRPr="003A2B11">
        <w:rPr>
          <w:rFonts w:hAnsi="標楷體"/>
          <w:sz w:val="24"/>
          <w:szCs w:val="24"/>
        </w:rPr>
        <w:t xml:space="preserve"> </w:t>
      </w:r>
      <w:r w:rsidRPr="003A2B11">
        <w:rPr>
          <w:rFonts w:hAnsi="標楷體"/>
          <w:sz w:val="24"/>
          <w:szCs w:val="24"/>
        </w:rPr>
        <w:t>診斷系統，得以精準判定電池健康度（SOH），並產出具公信力的「電池身分證（Battery Passport）」。此安規數據報告能有效</w:t>
      </w:r>
      <w:r w:rsidR="001F7DA2" w:rsidRPr="003A2B11">
        <w:rPr>
          <w:rFonts w:hAnsi="標楷體"/>
          <w:sz w:val="24"/>
          <w:szCs w:val="24"/>
        </w:rPr>
        <w:t>明確</w:t>
      </w:r>
      <w:r w:rsidRPr="003A2B11">
        <w:rPr>
          <w:rFonts w:hAnsi="標楷體"/>
          <w:sz w:val="24"/>
          <w:szCs w:val="24"/>
        </w:rPr>
        <w:t>車輛估值</w:t>
      </w:r>
      <w:r w:rsidR="00A015AA" w:rsidRPr="003A2B11">
        <w:rPr>
          <w:rFonts w:hAnsi="標楷體"/>
          <w:sz w:val="24"/>
          <w:szCs w:val="24"/>
        </w:rPr>
        <w:t>。</w:t>
      </w:r>
      <w:r w:rsidRPr="003A2B11">
        <w:rPr>
          <w:rFonts w:hAnsi="標楷體"/>
          <w:sz w:val="24"/>
          <w:szCs w:val="24"/>
        </w:rPr>
        <w:t>維修服務由「耗損支出」質變為「資產保值」</w:t>
      </w:r>
      <w:r w:rsidR="005226F0" w:rsidRPr="003A2B11">
        <w:rPr>
          <w:rFonts w:hAnsi="標楷體"/>
          <w:sz w:val="24"/>
          <w:szCs w:val="24"/>
        </w:rPr>
        <w:t>。</w:t>
      </w:r>
    </w:p>
    <w:p w14:paraId="3A4AA9D5" w14:textId="4123D70C" w:rsidR="00325470" w:rsidRPr="003A2B11" w:rsidRDefault="00325470" w:rsidP="000C7579">
      <w:pPr>
        <w:numPr>
          <w:ilvl w:val="0"/>
          <w:numId w:val="27"/>
        </w:numPr>
        <w:tabs>
          <w:tab w:val="left" w:pos="0"/>
          <w:tab w:val="left" w:pos="284"/>
        </w:tabs>
        <w:kinsoku w:val="0"/>
        <w:spacing w:beforeLines="50" w:before="120" w:line="240" w:lineRule="auto"/>
        <w:ind w:left="284" w:hanging="284"/>
        <w:jc w:val="both"/>
        <w:rPr>
          <w:rFonts w:hAnsi="標楷體"/>
          <w:sz w:val="24"/>
          <w:szCs w:val="24"/>
        </w:rPr>
      </w:pPr>
      <w:r w:rsidRPr="003A2B11">
        <w:rPr>
          <w:rFonts w:hAnsi="標楷體"/>
          <w:b/>
          <w:sz w:val="24"/>
          <w:szCs w:val="24"/>
        </w:rPr>
        <w:t>導入「AI-AR 智慧維修導引」，推動高壓維修品質的精品化與標準化</w:t>
      </w:r>
      <w:r w:rsidR="00147047" w:rsidRPr="003A2B11">
        <w:rPr>
          <w:rFonts w:hAnsi="標楷體"/>
          <w:b/>
          <w:sz w:val="24"/>
          <w:szCs w:val="24"/>
        </w:rPr>
        <w:t>：</w:t>
      </w:r>
      <w:r w:rsidRPr="003A2B11">
        <w:rPr>
          <w:rFonts w:hAnsi="標楷體"/>
          <w:sz w:val="24"/>
          <w:szCs w:val="24"/>
        </w:rPr>
        <w:t>本平台利用超短焦投影技術，將 1:1 實際比例拆修步驟精準疊加於實體電池本體，確保技師能遵循AI判定之標準流程（SOP）操作，並由系統即時糾正錯誤。大幅提升「流程透明化」與「數位防錯」，滿足高端品牌對售後服務品質要求，進而創造高階保修通路之溢價空間。</w:t>
      </w:r>
    </w:p>
    <w:p w14:paraId="5D62287E" w14:textId="56E51B8D" w:rsidR="00325470" w:rsidRPr="003A2B11" w:rsidRDefault="00325470" w:rsidP="000C7579">
      <w:pPr>
        <w:numPr>
          <w:ilvl w:val="0"/>
          <w:numId w:val="27"/>
        </w:numPr>
        <w:tabs>
          <w:tab w:val="left" w:pos="0"/>
          <w:tab w:val="left" w:pos="284"/>
        </w:tabs>
        <w:kinsoku w:val="0"/>
        <w:spacing w:beforeLines="50" w:before="120" w:line="240" w:lineRule="auto"/>
        <w:ind w:left="284" w:hanging="284"/>
        <w:jc w:val="both"/>
        <w:rPr>
          <w:rFonts w:hAnsi="標楷體"/>
          <w:sz w:val="24"/>
          <w:szCs w:val="24"/>
        </w:rPr>
      </w:pPr>
      <w:r w:rsidRPr="003A2B11">
        <w:rPr>
          <w:rFonts w:hAnsi="標楷體"/>
          <w:b/>
          <w:sz w:val="24"/>
          <w:szCs w:val="24"/>
        </w:rPr>
        <w:t>建構「主動式工安應變系統」，突破地理限制開拓精華區保修據點</w:t>
      </w:r>
      <w:r w:rsidR="00147047" w:rsidRPr="003A2B11">
        <w:rPr>
          <w:rFonts w:hAnsi="標楷體"/>
          <w:b/>
          <w:sz w:val="24"/>
          <w:szCs w:val="24"/>
        </w:rPr>
        <w:t>：</w:t>
      </w:r>
      <w:r w:rsidR="004F6D0A" w:rsidRPr="003A2B11">
        <w:rPr>
          <w:rFonts w:hAnsi="標楷體"/>
          <w:sz w:val="24"/>
          <w:szCs w:val="24"/>
        </w:rPr>
        <w:t>避免</w:t>
      </w:r>
      <w:r w:rsidRPr="003A2B11">
        <w:rPr>
          <w:rFonts w:hAnsi="標楷體"/>
          <w:sz w:val="24"/>
          <w:szCs w:val="24"/>
        </w:rPr>
        <w:t>因鋰電池不可預測之熱失控風險，本平台，透過毫秒級溫升突變監控，聯動底座 AGV 自動導引載具進行危險源的物理撤離與隔離。能協助高端連鎖保修廠或品牌代理商，在密閉空間、百貨商場或地價高昂的精華區，設置高坪效維修據點，突破因公安疑慮無法進駐的市場限制。</w:t>
      </w:r>
    </w:p>
    <w:p w14:paraId="19B85AFE" w14:textId="0B9145AE" w:rsidR="00325470" w:rsidRPr="003A2B11" w:rsidRDefault="00325470" w:rsidP="000C7579">
      <w:pPr>
        <w:numPr>
          <w:ilvl w:val="0"/>
          <w:numId w:val="27"/>
        </w:numPr>
        <w:tabs>
          <w:tab w:val="left" w:pos="0"/>
          <w:tab w:val="left" w:pos="284"/>
        </w:tabs>
        <w:kinsoku w:val="0"/>
        <w:spacing w:beforeLines="50" w:before="120" w:line="240" w:lineRule="auto"/>
        <w:ind w:left="284" w:hanging="284"/>
        <w:jc w:val="both"/>
        <w:rPr>
          <w:rFonts w:hAnsi="標楷體"/>
          <w:sz w:val="24"/>
          <w:szCs w:val="24"/>
        </w:rPr>
      </w:pPr>
      <w:r w:rsidRPr="003A2B11">
        <w:rPr>
          <w:rFonts w:hAnsi="標楷體"/>
          <w:b/>
          <w:sz w:val="24"/>
          <w:szCs w:val="24"/>
        </w:rPr>
        <w:t>鏈結「環保合規通報」與「梯次利用」，精準切入大型企業 ESG 綠色供應鏈</w:t>
      </w:r>
      <w:r w:rsidR="00147047" w:rsidRPr="003A2B11">
        <w:rPr>
          <w:rFonts w:hAnsi="標楷體"/>
          <w:b/>
          <w:sz w:val="24"/>
          <w:szCs w:val="24"/>
        </w:rPr>
        <w:t>：</w:t>
      </w:r>
      <w:r w:rsidRPr="003A2B11">
        <w:rPr>
          <w:rFonts w:hAnsi="標楷體"/>
          <w:sz w:val="24"/>
          <w:szCs w:val="24"/>
        </w:rPr>
        <w:t>本平台不僅將衰退電芯轉化為儲能系統（ESS）梯次利用，更首創「環保合規通報系統」，對滅火與冷卻產生之廢水進行水質監測與限排鎖定。從後端維修延伸至「環境永續管理」，讓亞勁得以順利切入大型跨國企業與車隊的 ESG 綠色採購體系，開創高毛利循環經濟市場。</w:t>
      </w:r>
    </w:p>
    <w:p w14:paraId="6701F4ED" w14:textId="65D648B2" w:rsidR="00325470" w:rsidRPr="003A2B11" w:rsidRDefault="00325470" w:rsidP="000C7579">
      <w:pPr>
        <w:numPr>
          <w:ilvl w:val="0"/>
          <w:numId w:val="27"/>
        </w:numPr>
        <w:tabs>
          <w:tab w:val="left" w:pos="0"/>
          <w:tab w:val="left" w:pos="284"/>
        </w:tabs>
        <w:kinsoku w:val="0"/>
        <w:spacing w:beforeLines="50" w:before="120" w:line="240" w:lineRule="auto"/>
        <w:ind w:left="284" w:hanging="284"/>
        <w:jc w:val="both"/>
        <w:rPr>
          <w:rFonts w:hAnsi="標楷體"/>
          <w:sz w:val="24"/>
          <w:szCs w:val="24"/>
        </w:rPr>
      </w:pPr>
      <w:r w:rsidRPr="003A2B11">
        <w:rPr>
          <w:rFonts w:hAnsi="標楷體"/>
          <w:b/>
          <w:sz w:val="24"/>
          <w:szCs w:val="24"/>
        </w:rPr>
        <w:t>鎖定 B2B 訂閱制與「1對N 快拆串接」，創造長期穩定之循環營收</w:t>
      </w:r>
      <w:r w:rsidR="00147047" w:rsidRPr="003A2B11">
        <w:rPr>
          <w:rFonts w:hAnsi="標楷體"/>
          <w:b/>
          <w:sz w:val="24"/>
          <w:szCs w:val="24"/>
        </w:rPr>
        <w:t>：</w:t>
      </w:r>
      <w:r w:rsidRPr="003A2B11">
        <w:rPr>
          <w:rFonts w:hAnsi="標楷體"/>
          <w:sz w:val="24"/>
          <w:szCs w:val="24"/>
        </w:rPr>
        <w:t>市場區隔與定價策略上，本平台避開傳統價格競爭，鎖定極度需要「權威數據支持」與「極致工安規範」的跨國物流（如 DHL、FedEx）與大型客運車隊。透過專利「1對N 快拆串接系統」，降低客戶據點擴張硬體成本，提供一站式、訂閱制維保方案。將硬體設備與長期AI數據監控機制綁定，藉此軟硬體複合式長約商業模式，為亞勁車電創造長期穩定高附加價值營收。</w:t>
      </w:r>
    </w:p>
    <w:p w14:paraId="053F76DC" w14:textId="5A1200FB" w:rsidR="00557480" w:rsidRPr="003A2B11" w:rsidRDefault="00997FAC"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 xml:space="preserve">    綜合上述，將「安全、品質、數據、擴充性與環保」完美融合於單一平台。透過次世代的商業模式，亞勁車電不僅能擺脫傳統維修低價競爭，更以「綠色永續與智慧安規服務提供商」戰略定位，在高端電動車售後市場中佔據領導地位，創造長尾且高獲利的商業價值。</w:t>
      </w:r>
    </w:p>
    <w:p w14:paraId="290B391B" w14:textId="77777777" w:rsidR="001F5697" w:rsidRPr="003A2B11" w:rsidRDefault="001F5697" w:rsidP="000C7579">
      <w:pPr>
        <w:tabs>
          <w:tab w:val="left" w:pos="1050"/>
        </w:tabs>
        <w:kinsoku w:val="0"/>
        <w:spacing w:beforeLines="50" w:before="120" w:line="240" w:lineRule="auto"/>
        <w:ind w:leftChars="200" w:left="600"/>
        <w:jc w:val="both"/>
        <w:rPr>
          <w:rFonts w:hAnsi="標楷體"/>
          <w:sz w:val="24"/>
          <w:szCs w:val="24"/>
        </w:rPr>
      </w:pPr>
    </w:p>
    <w:p w14:paraId="6EBF8BF1" w14:textId="77777777" w:rsidR="00CF28E5" w:rsidRPr="003A2B11" w:rsidRDefault="000B60AE" w:rsidP="000C7579">
      <w:pPr>
        <w:tabs>
          <w:tab w:val="left" w:pos="0"/>
        </w:tabs>
        <w:kinsoku w:val="0"/>
        <w:spacing w:beforeLines="50" w:before="120" w:line="240" w:lineRule="auto"/>
        <w:jc w:val="both"/>
        <w:rPr>
          <w:rFonts w:hAnsi="標楷體"/>
          <w:sz w:val="24"/>
          <w:szCs w:val="24"/>
        </w:rPr>
      </w:pPr>
      <w:r w:rsidRPr="003A2B11">
        <w:rPr>
          <w:rFonts w:hAnsi="標楷體"/>
          <w:sz w:val="28"/>
          <w:szCs w:val="28"/>
        </w:rPr>
        <w:t>二、</w:t>
      </w:r>
      <w:r w:rsidR="0019543F" w:rsidRPr="003A2B11">
        <w:rPr>
          <w:rFonts w:hAnsi="標楷體"/>
          <w:sz w:val="28"/>
          <w:szCs w:val="28"/>
        </w:rPr>
        <w:t>產品</w:t>
      </w:r>
      <w:r w:rsidR="00897A87" w:rsidRPr="003A2B11">
        <w:rPr>
          <w:rFonts w:hAnsi="標楷體"/>
          <w:sz w:val="28"/>
          <w:szCs w:val="28"/>
        </w:rPr>
        <w:t>開發與技術或服務說明</w:t>
      </w:r>
    </w:p>
    <w:p w14:paraId="45689B54" w14:textId="118E4B77" w:rsidR="00897A87" w:rsidRPr="003A2B11" w:rsidRDefault="009F073F" w:rsidP="000C7579">
      <w:pPr>
        <w:tabs>
          <w:tab w:val="left" w:pos="1050"/>
        </w:tabs>
        <w:kinsoku w:val="0"/>
        <w:spacing w:beforeLines="50" w:before="120" w:line="240" w:lineRule="auto"/>
        <w:jc w:val="both"/>
        <w:rPr>
          <w:rFonts w:hAnsi="標楷體"/>
          <w:sz w:val="24"/>
          <w:szCs w:val="24"/>
        </w:rPr>
      </w:pPr>
      <w:r w:rsidRPr="003A2B11">
        <w:rPr>
          <w:rFonts w:hAnsi="標楷體"/>
          <w:sz w:val="24"/>
          <w:szCs w:val="24"/>
        </w:rPr>
        <w:t>（</w:t>
      </w:r>
      <w:r w:rsidR="00565A73" w:rsidRPr="003A2B11">
        <w:rPr>
          <w:rFonts w:hAnsi="標楷體"/>
          <w:sz w:val="24"/>
          <w:szCs w:val="24"/>
        </w:rPr>
        <w:t>一</w:t>
      </w:r>
      <w:r w:rsidRPr="003A2B11">
        <w:rPr>
          <w:rFonts w:hAnsi="標楷體"/>
          <w:sz w:val="24"/>
          <w:szCs w:val="24"/>
        </w:rPr>
        <w:t>）</w:t>
      </w:r>
      <w:r w:rsidR="0019543F" w:rsidRPr="003A2B11">
        <w:rPr>
          <w:rFonts w:hAnsi="標楷體"/>
          <w:sz w:val="24"/>
          <w:szCs w:val="24"/>
        </w:rPr>
        <w:t>產品開發</w:t>
      </w:r>
      <w:r w:rsidR="006D086D" w:rsidRPr="003A2B11">
        <w:rPr>
          <w:rFonts w:hAnsi="標楷體"/>
          <w:sz w:val="24"/>
          <w:szCs w:val="24"/>
        </w:rPr>
        <w:t>或</w:t>
      </w:r>
      <w:r w:rsidR="0019543F" w:rsidRPr="003A2B11">
        <w:rPr>
          <w:rFonts w:hAnsi="標楷體"/>
          <w:sz w:val="24"/>
          <w:szCs w:val="24"/>
        </w:rPr>
        <w:t>服務說明</w:t>
      </w:r>
    </w:p>
    <w:p w14:paraId="5E592E81" w14:textId="4B54B9C7" w:rsidR="00F13C67" w:rsidRPr="003A2B11" w:rsidRDefault="00F13C67"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重型公共運輸系統加速電動化，電動巴士營運日益普及，但鋰電池維修面臨技術人力培育、作業安全管理與環境永續合規多重瓶頸。電動巴士鋰電池檢修屬高壓電力與熱反應交織高風險工作，需全程監控模組拆裝程序、電池溫度、絕緣狀態及電池管理系統（BMS）參數，稍有疏忽便可能引發觸電或電池熱失控等嚴重事故。現行維護流程仍主要仰賴技師個人經驗和紙本SOP，技術難以快速複製（新進人員培訓期長）；且工安防護多屬事後被動應對，傳統被動滅火常產生劇毒廢水，引發環境污染與法規違規隱患。純靠人為監測往往存在反應遲延弱點，一旦預警不及，後果將不堪設想。</w:t>
      </w:r>
    </w:p>
    <w:p w14:paraId="62065A50" w14:textId="6191E11B" w:rsidR="00E955A0" w:rsidRPr="003A2B11" w:rsidRDefault="00F13C67"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針對上述問題，研發「次世代智慧化鋰電池維修檢測平台」。如</w:t>
      </w:r>
      <w:r w:rsidRPr="003A2B11">
        <w:rPr>
          <w:rFonts w:hAnsi="標楷體"/>
          <w:sz w:val="24"/>
          <w:szCs w:val="24"/>
        </w:rPr>
        <w:fldChar w:fldCharType="begin"/>
      </w:r>
      <w:r w:rsidRPr="003A2B11">
        <w:rPr>
          <w:rFonts w:hAnsi="標楷體"/>
          <w:sz w:val="24"/>
          <w:szCs w:val="24"/>
        </w:rPr>
        <w:instrText xml:space="preserve"> REF _Ref228482930 \h </w:instrText>
      </w:r>
      <w:r w:rsidR="00857294" w:rsidRPr="003A2B11">
        <w:rPr>
          <w:rFonts w:hAnsi="標楷體"/>
          <w:sz w:val="24"/>
          <w:szCs w:val="24"/>
        </w:rPr>
        <w:instrText xml:space="preserve"> \* MERGEFORMAT </w:instrText>
      </w:r>
      <w:r w:rsidRPr="003A2B11">
        <w:rPr>
          <w:rFonts w:hAnsi="標楷體"/>
          <w:sz w:val="24"/>
          <w:szCs w:val="24"/>
        </w:rPr>
      </w:r>
      <w:r w:rsidRPr="003A2B11">
        <w:rPr>
          <w:rFonts w:hAnsi="標楷體"/>
          <w:sz w:val="24"/>
          <w:szCs w:val="24"/>
        </w:rPr>
        <w:fldChar w:fldCharType="separate"/>
      </w:r>
      <w:r w:rsidRPr="003A2B11">
        <w:rPr>
          <w:rFonts w:hAnsi="標楷體"/>
          <w:sz w:val="24"/>
          <w:szCs w:val="24"/>
        </w:rPr>
        <w:t>圖</w:t>
      </w:r>
      <w:r w:rsidRPr="003A2B11">
        <w:rPr>
          <w:rFonts w:hAnsi="標楷體"/>
          <w:sz w:val="24"/>
          <w:szCs w:val="24"/>
        </w:rPr>
        <w:fldChar w:fldCharType="end"/>
      </w:r>
      <w:r w:rsidR="00EC1481" w:rsidRPr="003A2B11">
        <w:rPr>
          <w:rFonts w:hAnsi="標楷體"/>
          <w:sz w:val="24"/>
          <w:szCs w:val="24"/>
        </w:rPr>
        <w:t>6</w:t>
      </w:r>
      <w:r w:rsidRPr="003A2B11">
        <w:rPr>
          <w:rFonts w:hAnsi="標楷體"/>
          <w:sz w:val="24"/>
          <w:szCs w:val="24"/>
        </w:rPr>
        <w:t>所示，平台採用模組化、異質整合架構設計，硬體首創「1對N快拆結構」，單一核心控制主機可同時串接管理多組工作水槽，不僅體積大幅縮小，更極大化場域擴充彈性。在數位系統方面，導入量測上限1,000℃紅外線熱像儀，結合智慧安全頭盔與智慧扭力扳手建構AIoT感測網路，精準監控防護與工具參數；提供智慧化指導，將1:1的AI-AR視覺化SOP精準投影於電池實體上，輔助技師防錯並完成維保步驟；主導極端危險的主動防禦，當預警異常3秒內自動啟動F-500環保滅火冷卻液注入程序，並驅動自走式導引載具 (AGV)進行物理撤離。系統內建滅火廢水環保偵測與排放鎖定機制，廢水數據達標方可解鎖排放，落實ESG合規。</w:t>
      </w:r>
    </w:p>
    <w:p w14:paraId="4807B129" w14:textId="580A9155" w:rsidR="007C6E8B" w:rsidRPr="003A2B11" w:rsidRDefault="00F13C67"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為確保上述跨層級</w:t>
      </w:r>
      <w:r w:rsidR="00E955A0" w:rsidRPr="003A2B11">
        <w:rPr>
          <w:rFonts w:hAnsi="標楷體"/>
          <w:sz w:val="24"/>
          <w:szCs w:val="24"/>
        </w:rPr>
        <w:t>整合</w:t>
      </w:r>
      <w:r w:rsidRPr="003A2B11">
        <w:rPr>
          <w:rFonts w:hAnsi="標楷體"/>
          <w:sz w:val="24"/>
          <w:szCs w:val="24"/>
        </w:rPr>
        <w:t>功能即時執行，採用異質多核心AI閘道器作為智慧中樞，全面導入</w:t>
      </w:r>
      <w:r w:rsidR="00CC2431" w:rsidRPr="003A2B11">
        <w:rPr>
          <w:rFonts w:hAnsi="標楷體"/>
          <w:sz w:val="24"/>
          <w:szCs w:val="24"/>
        </w:rPr>
        <w:t>次世代防火牆</w:t>
      </w:r>
      <w:r w:rsidRPr="003A2B11">
        <w:rPr>
          <w:rFonts w:hAnsi="標楷體"/>
          <w:sz w:val="24"/>
          <w:szCs w:val="24"/>
        </w:rPr>
        <w:t>「AD+NGFW</w:t>
      </w:r>
      <w:r w:rsidR="00CC2431" w:rsidRPr="003A2B11">
        <w:rPr>
          <w:rFonts w:hAnsi="標楷體"/>
          <w:sz w:val="24"/>
          <w:szCs w:val="24"/>
        </w:rPr>
        <w:t>(</w:t>
      </w:r>
      <w:r w:rsidR="000D4EE7" w:rsidRPr="003A2B11">
        <w:rPr>
          <w:rFonts w:hAnsi="標楷體"/>
          <w:b/>
          <w:sz w:val="24"/>
          <w:szCs w:val="24"/>
        </w:rPr>
        <w:t>Next-Generation Firewall</w:t>
      </w:r>
      <w:r w:rsidR="00CC2431" w:rsidRPr="003A2B11">
        <w:rPr>
          <w:rFonts w:hAnsi="標楷體"/>
          <w:sz w:val="24"/>
          <w:szCs w:val="24"/>
        </w:rPr>
        <w:t>)</w:t>
      </w:r>
      <w:r w:rsidRPr="003A2B11">
        <w:rPr>
          <w:rFonts w:hAnsi="標楷體"/>
          <w:sz w:val="24"/>
          <w:szCs w:val="24"/>
        </w:rPr>
        <w:t>」資安聯防與網段隔離機制</w:t>
      </w:r>
      <w:r w:rsidR="00447AFA" w:rsidRPr="003A2B11">
        <w:rPr>
          <w:rFonts w:hAnsi="標楷體"/>
          <w:sz w:val="24"/>
          <w:szCs w:val="24"/>
        </w:rPr>
        <w:t>。</w:t>
      </w:r>
    </w:p>
    <w:p w14:paraId="2325DB7A" w14:textId="549CA7D8" w:rsidR="00AE0EB3" w:rsidRPr="003A2B11" w:rsidRDefault="00E7021F" w:rsidP="000C7579">
      <w:pPr>
        <w:kinsoku w:val="0"/>
        <w:spacing w:beforeLines="50" w:before="120" w:line="240" w:lineRule="auto"/>
        <w:ind w:leftChars="100" w:left="300"/>
        <w:jc w:val="center"/>
        <w:rPr>
          <w:rFonts w:hAnsi="標楷體"/>
          <w:sz w:val="24"/>
          <w:szCs w:val="24"/>
        </w:rPr>
      </w:pPr>
      <w:r w:rsidRPr="003A2B11">
        <w:rPr>
          <w:rFonts w:hAnsi="標楷體"/>
          <w:noProof/>
        </w:rPr>
        <w:drawing>
          <wp:inline distT="0" distB="0" distL="0" distR="0" wp14:anchorId="18DFFB5D" wp14:editId="6E6A9D03">
            <wp:extent cx="2294313" cy="2272892"/>
            <wp:effectExtent l="0" t="0" r="0" b="0"/>
            <wp:docPr id="172162488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30918" cy="2309156"/>
                    </a:xfrm>
                    <a:prstGeom prst="rect">
                      <a:avLst/>
                    </a:prstGeom>
                    <a:noFill/>
                    <a:ln>
                      <a:noFill/>
                    </a:ln>
                  </pic:spPr>
                </pic:pic>
              </a:graphicData>
            </a:graphic>
          </wp:inline>
        </w:drawing>
      </w:r>
    </w:p>
    <w:p w14:paraId="6A243FE5" w14:textId="35FC304D" w:rsidR="007C6E8B" w:rsidRPr="003A2B11" w:rsidRDefault="007C6E8B" w:rsidP="000C7579">
      <w:pPr>
        <w:pStyle w:val="af8"/>
        <w:spacing w:line="240" w:lineRule="auto"/>
        <w:rPr>
          <w:rFonts w:ascii="標楷體" w:eastAsia="標楷體" w:hAnsi="標楷體"/>
          <w:sz w:val="24"/>
          <w:szCs w:val="24"/>
        </w:rPr>
      </w:pPr>
      <w:bookmarkStart w:id="3" w:name="_Ref228482930"/>
      <w:r w:rsidRPr="003A2B11">
        <w:rPr>
          <w:rFonts w:ascii="標楷體" w:eastAsia="標楷體" w:hAnsi="標楷體"/>
          <w:sz w:val="24"/>
          <w:szCs w:val="24"/>
        </w:rPr>
        <w:t>圖</w:t>
      </w:r>
      <w:bookmarkEnd w:id="3"/>
      <w:r w:rsidR="001C3944" w:rsidRPr="003A2B11">
        <w:rPr>
          <w:rFonts w:ascii="標楷體" w:eastAsia="標楷體" w:hAnsi="標楷體"/>
          <w:sz w:val="24"/>
          <w:szCs w:val="24"/>
        </w:rPr>
        <w:t xml:space="preserve">6. </w:t>
      </w:r>
      <w:r w:rsidR="0029156E" w:rsidRPr="003A2B11">
        <w:rPr>
          <w:rFonts w:ascii="標楷體" w:eastAsia="標楷體" w:hAnsi="標楷體"/>
          <w:sz w:val="24"/>
          <w:szCs w:val="24"/>
        </w:rPr>
        <w:t>次世代智慧化鋰電池維修檢測平台</w:t>
      </w:r>
      <w:r w:rsidRPr="003A2B11">
        <w:rPr>
          <w:rFonts w:ascii="標楷體" w:eastAsia="標楷體" w:hAnsi="標楷體"/>
          <w:sz w:val="24"/>
          <w:szCs w:val="24"/>
        </w:rPr>
        <w:t>架構</w:t>
      </w:r>
    </w:p>
    <w:p w14:paraId="0BB41168" w14:textId="10D16273" w:rsidR="007C6E8B" w:rsidRPr="003A2B11" w:rsidRDefault="00614034"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通過本平台，電動巴士維修將從「依賴個人經驗的傳統工藝」升級為「數位與資安系統保障下的智慧服務」：由人工監督轉變為智能預防與廢水把關；技術知識由少數人的口耳相傳轉變為AI-AR實境導引的標準支援。這不僅帶來極致工安水準提升、維修流程更高效透明，「1對N」擴充架構更能降低建站成本與空間需求，新人培訓所需時間和成本也大幅降低</w:t>
      </w:r>
      <w:r w:rsidR="001B0877" w:rsidRPr="003A2B11">
        <w:rPr>
          <w:rFonts w:hAnsi="標楷體"/>
          <w:sz w:val="24"/>
          <w:szCs w:val="24"/>
        </w:rPr>
        <w:t xml:space="preserve">。 </w:t>
      </w:r>
    </w:p>
    <w:p w14:paraId="160C74C3" w14:textId="77777777" w:rsidR="007C6E8B" w:rsidRDefault="007C6E8B" w:rsidP="000C7579">
      <w:pPr>
        <w:kinsoku w:val="0"/>
        <w:spacing w:beforeLines="50" w:before="120" w:line="240" w:lineRule="auto"/>
        <w:ind w:leftChars="100" w:left="300"/>
        <w:jc w:val="both"/>
        <w:rPr>
          <w:rFonts w:hAnsi="標楷體"/>
          <w:sz w:val="24"/>
          <w:szCs w:val="24"/>
        </w:rPr>
      </w:pPr>
    </w:p>
    <w:p w14:paraId="54EFF70F" w14:textId="77777777" w:rsidR="00732254" w:rsidRDefault="00732254" w:rsidP="000C7579">
      <w:pPr>
        <w:kinsoku w:val="0"/>
        <w:spacing w:beforeLines="50" w:before="120" w:line="240" w:lineRule="auto"/>
        <w:ind w:leftChars="100" w:left="300"/>
        <w:jc w:val="both"/>
        <w:rPr>
          <w:rFonts w:hAnsi="標楷體"/>
          <w:sz w:val="24"/>
          <w:szCs w:val="24"/>
        </w:rPr>
      </w:pPr>
    </w:p>
    <w:p w14:paraId="3C41C13B" w14:textId="77777777" w:rsidR="00732254" w:rsidRPr="003A2B11" w:rsidRDefault="00732254" w:rsidP="000C7579">
      <w:pPr>
        <w:kinsoku w:val="0"/>
        <w:spacing w:beforeLines="50" w:before="120" w:line="240" w:lineRule="auto"/>
        <w:ind w:leftChars="100" w:left="300"/>
        <w:jc w:val="both"/>
        <w:rPr>
          <w:rFonts w:hAnsi="標楷體"/>
          <w:sz w:val="24"/>
          <w:szCs w:val="24"/>
        </w:rPr>
      </w:pPr>
    </w:p>
    <w:p w14:paraId="76E8163B" w14:textId="77777777" w:rsidR="007C6E8B" w:rsidRPr="003A2B11" w:rsidRDefault="007C6E8B" w:rsidP="000C7579">
      <w:pPr>
        <w:tabs>
          <w:tab w:val="left" w:pos="1050"/>
        </w:tabs>
        <w:kinsoku w:val="0"/>
        <w:spacing w:beforeLines="50" w:before="120" w:line="240" w:lineRule="auto"/>
        <w:jc w:val="both"/>
        <w:rPr>
          <w:rFonts w:hAnsi="標楷體"/>
          <w:sz w:val="24"/>
          <w:szCs w:val="24"/>
        </w:rPr>
      </w:pPr>
      <w:r w:rsidRPr="003A2B11">
        <w:rPr>
          <w:rFonts w:hAnsi="標楷體"/>
          <w:sz w:val="24"/>
          <w:szCs w:val="24"/>
        </w:rPr>
        <w:lastRenderedPageBreak/>
        <w:t>（二）關鍵技術或服務應用情境說明</w:t>
      </w:r>
    </w:p>
    <w:p w14:paraId="40A9DAE2" w14:textId="4F8B56AB" w:rsidR="007C6E8B" w:rsidRPr="003A2B11" w:rsidRDefault="00EE12CF"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為落實上述「一體化智慧鋰電池維修工作站」的系統升級目標，本平台在作業前整備、維修中導引到意外發生的極端應變與環保處置，提供了全閉環的協同應用。具體應用情境可歸納為以下三大環節：</w:t>
      </w:r>
    </w:p>
    <w:p w14:paraId="78015450" w14:textId="6389ACB2" w:rsidR="00EE12CF" w:rsidRPr="003A2B11" w:rsidRDefault="00EE12CF" w:rsidP="000C7579">
      <w:pPr>
        <w:pStyle w:val="aff0"/>
        <w:numPr>
          <w:ilvl w:val="0"/>
          <w:numId w:val="11"/>
        </w:numPr>
        <w:kinsoku w:val="0"/>
        <w:spacing w:beforeLines="50" w:before="120" w:line="240" w:lineRule="auto"/>
        <w:ind w:leftChars="0" w:left="426" w:hanging="426"/>
        <w:jc w:val="both"/>
        <w:rPr>
          <w:rFonts w:hAnsi="標楷體"/>
          <w:sz w:val="24"/>
          <w:szCs w:val="24"/>
        </w:rPr>
      </w:pPr>
      <w:r w:rsidRPr="003A2B11">
        <w:rPr>
          <w:rFonts w:hAnsi="標楷體"/>
          <w:b/>
          <w:sz w:val="24"/>
          <w:szCs w:val="24"/>
        </w:rPr>
        <w:t>實境導引與強制防錯作業</w:t>
      </w:r>
      <w:r w:rsidR="00147047" w:rsidRPr="003A2B11">
        <w:rPr>
          <w:rFonts w:hAnsi="標楷體"/>
          <w:b/>
          <w:sz w:val="24"/>
          <w:szCs w:val="24"/>
        </w:rPr>
        <w:t>：</w:t>
      </w:r>
      <w:r w:rsidRPr="003A2B11">
        <w:rPr>
          <w:rFonts w:hAnsi="標楷體"/>
          <w:sz w:val="24"/>
          <w:szCs w:val="24"/>
        </w:rPr>
        <w:t>電池模組進入</w:t>
      </w:r>
      <w:r w:rsidR="00EF6E3A" w:rsidRPr="003A2B11">
        <w:rPr>
          <w:rFonts w:hAnsi="標楷體"/>
          <w:sz w:val="24"/>
          <w:szCs w:val="24"/>
        </w:rPr>
        <w:t>本</w:t>
      </w:r>
      <w:r w:rsidRPr="003A2B11">
        <w:rPr>
          <w:rFonts w:hAnsi="標楷體"/>
          <w:sz w:val="24"/>
          <w:szCs w:val="24"/>
        </w:rPr>
        <w:t>工作站後，</w:t>
      </w:r>
      <w:r w:rsidR="00EF6E3A" w:rsidRPr="003A2B11">
        <w:rPr>
          <w:rFonts w:hAnsi="標楷體"/>
          <w:sz w:val="24"/>
          <w:szCs w:val="24"/>
        </w:rPr>
        <w:t>搭配</w:t>
      </w:r>
      <w:r w:rsidRPr="003A2B11">
        <w:rPr>
          <w:rFonts w:hAnsi="標楷體"/>
          <w:sz w:val="24"/>
          <w:szCs w:val="24"/>
        </w:rPr>
        <w:t>攝影機執行人員防護 (PPE) 檢核與電池型號辨識，隨即載入</w:t>
      </w:r>
      <w:r w:rsidR="00EE3D3F" w:rsidRPr="003A2B11">
        <w:rPr>
          <w:rFonts w:hAnsi="標楷體"/>
          <w:sz w:val="24"/>
          <w:szCs w:val="24"/>
        </w:rPr>
        <w:t>相應規格</w:t>
      </w:r>
      <w:r w:rsidRPr="003A2B11">
        <w:rPr>
          <w:rFonts w:hAnsi="標楷體"/>
          <w:sz w:val="24"/>
          <w:szCs w:val="24"/>
        </w:rPr>
        <w:t>之 E-SOP。作業過程中，以超短焦投影技術將 1:1 比例的拆裝指引精準投射於電池表面，技師輔以 AI 手勢辨識進行翻頁，雙手專注作業的同時，系統即時檢核操作順序，實現作業流程的強制防錯與標準化。</w:t>
      </w:r>
    </w:p>
    <w:p w14:paraId="38C77512" w14:textId="293D42C1" w:rsidR="007C6E8B" w:rsidRPr="003A2B11" w:rsidRDefault="00AA0410" w:rsidP="000C7579">
      <w:pPr>
        <w:pStyle w:val="aff0"/>
        <w:numPr>
          <w:ilvl w:val="0"/>
          <w:numId w:val="11"/>
        </w:numPr>
        <w:kinsoku w:val="0"/>
        <w:spacing w:beforeLines="50" w:before="120" w:line="240" w:lineRule="auto"/>
        <w:ind w:leftChars="0" w:left="426" w:hanging="426"/>
        <w:jc w:val="both"/>
        <w:rPr>
          <w:rFonts w:hAnsi="標楷體"/>
          <w:sz w:val="24"/>
          <w:szCs w:val="24"/>
        </w:rPr>
      </w:pPr>
      <w:r w:rsidRPr="003A2B11">
        <w:rPr>
          <w:rFonts w:hAnsi="標楷體"/>
          <w:b/>
          <w:sz w:val="24"/>
          <w:szCs w:val="24"/>
        </w:rPr>
        <w:t>集中管控與極端工安隔離</w:t>
      </w:r>
      <w:r w:rsidR="00147047" w:rsidRPr="003A2B11">
        <w:rPr>
          <w:rFonts w:hAnsi="標楷體"/>
          <w:b/>
          <w:sz w:val="24"/>
          <w:szCs w:val="24"/>
        </w:rPr>
        <w:t>：</w:t>
      </w:r>
      <w:r w:rsidRPr="003A2B11">
        <w:rPr>
          <w:rFonts w:hAnsi="標楷體"/>
          <w:sz w:val="24"/>
          <w:szCs w:val="24"/>
        </w:rPr>
        <w:t>在維修作業期間，中央控制中樞透過「1對N四面快拆接頭」同時統籌並監控多組工作水槽的電池溫度、電壓等即時狀態。一旦偵測到熱失控等異常趨勢，中央中樞將立即下令中止作業，並自動觸發防護裝置（如啟動浸液降溫、覆蓋防火毯），隨即聯動 AGV 載具將危險電池水槽實施物理隔離，主動化解極端工安危機</w:t>
      </w:r>
    </w:p>
    <w:p w14:paraId="5024F496" w14:textId="3C85FEE4" w:rsidR="00AA0410" w:rsidRPr="003A2B11" w:rsidRDefault="00AA0410" w:rsidP="000C7579">
      <w:pPr>
        <w:pStyle w:val="aff0"/>
        <w:numPr>
          <w:ilvl w:val="0"/>
          <w:numId w:val="11"/>
        </w:numPr>
        <w:kinsoku w:val="0"/>
        <w:spacing w:beforeLines="50" w:before="120" w:line="240" w:lineRule="auto"/>
        <w:ind w:leftChars="0" w:left="426" w:hanging="426"/>
        <w:jc w:val="both"/>
        <w:rPr>
          <w:rFonts w:hAnsi="標楷體"/>
          <w:sz w:val="24"/>
          <w:szCs w:val="24"/>
        </w:rPr>
      </w:pPr>
      <w:r w:rsidRPr="003A2B11">
        <w:rPr>
          <w:rFonts w:hAnsi="標楷體"/>
          <w:b/>
          <w:sz w:val="24"/>
          <w:szCs w:val="24"/>
        </w:rPr>
        <w:t>廢水監測與環境合規管理</w:t>
      </w:r>
      <w:r w:rsidR="00147047" w:rsidRPr="003A2B11">
        <w:rPr>
          <w:rFonts w:hAnsi="標楷體"/>
          <w:b/>
          <w:sz w:val="24"/>
          <w:szCs w:val="24"/>
        </w:rPr>
        <w:t>：</w:t>
      </w:r>
      <w:r w:rsidRPr="003A2B11">
        <w:rPr>
          <w:rFonts w:hAnsi="標楷體"/>
          <w:sz w:val="24"/>
          <w:szCs w:val="24"/>
        </w:rPr>
        <w:t>滅火降溫過程中產生的廢水，系統隨即啟動環保合規通報機制。廢水成分分析感測器擷取重金屬與化學毒性等數據，上傳雲端產出合規評估報告。同時觸發遠端排放解鎖控制，確保廢水在數據達標或確認對接專業回收管道前，排放閥門處於絕對鎖定狀態，徹底消弭環境污染風險。</w:t>
      </w:r>
      <w:r w:rsidR="007C6E8B" w:rsidRPr="003A2B11">
        <w:rPr>
          <w:rFonts w:hAnsi="標楷體"/>
          <w:sz w:val="24"/>
          <w:szCs w:val="24"/>
        </w:rPr>
        <w:t xml:space="preserve">    </w:t>
      </w:r>
    </w:p>
    <w:p w14:paraId="4B653638" w14:textId="35EE22F7" w:rsidR="007C6E8B" w:rsidRPr="003A2B11" w:rsidRDefault="009C6C89"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本系統展現了極高的人機協同效率與擴充性。</w:t>
      </w:r>
      <w:r w:rsidR="00D02502" w:rsidRPr="003A2B11">
        <w:rPr>
          <w:rFonts w:hAnsi="標楷體"/>
          <w:sz w:val="24"/>
          <w:szCs w:val="24"/>
        </w:rPr>
        <w:t>如</w:t>
      </w:r>
      <w:r w:rsidR="00D02502" w:rsidRPr="003A2B11">
        <w:rPr>
          <w:rFonts w:hAnsi="標楷體"/>
          <w:sz w:val="24"/>
          <w:szCs w:val="24"/>
        </w:rPr>
        <w:fldChar w:fldCharType="begin"/>
      </w:r>
      <w:r w:rsidR="00D02502" w:rsidRPr="003A2B11">
        <w:rPr>
          <w:rFonts w:hAnsi="標楷體"/>
          <w:sz w:val="24"/>
          <w:szCs w:val="24"/>
        </w:rPr>
        <w:instrText xml:space="preserve"> REF _Ref231306519 \h </w:instrText>
      </w:r>
      <w:r w:rsidR="00857294" w:rsidRPr="003A2B11">
        <w:rPr>
          <w:rFonts w:hAnsi="標楷體"/>
          <w:sz w:val="24"/>
          <w:szCs w:val="24"/>
        </w:rPr>
        <w:instrText xml:space="preserve"> \* MERGEFORMAT </w:instrText>
      </w:r>
      <w:r w:rsidR="00D02502" w:rsidRPr="003A2B11">
        <w:rPr>
          <w:rFonts w:hAnsi="標楷體"/>
          <w:sz w:val="24"/>
          <w:szCs w:val="24"/>
        </w:rPr>
      </w:r>
      <w:r w:rsidR="00D02502" w:rsidRPr="003A2B11">
        <w:rPr>
          <w:rFonts w:hAnsi="標楷體"/>
          <w:sz w:val="24"/>
          <w:szCs w:val="24"/>
        </w:rPr>
        <w:fldChar w:fldCharType="separate"/>
      </w:r>
      <w:r w:rsidR="00D02502" w:rsidRPr="003A2B11">
        <w:rPr>
          <w:rFonts w:hAnsi="標楷體"/>
          <w:sz w:val="24"/>
          <w:szCs w:val="24"/>
        </w:rPr>
        <w:t>圖</w:t>
      </w:r>
      <w:r w:rsidR="00D02502" w:rsidRPr="003A2B11">
        <w:rPr>
          <w:rFonts w:hAnsi="標楷體"/>
          <w:sz w:val="24"/>
          <w:szCs w:val="24"/>
        </w:rPr>
        <w:fldChar w:fldCharType="end"/>
      </w:r>
      <w:r w:rsidR="00EC1481" w:rsidRPr="003A2B11">
        <w:rPr>
          <w:rFonts w:hAnsi="標楷體"/>
          <w:sz w:val="24"/>
          <w:szCs w:val="24"/>
        </w:rPr>
        <w:t>7</w:t>
      </w:r>
      <w:r w:rsidR="00D02502" w:rsidRPr="003A2B11">
        <w:rPr>
          <w:rFonts w:hAnsi="標楷體"/>
          <w:sz w:val="24"/>
          <w:szCs w:val="24"/>
        </w:rPr>
        <w:t>所示，</w:t>
      </w:r>
      <w:r w:rsidRPr="003A2B11">
        <w:rPr>
          <w:rFonts w:hAnsi="標楷體"/>
          <w:sz w:val="24"/>
          <w:szCs w:val="24"/>
        </w:rPr>
        <w:t>當數個不同型號的電池模組送達時，廠區可利用「1對N四面快拆接頭結構」將多個獨立維修工作水槽快速接入中央控制中樞。此時，系統前方的攝影機會先行啟動，自動進行人員安全辨識（確保 PPE 絕緣裝備正確穿戴），並精準辨識電池模組型號。確認安全無虞後，AI-AR智慧維修導引系統隨即介入。技師無需再如過往般中斷手邊工作去查閱螢幕或紙本，超短焦投影機已將下一步該拆解的螺絲位置、操作順序及安全警示，以 1:1 的比例直接投射在實體電池表面上。技師在完成單一步驟後，僅需做出特定手勢，系統的 AI 手勢辨識功能便會確認並自動翻頁，同時檢核操作順序是否正確。這種「實境疊加、手勢連動、強制防錯」的作業模式，讓技師雙手能完全專注於高壓作業，大幅降低了操作風險與技術人員養成週期。</w:t>
      </w:r>
    </w:p>
    <w:p w14:paraId="6174ED35" w14:textId="77777777" w:rsidR="002D6FE3" w:rsidRPr="003A2B11" w:rsidRDefault="002D6FE3" w:rsidP="000C7579">
      <w:pPr>
        <w:keepNext/>
        <w:kinsoku w:val="0"/>
        <w:spacing w:beforeLines="50" w:before="120" w:line="240" w:lineRule="auto"/>
        <w:ind w:leftChars="100" w:left="300"/>
        <w:jc w:val="center"/>
        <w:rPr>
          <w:rFonts w:hAnsi="標楷體"/>
          <w:sz w:val="24"/>
          <w:szCs w:val="24"/>
        </w:rPr>
      </w:pPr>
      <w:r w:rsidRPr="003A2B11">
        <w:rPr>
          <w:rFonts w:hAnsi="標楷體"/>
          <w:noProof/>
          <w:sz w:val="24"/>
          <w:szCs w:val="24"/>
        </w:rPr>
        <w:drawing>
          <wp:inline distT="0" distB="0" distL="0" distR="0" wp14:anchorId="762EAF61" wp14:editId="330DFDFB">
            <wp:extent cx="2759825" cy="2087464"/>
            <wp:effectExtent l="0" t="0" r="2540" b="8255"/>
            <wp:docPr id="2888218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80706" name=""/>
                    <pic:cNvPicPr/>
                  </pic:nvPicPr>
                  <pic:blipFill rotWithShape="1">
                    <a:blip r:embed="rId22"/>
                    <a:srcRect l="9" t="9876" r="-9" b="6303"/>
                    <a:stretch>
                      <a:fillRect/>
                    </a:stretch>
                  </pic:blipFill>
                  <pic:spPr bwMode="auto">
                    <a:xfrm>
                      <a:off x="0" y="0"/>
                      <a:ext cx="2778312" cy="2101447"/>
                    </a:xfrm>
                    <a:prstGeom prst="rect">
                      <a:avLst/>
                    </a:prstGeom>
                    <a:ln>
                      <a:noFill/>
                    </a:ln>
                    <a:extLst>
                      <a:ext uri="{53640926-AAD7-44D8-BBD7-CCE9431645EC}">
                        <a14:shadowObscured xmlns:a14="http://schemas.microsoft.com/office/drawing/2010/main"/>
                      </a:ext>
                    </a:extLst>
                  </pic:spPr>
                </pic:pic>
              </a:graphicData>
            </a:graphic>
          </wp:inline>
        </w:drawing>
      </w:r>
    </w:p>
    <w:p w14:paraId="6D0B939C" w14:textId="7517E6CF" w:rsidR="002D6FE3" w:rsidRPr="003A2B11" w:rsidRDefault="002D6FE3" w:rsidP="000C7579">
      <w:pPr>
        <w:pStyle w:val="af8"/>
        <w:spacing w:line="240" w:lineRule="auto"/>
        <w:rPr>
          <w:rFonts w:ascii="標楷體" w:eastAsia="標楷體" w:hAnsi="標楷體"/>
          <w:sz w:val="24"/>
          <w:szCs w:val="24"/>
        </w:rPr>
      </w:pPr>
      <w:bookmarkStart w:id="4" w:name="_Ref231306519"/>
      <w:r w:rsidRPr="003A2B11">
        <w:rPr>
          <w:rFonts w:ascii="標楷體" w:eastAsia="標楷體" w:hAnsi="標楷體"/>
          <w:sz w:val="24"/>
          <w:szCs w:val="24"/>
        </w:rPr>
        <w:t>圖</w:t>
      </w:r>
      <w:bookmarkEnd w:id="4"/>
      <w:r w:rsidR="001C3944" w:rsidRPr="003A2B11">
        <w:rPr>
          <w:rFonts w:ascii="標楷體" w:eastAsia="標楷體" w:hAnsi="標楷體"/>
          <w:sz w:val="24"/>
          <w:szCs w:val="24"/>
        </w:rPr>
        <w:t>7.</w:t>
      </w:r>
      <w:r w:rsidRPr="003A2B11">
        <w:rPr>
          <w:rFonts w:ascii="標楷體" w:eastAsia="標楷體" w:hAnsi="標楷體"/>
          <w:sz w:val="24"/>
          <w:szCs w:val="24"/>
        </w:rPr>
        <w:t xml:space="preserve"> AI-AR 智慧維修導引與安全監測系統</w:t>
      </w:r>
    </w:p>
    <w:p w14:paraId="23288204" w14:textId="77777777" w:rsidR="00D576E5" w:rsidRPr="003A2B11" w:rsidRDefault="00D576E5" w:rsidP="00D576E5">
      <w:pPr>
        <w:rPr>
          <w:rFonts w:hAnsi="標楷體"/>
        </w:rPr>
      </w:pPr>
    </w:p>
    <w:p w14:paraId="1E8BCD47" w14:textId="10BB18FA" w:rsidR="009C6C89" w:rsidRPr="003A2B11" w:rsidRDefault="009C6C89" w:rsidP="000C7579">
      <w:pPr>
        <w:tabs>
          <w:tab w:val="left" w:pos="1050"/>
        </w:tabs>
        <w:kinsoku w:val="0"/>
        <w:spacing w:beforeLines="50" w:before="120" w:line="240" w:lineRule="auto"/>
        <w:ind w:firstLineChars="200" w:firstLine="480"/>
        <w:jc w:val="both"/>
        <w:rPr>
          <w:rFonts w:hAnsi="標楷體"/>
          <w:sz w:val="24"/>
          <w:szCs w:val="24"/>
        </w:rPr>
      </w:pPr>
      <w:r w:rsidRPr="003A2B11">
        <w:rPr>
          <w:rFonts w:hAnsi="標楷體"/>
          <w:sz w:val="24"/>
          <w:szCs w:val="24"/>
        </w:rPr>
        <w:t>中央控制中樞始終保持最高級別的安全警戒。透過與導引模組互通的資訊，不間斷地綜合掌握電池即時狀態。倘若拆修過程中，出現異常升溫或不可逆的熱失控趨勢，中央控制將瞬間從「輔助模式」切換為「主動應變模式」：中樞將立即發布作業中止指令，防護裝置介</w:t>
      </w:r>
      <w:r w:rsidRPr="003A2B11">
        <w:rPr>
          <w:rFonts w:hAnsi="標楷體"/>
          <w:sz w:val="24"/>
          <w:szCs w:val="24"/>
        </w:rPr>
        <w:lastRenderedPageBreak/>
        <w:t>入，啟動浸液降溫並覆蓋防火毯以壓制初始火勢。緊接系統將聯動底部的 AGV 載具，以無人化方式將載危險電池的水槽迅速撤離並隔離，全程主動協助，無須技師涉險。</w:t>
      </w:r>
    </w:p>
    <w:p w14:paraId="370E84F2" w14:textId="11DA5BAA" w:rsidR="009C6C89" w:rsidRPr="003A2B11" w:rsidRDefault="009C6C89" w:rsidP="000C7579">
      <w:pPr>
        <w:kinsoku w:val="0"/>
        <w:spacing w:beforeLines="50" w:before="120" w:line="240" w:lineRule="auto"/>
        <w:ind w:leftChars="100" w:left="300"/>
        <w:jc w:val="both"/>
        <w:rPr>
          <w:rFonts w:hAnsi="標楷體"/>
          <w:sz w:val="24"/>
          <w:szCs w:val="24"/>
        </w:rPr>
      </w:pPr>
      <w:r w:rsidRPr="003A2B11">
        <w:rPr>
          <w:rFonts w:hAnsi="標楷體"/>
          <w:sz w:val="24"/>
          <w:szCs w:val="24"/>
        </w:rPr>
        <w:t xml:space="preserve">    危機解除後，浸液降溫所產生可能含劇毒化學添加物與重金屬的滅火廢液，環保合規通報系統將全面接管。廢水分析感測器會即時採樣，並透過網通模組將水質資訊（如重金屬濃度、化學毒性等）上傳至雲端集中處理，與環保法規標準進行精準比對。「遠端排放解鎖控制」在雲端判定數據達標，或確認已由專業回收車輛妥善對接前，廢水排放閥將強制鎖定。絕了廢水漫流或人為偷排隱患，生成的合規評估報告更可</w:t>
      </w:r>
      <w:r w:rsidR="00ED2173" w:rsidRPr="003A2B11">
        <w:rPr>
          <w:rFonts w:hAnsi="標楷體"/>
          <w:sz w:val="24"/>
          <w:szCs w:val="24"/>
        </w:rPr>
        <w:t>做為</w:t>
      </w:r>
      <w:r w:rsidRPr="003A2B11">
        <w:rPr>
          <w:rFonts w:hAnsi="標楷體"/>
          <w:sz w:val="24"/>
          <w:szCs w:val="24"/>
        </w:rPr>
        <w:t>ESG防護資料庫。</w:t>
      </w:r>
    </w:p>
    <w:p w14:paraId="708C5983" w14:textId="0CF0F121" w:rsidR="009C6C89" w:rsidRPr="003A2B11" w:rsidRDefault="00570098" w:rsidP="000C7579">
      <w:pPr>
        <w:kinsoku w:val="0"/>
        <w:spacing w:beforeLines="50" w:before="120" w:line="240" w:lineRule="auto"/>
        <w:ind w:leftChars="100" w:left="300"/>
        <w:jc w:val="both"/>
        <w:rPr>
          <w:rFonts w:hAnsi="標楷體"/>
          <w:sz w:val="24"/>
          <w:szCs w:val="24"/>
        </w:rPr>
      </w:pPr>
      <w:r w:rsidRPr="003A2B11">
        <w:rPr>
          <w:rFonts w:hAnsi="標楷體"/>
          <w:sz w:val="24"/>
          <w:szCs w:val="24"/>
        </w:rPr>
        <w:t xml:space="preserve">    </w:t>
      </w:r>
      <w:r w:rsidR="009C6C89" w:rsidRPr="003A2B11">
        <w:rPr>
          <w:rFonts w:hAnsi="標楷體"/>
          <w:sz w:val="24"/>
          <w:szCs w:val="24"/>
        </w:rPr>
        <w:t>透過上述從「AI-AR 實境防錯」、「極端工安隔離」到「雲端環保限排」的無縫銜接，本工作站產品將既有安全監測完美擴展為環境合規管理服務，在系統層面相互支援，真正形成了人員、設備與數據協同的閉環智慧維修生態。</w:t>
      </w:r>
    </w:p>
    <w:p w14:paraId="31BC425A" w14:textId="77777777" w:rsidR="009C6C89" w:rsidRPr="003A2B11" w:rsidRDefault="009C6C89" w:rsidP="000C7579">
      <w:pPr>
        <w:kinsoku w:val="0"/>
        <w:spacing w:beforeLines="50" w:before="120" w:line="240" w:lineRule="auto"/>
        <w:ind w:leftChars="100" w:left="300"/>
        <w:jc w:val="both"/>
        <w:rPr>
          <w:rFonts w:hAnsi="標楷體"/>
          <w:sz w:val="24"/>
          <w:szCs w:val="24"/>
        </w:rPr>
      </w:pPr>
    </w:p>
    <w:p w14:paraId="04DDE39B" w14:textId="77777777" w:rsidR="007C6E8B" w:rsidRPr="003A2B11" w:rsidRDefault="007C6E8B" w:rsidP="000C7579">
      <w:pPr>
        <w:tabs>
          <w:tab w:val="left" w:pos="1050"/>
        </w:tabs>
        <w:kinsoku w:val="0"/>
        <w:spacing w:beforeLines="50" w:before="120" w:line="240" w:lineRule="auto"/>
        <w:ind w:firstLineChars="59" w:firstLine="142"/>
        <w:jc w:val="both"/>
        <w:rPr>
          <w:rFonts w:hAnsi="標楷體"/>
          <w:sz w:val="24"/>
          <w:szCs w:val="24"/>
        </w:rPr>
      </w:pPr>
      <w:r w:rsidRPr="003A2B11">
        <w:rPr>
          <w:rFonts w:hAnsi="標楷體"/>
          <w:sz w:val="24"/>
          <w:szCs w:val="24"/>
        </w:rPr>
        <w:t>（三）功能規格（技術指標）或服務模式（驗證指標）</w:t>
      </w:r>
    </w:p>
    <w:p w14:paraId="715F1E02" w14:textId="5E1B8412" w:rsidR="0080742C" w:rsidRPr="003A2B11" w:rsidRDefault="007C6E8B" w:rsidP="000C7579">
      <w:pPr>
        <w:kinsoku w:val="0"/>
        <w:spacing w:beforeLines="50" w:before="120" w:line="240" w:lineRule="auto"/>
        <w:ind w:leftChars="94" w:left="282" w:firstLineChars="6" w:firstLine="14"/>
        <w:jc w:val="both"/>
        <w:rPr>
          <w:rFonts w:hAnsi="標楷體"/>
          <w:sz w:val="24"/>
          <w:szCs w:val="24"/>
        </w:rPr>
      </w:pPr>
      <w:r w:rsidRPr="003A2B11">
        <w:rPr>
          <w:rFonts w:hAnsi="標楷體"/>
          <w:sz w:val="24"/>
          <w:szCs w:val="24"/>
        </w:rPr>
        <w:t xml:space="preserve">    </w:t>
      </w:r>
      <w:r w:rsidR="000160BC" w:rsidRPr="003A2B11">
        <w:rPr>
          <w:rFonts w:hAnsi="標楷體"/>
          <w:sz w:val="24"/>
          <w:szCs w:val="24"/>
        </w:rPr>
        <w:t>本計畫致力於打造高壓鋰電池維修之「一體化智慧整合工作站」，不僅</w:t>
      </w:r>
      <w:r w:rsidR="00EF05F9" w:rsidRPr="003A2B11">
        <w:rPr>
          <w:rFonts w:hAnsi="標楷體"/>
          <w:sz w:val="24"/>
          <w:szCs w:val="24"/>
        </w:rPr>
        <w:t>整合</w:t>
      </w:r>
      <w:r w:rsidR="000160BC" w:rsidRPr="003A2B11">
        <w:rPr>
          <w:rFonts w:hAnsi="標楷體"/>
          <w:sz w:val="24"/>
          <w:szCs w:val="24"/>
        </w:rPr>
        <w:t>AI防護技術，更創新「軟硬複合訂閱制」、「ESG合規解鎖」與「1對N快拆擴充」。為確保研發成果能在真實場域中穩定兌現商業價值</w:t>
      </w:r>
      <w:r w:rsidR="00EF05F9" w:rsidRPr="003A2B11">
        <w:rPr>
          <w:rFonts w:hAnsi="標楷體"/>
          <w:sz w:val="24"/>
          <w:szCs w:val="24"/>
        </w:rPr>
        <w:t>。</w:t>
      </w:r>
      <w:r w:rsidR="000160BC" w:rsidRPr="003A2B11">
        <w:rPr>
          <w:rFonts w:hAnsi="標楷體"/>
          <w:sz w:val="24"/>
          <w:szCs w:val="24"/>
        </w:rPr>
        <w:t>本計畫將驗證標準劃分為「功能與技術指標」及「服務模式與驗證指標」兩大構面，並依據國內外安規與場域實測作為客觀驗證基準：</w:t>
      </w:r>
    </w:p>
    <w:p w14:paraId="5CCD1611" w14:textId="4BDE71DD" w:rsidR="008B749F" w:rsidRPr="003A2B11" w:rsidRDefault="008B749F" w:rsidP="000C7579">
      <w:pPr>
        <w:pStyle w:val="aff0"/>
        <w:numPr>
          <w:ilvl w:val="0"/>
          <w:numId w:val="22"/>
        </w:numPr>
        <w:kinsoku w:val="0"/>
        <w:spacing w:beforeLines="50" w:before="120" w:line="240" w:lineRule="auto"/>
        <w:ind w:leftChars="0"/>
        <w:jc w:val="both"/>
        <w:rPr>
          <w:rFonts w:hAnsi="標楷體"/>
          <w:sz w:val="24"/>
          <w:szCs w:val="24"/>
        </w:rPr>
      </w:pPr>
      <w:r w:rsidRPr="003A2B11">
        <w:rPr>
          <w:rFonts w:hAnsi="標楷體"/>
          <w:b/>
          <w:sz w:val="24"/>
          <w:szCs w:val="24"/>
        </w:rPr>
        <w:t>功能規格與技術指標 (Technical Specifications)</w:t>
      </w:r>
      <w:r w:rsidR="00CC2431" w:rsidRPr="003A2B11">
        <w:rPr>
          <w:rFonts w:hAnsi="標楷體"/>
          <w:b/>
          <w:sz w:val="24"/>
          <w:szCs w:val="24"/>
        </w:rPr>
        <w:t>：</w:t>
      </w:r>
      <w:r w:rsidR="00F831E3" w:rsidRPr="003A2B11">
        <w:rPr>
          <w:rFonts w:hAnsi="標楷體"/>
          <w:sz w:val="24"/>
          <w:szCs w:val="24"/>
        </w:rPr>
        <w:t>針對工作站的硬體機具、AI 感測軟體與自主防災設備的性能底線，設定以下量化技術指標：</w:t>
      </w:r>
    </w:p>
    <w:p w14:paraId="720CD15E" w14:textId="0A794CF5" w:rsidR="008B749F" w:rsidRPr="003A2B11" w:rsidRDefault="008B749F" w:rsidP="000C7579">
      <w:pPr>
        <w:pStyle w:val="aff0"/>
        <w:numPr>
          <w:ilvl w:val="0"/>
          <w:numId w:val="19"/>
        </w:numPr>
        <w:tabs>
          <w:tab w:val="left" w:pos="709"/>
        </w:tabs>
        <w:kinsoku w:val="0"/>
        <w:spacing w:beforeLines="50" w:before="120" w:line="240" w:lineRule="auto"/>
        <w:ind w:leftChars="0" w:left="1134" w:hanging="425"/>
        <w:jc w:val="both"/>
        <w:rPr>
          <w:rFonts w:hAnsi="標楷體"/>
          <w:sz w:val="24"/>
          <w:szCs w:val="24"/>
        </w:rPr>
      </w:pPr>
      <w:r w:rsidRPr="003A2B11">
        <w:rPr>
          <w:rFonts w:hAnsi="標楷體"/>
          <w:b/>
          <w:sz w:val="24"/>
          <w:szCs w:val="24"/>
        </w:rPr>
        <w:t>高坪效與機構擴充指標</w:t>
      </w:r>
      <w:r w:rsidRPr="003A2B11">
        <w:rPr>
          <w:rFonts w:hAnsi="標楷體"/>
          <w:sz w:val="24"/>
          <w:szCs w:val="24"/>
        </w:rPr>
        <w:t>：單一龍門</w:t>
      </w:r>
      <w:r w:rsidR="00966D3E" w:rsidRPr="003A2B11">
        <w:rPr>
          <w:rFonts w:hAnsi="標楷體"/>
          <w:sz w:val="24"/>
          <w:szCs w:val="24"/>
        </w:rPr>
        <w:t>對應的工作站</w:t>
      </w:r>
      <w:r w:rsidR="005F347D" w:rsidRPr="003A2B11">
        <w:rPr>
          <w:rFonts w:hAnsi="標楷體"/>
          <w:sz w:val="24"/>
          <w:szCs w:val="24"/>
        </w:rPr>
        <w:t>的接口</w:t>
      </w:r>
      <w:r w:rsidR="00966D3E" w:rsidRPr="003A2B11">
        <w:rPr>
          <w:rFonts w:hAnsi="標楷體"/>
          <w:sz w:val="24"/>
          <w:szCs w:val="24"/>
        </w:rPr>
        <w:t>，由</w:t>
      </w:r>
      <w:r w:rsidR="005F347D" w:rsidRPr="003A2B11">
        <w:rPr>
          <w:rFonts w:hAnsi="標楷體"/>
          <w:sz w:val="24"/>
          <w:szCs w:val="24"/>
        </w:rPr>
        <w:t>1</w:t>
      </w:r>
      <w:r w:rsidRPr="003A2B11">
        <w:rPr>
          <w:rFonts w:hAnsi="標楷體"/>
          <w:sz w:val="24"/>
          <w:szCs w:val="24"/>
        </w:rPr>
        <w:t>個擴增為</w:t>
      </w:r>
      <w:r w:rsidR="005F347D" w:rsidRPr="003A2B11">
        <w:rPr>
          <w:rFonts w:hAnsi="標楷體"/>
          <w:sz w:val="24"/>
          <w:szCs w:val="24"/>
        </w:rPr>
        <w:t>4</w:t>
      </w:r>
      <w:r w:rsidRPr="003A2B11">
        <w:rPr>
          <w:rFonts w:hAnsi="標楷體"/>
          <w:sz w:val="24"/>
          <w:szCs w:val="24"/>
        </w:rPr>
        <w:t>個；整體體積較前代縮小30%，單站空間縮減至20坪以內。旋轉作業臂運作角度升級為 0~350度</w:t>
      </w:r>
      <w:r w:rsidR="00485BE1" w:rsidRPr="003A2B11">
        <w:rPr>
          <w:rFonts w:hAnsi="標楷體"/>
          <w:sz w:val="24"/>
          <w:szCs w:val="24"/>
        </w:rPr>
        <w:t>。</w:t>
      </w:r>
      <w:r w:rsidRPr="003A2B11">
        <w:rPr>
          <w:rFonts w:hAnsi="標楷體"/>
          <w:sz w:val="24"/>
          <w:szCs w:val="24"/>
        </w:rPr>
        <w:t>天車作業承載能力須達1,000kg以上。</w:t>
      </w:r>
    </w:p>
    <w:p w14:paraId="024A81E3" w14:textId="12C8F1BB" w:rsidR="008B749F" w:rsidRPr="003A2B11" w:rsidRDefault="008B749F" w:rsidP="000C7579">
      <w:pPr>
        <w:pStyle w:val="aff0"/>
        <w:numPr>
          <w:ilvl w:val="0"/>
          <w:numId w:val="19"/>
        </w:numPr>
        <w:tabs>
          <w:tab w:val="left" w:pos="709"/>
        </w:tabs>
        <w:kinsoku w:val="0"/>
        <w:spacing w:beforeLines="50" w:before="120" w:line="240" w:lineRule="auto"/>
        <w:ind w:leftChars="0" w:left="1134" w:hanging="425"/>
        <w:jc w:val="both"/>
        <w:rPr>
          <w:rFonts w:hAnsi="標楷體"/>
          <w:sz w:val="24"/>
          <w:szCs w:val="24"/>
        </w:rPr>
      </w:pPr>
      <w:r w:rsidRPr="003A2B11">
        <w:rPr>
          <w:rFonts w:hAnsi="標楷體"/>
          <w:b/>
          <w:sz w:val="24"/>
          <w:szCs w:val="24"/>
        </w:rPr>
        <w:t>熱失控預警與主動</w:t>
      </w:r>
      <w:r w:rsidR="009541C6" w:rsidRPr="003A2B11">
        <w:rPr>
          <w:rFonts w:hAnsi="標楷體"/>
          <w:b/>
          <w:sz w:val="24"/>
          <w:szCs w:val="24"/>
        </w:rPr>
        <w:t>防護機制</w:t>
      </w:r>
      <w:r w:rsidRPr="003A2B11">
        <w:rPr>
          <w:rFonts w:hAnsi="標楷體"/>
          <w:sz w:val="24"/>
          <w:szCs w:val="24"/>
        </w:rPr>
        <w:t>：紅外線溫度量測上限須涵蓋至1,000℃；邊緣AI單路資料處理延遲</w:t>
      </w:r>
      <w:r w:rsidR="005851AD" w:rsidRPr="003A2B11">
        <w:rPr>
          <w:rFonts w:hAnsi="標楷體"/>
          <w:sz w:val="24"/>
          <w:szCs w:val="24"/>
        </w:rPr>
        <w:t xml:space="preserve"> </w:t>
      </w:r>
      <w:r w:rsidRPr="003A2B11">
        <w:rPr>
          <w:rFonts w:hAnsi="標楷體"/>
          <w:sz w:val="24"/>
          <w:szCs w:val="24"/>
        </w:rPr>
        <w:t>≦100ms。異常偵測至緊急停機觸發延遲 ≦3秒，並須10秒內完成緊急降溫水槽（容積&gt;</w:t>
      </w:r>
      <w:r w:rsidR="00E661C2" w:rsidRPr="003A2B11">
        <w:rPr>
          <w:rFonts w:hAnsi="標楷體"/>
          <w:sz w:val="24"/>
          <w:szCs w:val="24"/>
        </w:rPr>
        <w:t>1</w:t>
      </w:r>
      <w:r w:rsidRPr="003A2B11">
        <w:rPr>
          <w:rFonts w:hAnsi="標楷體"/>
          <w:sz w:val="24"/>
          <w:szCs w:val="24"/>
        </w:rPr>
        <w:t>,000 L）之自動防爆沉降與</w:t>
      </w:r>
      <w:r w:rsidR="00EE708B" w:rsidRPr="003A2B11">
        <w:rPr>
          <w:rFonts w:hAnsi="標楷體"/>
          <w:sz w:val="24"/>
          <w:szCs w:val="24"/>
        </w:rPr>
        <w:t>防火毯自動覆蓋</w:t>
      </w:r>
      <w:r w:rsidR="007C566E" w:rsidRPr="003A2B11">
        <w:rPr>
          <w:rFonts w:hAnsi="標楷體"/>
          <w:sz w:val="24"/>
          <w:szCs w:val="24"/>
        </w:rPr>
        <w:t>。</w:t>
      </w:r>
      <w:r w:rsidR="00744E1E" w:rsidRPr="003A2B11">
        <w:rPr>
          <w:rFonts w:hAnsi="標楷體"/>
          <w:sz w:val="24"/>
          <w:szCs w:val="24"/>
        </w:rPr>
        <w:t>工作站偵煙器</w:t>
      </w:r>
      <w:r w:rsidR="00F62E5C" w:rsidRPr="003A2B11">
        <w:rPr>
          <w:rFonts w:hAnsi="標楷體"/>
          <w:sz w:val="24"/>
          <w:szCs w:val="24"/>
        </w:rPr>
        <w:t>在5秒內</w:t>
      </w:r>
      <w:r w:rsidR="00744E1E" w:rsidRPr="003A2B11">
        <w:rPr>
          <w:rFonts w:hAnsi="標楷體"/>
          <w:sz w:val="24"/>
          <w:szCs w:val="24"/>
        </w:rPr>
        <w:t>持續偵測煙霧</w:t>
      </w:r>
      <w:r w:rsidR="00AE5FB2" w:rsidRPr="003A2B11">
        <w:rPr>
          <w:rFonts w:hAnsi="標楷體"/>
          <w:sz w:val="24"/>
          <w:szCs w:val="24"/>
        </w:rPr>
        <w:t>將開啟</w:t>
      </w:r>
      <w:r w:rsidRPr="003A2B11">
        <w:rPr>
          <w:rFonts w:hAnsi="標楷體"/>
          <w:sz w:val="24"/>
          <w:szCs w:val="24"/>
        </w:rPr>
        <w:t>F-500環保冷卻液注入</w:t>
      </w:r>
      <w:r w:rsidR="0004531C" w:rsidRPr="003A2B11">
        <w:rPr>
          <w:rFonts w:hAnsi="標楷體"/>
          <w:sz w:val="24"/>
          <w:szCs w:val="24"/>
        </w:rPr>
        <w:t>，3</w:t>
      </w:r>
      <w:r w:rsidR="0001048D" w:rsidRPr="003A2B11">
        <w:rPr>
          <w:rFonts w:hAnsi="標楷體"/>
          <w:sz w:val="24"/>
          <w:szCs w:val="24"/>
        </w:rPr>
        <w:t>分鐘內</w:t>
      </w:r>
      <w:r w:rsidR="00AE5FB2" w:rsidRPr="003A2B11">
        <w:rPr>
          <w:rFonts w:hAnsi="標楷體"/>
          <w:sz w:val="24"/>
          <w:szCs w:val="24"/>
        </w:rPr>
        <w:t>將電池淹沒</w:t>
      </w:r>
      <w:r w:rsidR="0001048D" w:rsidRPr="003A2B11">
        <w:rPr>
          <w:rFonts w:hAnsi="標楷體"/>
          <w:sz w:val="24"/>
          <w:szCs w:val="24"/>
        </w:rPr>
        <w:t>在F-500冷卻液液面下</w:t>
      </w:r>
      <w:r w:rsidR="00AE5FB2" w:rsidRPr="003A2B11">
        <w:rPr>
          <w:rFonts w:hAnsi="標楷體"/>
          <w:sz w:val="24"/>
          <w:szCs w:val="24"/>
        </w:rPr>
        <w:t>；</w:t>
      </w:r>
      <w:r w:rsidR="009541C6" w:rsidRPr="003A2B11">
        <w:rPr>
          <w:rFonts w:hAnsi="標楷體"/>
          <w:sz w:val="24"/>
          <w:szCs w:val="24"/>
        </w:rPr>
        <w:t>AGV防火載台須能於800℃高溫環境下連續運轉10分鐘，並具備500毫秒內之緊急動力切斷能力；V-SLAM全域地圖一致性與靜態定位誤差 ≦ 5%</w:t>
      </w:r>
      <w:r w:rsidRPr="003A2B11">
        <w:rPr>
          <w:rFonts w:hAnsi="標楷體"/>
          <w:sz w:val="24"/>
          <w:szCs w:val="24"/>
        </w:rPr>
        <w:t>。</w:t>
      </w:r>
    </w:p>
    <w:p w14:paraId="1C21EBC1" w14:textId="560C1133" w:rsidR="008B749F" w:rsidRPr="003A2B11" w:rsidRDefault="008B749F" w:rsidP="000C7579">
      <w:pPr>
        <w:pStyle w:val="aff0"/>
        <w:numPr>
          <w:ilvl w:val="0"/>
          <w:numId w:val="19"/>
        </w:numPr>
        <w:tabs>
          <w:tab w:val="left" w:pos="709"/>
        </w:tabs>
        <w:kinsoku w:val="0"/>
        <w:spacing w:beforeLines="50" w:before="120" w:line="240" w:lineRule="auto"/>
        <w:ind w:leftChars="0" w:left="1134" w:hanging="425"/>
        <w:jc w:val="both"/>
        <w:rPr>
          <w:rFonts w:hAnsi="標楷體"/>
          <w:sz w:val="24"/>
          <w:szCs w:val="24"/>
        </w:rPr>
      </w:pPr>
      <w:r w:rsidRPr="003A2B11">
        <w:rPr>
          <w:rFonts w:hAnsi="標楷體"/>
          <w:b/>
          <w:sz w:val="24"/>
          <w:szCs w:val="24"/>
        </w:rPr>
        <w:t>AIoT 智慧輔助</w:t>
      </w:r>
      <w:r w:rsidR="009D0FAB" w:rsidRPr="003A2B11">
        <w:rPr>
          <w:rFonts w:hAnsi="標楷體"/>
          <w:b/>
          <w:sz w:val="24"/>
          <w:szCs w:val="24"/>
        </w:rPr>
        <w:t>：</w:t>
      </w:r>
      <w:r w:rsidRPr="003A2B11">
        <w:rPr>
          <w:rFonts w:hAnsi="標楷體"/>
          <w:sz w:val="24"/>
          <w:szCs w:val="24"/>
        </w:rPr>
        <w:t>AI人員PPE辨識與流程防錯之綜合準確率 ≧ 90%；本地端 RAG 知識庫引擎問答準確率 ≧ 90%；AI-AR 光投影對位誤差 ≦ 5 cm。</w:t>
      </w:r>
    </w:p>
    <w:p w14:paraId="3E75F162" w14:textId="5CD21542" w:rsidR="008B749F" w:rsidRPr="003A2B11" w:rsidRDefault="008B749F" w:rsidP="000C7579">
      <w:pPr>
        <w:pStyle w:val="aff0"/>
        <w:numPr>
          <w:ilvl w:val="0"/>
          <w:numId w:val="22"/>
        </w:numPr>
        <w:kinsoku w:val="0"/>
        <w:spacing w:beforeLines="50" w:before="120" w:line="240" w:lineRule="auto"/>
        <w:ind w:leftChars="0"/>
        <w:jc w:val="both"/>
        <w:rPr>
          <w:rFonts w:hAnsi="標楷體"/>
          <w:sz w:val="24"/>
          <w:szCs w:val="24"/>
        </w:rPr>
      </w:pPr>
      <w:r w:rsidRPr="003A2B11">
        <w:rPr>
          <w:rFonts w:hAnsi="標楷體"/>
          <w:b/>
          <w:sz w:val="24"/>
          <w:szCs w:val="24"/>
        </w:rPr>
        <w:t>服務模式與驗證指標 (Service Model Validation)</w:t>
      </w:r>
      <w:r w:rsidR="00CC2431" w:rsidRPr="003A2B11">
        <w:rPr>
          <w:rFonts w:hAnsi="標楷體"/>
          <w:sz w:val="24"/>
          <w:szCs w:val="24"/>
        </w:rPr>
        <w:t>：</w:t>
      </w:r>
      <w:r w:rsidR="00F831E3" w:rsidRPr="003A2B11">
        <w:rPr>
          <w:rFonts w:hAnsi="標楷體"/>
          <w:sz w:val="24"/>
          <w:szCs w:val="24"/>
        </w:rPr>
        <w:t>為確保本硬體設備能順利轉化為獲利穩定的「智慧安規服務平台」，設定以下場域營運驗證指標：</w:t>
      </w:r>
    </w:p>
    <w:p w14:paraId="3567EF7C" w14:textId="6EE0DB5D" w:rsidR="00CD4DF0" w:rsidRPr="003A2B11" w:rsidRDefault="00CD4DF0" w:rsidP="000C7579">
      <w:pPr>
        <w:pStyle w:val="aff0"/>
        <w:numPr>
          <w:ilvl w:val="0"/>
          <w:numId w:val="19"/>
        </w:numPr>
        <w:tabs>
          <w:tab w:val="left" w:pos="709"/>
        </w:tabs>
        <w:kinsoku w:val="0"/>
        <w:spacing w:beforeLines="50" w:before="120" w:line="240" w:lineRule="auto"/>
        <w:ind w:leftChars="0" w:left="1134" w:hanging="425"/>
        <w:jc w:val="both"/>
        <w:rPr>
          <w:rFonts w:hAnsi="標楷體"/>
          <w:sz w:val="24"/>
          <w:szCs w:val="24"/>
        </w:rPr>
      </w:pPr>
      <w:r w:rsidRPr="003A2B11">
        <w:rPr>
          <w:rFonts w:hAnsi="標楷體"/>
          <w:b/>
          <w:sz w:val="24"/>
          <w:szCs w:val="24"/>
        </w:rPr>
        <w:t>維修作業服務效能驗證 (Efficiency SLA)</w:t>
      </w:r>
      <w:r w:rsidRPr="003A2B11">
        <w:rPr>
          <w:rFonts w:hAnsi="標楷體"/>
          <w:sz w:val="24"/>
          <w:szCs w:val="24"/>
        </w:rPr>
        <w:t>：透過 1:1 光投影與 AI 手勢翻頁輔助，使單一電池箱 (Pack) 維修人力由傳統 3-4 人縮減至 1 名技師獨立完成，且單站標準作業效率（維修耗時）較傳統方式提升 30% 以上，實質驗證本系統解決產業「人才荒」與提升周轉率之服務價值。</w:t>
      </w:r>
    </w:p>
    <w:p w14:paraId="1C65A2D8" w14:textId="48A71C6D" w:rsidR="00CD4DF0" w:rsidRPr="003A2B11" w:rsidRDefault="00CD4DF0" w:rsidP="000C7579">
      <w:pPr>
        <w:pStyle w:val="aff0"/>
        <w:numPr>
          <w:ilvl w:val="0"/>
          <w:numId w:val="19"/>
        </w:numPr>
        <w:tabs>
          <w:tab w:val="left" w:pos="709"/>
        </w:tabs>
        <w:kinsoku w:val="0"/>
        <w:spacing w:beforeLines="50" w:before="120" w:line="240" w:lineRule="auto"/>
        <w:ind w:leftChars="0" w:left="1134" w:hanging="425"/>
        <w:jc w:val="both"/>
        <w:rPr>
          <w:rFonts w:hAnsi="標楷體"/>
          <w:sz w:val="24"/>
          <w:szCs w:val="24"/>
        </w:rPr>
      </w:pPr>
      <w:r w:rsidRPr="003A2B11">
        <w:rPr>
          <w:rFonts w:hAnsi="標楷體"/>
          <w:b/>
          <w:sz w:val="24"/>
          <w:szCs w:val="24"/>
        </w:rPr>
        <w:t>ESG 環境永續合規服務驗證 (Environmental Compliance)</w:t>
      </w:r>
      <w:r w:rsidRPr="003A2B11">
        <w:rPr>
          <w:rFonts w:hAnsi="標楷體"/>
          <w:sz w:val="24"/>
          <w:szCs w:val="24"/>
        </w:rPr>
        <w:t>：驗證「滅火廢水監測與限排服務」商轉可行性。實體模擬聯鎖反應測試中，必須成功啟動「滅火廢水環保偵測」並連網上傳雲端，且**「遠端排放鎖定機制」必須作動，唯在水質數據達</w:t>
      </w:r>
      <w:r w:rsidRPr="003A2B11">
        <w:rPr>
          <w:rFonts w:hAnsi="標楷體"/>
          <w:sz w:val="24"/>
          <w:szCs w:val="24"/>
        </w:rPr>
        <w:lastRenderedPageBreak/>
        <w:t>標或取得合法回收授權後方能解鎖排放閥門**。</w:t>
      </w:r>
    </w:p>
    <w:p w14:paraId="68BC5288" w14:textId="44C01617" w:rsidR="008B749F" w:rsidRPr="003A2B11" w:rsidRDefault="00CD4DF0" w:rsidP="000C7579">
      <w:pPr>
        <w:pStyle w:val="aff0"/>
        <w:numPr>
          <w:ilvl w:val="0"/>
          <w:numId w:val="19"/>
        </w:numPr>
        <w:tabs>
          <w:tab w:val="left" w:pos="709"/>
        </w:tabs>
        <w:kinsoku w:val="0"/>
        <w:spacing w:beforeLines="50" w:before="120" w:line="240" w:lineRule="auto"/>
        <w:ind w:leftChars="0" w:left="1134" w:hanging="425"/>
        <w:jc w:val="both"/>
        <w:rPr>
          <w:rFonts w:hAnsi="標楷體"/>
          <w:sz w:val="24"/>
          <w:szCs w:val="24"/>
        </w:rPr>
      </w:pPr>
      <w:r w:rsidRPr="003A2B11">
        <w:rPr>
          <w:rFonts w:hAnsi="標楷體"/>
          <w:b/>
          <w:sz w:val="24"/>
          <w:szCs w:val="24"/>
        </w:rPr>
        <w:t>系統高可用性與資安防護驗證 (Platform Reliability &amp; Security)</w:t>
      </w:r>
      <w:r w:rsidRPr="003A2B11">
        <w:rPr>
          <w:rFonts w:hAnsi="標楷體"/>
          <w:sz w:val="24"/>
          <w:szCs w:val="24"/>
        </w:rPr>
        <w:t xml:space="preserve">：工作站系統須通過連續 72 小時之系統整合實地運作測試，過程無當機或通訊異常（延遲 &lt; 100 </w:t>
      </w:r>
      <w:proofErr w:type="spellStart"/>
      <w:r w:rsidRPr="003A2B11">
        <w:rPr>
          <w:rFonts w:hAnsi="標楷體"/>
          <w:sz w:val="24"/>
          <w:szCs w:val="24"/>
        </w:rPr>
        <w:t>ms</w:t>
      </w:r>
      <w:proofErr w:type="spellEnd"/>
      <w:r w:rsidRPr="003A2B11">
        <w:rPr>
          <w:rFonts w:hAnsi="標楷體"/>
          <w:sz w:val="24"/>
          <w:szCs w:val="24"/>
        </w:rPr>
        <w:t>）。針對機密數據傳輸，須完成「AD+NGFW」專屬生產隔離網路建置與 TLS 1.3 加密，並於期末通過**「台灣資安產業網」之「企業資安評級」驗收**。</w:t>
      </w:r>
    </w:p>
    <w:p w14:paraId="24857F88" w14:textId="77777777" w:rsidR="00F831E3" w:rsidRPr="003A2B11" w:rsidRDefault="00F831E3" w:rsidP="000C7579">
      <w:pPr>
        <w:kinsoku w:val="0"/>
        <w:spacing w:beforeLines="50" w:before="120" w:line="240" w:lineRule="auto"/>
        <w:ind w:left="1068"/>
        <w:jc w:val="both"/>
        <w:rPr>
          <w:rFonts w:hAnsi="標楷體"/>
          <w:sz w:val="24"/>
          <w:szCs w:val="24"/>
        </w:rPr>
      </w:pPr>
    </w:p>
    <w:p w14:paraId="3C73F9E5" w14:textId="08FA2804" w:rsidR="00DE719F" w:rsidRPr="00945775" w:rsidRDefault="00897A87" w:rsidP="000C7579">
      <w:pPr>
        <w:kinsoku w:val="0"/>
        <w:spacing w:beforeLines="50" w:before="120" w:line="240" w:lineRule="auto"/>
        <w:ind w:leftChars="100" w:left="300"/>
        <w:jc w:val="both"/>
        <w:rPr>
          <w:rFonts w:hAnsi="標楷體"/>
          <w:b/>
          <w:bCs/>
          <w:sz w:val="28"/>
          <w:szCs w:val="28"/>
        </w:rPr>
      </w:pPr>
      <w:r w:rsidRPr="00945775">
        <w:rPr>
          <w:rFonts w:hAnsi="標楷體"/>
          <w:b/>
          <w:bCs/>
          <w:sz w:val="28"/>
          <w:szCs w:val="28"/>
        </w:rPr>
        <w:t>三、實施方法</w:t>
      </w:r>
    </w:p>
    <w:p w14:paraId="48469684" w14:textId="1A666A5A" w:rsidR="001668CD" w:rsidRPr="00945775" w:rsidRDefault="009F073F" w:rsidP="00945775">
      <w:pPr>
        <w:kinsoku w:val="0"/>
        <w:spacing w:beforeLines="50" w:before="120" w:line="240" w:lineRule="auto"/>
        <w:ind w:leftChars="48" w:left="1009" w:hangingChars="360" w:hanging="865"/>
        <w:rPr>
          <w:rFonts w:hAnsi="標楷體"/>
          <w:b/>
          <w:bCs/>
          <w:sz w:val="24"/>
          <w:szCs w:val="24"/>
        </w:rPr>
      </w:pPr>
      <w:r w:rsidRPr="00945775">
        <w:rPr>
          <w:rFonts w:hAnsi="標楷體"/>
          <w:b/>
          <w:bCs/>
          <w:sz w:val="24"/>
          <w:szCs w:val="24"/>
        </w:rPr>
        <w:t>（</w:t>
      </w:r>
      <w:r w:rsidR="00897A87" w:rsidRPr="00945775">
        <w:rPr>
          <w:rFonts w:hAnsi="標楷體"/>
          <w:b/>
          <w:bCs/>
          <w:sz w:val="24"/>
          <w:szCs w:val="24"/>
        </w:rPr>
        <w:t>一</w:t>
      </w:r>
      <w:r w:rsidRPr="00945775">
        <w:rPr>
          <w:rFonts w:hAnsi="標楷體"/>
          <w:b/>
          <w:bCs/>
          <w:sz w:val="24"/>
          <w:szCs w:val="24"/>
        </w:rPr>
        <w:t>）</w:t>
      </w:r>
      <w:r w:rsidR="006F7733" w:rsidRPr="00945775">
        <w:rPr>
          <w:rFonts w:hAnsi="標楷體"/>
          <w:b/>
          <w:bCs/>
          <w:sz w:val="24"/>
          <w:szCs w:val="24"/>
        </w:rPr>
        <w:t>計畫架構說明</w:t>
      </w:r>
    </w:p>
    <w:p w14:paraId="7E95511E" w14:textId="2956085E" w:rsidR="00CC2431" w:rsidRPr="003A2B11" w:rsidRDefault="002B39A5" w:rsidP="000C7579">
      <w:pPr>
        <w:kinsoku w:val="0"/>
        <w:spacing w:line="240" w:lineRule="auto"/>
        <w:ind w:left="180"/>
        <w:jc w:val="center"/>
        <w:rPr>
          <w:rFonts w:hAnsi="標楷體"/>
          <w:sz w:val="24"/>
          <w:szCs w:val="24"/>
        </w:rPr>
      </w:pPr>
      <w:r w:rsidRPr="002B39A5">
        <w:rPr>
          <w:rFonts w:hAnsi="標楷體"/>
          <w:sz w:val="24"/>
          <w:szCs w:val="24"/>
        </w:rPr>
        <w:drawing>
          <wp:inline distT="0" distB="0" distL="0" distR="0" wp14:anchorId="648BBB23" wp14:editId="4E9C1766">
            <wp:extent cx="6120765" cy="3241675"/>
            <wp:effectExtent l="0" t="0" r="0" b="0"/>
            <wp:docPr id="765347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4733" name=""/>
                    <pic:cNvPicPr/>
                  </pic:nvPicPr>
                  <pic:blipFill>
                    <a:blip r:embed="rId23"/>
                    <a:stretch>
                      <a:fillRect/>
                    </a:stretch>
                  </pic:blipFill>
                  <pic:spPr>
                    <a:xfrm>
                      <a:off x="0" y="0"/>
                      <a:ext cx="6120765" cy="3241675"/>
                    </a:xfrm>
                    <a:prstGeom prst="rect">
                      <a:avLst/>
                    </a:prstGeom>
                  </pic:spPr>
                </pic:pic>
              </a:graphicData>
            </a:graphic>
          </wp:inline>
        </w:drawing>
      </w:r>
    </w:p>
    <w:p w14:paraId="1277930B" w14:textId="77777777" w:rsidR="00CE24B8" w:rsidRPr="00945775" w:rsidRDefault="009F073F" w:rsidP="00945775">
      <w:pPr>
        <w:kinsoku w:val="0"/>
        <w:spacing w:beforeLines="50" w:before="120" w:line="240" w:lineRule="auto"/>
        <w:ind w:leftChars="48" w:left="1009" w:hangingChars="360" w:hanging="865"/>
        <w:rPr>
          <w:rFonts w:hAnsi="標楷體"/>
          <w:b/>
          <w:bCs/>
          <w:sz w:val="24"/>
          <w:szCs w:val="24"/>
        </w:rPr>
      </w:pPr>
      <w:r w:rsidRPr="00945775">
        <w:rPr>
          <w:rFonts w:hAnsi="標楷體"/>
          <w:b/>
          <w:bCs/>
          <w:sz w:val="24"/>
          <w:szCs w:val="24"/>
        </w:rPr>
        <w:t>（</w:t>
      </w:r>
      <w:r w:rsidR="00731FE0" w:rsidRPr="00945775">
        <w:rPr>
          <w:rFonts w:hAnsi="標楷體"/>
          <w:b/>
          <w:bCs/>
          <w:sz w:val="24"/>
          <w:szCs w:val="24"/>
        </w:rPr>
        <w:t>二</w:t>
      </w:r>
      <w:r w:rsidRPr="00945775">
        <w:rPr>
          <w:rFonts w:hAnsi="標楷體"/>
          <w:b/>
          <w:bCs/>
          <w:sz w:val="24"/>
          <w:szCs w:val="24"/>
        </w:rPr>
        <w:t>）</w:t>
      </w:r>
      <w:r w:rsidR="00897A87" w:rsidRPr="00945775">
        <w:rPr>
          <w:rFonts w:hAnsi="標楷體"/>
          <w:b/>
          <w:bCs/>
          <w:sz w:val="24"/>
          <w:szCs w:val="24"/>
        </w:rPr>
        <w:t>分項計畫說明</w:t>
      </w:r>
      <w:r w:rsidRPr="00945775">
        <w:rPr>
          <w:rFonts w:hAnsi="標楷體"/>
          <w:b/>
          <w:bCs/>
          <w:sz w:val="24"/>
          <w:szCs w:val="24"/>
        </w:rPr>
        <w:t>（</w:t>
      </w:r>
      <w:r w:rsidR="006F7733" w:rsidRPr="00945775">
        <w:rPr>
          <w:rFonts w:hAnsi="標楷體"/>
          <w:b/>
          <w:bCs/>
          <w:sz w:val="24"/>
          <w:szCs w:val="24"/>
        </w:rPr>
        <w:t>依</w:t>
      </w:r>
      <w:r w:rsidR="004D39AC" w:rsidRPr="00945775">
        <w:rPr>
          <w:rFonts w:hAnsi="標楷體"/>
          <w:b/>
          <w:bCs/>
          <w:sz w:val="24"/>
          <w:szCs w:val="24"/>
        </w:rPr>
        <w:t>計畫架構逐項說明</w:t>
      </w:r>
      <w:r w:rsidR="00565A73" w:rsidRPr="00945775">
        <w:rPr>
          <w:rFonts w:hAnsi="標楷體"/>
          <w:b/>
          <w:bCs/>
          <w:sz w:val="24"/>
          <w:szCs w:val="24"/>
        </w:rPr>
        <w:t>實施方式</w:t>
      </w:r>
      <w:r w:rsidRPr="00945775">
        <w:rPr>
          <w:rFonts w:hAnsi="標楷體"/>
          <w:b/>
          <w:bCs/>
          <w:sz w:val="24"/>
          <w:szCs w:val="24"/>
        </w:rPr>
        <w:t>）</w:t>
      </w:r>
    </w:p>
    <w:p w14:paraId="09442692" w14:textId="1FEB2F9F" w:rsidR="006A3115" w:rsidRPr="003A2B11" w:rsidRDefault="00AD2A30" w:rsidP="00110BE6">
      <w:pPr>
        <w:kinsoku w:val="0"/>
        <w:spacing w:beforeLines="50" w:before="120" w:line="240" w:lineRule="auto"/>
        <w:ind w:leftChars="283" w:left="850" w:hanging="1"/>
        <w:jc w:val="both"/>
        <w:rPr>
          <w:rFonts w:hAnsi="標楷體"/>
          <w:sz w:val="24"/>
          <w:szCs w:val="24"/>
        </w:rPr>
      </w:pPr>
      <w:r w:rsidRPr="003A2B11">
        <w:rPr>
          <w:rFonts w:hAnsi="標楷體"/>
          <w:sz w:val="24"/>
          <w:szCs w:val="24"/>
        </w:rPr>
        <w:t>本計畫所開發之「次世代智慧化鋰電池維修檢測平台」，主要分三個核心分項</w:t>
      </w:r>
      <w:r w:rsidR="00906E44" w:rsidRPr="003A2B11">
        <w:rPr>
          <w:rFonts w:hAnsi="標楷體"/>
          <w:sz w:val="24"/>
          <w:szCs w:val="24"/>
        </w:rPr>
        <w:t>展開</w:t>
      </w:r>
      <w:r w:rsidRPr="003A2B11">
        <w:rPr>
          <w:rFonts w:hAnsi="標楷體"/>
          <w:sz w:val="24"/>
          <w:szCs w:val="24"/>
        </w:rPr>
        <w:t>：第一分項</w:t>
      </w:r>
      <w:r w:rsidR="00317DDA" w:rsidRPr="003A2B11">
        <w:rPr>
          <w:rFonts w:hAnsi="標楷體"/>
          <w:sz w:val="24"/>
          <w:szCs w:val="24"/>
        </w:rPr>
        <w:t>：</w:t>
      </w:r>
      <w:r w:rsidRPr="003A2B11">
        <w:rPr>
          <w:rFonts w:hAnsi="標楷體"/>
          <w:sz w:val="24"/>
          <w:szCs w:val="24"/>
        </w:rPr>
        <w:t>電池檢測平台硬體設備、模組化機構與自走防火水槽載具</w:t>
      </w:r>
      <w:r w:rsidR="00317DDA" w:rsidRPr="003A2B11">
        <w:rPr>
          <w:rFonts w:hAnsi="標楷體"/>
          <w:sz w:val="24"/>
          <w:szCs w:val="24"/>
        </w:rPr>
        <w:br/>
      </w:r>
      <w:r w:rsidRPr="003A2B11">
        <w:rPr>
          <w:rFonts w:hAnsi="標楷體"/>
          <w:sz w:val="24"/>
          <w:szCs w:val="24"/>
        </w:rPr>
        <w:t>第二分項</w:t>
      </w:r>
      <w:r w:rsidR="00317DDA" w:rsidRPr="003A2B11">
        <w:rPr>
          <w:rFonts w:hAnsi="標楷體"/>
          <w:sz w:val="24"/>
          <w:szCs w:val="24"/>
        </w:rPr>
        <w:t>：</w:t>
      </w:r>
      <w:r w:rsidRPr="003A2B11">
        <w:rPr>
          <w:rFonts w:hAnsi="標楷體"/>
          <w:sz w:val="24"/>
          <w:szCs w:val="24"/>
        </w:rPr>
        <w:t>AI智慧安全監控、預警軟體與生成式AI維修輔助</w:t>
      </w:r>
      <w:r w:rsidR="00CD2D2C" w:rsidRPr="003A2B11">
        <w:rPr>
          <w:rFonts w:hAnsi="標楷體"/>
          <w:sz w:val="24"/>
          <w:szCs w:val="24"/>
        </w:rPr>
        <w:t>，</w:t>
      </w:r>
      <w:r w:rsidRPr="003A2B11">
        <w:rPr>
          <w:rFonts w:hAnsi="標楷體"/>
          <w:sz w:val="24"/>
          <w:szCs w:val="24"/>
        </w:rPr>
        <w:t>軟體系統開發為主</w:t>
      </w:r>
      <w:r w:rsidR="00317DDA" w:rsidRPr="003A2B11">
        <w:rPr>
          <w:rFonts w:hAnsi="標楷體"/>
          <w:sz w:val="24"/>
          <w:szCs w:val="24"/>
        </w:rPr>
        <w:br/>
      </w:r>
      <w:r w:rsidRPr="003A2B11">
        <w:rPr>
          <w:rFonts w:hAnsi="標楷體"/>
          <w:sz w:val="24"/>
          <w:szCs w:val="24"/>
        </w:rPr>
        <w:t>第三分項</w:t>
      </w:r>
      <w:r w:rsidR="00317DDA" w:rsidRPr="003A2B11">
        <w:rPr>
          <w:rFonts w:hAnsi="標楷體"/>
          <w:sz w:val="24"/>
          <w:szCs w:val="24"/>
        </w:rPr>
        <w:t>：</w:t>
      </w:r>
      <w:r w:rsidRPr="003A2B11">
        <w:rPr>
          <w:rFonts w:hAnsi="標楷體"/>
          <w:sz w:val="24"/>
          <w:szCs w:val="24"/>
        </w:rPr>
        <w:t>系統整合測試、資安保護、場域驗證與環保通報系統應用。</w:t>
      </w:r>
    </w:p>
    <w:p w14:paraId="2697EC6A" w14:textId="11098A0D" w:rsidR="00606C4F" w:rsidRPr="003A2B11" w:rsidRDefault="0081539E" w:rsidP="000C7579">
      <w:pPr>
        <w:kinsoku w:val="0"/>
        <w:spacing w:beforeLines="50" w:before="120" w:line="240" w:lineRule="auto"/>
        <w:ind w:firstLineChars="100" w:firstLine="240"/>
        <w:jc w:val="both"/>
        <w:rPr>
          <w:rFonts w:hAnsi="標楷體"/>
          <w:b/>
          <w:sz w:val="24"/>
          <w:szCs w:val="24"/>
        </w:rPr>
      </w:pPr>
      <w:r w:rsidRPr="003A2B11">
        <w:rPr>
          <w:rFonts w:hAnsi="標楷體"/>
          <w:b/>
          <w:sz w:val="24"/>
          <w:szCs w:val="24"/>
        </w:rPr>
        <w:t>1</w:t>
      </w:r>
      <w:r w:rsidR="00CC2431" w:rsidRPr="003A2B11">
        <w:rPr>
          <w:rFonts w:hAnsi="標楷體"/>
          <w:b/>
          <w:sz w:val="24"/>
          <w:szCs w:val="24"/>
        </w:rPr>
        <w:t>.</w:t>
      </w:r>
      <w:r w:rsidR="006A3115" w:rsidRPr="003A2B11">
        <w:rPr>
          <w:rFonts w:hAnsi="標楷體"/>
          <w:b/>
          <w:sz w:val="24"/>
          <w:szCs w:val="24"/>
        </w:rPr>
        <w:t>1</w:t>
      </w:r>
      <w:r w:rsidR="00CC2431" w:rsidRPr="003A2B11">
        <w:rPr>
          <w:rFonts w:hAnsi="標楷體"/>
          <w:b/>
          <w:sz w:val="24"/>
          <w:szCs w:val="24"/>
        </w:rPr>
        <w:t xml:space="preserve"> </w:t>
      </w:r>
      <w:r w:rsidR="00643901" w:rsidRPr="003A2B11">
        <w:rPr>
          <w:rFonts w:hAnsi="標楷體"/>
          <w:b/>
          <w:sz w:val="24"/>
          <w:szCs w:val="24"/>
        </w:rPr>
        <w:t xml:space="preserve"> </w:t>
      </w:r>
      <w:r w:rsidR="006A3115" w:rsidRPr="00B95F43">
        <w:rPr>
          <w:rFonts w:hAnsi="標楷體"/>
          <w:b/>
          <w:sz w:val="24"/>
          <w:szCs w:val="24"/>
          <w:highlight w:val="yellow"/>
        </w:rPr>
        <w:t>多</w:t>
      </w:r>
      <w:r w:rsidR="00B95F43" w:rsidRPr="00B95F43">
        <w:rPr>
          <w:rFonts w:hAnsi="標楷體" w:hint="eastAsia"/>
          <w:b/>
          <w:sz w:val="24"/>
          <w:szCs w:val="24"/>
          <w:highlight w:val="yellow"/>
        </w:rPr>
        <w:t>感知</w:t>
      </w:r>
      <w:r w:rsidR="006A3115" w:rsidRPr="00B95F43">
        <w:rPr>
          <w:rFonts w:hAnsi="標楷體"/>
          <w:b/>
          <w:sz w:val="24"/>
          <w:szCs w:val="24"/>
          <w:highlight w:val="yellow"/>
        </w:rPr>
        <w:t>電池</w:t>
      </w:r>
      <w:r w:rsidR="006A3115" w:rsidRPr="003A2B11">
        <w:rPr>
          <w:rFonts w:hAnsi="標楷體"/>
          <w:b/>
          <w:sz w:val="24"/>
          <w:szCs w:val="24"/>
        </w:rPr>
        <w:t>維修檢測平台</w:t>
      </w:r>
    </w:p>
    <w:p w14:paraId="748C2748" w14:textId="29C50A1E" w:rsidR="002B5509" w:rsidRPr="003A2B11" w:rsidRDefault="00CC2431" w:rsidP="000C7579">
      <w:pPr>
        <w:kinsoku w:val="0"/>
        <w:spacing w:beforeLines="50" w:before="120" w:line="240" w:lineRule="auto"/>
        <w:ind w:leftChars="94" w:left="282" w:firstLine="2"/>
        <w:jc w:val="both"/>
        <w:rPr>
          <w:rFonts w:hAnsi="標楷體"/>
          <w:sz w:val="24"/>
          <w:szCs w:val="24"/>
        </w:rPr>
      </w:pPr>
      <w:r w:rsidRPr="003A2B11">
        <w:rPr>
          <w:rFonts w:hAnsi="標楷體"/>
          <w:sz w:val="24"/>
          <w:szCs w:val="24"/>
        </w:rPr>
        <w:t xml:space="preserve">    </w:t>
      </w:r>
      <w:r w:rsidR="00746DB1" w:rsidRPr="003A2B11">
        <w:rPr>
          <w:rFonts w:hAnsi="標楷體"/>
          <w:sz w:val="24"/>
          <w:szCs w:val="24"/>
        </w:rPr>
        <w:t>本分項計畫旨在研發「次世代智慧化鋰電池維修檢測平台」之核心硬體。從硬體機構設計、電氣感測聯網至主動防禦水槽，分階段進行深度研發，具體實施方法如下：</w:t>
      </w:r>
    </w:p>
    <w:p w14:paraId="63AECB9D" w14:textId="051356FA" w:rsidR="006A712C" w:rsidRPr="003A2B11" w:rsidRDefault="00BE53E4" w:rsidP="00B2203F">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龍門硬體主體與多模態感測網路建置</w:t>
      </w:r>
      <w:r w:rsidR="00147047" w:rsidRPr="003A2B11">
        <w:rPr>
          <w:rFonts w:hAnsi="標楷體"/>
          <w:b/>
          <w:sz w:val="24"/>
          <w:szCs w:val="24"/>
        </w:rPr>
        <w:t>：</w:t>
      </w:r>
      <w:r w:rsidR="006A712C" w:rsidRPr="003A2B11">
        <w:rPr>
          <w:rFonts w:hAnsi="標楷體"/>
          <w:sz w:val="24"/>
          <w:szCs w:val="24"/>
        </w:rPr>
        <w:t>在硬體平台結構設計階段，依據大型電動巴士電池模組的重載需求，開發具備高剛性特性的龍門式鋰電池維修主體框架（如</w:t>
      </w:r>
      <w:r w:rsidR="006A712C" w:rsidRPr="003A2B11">
        <w:rPr>
          <w:rFonts w:hAnsi="標楷體"/>
          <w:sz w:val="24"/>
          <w:szCs w:val="24"/>
        </w:rPr>
        <w:fldChar w:fldCharType="begin"/>
      </w:r>
      <w:r w:rsidR="006A712C" w:rsidRPr="003A2B11">
        <w:rPr>
          <w:rFonts w:hAnsi="標楷體"/>
          <w:sz w:val="24"/>
          <w:szCs w:val="24"/>
        </w:rPr>
        <w:instrText xml:space="preserve"> REF _Ref231308201 \h  \* MERGEFORMAT </w:instrText>
      </w:r>
      <w:r w:rsidR="006A712C" w:rsidRPr="003A2B11">
        <w:rPr>
          <w:rFonts w:hAnsi="標楷體"/>
          <w:sz w:val="24"/>
          <w:szCs w:val="24"/>
        </w:rPr>
      </w:r>
      <w:r w:rsidR="006A712C" w:rsidRPr="003A2B11">
        <w:rPr>
          <w:rFonts w:hAnsi="標楷體"/>
          <w:sz w:val="24"/>
          <w:szCs w:val="24"/>
        </w:rPr>
        <w:fldChar w:fldCharType="separate"/>
      </w:r>
      <w:r w:rsidR="006A712C" w:rsidRPr="003A2B11">
        <w:rPr>
          <w:rFonts w:hAnsi="標楷體"/>
          <w:sz w:val="24"/>
          <w:szCs w:val="24"/>
        </w:rPr>
        <w:t>圖</w:t>
      </w:r>
      <w:r w:rsidR="00BC4B8E" w:rsidRPr="003A2B11">
        <w:rPr>
          <w:rFonts w:hAnsi="標楷體"/>
          <w:sz w:val="24"/>
          <w:szCs w:val="24"/>
        </w:rPr>
        <w:t>8</w:t>
      </w:r>
      <w:r w:rsidR="006A712C" w:rsidRPr="003A2B11">
        <w:rPr>
          <w:rFonts w:hAnsi="標楷體"/>
          <w:sz w:val="24"/>
          <w:szCs w:val="24"/>
        </w:rPr>
        <w:fldChar w:fldCharType="end"/>
      </w:r>
      <w:r w:rsidR="006A712C" w:rsidRPr="003A2B11">
        <w:rPr>
          <w:rFonts w:hAnsi="標楷體"/>
          <w:sz w:val="24"/>
          <w:szCs w:val="24"/>
        </w:rPr>
        <w:t>所示）。中央主控懸臂</w:t>
      </w:r>
      <w:r w:rsidR="00E25EA4" w:rsidRPr="003A2B11">
        <w:rPr>
          <w:rFonts w:hAnsi="標楷體"/>
          <w:sz w:val="24"/>
          <w:szCs w:val="24"/>
        </w:rPr>
        <w:t>上設置</w:t>
      </w:r>
      <w:r w:rsidR="006A712C" w:rsidRPr="003A2B11">
        <w:rPr>
          <w:rFonts w:hAnsi="標楷體"/>
          <w:sz w:val="24"/>
          <w:szCs w:val="24"/>
        </w:rPr>
        <w:t>天車</w:t>
      </w:r>
      <w:r w:rsidR="00E25EA4" w:rsidRPr="003A2B11">
        <w:rPr>
          <w:rFonts w:hAnsi="標楷體"/>
          <w:sz w:val="24"/>
          <w:szCs w:val="24"/>
        </w:rPr>
        <w:t>模組，具備</w:t>
      </w:r>
      <w:r w:rsidR="006A712C" w:rsidRPr="003A2B11">
        <w:rPr>
          <w:rFonts w:hAnsi="標楷體"/>
          <w:sz w:val="24"/>
          <w:szCs w:val="24"/>
        </w:rPr>
        <w:t>1,000 kg</w:t>
      </w:r>
      <w:r w:rsidR="00E25EA4" w:rsidRPr="003A2B11">
        <w:rPr>
          <w:rFonts w:hAnsi="標楷體"/>
          <w:sz w:val="24"/>
          <w:szCs w:val="24"/>
        </w:rPr>
        <w:t>吊掛能力。</w:t>
      </w:r>
      <w:r w:rsidR="006A712C" w:rsidRPr="003A2B11">
        <w:rPr>
          <w:rFonts w:hAnsi="標楷體"/>
          <w:sz w:val="24"/>
          <w:szCs w:val="24"/>
        </w:rPr>
        <w:t>並規劃將旋轉作業臂運作角度大幅升級為 0~350 度。</w:t>
      </w:r>
      <w:r w:rsidR="00CC2431" w:rsidRPr="003A2B11">
        <w:rPr>
          <w:rFonts w:hAnsi="標楷體"/>
          <w:sz w:val="24"/>
          <w:szCs w:val="24"/>
        </w:rPr>
        <w:t>此外，多模態感測的實施上，</w:t>
      </w:r>
      <w:r w:rsidR="00B42783" w:rsidRPr="003A2B11">
        <w:rPr>
          <w:rFonts w:hAnsi="標楷體"/>
          <w:sz w:val="24"/>
          <w:szCs w:val="24"/>
        </w:rPr>
        <w:t>龍門主體</w:t>
      </w:r>
      <w:r w:rsidR="00CC2431" w:rsidRPr="003A2B11">
        <w:rPr>
          <w:rFonts w:hAnsi="標楷體"/>
          <w:sz w:val="24"/>
          <w:szCs w:val="24"/>
        </w:rPr>
        <w:t>佈建涵蓋極端情況的</w:t>
      </w:r>
      <w:r w:rsidR="006830D9" w:rsidRPr="003A2B11">
        <w:rPr>
          <w:rFonts w:hAnsi="標楷體"/>
          <w:sz w:val="24"/>
          <w:szCs w:val="24"/>
        </w:rPr>
        <w:t>供電與溫度感知模組。</w:t>
      </w:r>
      <w:r w:rsidR="00CC2431" w:rsidRPr="003A2B11">
        <w:rPr>
          <w:rFonts w:hAnsi="標楷體"/>
          <w:sz w:val="24"/>
          <w:szCs w:val="24"/>
        </w:rPr>
        <w:t>整合</w:t>
      </w:r>
      <w:r w:rsidR="00731832" w:rsidRPr="003A2B11">
        <w:rPr>
          <w:rFonts w:hAnsi="標楷體"/>
          <w:sz w:val="24"/>
          <w:szCs w:val="24"/>
        </w:rPr>
        <w:t>各功能模組</w:t>
      </w:r>
      <w:r w:rsidR="00CC2431" w:rsidRPr="003A2B11">
        <w:rPr>
          <w:rFonts w:hAnsi="標楷體"/>
          <w:sz w:val="24"/>
          <w:szCs w:val="24"/>
        </w:rPr>
        <w:t>電壓</w:t>
      </w:r>
      <w:r w:rsidR="00731832" w:rsidRPr="003A2B11">
        <w:rPr>
          <w:rFonts w:hAnsi="標楷體"/>
          <w:sz w:val="24"/>
          <w:szCs w:val="24"/>
        </w:rPr>
        <w:t>，12V/24V/48V/110V交流/220V交流等配電網路。</w:t>
      </w:r>
      <w:r w:rsidR="00B2203F" w:rsidRPr="003A2B11">
        <w:rPr>
          <w:rFonts w:hAnsi="標楷體"/>
          <w:sz w:val="24"/>
          <w:szCs w:val="24"/>
        </w:rPr>
        <w:t>與能對應1,000℃之攝影機模組</w:t>
      </w:r>
      <w:r w:rsidR="00CC2431" w:rsidRPr="003A2B11">
        <w:rPr>
          <w:rFonts w:hAnsi="標楷體"/>
          <w:sz w:val="24"/>
          <w:szCs w:val="24"/>
        </w:rPr>
        <w:t>，確保系統研發完成後，能在高壓作業環境下全時精準掌握電池模組的參數變化。</w:t>
      </w:r>
    </w:p>
    <w:p w14:paraId="43C63A2D" w14:textId="2BBC0BAB" w:rsidR="006A712C" w:rsidRPr="003A2B11" w:rsidRDefault="002C16A9" w:rsidP="000C7579">
      <w:pPr>
        <w:pStyle w:val="aff0"/>
        <w:kinsoku w:val="0"/>
        <w:spacing w:beforeLines="50" w:before="120" w:line="240" w:lineRule="auto"/>
        <w:ind w:leftChars="0" w:left="1080"/>
        <w:jc w:val="center"/>
        <w:rPr>
          <w:rFonts w:hAnsi="標楷體"/>
          <w:sz w:val="24"/>
          <w:szCs w:val="24"/>
        </w:rPr>
      </w:pPr>
      <w:r w:rsidRPr="003A2B11">
        <w:rPr>
          <w:rFonts w:hAnsi="標楷體"/>
          <w:noProof/>
        </w:rPr>
        <w:lastRenderedPageBreak/>
        <w:drawing>
          <wp:inline distT="0" distB="0" distL="0" distR="0" wp14:anchorId="68185CEF" wp14:editId="4682012C">
            <wp:extent cx="2949412" cy="2921875"/>
            <wp:effectExtent l="0" t="0" r="0" b="0"/>
            <wp:docPr id="22617295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87087" cy="2959198"/>
                    </a:xfrm>
                    <a:prstGeom prst="rect">
                      <a:avLst/>
                    </a:prstGeom>
                    <a:noFill/>
                    <a:ln>
                      <a:noFill/>
                    </a:ln>
                  </pic:spPr>
                </pic:pic>
              </a:graphicData>
            </a:graphic>
          </wp:inline>
        </w:drawing>
      </w:r>
    </w:p>
    <w:p w14:paraId="26B298A8" w14:textId="2B14762A" w:rsidR="006A712C" w:rsidRPr="003A2B11" w:rsidRDefault="006A712C" w:rsidP="000C7579">
      <w:pPr>
        <w:kinsoku w:val="0"/>
        <w:spacing w:beforeLines="50" w:before="120" w:line="240" w:lineRule="auto"/>
        <w:ind w:leftChars="94" w:left="282" w:firstLine="2"/>
        <w:jc w:val="center"/>
        <w:rPr>
          <w:rFonts w:hAnsi="標楷體"/>
          <w:sz w:val="24"/>
          <w:szCs w:val="24"/>
        </w:rPr>
      </w:pPr>
      <w:bookmarkStart w:id="5" w:name="_Ref231308201"/>
      <w:r w:rsidRPr="003A2B11">
        <w:rPr>
          <w:rFonts w:hAnsi="標楷體"/>
          <w:sz w:val="24"/>
          <w:szCs w:val="24"/>
        </w:rPr>
        <w:t>圖</w:t>
      </w:r>
      <w:bookmarkEnd w:id="5"/>
      <w:r w:rsidR="00E95FE0" w:rsidRPr="003A2B11">
        <w:rPr>
          <w:rFonts w:hAnsi="標楷體"/>
          <w:sz w:val="24"/>
          <w:szCs w:val="24"/>
        </w:rPr>
        <w:t>8. 次世代智慧化鋰電池維修檢測平台架構</w:t>
      </w:r>
    </w:p>
    <w:p w14:paraId="3B29D15B" w14:textId="77777777" w:rsidR="00CC2431" w:rsidRPr="003A2B11" w:rsidRDefault="00CC2431" w:rsidP="000C7579">
      <w:pPr>
        <w:kinsoku w:val="0"/>
        <w:spacing w:beforeLines="50" w:before="120" w:line="240" w:lineRule="auto"/>
        <w:ind w:leftChars="94" w:left="282" w:firstLine="2"/>
        <w:jc w:val="center"/>
        <w:rPr>
          <w:rFonts w:hAnsi="標楷體"/>
          <w:sz w:val="24"/>
          <w:szCs w:val="24"/>
        </w:rPr>
      </w:pPr>
    </w:p>
    <w:p w14:paraId="23470AC0" w14:textId="1E11A462" w:rsidR="00147047" w:rsidRPr="003A2B11" w:rsidRDefault="008B520A"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1對N快拆</w:t>
      </w:r>
      <w:r w:rsidR="00E73624" w:rsidRPr="003A2B11">
        <w:rPr>
          <w:rFonts w:hAnsi="標楷體"/>
          <w:b/>
          <w:sz w:val="24"/>
          <w:szCs w:val="24"/>
        </w:rPr>
        <w:t>結構</w:t>
      </w:r>
      <w:r w:rsidRPr="003A2B11">
        <w:rPr>
          <w:rFonts w:hAnsi="標楷體"/>
          <w:b/>
          <w:sz w:val="24"/>
          <w:szCs w:val="24"/>
        </w:rPr>
        <w:t>與空間極佳化設計</w:t>
      </w:r>
      <w:r w:rsidR="00147047" w:rsidRPr="003A2B11">
        <w:rPr>
          <w:rFonts w:hAnsi="標楷體"/>
          <w:b/>
          <w:sz w:val="24"/>
          <w:szCs w:val="24"/>
        </w:rPr>
        <w:t>：</w:t>
      </w:r>
      <w:r w:rsidR="00A42A82" w:rsidRPr="003A2B11">
        <w:rPr>
          <w:rFonts w:hAnsi="標楷體"/>
          <w:sz w:val="24"/>
          <w:szCs w:val="24"/>
        </w:rPr>
        <w:t>為解決客戶多軌並行作業的痛點，本分項將著手研發專利級的「1對N快拆串接系統」。在機構佈局上，</w:t>
      </w:r>
      <w:r w:rsidR="006370C5" w:rsidRPr="003A2B11">
        <w:rPr>
          <w:rFonts w:hAnsi="標楷體"/>
          <w:sz w:val="24"/>
          <w:szCs w:val="24"/>
        </w:rPr>
        <w:fldChar w:fldCharType="begin"/>
      </w:r>
      <w:r w:rsidR="006370C5" w:rsidRPr="003A2B11">
        <w:rPr>
          <w:rFonts w:hAnsi="標楷體"/>
          <w:sz w:val="24"/>
          <w:szCs w:val="24"/>
        </w:rPr>
        <w:instrText xml:space="preserve"> REF _Ref231308473 \h  \* MERGEFORMAT </w:instrText>
      </w:r>
      <w:r w:rsidR="006370C5" w:rsidRPr="003A2B11">
        <w:rPr>
          <w:rFonts w:hAnsi="標楷體"/>
          <w:sz w:val="24"/>
          <w:szCs w:val="24"/>
        </w:rPr>
      </w:r>
      <w:r w:rsidR="006370C5" w:rsidRPr="003A2B11">
        <w:rPr>
          <w:rFonts w:hAnsi="標楷體"/>
          <w:sz w:val="24"/>
          <w:szCs w:val="24"/>
        </w:rPr>
        <w:fldChar w:fldCharType="separate"/>
      </w:r>
      <w:r w:rsidR="006370C5" w:rsidRPr="003A2B11">
        <w:rPr>
          <w:rFonts w:hAnsi="標楷體"/>
          <w:sz w:val="24"/>
          <w:szCs w:val="24"/>
        </w:rPr>
        <w:t xml:space="preserve">圖 </w:t>
      </w:r>
      <w:r w:rsidR="00E12576" w:rsidRPr="003A2B11">
        <w:rPr>
          <w:rFonts w:hAnsi="標楷體"/>
          <w:sz w:val="24"/>
          <w:szCs w:val="24"/>
        </w:rPr>
        <w:t>9</w:t>
      </w:r>
      <w:r w:rsidR="006370C5" w:rsidRPr="003A2B11">
        <w:rPr>
          <w:rFonts w:hAnsi="標楷體"/>
          <w:sz w:val="24"/>
          <w:szCs w:val="24"/>
        </w:rPr>
        <w:fldChar w:fldCharType="end"/>
      </w:r>
      <w:r w:rsidR="006370C5" w:rsidRPr="003A2B11">
        <w:rPr>
          <w:rFonts w:hAnsi="標楷體"/>
          <w:sz w:val="24"/>
          <w:szCs w:val="24"/>
        </w:rPr>
        <w:t>展示了</w:t>
      </w:r>
      <w:r w:rsidR="00A42A82" w:rsidRPr="003A2B11">
        <w:rPr>
          <w:rFonts w:hAnsi="標楷體"/>
          <w:sz w:val="24"/>
          <w:szCs w:val="24"/>
        </w:rPr>
        <w:t>一</w:t>
      </w:r>
      <w:r w:rsidR="00B83F94" w:rsidRPr="003A2B11">
        <w:rPr>
          <w:rFonts w:hAnsi="標楷體"/>
          <w:sz w:val="24"/>
          <w:szCs w:val="24"/>
        </w:rPr>
        <w:t>台龍門主機</w:t>
      </w:r>
      <w:r w:rsidR="00A42A82" w:rsidRPr="003A2B11">
        <w:rPr>
          <w:rFonts w:hAnsi="標楷體"/>
          <w:sz w:val="24"/>
          <w:szCs w:val="24"/>
        </w:rPr>
        <w:t>為核心中樞，四週採環繞式配置複數組模組化獨立工作水槽。計畫重點在</w:t>
      </w:r>
      <w:r w:rsidR="00220600" w:rsidRPr="003A2B11">
        <w:rPr>
          <w:rFonts w:hAnsi="標楷體"/>
          <w:sz w:val="24"/>
          <w:szCs w:val="24"/>
        </w:rPr>
        <w:t>發展</w:t>
      </w:r>
      <w:r w:rsidR="00A42A82" w:rsidRPr="003A2B11">
        <w:rPr>
          <w:rFonts w:hAnsi="標楷體"/>
          <w:sz w:val="24"/>
          <w:szCs w:val="24"/>
        </w:rPr>
        <w:t>「四面快拆接頭機構」，預期目標是將單一龍門</w:t>
      </w:r>
      <w:r w:rsidR="00220600" w:rsidRPr="003A2B11">
        <w:rPr>
          <w:rFonts w:hAnsi="標楷體"/>
          <w:sz w:val="24"/>
          <w:szCs w:val="24"/>
        </w:rPr>
        <w:t>主體可</w:t>
      </w:r>
      <w:r w:rsidR="00E23475" w:rsidRPr="003A2B11">
        <w:rPr>
          <w:rFonts w:hAnsi="標楷體"/>
          <w:sz w:val="24"/>
          <w:szCs w:val="24"/>
        </w:rPr>
        <w:t>對應前代平台的</w:t>
      </w:r>
      <w:r w:rsidR="00A42A82" w:rsidRPr="003A2B11">
        <w:rPr>
          <w:rFonts w:hAnsi="標楷體"/>
          <w:sz w:val="24"/>
          <w:szCs w:val="24"/>
        </w:rPr>
        <w:t>1個</w:t>
      </w:r>
      <w:r w:rsidR="00E23475" w:rsidRPr="003A2B11">
        <w:rPr>
          <w:rFonts w:hAnsi="標楷體"/>
          <w:sz w:val="24"/>
          <w:szCs w:val="24"/>
        </w:rPr>
        <w:t>工作水槽，</w:t>
      </w:r>
      <w:r w:rsidR="00A42A82" w:rsidRPr="003A2B11">
        <w:rPr>
          <w:rFonts w:hAnsi="標楷體"/>
          <w:sz w:val="24"/>
          <w:szCs w:val="24"/>
        </w:rPr>
        <w:t>擴增為4個。可自由跨越並</w:t>
      </w:r>
      <w:r w:rsidR="003321AE" w:rsidRPr="003A2B11">
        <w:rPr>
          <w:rFonts w:hAnsi="標楷體"/>
          <w:sz w:val="24"/>
          <w:szCs w:val="24"/>
        </w:rPr>
        <w:t>控制</w:t>
      </w:r>
      <w:r w:rsidR="00A42A82" w:rsidRPr="003A2B11">
        <w:rPr>
          <w:rFonts w:hAnsi="標楷體"/>
          <w:sz w:val="24"/>
          <w:szCs w:val="24"/>
        </w:rPr>
        <w:t>不同的工作水槽，預計能將整體設備體積較前代縮小 30%，並將單站空間極致縮減至 20 坪以內。</w:t>
      </w:r>
    </w:p>
    <w:p w14:paraId="3BDE60B8" w14:textId="0BFD7123" w:rsidR="00CC2431" w:rsidRPr="003A2B11" w:rsidRDefault="00CC2431" w:rsidP="000C7579">
      <w:pPr>
        <w:pStyle w:val="aff0"/>
        <w:kinsoku w:val="0"/>
        <w:spacing w:beforeLines="50" w:before="120" w:line="240" w:lineRule="auto"/>
        <w:ind w:leftChars="0" w:left="567" w:firstLineChars="200" w:firstLine="480"/>
        <w:jc w:val="both"/>
        <w:rPr>
          <w:rFonts w:hAnsi="標楷體"/>
          <w:sz w:val="24"/>
          <w:szCs w:val="24"/>
        </w:rPr>
      </w:pPr>
      <w:r w:rsidRPr="003A2B11">
        <w:rPr>
          <w:rFonts w:hAnsi="標楷體"/>
          <w:sz w:val="24"/>
          <w:szCs w:val="24"/>
        </w:rPr>
        <w:t>在核心快拆接頭的研發實作上，為了達成極速佈署與盲插安全性，開發團隊會將</w:t>
      </w:r>
      <w:r w:rsidR="009761AC" w:rsidRPr="003A2B11">
        <w:rPr>
          <w:rFonts w:hAnsi="標楷體"/>
          <w:sz w:val="24"/>
          <w:szCs w:val="24"/>
        </w:rPr>
        <w:t>水路，定位，電控夾持</w:t>
      </w:r>
      <w:r w:rsidR="00442540" w:rsidRPr="003A2B11">
        <w:rPr>
          <w:rFonts w:hAnsi="標楷體"/>
          <w:sz w:val="24"/>
          <w:szCs w:val="24"/>
        </w:rPr>
        <w:t>，電控閥門</w:t>
      </w:r>
      <w:r w:rsidR="009761AC" w:rsidRPr="003A2B11">
        <w:rPr>
          <w:rFonts w:hAnsi="標楷體"/>
          <w:sz w:val="24"/>
          <w:szCs w:val="24"/>
        </w:rPr>
        <w:t>等功能，</w:t>
      </w:r>
      <w:r w:rsidRPr="003A2B11">
        <w:rPr>
          <w:rFonts w:hAnsi="標楷體"/>
          <w:sz w:val="24"/>
          <w:szCs w:val="24"/>
        </w:rPr>
        <w:t>高度整合至單一快拆母座。將於內部配置止回閥機制，以確保高壓流體循環下拔插達到</w:t>
      </w:r>
      <w:r w:rsidR="00442540" w:rsidRPr="003A2B11">
        <w:rPr>
          <w:rFonts w:hAnsi="標楷體"/>
          <w:sz w:val="24"/>
          <w:szCs w:val="24"/>
        </w:rPr>
        <w:t>少許冷卻</w:t>
      </w:r>
      <w:r w:rsidRPr="003A2B11">
        <w:rPr>
          <w:rFonts w:hAnsi="標楷體"/>
          <w:sz w:val="24"/>
          <w:szCs w:val="24"/>
        </w:rPr>
        <w:t>液體滴漏，並採用特殊絕緣防電弧設計。控制整合方面，開發中央微控制匯流排與動態串連控制邏輯：接上快拆接頭時，主控平台能自動識別水槽編號與車型，預期此技術可將新</w:t>
      </w:r>
      <w:r w:rsidR="00196243" w:rsidRPr="003A2B11">
        <w:rPr>
          <w:rFonts w:hAnsi="標楷體"/>
          <w:sz w:val="24"/>
          <w:szCs w:val="24"/>
        </w:rPr>
        <w:t>水槽的對接時間</w:t>
      </w:r>
      <w:r w:rsidRPr="003A2B11">
        <w:rPr>
          <w:rFonts w:hAnsi="標楷體"/>
          <w:sz w:val="24"/>
          <w:szCs w:val="24"/>
        </w:rPr>
        <w:t>縮短一半。</w:t>
      </w:r>
    </w:p>
    <w:p w14:paraId="2E24264F" w14:textId="77777777" w:rsidR="00CC2431" w:rsidRPr="003A2B11" w:rsidRDefault="00CC2431" w:rsidP="000C7579">
      <w:pPr>
        <w:pStyle w:val="aff0"/>
        <w:kinsoku w:val="0"/>
        <w:spacing w:beforeLines="50" w:before="120" w:line="240" w:lineRule="auto"/>
        <w:ind w:leftChars="0" w:left="567"/>
        <w:rPr>
          <w:rFonts w:hAnsi="標楷體"/>
          <w:sz w:val="24"/>
          <w:szCs w:val="24"/>
        </w:rPr>
      </w:pPr>
    </w:p>
    <w:p w14:paraId="271C19DD" w14:textId="709F3847" w:rsidR="00F44F22" w:rsidRPr="003A2B11" w:rsidRDefault="00D90EE0" w:rsidP="000C7579">
      <w:pPr>
        <w:kinsoku w:val="0"/>
        <w:spacing w:beforeLines="50" w:before="120" w:line="240" w:lineRule="auto"/>
        <w:jc w:val="center"/>
        <w:rPr>
          <w:rFonts w:hAnsi="標楷體"/>
          <w:sz w:val="24"/>
          <w:szCs w:val="24"/>
        </w:rPr>
      </w:pPr>
      <w:r w:rsidRPr="003A2B11">
        <w:rPr>
          <w:rFonts w:hAnsi="標楷體"/>
          <w:sz w:val="24"/>
          <w:szCs w:val="24"/>
        </w:rPr>
        <w:t xml:space="preserve">        </w:t>
      </w:r>
      <w:r w:rsidR="00605848" w:rsidRPr="003A2B11">
        <w:rPr>
          <w:rFonts w:hAnsi="標楷體"/>
          <w:noProof/>
          <w:sz w:val="24"/>
          <w:szCs w:val="24"/>
        </w:rPr>
        <w:drawing>
          <wp:inline distT="0" distB="0" distL="0" distR="0" wp14:anchorId="40FE2789" wp14:editId="5A9EE0C1">
            <wp:extent cx="3622984" cy="2270234"/>
            <wp:effectExtent l="0" t="0" r="0" b="0"/>
            <wp:docPr id="39908213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37029" cy="2279035"/>
                    </a:xfrm>
                    <a:prstGeom prst="rect">
                      <a:avLst/>
                    </a:prstGeom>
                    <a:noFill/>
                    <a:ln>
                      <a:noFill/>
                    </a:ln>
                  </pic:spPr>
                </pic:pic>
              </a:graphicData>
            </a:graphic>
          </wp:inline>
        </w:drawing>
      </w:r>
    </w:p>
    <w:p w14:paraId="43A63A4F" w14:textId="6B0C7C62" w:rsidR="00F44F22" w:rsidRPr="003A2B11" w:rsidRDefault="00D90EE0" w:rsidP="000C7579">
      <w:pPr>
        <w:pStyle w:val="af8"/>
        <w:spacing w:line="240" w:lineRule="auto"/>
        <w:rPr>
          <w:rFonts w:ascii="標楷體" w:eastAsia="標楷體" w:hAnsi="標楷體"/>
          <w:sz w:val="24"/>
          <w:szCs w:val="24"/>
        </w:rPr>
      </w:pPr>
      <w:bookmarkStart w:id="6" w:name="_Ref231308473"/>
      <w:r w:rsidRPr="003A2B11">
        <w:rPr>
          <w:rFonts w:ascii="標楷體" w:eastAsia="標楷體" w:hAnsi="標楷體"/>
          <w:sz w:val="24"/>
          <w:szCs w:val="24"/>
        </w:rPr>
        <w:t xml:space="preserve">        </w:t>
      </w:r>
      <w:r w:rsidR="00F44F22" w:rsidRPr="003A2B11">
        <w:rPr>
          <w:rFonts w:ascii="標楷體" w:eastAsia="標楷體" w:hAnsi="標楷體"/>
          <w:sz w:val="24"/>
          <w:szCs w:val="24"/>
        </w:rPr>
        <w:t>圖</w:t>
      </w:r>
      <w:bookmarkEnd w:id="6"/>
      <w:r w:rsidR="009E352A" w:rsidRPr="003A2B11">
        <w:rPr>
          <w:rFonts w:ascii="標楷體" w:eastAsia="標楷體" w:hAnsi="標楷體"/>
          <w:sz w:val="24"/>
          <w:szCs w:val="24"/>
        </w:rPr>
        <w:t xml:space="preserve">9. </w:t>
      </w:r>
      <w:r w:rsidR="00E73624" w:rsidRPr="003A2B11">
        <w:rPr>
          <w:rFonts w:ascii="標楷體" w:eastAsia="標楷體" w:hAnsi="標楷體"/>
          <w:sz w:val="24"/>
          <w:szCs w:val="24"/>
        </w:rPr>
        <w:t>1對N快拆結構</w:t>
      </w:r>
      <w:r w:rsidR="00605848" w:rsidRPr="003A2B11">
        <w:rPr>
          <w:rFonts w:ascii="標楷體" w:eastAsia="標楷體" w:hAnsi="標楷體"/>
          <w:sz w:val="24"/>
          <w:szCs w:val="24"/>
        </w:rPr>
        <w:t>電池檢修平台示意圖</w:t>
      </w:r>
    </w:p>
    <w:p w14:paraId="670D8469" w14:textId="1016905C" w:rsidR="00A42A82" w:rsidRPr="003A2B11" w:rsidRDefault="008B520A"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lastRenderedPageBreak/>
        <w:t>平台緊急降溫水槽防護機制研發</w:t>
      </w:r>
      <w:r w:rsidR="00147047" w:rsidRPr="003A2B11">
        <w:rPr>
          <w:rFonts w:hAnsi="標楷體"/>
          <w:b/>
          <w:sz w:val="24"/>
          <w:szCs w:val="24"/>
        </w:rPr>
        <w:t>：</w:t>
      </w:r>
      <w:r w:rsidR="00A42A82" w:rsidRPr="003A2B11">
        <w:rPr>
          <w:rFonts w:hAnsi="標楷體"/>
          <w:sz w:val="24"/>
          <w:szCs w:val="24"/>
        </w:rPr>
        <w:t>本分項將研發專屬的「平台緊急降溫水槽系統」，</w:t>
      </w:r>
      <w:r w:rsidR="004C450D" w:rsidRPr="003A2B11">
        <w:rPr>
          <w:rFonts w:hAnsi="標楷體"/>
          <w:sz w:val="24"/>
          <w:szCs w:val="24"/>
        </w:rPr>
        <w:t>達成</w:t>
      </w:r>
      <w:r w:rsidR="00A42A82" w:rsidRPr="003A2B11">
        <w:rPr>
          <w:rFonts w:hAnsi="標楷體"/>
          <w:sz w:val="24"/>
          <w:szCs w:val="24"/>
        </w:rPr>
        <w:t>主動式</w:t>
      </w:r>
      <w:r w:rsidR="004C450D" w:rsidRPr="003A2B11">
        <w:rPr>
          <w:rFonts w:hAnsi="標楷體"/>
          <w:sz w:val="24"/>
          <w:szCs w:val="24"/>
        </w:rPr>
        <w:t>降溫</w:t>
      </w:r>
      <w:r w:rsidR="00A42A82" w:rsidRPr="003A2B11">
        <w:rPr>
          <w:rFonts w:hAnsi="標楷體"/>
          <w:sz w:val="24"/>
          <w:szCs w:val="24"/>
        </w:rPr>
        <w:t>滅火機制。機構設計上，考量到商用電動巴士的高容量電池箱體積，預計將</w:t>
      </w:r>
      <w:r w:rsidR="00BF2F10" w:rsidRPr="003A2B11">
        <w:rPr>
          <w:rFonts w:hAnsi="標楷體"/>
          <w:sz w:val="24"/>
          <w:szCs w:val="24"/>
        </w:rPr>
        <w:t>水槽</w:t>
      </w:r>
      <w:r w:rsidR="00A42A82" w:rsidRPr="003A2B11">
        <w:rPr>
          <w:rFonts w:hAnsi="標楷體"/>
          <w:sz w:val="24"/>
          <w:szCs w:val="24"/>
        </w:rPr>
        <w:t>模組容積擴充至大於 2,000 公升，確保</w:t>
      </w:r>
      <w:r w:rsidR="00BF2F10" w:rsidRPr="003A2B11">
        <w:rPr>
          <w:rFonts w:hAnsi="標楷體"/>
          <w:sz w:val="24"/>
          <w:szCs w:val="24"/>
        </w:rPr>
        <w:t>冷卻</w:t>
      </w:r>
      <w:r w:rsidR="00A42A82" w:rsidRPr="003A2B11">
        <w:rPr>
          <w:rFonts w:hAnsi="標楷體"/>
          <w:sz w:val="24"/>
          <w:szCs w:val="24"/>
        </w:rPr>
        <w:t>液能完全浸沒並覆蓋大型商用電池包。本計畫於水槽內部建置「自動防爆沉降機制」，此防護機構與前述的多模態感測網路進行軟硬體連動開發。預期達成的控制邏輯為：當系統偵測到不可逆的熱失控臨界點時，中央控制中樞將強制切斷作業區高壓電，並觸發水槽底部的沉降致動器</w:t>
      </w:r>
      <w:r w:rsidR="00010F14" w:rsidRPr="003A2B11">
        <w:rPr>
          <w:rFonts w:hAnsi="標楷體"/>
          <w:sz w:val="24"/>
          <w:szCs w:val="24"/>
        </w:rPr>
        <w:t>，下降電池平台</w:t>
      </w:r>
      <w:r w:rsidR="00A42A82" w:rsidRPr="003A2B11">
        <w:rPr>
          <w:rFonts w:hAnsi="標楷體"/>
          <w:sz w:val="24"/>
          <w:szCs w:val="24"/>
        </w:rPr>
        <w:t>。確保電池包於 10 秒內完成緊急沉降作動，</w:t>
      </w:r>
      <w:r w:rsidR="00AF5FA9" w:rsidRPr="003A2B11">
        <w:rPr>
          <w:rFonts w:hAnsi="標楷體"/>
          <w:sz w:val="24"/>
          <w:szCs w:val="24"/>
        </w:rPr>
        <w:t>並開始注入冷卻液與覆蓋防火毯。</w:t>
      </w:r>
      <w:r w:rsidR="00A42A82" w:rsidRPr="003A2B11">
        <w:rPr>
          <w:rFonts w:hAnsi="標楷體"/>
          <w:sz w:val="24"/>
          <w:szCs w:val="24"/>
        </w:rPr>
        <w:t>在熱失控的最初期階段即刻實施物理降溫與危險隔離，為後續的處置爭取黃金時間。</w:t>
      </w:r>
    </w:p>
    <w:p w14:paraId="0C6992FF" w14:textId="77777777" w:rsidR="00D53B2E" w:rsidRPr="003A2B11" w:rsidRDefault="00D53B2E" w:rsidP="000C7579">
      <w:pPr>
        <w:kinsoku w:val="0"/>
        <w:spacing w:beforeLines="50" w:before="120" w:line="240" w:lineRule="auto"/>
        <w:ind w:leftChars="119" w:left="357"/>
        <w:jc w:val="both"/>
        <w:rPr>
          <w:rFonts w:hAnsi="標楷體"/>
          <w:sz w:val="24"/>
          <w:szCs w:val="24"/>
        </w:rPr>
      </w:pPr>
    </w:p>
    <w:p w14:paraId="784E49C2" w14:textId="698F723D" w:rsidR="00D53B2E" w:rsidRPr="003A2B11" w:rsidRDefault="00D53B2E" w:rsidP="000C7579">
      <w:pPr>
        <w:kinsoku w:val="0"/>
        <w:spacing w:beforeLines="50" w:before="120" w:line="240" w:lineRule="auto"/>
        <w:ind w:firstLineChars="100" w:firstLine="240"/>
        <w:jc w:val="both"/>
        <w:rPr>
          <w:rFonts w:hAnsi="標楷體"/>
          <w:b/>
          <w:sz w:val="24"/>
          <w:szCs w:val="24"/>
        </w:rPr>
      </w:pPr>
      <w:r w:rsidRPr="003A2B11">
        <w:rPr>
          <w:rFonts w:hAnsi="標楷體"/>
          <w:b/>
          <w:sz w:val="24"/>
          <w:szCs w:val="24"/>
        </w:rPr>
        <w:t>1</w:t>
      </w:r>
      <w:r w:rsidR="00CC2431" w:rsidRPr="003A2B11">
        <w:rPr>
          <w:rFonts w:hAnsi="標楷體"/>
          <w:b/>
          <w:sz w:val="24"/>
          <w:szCs w:val="24"/>
        </w:rPr>
        <w:t>.</w:t>
      </w:r>
      <w:r w:rsidRPr="003A2B11">
        <w:rPr>
          <w:rFonts w:hAnsi="標楷體"/>
          <w:b/>
          <w:sz w:val="24"/>
          <w:szCs w:val="24"/>
        </w:rPr>
        <w:t>2</w:t>
      </w:r>
      <w:r w:rsidR="00CC2431" w:rsidRPr="003A2B11">
        <w:rPr>
          <w:rFonts w:hAnsi="標楷體"/>
          <w:b/>
          <w:sz w:val="24"/>
          <w:szCs w:val="24"/>
        </w:rPr>
        <w:t xml:space="preserve"> </w:t>
      </w:r>
      <w:r w:rsidR="00643901" w:rsidRPr="003A2B11">
        <w:rPr>
          <w:rFonts w:hAnsi="標楷體"/>
          <w:b/>
          <w:sz w:val="24"/>
          <w:szCs w:val="24"/>
        </w:rPr>
        <w:t xml:space="preserve"> </w:t>
      </w:r>
      <w:r w:rsidRPr="003A2B11">
        <w:rPr>
          <w:rFonts w:hAnsi="標楷體"/>
          <w:b/>
          <w:sz w:val="24"/>
          <w:szCs w:val="24"/>
        </w:rPr>
        <w:t>自走式導引防火載具</w:t>
      </w:r>
    </w:p>
    <w:p w14:paraId="6E708EFC" w14:textId="76251AFC" w:rsidR="00D53B2E" w:rsidRPr="003A2B11" w:rsidRDefault="00CC2431" w:rsidP="000C7579">
      <w:pPr>
        <w:kinsoku w:val="0"/>
        <w:spacing w:beforeLines="50" w:before="120" w:line="240" w:lineRule="auto"/>
        <w:ind w:leftChars="94" w:left="282" w:firstLine="2"/>
        <w:jc w:val="both"/>
        <w:rPr>
          <w:rFonts w:hAnsi="標楷體"/>
          <w:sz w:val="24"/>
          <w:szCs w:val="24"/>
        </w:rPr>
      </w:pPr>
      <w:r w:rsidRPr="003A2B11">
        <w:rPr>
          <w:rFonts w:hAnsi="標楷體"/>
          <w:sz w:val="24"/>
          <w:szCs w:val="24"/>
        </w:rPr>
        <w:t xml:space="preserve">  </w:t>
      </w:r>
      <w:r w:rsidR="00643901" w:rsidRPr="003A2B11">
        <w:rPr>
          <w:rFonts w:hAnsi="標楷體"/>
          <w:sz w:val="24"/>
          <w:szCs w:val="24"/>
        </w:rPr>
        <w:t xml:space="preserve">  </w:t>
      </w:r>
      <w:r w:rsidR="00D53B2E" w:rsidRPr="003A2B11">
        <w:rPr>
          <w:rFonts w:hAnsi="標楷體"/>
          <w:sz w:val="24"/>
          <w:szCs w:val="24"/>
        </w:rPr>
        <w:t>本子項為</w:t>
      </w:r>
      <w:r w:rsidR="00AF5FA9" w:rsidRPr="003A2B11">
        <w:rPr>
          <w:rFonts w:hAnsi="標楷體"/>
          <w:sz w:val="24"/>
          <w:szCs w:val="24"/>
        </w:rPr>
        <w:t>計畫中</w:t>
      </w:r>
      <w:r w:rsidR="00D53B2E" w:rsidRPr="003A2B11">
        <w:rPr>
          <w:rFonts w:hAnsi="標楷體"/>
          <w:sz w:val="24"/>
          <w:szCs w:val="24"/>
        </w:rPr>
        <w:t>的硬體防災防禦機制。預計落實主動式避難措施。</w:t>
      </w:r>
      <w:r w:rsidR="00830025" w:rsidRPr="003A2B11">
        <w:rPr>
          <w:rFonts w:hAnsi="標楷體"/>
          <w:sz w:val="24"/>
          <w:szCs w:val="24"/>
        </w:rPr>
        <w:t>水槽底下配置</w:t>
      </w:r>
      <w:r w:rsidR="00D53B2E" w:rsidRPr="003A2B11">
        <w:rPr>
          <w:rFonts w:hAnsi="標楷體"/>
          <w:sz w:val="24"/>
          <w:szCs w:val="24"/>
        </w:rPr>
        <w:t>自動導引（AGV）底座，其上方直接配置並搭載夾層式隔熱防火水槽，以打造防爆防燃自走載具。軟體與控制核心方面，系統預計融合高精度視覺同步定位與建圖（V-SLAM）動態避障技術及專為應急逃生打造的自主移動演算法。具體實施方法如下：</w:t>
      </w:r>
    </w:p>
    <w:p w14:paraId="73420C0C" w14:textId="47B2D2BD" w:rsidR="0027011B" w:rsidRPr="003A2B11" w:rsidRDefault="00D53B2E" w:rsidP="001E2F4F">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高載重底盤與耐高溫防護機構設計</w:t>
      </w:r>
      <w:r w:rsidR="00147047" w:rsidRPr="003A2B11">
        <w:rPr>
          <w:rFonts w:hAnsi="標楷體"/>
          <w:b/>
          <w:sz w:val="24"/>
          <w:szCs w:val="24"/>
        </w:rPr>
        <w:t>：</w:t>
      </w:r>
      <w:r w:rsidR="0027011B" w:rsidRPr="003A2B11">
        <w:rPr>
          <w:rFonts w:hAnsi="標楷體"/>
          <w:sz w:val="24"/>
          <w:szCs w:val="24"/>
        </w:rPr>
        <w:t>著眼於打造一套能夠承載大型電池</w:t>
      </w:r>
      <w:r w:rsidR="00566E87" w:rsidRPr="003A2B11">
        <w:rPr>
          <w:rFonts w:hAnsi="標楷體"/>
          <w:sz w:val="24"/>
          <w:szCs w:val="24"/>
        </w:rPr>
        <w:t>包</w:t>
      </w:r>
      <w:r w:rsidR="0027011B" w:rsidRPr="003A2B11">
        <w:rPr>
          <w:rFonts w:hAnsi="標楷體"/>
          <w:sz w:val="24"/>
          <w:szCs w:val="24"/>
        </w:rPr>
        <w:t>，並在</w:t>
      </w:r>
      <w:r w:rsidR="00566E87" w:rsidRPr="003A2B11">
        <w:rPr>
          <w:rFonts w:hAnsi="標楷體"/>
          <w:sz w:val="24"/>
          <w:szCs w:val="24"/>
        </w:rPr>
        <w:t>電池包熱失控的</w:t>
      </w:r>
      <w:r w:rsidR="0027011B" w:rsidRPr="003A2B11">
        <w:rPr>
          <w:rFonts w:hAnsi="標楷體"/>
          <w:sz w:val="24"/>
          <w:szCs w:val="24"/>
        </w:rPr>
        <w:t>極端熱環境下持續運作。如</w:t>
      </w:r>
      <w:r w:rsidR="0027011B" w:rsidRPr="003A2B11">
        <w:rPr>
          <w:rFonts w:hAnsi="標楷體"/>
          <w:sz w:val="24"/>
          <w:szCs w:val="24"/>
        </w:rPr>
        <w:fldChar w:fldCharType="begin"/>
      </w:r>
      <w:r w:rsidR="0027011B" w:rsidRPr="003A2B11">
        <w:rPr>
          <w:rFonts w:hAnsi="標楷體"/>
          <w:sz w:val="24"/>
          <w:szCs w:val="24"/>
        </w:rPr>
        <w:instrText xml:space="preserve"> REF _Ref231309010 \h </w:instrText>
      </w:r>
      <w:r w:rsidR="00F738CC" w:rsidRPr="003A2B11">
        <w:rPr>
          <w:rFonts w:hAnsi="標楷體"/>
          <w:sz w:val="24"/>
          <w:szCs w:val="24"/>
        </w:rPr>
        <w:instrText xml:space="preserve"> \* MERGEFORMAT </w:instrText>
      </w:r>
      <w:r w:rsidR="0027011B" w:rsidRPr="003A2B11">
        <w:rPr>
          <w:rFonts w:hAnsi="標楷體"/>
          <w:sz w:val="24"/>
          <w:szCs w:val="24"/>
        </w:rPr>
      </w:r>
      <w:r w:rsidR="0027011B" w:rsidRPr="003A2B11">
        <w:rPr>
          <w:rFonts w:hAnsi="標楷體"/>
          <w:sz w:val="24"/>
          <w:szCs w:val="24"/>
        </w:rPr>
        <w:fldChar w:fldCharType="separate"/>
      </w:r>
      <w:r w:rsidR="0027011B" w:rsidRPr="003A2B11">
        <w:rPr>
          <w:rFonts w:hAnsi="標楷體"/>
          <w:sz w:val="24"/>
          <w:szCs w:val="24"/>
        </w:rPr>
        <w:t>圖</w:t>
      </w:r>
      <w:r w:rsidR="00566E87" w:rsidRPr="003A2B11">
        <w:rPr>
          <w:rFonts w:hAnsi="標楷體"/>
          <w:sz w:val="24"/>
          <w:szCs w:val="24"/>
        </w:rPr>
        <w:t>10</w:t>
      </w:r>
      <w:r w:rsidR="0027011B" w:rsidRPr="003A2B11">
        <w:rPr>
          <w:rFonts w:hAnsi="標楷體"/>
          <w:sz w:val="24"/>
          <w:szCs w:val="24"/>
        </w:rPr>
        <w:fldChar w:fldCharType="end"/>
      </w:r>
      <w:r w:rsidR="0027011B" w:rsidRPr="003A2B11">
        <w:rPr>
          <w:rFonts w:hAnsi="標楷體"/>
          <w:sz w:val="24"/>
          <w:szCs w:val="24"/>
        </w:rPr>
        <w:t>所示，設計核心：底盤主結構預計採用高強度合金鋼材，透過優化的低重心鋼骨框架，規劃支撐高達 2,000 公斤的定額載重而不產生形變。底盤將搭配</w:t>
      </w:r>
      <w:r w:rsidR="00EE2EF9" w:rsidRPr="003A2B11">
        <w:rPr>
          <w:rFonts w:hAnsi="標楷體"/>
          <w:sz w:val="24"/>
          <w:szCs w:val="24"/>
        </w:rPr>
        <w:t>高載重版本</w:t>
      </w:r>
      <w:r w:rsidR="00EE2EF9" w:rsidRPr="003A2B11">
        <w:rPr>
          <w:rFonts w:hAnsi="標楷體"/>
          <w:b/>
          <w:sz w:val="24"/>
          <w:szCs w:val="24"/>
        </w:rPr>
        <w:t>AVG</w:t>
      </w:r>
      <w:r w:rsidR="0027011B" w:rsidRPr="003A2B11">
        <w:rPr>
          <w:rFonts w:hAnsi="標楷體"/>
          <w:sz w:val="24"/>
          <w:szCs w:val="24"/>
        </w:rPr>
        <w:t>系統，確保載具</w:t>
      </w:r>
      <w:r w:rsidR="00EE2EF9" w:rsidRPr="003A2B11">
        <w:rPr>
          <w:rFonts w:hAnsi="標楷體"/>
          <w:sz w:val="24"/>
          <w:szCs w:val="24"/>
        </w:rPr>
        <w:t>可</w:t>
      </w:r>
      <w:r w:rsidR="0027011B" w:rsidRPr="003A2B11">
        <w:rPr>
          <w:rFonts w:hAnsi="標楷體"/>
          <w:sz w:val="24"/>
          <w:szCs w:val="24"/>
        </w:rPr>
        <w:t>承載巨量重量與駛穩定性。</w:t>
      </w:r>
    </w:p>
    <w:p w14:paraId="103A9979" w14:textId="6FC5C859" w:rsidR="00CC2431" w:rsidRPr="003A2B11" w:rsidRDefault="00CC243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t xml:space="preserve">    為確保載具在極端高溫情境下依然運作可靠，本計畫將採取多重耐熱與隔熱設計策略。</w:t>
      </w:r>
      <w:r w:rsidR="0020716E" w:rsidRPr="003A2B11">
        <w:rPr>
          <w:rFonts w:hAnsi="標楷體"/>
          <w:sz w:val="24"/>
          <w:szCs w:val="24"/>
        </w:rPr>
        <w:t>各項防火材料需</w:t>
      </w:r>
      <w:r w:rsidRPr="003A2B11">
        <w:rPr>
          <w:rFonts w:hAnsi="標楷體"/>
          <w:sz w:val="24"/>
          <w:szCs w:val="24"/>
        </w:rPr>
        <w:t>確保在 800℃ 高溫火場中連續暴露10分鐘後仍維持機構完整性。其次，內部電控區域將設計</w:t>
      </w:r>
      <w:r w:rsidR="00CE174F" w:rsidRPr="003A2B11">
        <w:rPr>
          <w:rFonts w:hAnsi="標楷體"/>
          <w:sz w:val="24"/>
          <w:szCs w:val="24"/>
        </w:rPr>
        <w:t>獨立艙室來保護PLC等相關控制單元。</w:t>
      </w:r>
      <w:r w:rsidRPr="003A2B11">
        <w:rPr>
          <w:rFonts w:hAnsi="標楷體"/>
          <w:sz w:val="24"/>
          <w:szCs w:val="24"/>
        </w:rPr>
        <w:t>預期內部</w:t>
      </w:r>
      <w:r w:rsidR="00B32C87" w:rsidRPr="003A2B11">
        <w:rPr>
          <w:rFonts w:hAnsi="標楷體"/>
          <w:sz w:val="24"/>
          <w:szCs w:val="24"/>
        </w:rPr>
        <w:t>各項</w:t>
      </w:r>
      <w:r w:rsidRPr="003A2B11">
        <w:rPr>
          <w:rFonts w:hAnsi="標楷體"/>
          <w:sz w:val="24"/>
          <w:szCs w:val="24"/>
        </w:rPr>
        <w:t>電子控制元件溫度穩定維持在 60℃ 以下。動力驅動控制上，預計採用雙馬達驅動（單顆馬達額定 3 Nm，峰值 9 Nm），並配置硬體級緊急停止</w:t>
      </w:r>
      <w:r w:rsidR="00B32C87" w:rsidRPr="003A2B11">
        <w:rPr>
          <w:rFonts w:hAnsi="標楷體"/>
          <w:sz w:val="24"/>
          <w:szCs w:val="24"/>
        </w:rPr>
        <w:t>模組</w:t>
      </w:r>
      <w:r w:rsidRPr="003A2B11">
        <w:rPr>
          <w:rFonts w:hAnsi="標楷體"/>
          <w:sz w:val="24"/>
          <w:szCs w:val="24"/>
        </w:rPr>
        <w:t>，確保觸發後能在 500 毫秒內完成動力切斷與</w:t>
      </w:r>
      <w:r w:rsidR="00F63831" w:rsidRPr="003A2B11">
        <w:rPr>
          <w:rFonts w:hAnsi="標楷體"/>
          <w:sz w:val="24"/>
          <w:szCs w:val="24"/>
        </w:rPr>
        <w:t>啟動</w:t>
      </w:r>
      <w:r w:rsidRPr="003A2B11">
        <w:rPr>
          <w:rFonts w:hAnsi="標楷體"/>
          <w:sz w:val="24"/>
          <w:szCs w:val="24"/>
        </w:rPr>
        <w:t>剎車</w:t>
      </w:r>
      <w:r w:rsidR="00F63831" w:rsidRPr="003A2B11">
        <w:rPr>
          <w:rFonts w:hAnsi="標楷體"/>
          <w:sz w:val="24"/>
          <w:szCs w:val="24"/>
        </w:rPr>
        <w:t>功能</w:t>
      </w:r>
      <w:r w:rsidRPr="003A2B11">
        <w:rPr>
          <w:rFonts w:hAnsi="標楷體"/>
          <w:sz w:val="24"/>
          <w:szCs w:val="24"/>
        </w:rPr>
        <w:t>。</w:t>
      </w:r>
    </w:p>
    <w:p w14:paraId="2D114D0D" w14:textId="41F3C531" w:rsidR="0027011B" w:rsidRPr="003A2B11" w:rsidRDefault="00B51E56" w:rsidP="000C7579">
      <w:pPr>
        <w:keepNext/>
        <w:kinsoku w:val="0"/>
        <w:spacing w:beforeLines="50" w:before="120" w:line="240" w:lineRule="auto"/>
        <w:jc w:val="center"/>
        <w:rPr>
          <w:rFonts w:hAnsi="標楷體"/>
          <w:sz w:val="24"/>
          <w:szCs w:val="24"/>
        </w:rPr>
      </w:pPr>
      <w:r w:rsidRPr="003A2B11">
        <w:rPr>
          <w:rFonts w:hAnsi="標楷體"/>
          <w:sz w:val="24"/>
          <w:szCs w:val="24"/>
        </w:rPr>
        <w:t xml:space="preserve">      </w:t>
      </w:r>
      <w:r w:rsidR="00D725F1" w:rsidRPr="003A2B11">
        <w:rPr>
          <w:rFonts w:hAnsi="標楷體"/>
          <w:sz w:val="24"/>
          <w:szCs w:val="24"/>
        </w:rPr>
        <w:t xml:space="preserve"> </w:t>
      </w:r>
      <w:r w:rsidRPr="003A2B11">
        <w:rPr>
          <w:rFonts w:hAnsi="標楷體"/>
          <w:sz w:val="24"/>
          <w:szCs w:val="24"/>
        </w:rPr>
        <w:t xml:space="preserve"> </w:t>
      </w:r>
      <w:r w:rsidR="0027011B" w:rsidRPr="003A2B11">
        <w:rPr>
          <w:rFonts w:hAnsi="標楷體"/>
          <w:noProof/>
          <w:sz w:val="24"/>
          <w:szCs w:val="24"/>
        </w:rPr>
        <w:drawing>
          <wp:inline distT="0" distB="0" distL="0" distR="0" wp14:anchorId="722FE95C" wp14:editId="0145FAF1">
            <wp:extent cx="3205908" cy="2678703"/>
            <wp:effectExtent l="0" t="0" r="0" b="1270"/>
            <wp:docPr id="50505284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925" r="3309"/>
                    <a:stretch>
                      <a:fillRect/>
                    </a:stretch>
                  </pic:blipFill>
                  <pic:spPr bwMode="auto">
                    <a:xfrm>
                      <a:off x="0" y="0"/>
                      <a:ext cx="3235476" cy="2703409"/>
                    </a:xfrm>
                    <a:prstGeom prst="rect">
                      <a:avLst/>
                    </a:prstGeom>
                    <a:noFill/>
                    <a:ln>
                      <a:noFill/>
                    </a:ln>
                    <a:extLst>
                      <a:ext uri="{53640926-AAD7-44D8-BBD7-CCE9431645EC}">
                        <a14:shadowObscured xmlns:a14="http://schemas.microsoft.com/office/drawing/2010/main"/>
                      </a:ext>
                    </a:extLst>
                  </pic:spPr>
                </pic:pic>
              </a:graphicData>
            </a:graphic>
          </wp:inline>
        </w:drawing>
      </w:r>
    </w:p>
    <w:p w14:paraId="7276B2A7" w14:textId="22329086" w:rsidR="0027011B" w:rsidRPr="003A2B11" w:rsidRDefault="00B51E56" w:rsidP="000C7579">
      <w:pPr>
        <w:pStyle w:val="af8"/>
        <w:spacing w:line="240" w:lineRule="auto"/>
        <w:rPr>
          <w:rFonts w:ascii="標楷體" w:eastAsia="標楷體" w:hAnsi="標楷體"/>
          <w:sz w:val="24"/>
          <w:szCs w:val="24"/>
        </w:rPr>
      </w:pPr>
      <w:bookmarkStart w:id="7" w:name="_Ref231309010"/>
      <w:r w:rsidRPr="003A2B11">
        <w:rPr>
          <w:rFonts w:ascii="標楷體" w:eastAsia="標楷體" w:hAnsi="標楷體"/>
          <w:sz w:val="24"/>
          <w:szCs w:val="24"/>
        </w:rPr>
        <w:t xml:space="preserve">      </w:t>
      </w:r>
      <w:r w:rsidR="0027011B" w:rsidRPr="003A2B11">
        <w:rPr>
          <w:rFonts w:ascii="標楷體" w:eastAsia="標楷體" w:hAnsi="標楷體"/>
          <w:sz w:val="24"/>
          <w:szCs w:val="24"/>
        </w:rPr>
        <w:t>圖</w:t>
      </w:r>
      <w:bookmarkEnd w:id="7"/>
      <w:r w:rsidR="009E352A" w:rsidRPr="003A2B11">
        <w:rPr>
          <w:rFonts w:ascii="標楷體" w:eastAsia="標楷體" w:hAnsi="標楷體"/>
          <w:sz w:val="24"/>
          <w:szCs w:val="24"/>
        </w:rPr>
        <w:t xml:space="preserve">10. </w:t>
      </w:r>
      <w:r w:rsidR="0027011B" w:rsidRPr="003A2B11">
        <w:rPr>
          <w:rFonts w:ascii="標楷體" w:eastAsia="標楷體" w:hAnsi="標楷體"/>
          <w:sz w:val="24"/>
          <w:szCs w:val="24"/>
        </w:rPr>
        <w:t>高載重自主移動水槽</w:t>
      </w:r>
      <w:r w:rsidR="00D2534B" w:rsidRPr="003A2B11">
        <w:rPr>
          <w:rFonts w:ascii="標楷體" w:eastAsia="標楷體" w:hAnsi="標楷體"/>
          <w:sz w:val="24"/>
          <w:szCs w:val="24"/>
        </w:rPr>
        <w:t>工作站</w:t>
      </w:r>
      <w:r w:rsidR="0027011B" w:rsidRPr="003A2B11">
        <w:rPr>
          <w:rFonts w:ascii="標楷體" w:eastAsia="標楷體" w:hAnsi="標楷體"/>
          <w:sz w:val="24"/>
          <w:szCs w:val="24"/>
        </w:rPr>
        <w:t>示意圖</w:t>
      </w:r>
    </w:p>
    <w:p w14:paraId="12D33DEF" w14:textId="57A2F420" w:rsidR="0027011B" w:rsidRPr="003A2B11" w:rsidRDefault="00D53B2E"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視覺同步定位與建圖技術 (V-SLAM) 開發</w:t>
      </w:r>
      <w:r w:rsidR="00147047" w:rsidRPr="003A2B11">
        <w:rPr>
          <w:rFonts w:hAnsi="標楷體"/>
          <w:b/>
          <w:sz w:val="24"/>
          <w:szCs w:val="24"/>
        </w:rPr>
        <w:t>：</w:t>
      </w:r>
      <w:r w:rsidR="0027011B" w:rsidRPr="003A2B11">
        <w:rPr>
          <w:rFonts w:hAnsi="標楷體"/>
          <w:sz w:val="24"/>
          <w:szCs w:val="24"/>
        </w:rPr>
        <w:t>載具</w:t>
      </w:r>
      <w:r w:rsidR="00F63831" w:rsidRPr="003A2B11">
        <w:rPr>
          <w:rFonts w:hAnsi="標楷體"/>
          <w:sz w:val="24"/>
          <w:szCs w:val="24"/>
        </w:rPr>
        <w:t>需</w:t>
      </w:r>
      <w:r w:rsidR="0027011B" w:rsidRPr="003A2B11">
        <w:rPr>
          <w:rFonts w:hAnsi="標楷體"/>
          <w:sz w:val="24"/>
          <w:szCs w:val="24"/>
        </w:rPr>
        <w:t>在緊急情況下能自主穿越複雜廠房環境並抵達</w:t>
      </w:r>
      <w:r w:rsidR="00F63831" w:rsidRPr="003A2B11">
        <w:rPr>
          <w:rFonts w:hAnsi="標楷體"/>
          <w:sz w:val="24"/>
          <w:szCs w:val="24"/>
        </w:rPr>
        <w:t>預定的</w:t>
      </w:r>
      <w:r w:rsidR="0027011B" w:rsidRPr="003A2B11">
        <w:rPr>
          <w:rFonts w:hAnsi="標楷體"/>
          <w:sz w:val="24"/>
          <w:szCs w:val="24"/>
        </w:rPr>
        <w:t>安全區，本子項將導入並開發視覺同步定位與建圖（Visual SLAM）技</w:t>
      </w:r>
      <w:r w:rsidR="0027011B" w:rsidRPr="003A2B11">
        <w:rPr>
          <w:rFonts w:hAnsi="標楷體"/>
          <w:sz w:val="24"/>
          <w:szCs w:val="24"/>
        </w:rPr>
        <w:lastRenderedPageBreak/>
        <w:t>術。載具計畫搭載多重攝影機及感測器，透過SLAM演算法將即時影像與點雲資料轉化為環境地圖並估測自身位置。如圖</w:t>
      </w:r>
      <w:r w:rsidR="00C12F6A" w:rsidRPr="003A2B11">
        <w:rPr>
          <w:rFonts w:hAnsi="標楷體"/>
          <w:sz w:val="24"/>
          <w:szCs w:val="24"/>
        </w:rPr>
        <w:t>11</w:t>
      </w:r>
      <w:r w:rsidR="0027011B" w:rsidRPr="003A2B11">
        <w:rPr>
          <w:rFonts w:hAnsi="標楷體"/>
          <w:sz w:val="24"/>
          <w:szCs w:val="24"/>
        </w:rPr>
        <w:t>所示，預計於載具前端安裝一組雙目廣角攝影機（雙鏡頭立體相機），結合慣性測量單元 (IMU) 及輪式里程計資訊，實現視覺與慣性深度融合的定位機制。在視覺前端處理上，系統將使用 ORB 特徵提取演算法，並透過因子圖優化與迴路閉合技術來消除位移漂移，設計目標為確保全域地圖的一致性誤差與靜態定位誤差皆嚴格控制在 ≦ 5% 以內。</w:t>
      </w:r>
    </w:p>
    <w:p w14:paraId="377355C1" w14:textId="5310C414" w:rsidR="00CC2431" w:rsidRPr="003A2B11" w:rsidRDefault="00CC243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t xml:space="preserve">    為強化動態場域的定位穩健性，演算法中加入動態物件剔除與機率重定位機制，即便在濃煙遮蔽或照明變化的惡劣條件，動態定位追蹤也能全程無中斷。為強化末端視覺引導對位能力，將整合熱影像與RGB影像融合辨識技術，精準完成位置位姿估計與閉迴路夾取處置。</w:t>
      </w:r>
    </w:p>
    <w:p w14:paraId="63C5D46D" w14:textId="77777777" w:rsidR="00CC2431" w:rsidRPr="003A2B11" w:rsidRDefault="00CC2431" w:rsidP="000C7579">
      <w:pPr>
        <w:pStyle w:val="aff0"/>
        <w:kinsoku w:val="0"/>
        <w:spacing w:beforeLines="50" w:before="120" w:line="240" w:lineRule="auto"/>
        <w:ind w:leftChars="0" w:left="567"/>
        <w:rPr>
          <w:rFonts w:hAnsi="標楷體"/>
          <w:sz w:val="24"/>
          <w:szCs w:val="24"/>
        </w:rPr>
      </w:pPr>
    </w:p>
    <w:p w14:paraId="4DFEF6DF" w14:textId="20448BF9" w:rsidR="00241203" w:rsidRPr="003A2B11" w:rsidRDefault="007F4EAF" w:rsidP="000C7579">
      <w:pPr>
        <w:keepNext/>
        <w:kinsoku w:val="0"/>
        <w:spacing w:beforeLines="50" w:before="120" w:line="240" w:lineRule="auto"/>
        <w:jc w:val="center"/>
        <w:rPr>
          <w:rFonts w:hAnsi="標楷體"/>
          <w:sz w:val="24"/>
          <w:szCs w:val="24"/>
        </w:rPr>
      </w:pPr>
      <w:r w:rsidRPr="003A2B11">
        <w:rPr>
          <w:rFonts w:hAnsi="標楷體"/>
          <w:sz w:val="24"/>
          <w:szCs w:val="24"/>
        </w:rPr>
        <w:t xml:space="preserve">       </w:t>
      </w:r>
      <w:r w:rsidR="00241203" w:rsidRPr="003A2B11">
        <w:rPr>
          <w:rFonts w:hAnsi="標楷體"/>
          <w:noProof/>
          <w:sz w:val="24"/>
          <w:szCs w:val="24"/>
        </w:rPr>
        <w:drawing>
          <wp:inline distT="0" distB="0" distL="0" distR="0" wp14:anchorId="2E24E4CB" wp14:editId="68D1CEDB">
            <wp:extent cx="4358453" cy="2699501"/>
            <wp:effectExtent l="0" t="0" r="4445" b="5715"/>
            <wp:docPr id="66364351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544" t="9021" r="7764" b="10764"/>
                    <a:stretch>
                      <a:fillRect/>
                    </a:stretch>
                  </pic:blipFill>
                  <pic:spPr bwMode="auto">
                    <a:xfrm>
                      <a:off x="0" y="0"/>
                      <a:ext cx="4380414" cy="2713103"/>
                    </a:xfrm>
                    <a:prstGeom prst="rect">
                      <a:avLst/>
                    </a:prstGeom>
                    <a:noFill/>
                    <a:ln>
                      <a:noFill/>
                    </a:ln>
                    <a:extLst>
                      <a:ext uri="{53640926-AAD7-44D8-BBD7-CCE9431645EC}">
                        <a14:shadowObscured xmlns:a14="http://schemas.microsoft.com/office/drawing/2010/main"/>
                      </a:ext>
                    </a:extLst>
                  </pic:spPr>
                </pic:pic>
              </a:graphicData>
            </a:graphic>
          </wp:inline>
        </w:drawing>
      </w:r>
    </w:p>
    <w:p w14:paraId="5B2A8B80" w14:textId="0D34CC30" w:rsidR="00241203" w:rsidRPr="003A2B11" w:rsidRDefault="007F4EAF" w:rsidP="000C7579">
      <w:pPr>
        <w:pStyle w:val="af8"/>
        <w:spacing w:line="240" w:lineRule="auto"/>
        <w:rPr>
          <w:rFonts w:ascii="標楷體" w:eastAsia="標楷體" w:hAnsi="標楷體"/>
          <w:sz w:val="24"/>
          <w:szCs w:val="24"/>
        </w:rPr>
      </w:pPr>
      <w:r w:rsidRPr="003A2B11">
        <w:rPr>
          <w:rFonts w:ascii="標楷體" w:eastAsia="標楷體" w:hAnsi="標楷體"/>
          <w:sz w:val="24"/>
          <w:szCs w:val="24"/>
        </w:rPr>
        <w:t xml:space="preserve">       </w:t>
      </w:r>
      <w:r w:rsidR="00241203" w:rsidRPr="003A2B11">
        <w:rPr>
          <w:rFonts w:ascii="標楷體" w:eastAsia="標楷體" w:hAnsi="標楷體"/>
          <w:sz w:val="24"/>
          <w:szCs w:val="24"/>
        </w:rPr>
        <w:t>圖</w:t>
      </w:r>
      <w:r w:rsidR="0048539F" w:rsidRPr="003A2B11">
        <w:rPr>
          <w:rFonts w:ascii="標楷體" w:eastAsia="標楷體" w:hAnsi="標楷體"/>
          <w:sz w:val="24"/>
          <w:szCs w:val="24"/>
        </w:rPr>
        <w:t xml:space="preserve">11. </w:t>
      </w:r>
      <w:r w:rsidR="00241203" w:rsidRPr="003A2B11">
        <w:rPr>
          <w:rFonts w:ascii="標楷體" w:eastAsia="標楷體" w:hAnsi="標楷體"/>
          <w:sz w:val="24"/>
          <w:szCs w:val="24"/>
        </w:rPr>
        <w:t>V</w:t>
      </w:r>
      <w:r w:rsidR="00241203" w:rsidRPr="003A2B11">
        <w:rPr>
          <w:rFonts w:ascii="Cambria Math" w:eastAsia="微軟正黑體" w:hAnsi="Cambria Math" w:cs="Cambria Math"/>
          <w:sz w:val="24"/>
          <w:szCs w:val="24"/>
        </w:rPr>
        <w:t>‑</w:t>
      </w:r>
      <w:r w:rsidR="00241203" w:rsidRPr="003A2B11">
        <w:rPr>
          <w:rFonts w:ascii="標楷體" w:eastAsia="標楷體" w:hAnsi="標楷體"/>
          <w:sz w:val="24"/>
          <w:szCs w:val="24"/>
        </w:rPr>
        <w:t>SLAM 工廠自主導航示意圖</w:t>
      </w:r>
    </w:p>
    <w:p w14:paraId="07DD593E" w14:textId="0C979826" w:rsidR="0027011B" w:rsidRPr="003A2B11" w:rsidRDefault="0027011B"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自主避難規劃與動態避障技術開發</w:t>
      </w:r>
      <w:r w:rsidR="0026445A" w:rsidRPr="003A2B11">
        <w:rPr>
          <w:rFonts w:hAnsi="標楷體"/>
          <w:b/>
          <w:sz w:val="24"/>
          <w:szCs w:val="24"/>
        </w:rPr>
        <w:t>：</w:t>
      </w:r>
      <w:r w:rsidRPr="003A2B11">
        <w:rPr>
          <w:rFonts w:hAnsi="標楷體"/>
          <w:sz w:val="24"/>
          <w:szCs w:val="24"/>
        </w:rPr>
        <w:t>自主避難規劃上，導航系統依據V-SLAM建構的環境地圖，結合全域路徑規劃演算法，預先計算維修工位到安全隔離區的最佳移動軌跡。</w:t>
      </w:r>
      <w:r w:rsidR="009D6050" w:rsidRPr="003A2B11">
        <w:rPr>
          <w:rFonts w:hAnsi="標楷體"/>
          <w:sz w:val="24"/>
          <w:szCs w:val="24"/>
        </w:rPr>
        <w:t>如</w:t>
      </w:r>
      <w:r w:rsidR="00A61196" w:rsidRPr="003A2B11">
        <w:rPr>
          <w:rFonts w:hAnsi="標楷體"/>
          <w:sz w:val="24"/>
          <w:szCs w:val="24"/>
        </w:rPr>
        <w:fldChar w:fldCharType="begin"/>
      </w:r>
      <w:r w:rsidR="00A61196" w:rsidRPr="003A2B11">
        <w:rPr>
          <w:rFonts w:hAnsi="標楷體"/>
          <w:sz w:val="24"/>
          <w:szCs w:val="24"/>
        </w:rPr>
        <w:instrText xml:space="preserve"> REF _Ref231312621 \h </w:instrText>
      </w:r>
      <w:r w:rsidR="00CC2431" w:rsidRPr="003A2B11">
        <w:rPr>
          <w:rFonts w:hAnsi="標楷體"/>
          <w:sz w:val="24"/>
          <w:szCs w:val="24"/>
        </w:rPr>
        <w:instrText xml:space="preserve"> \* MERGEFORMAT </w:instrText>
      </w:r>
      <w:r w:rsidR="00A61196" w:rsidRPr="003A2B11">
        <w:rPr>
          <w:rFonts w:hAnsi="標楷體"/>
          <w:sz w:val="24"/>
          <w:szCs w:val="24"/>
        </w:rPr>
      </w:r>
      <w:r w:rsidR="00A61196" w:rsidRPr="003A2B11">
        <w:rPr>
          <w:rFonts w:hAnsi="標楷體"/>
          <w:sz w:val="24"/>
          <w:szCs w:val="24"/>
        </w:rPr>
        <w:fldChar w:fldCharType="separate"/>
      </w:r>
      <w:r w:rsidR="00A61196" w:rsidRPr="003A2B11">
        <w:rPr>
          <w:rFonts w:hAnsi="標楷體"/>
          <w:sz w:val="24"/>
          <w:szCs w:val="24"/>
        </w:rPr>
        <w:t>圖1</w:t>
      </w:r>
      <w:r w:rsidR="00A61196" w:rsidRPr="003A2B11">
        <w:rPr>
          <w:rFonts w:hAnsi="標楷體"/>
          <w:sz w:val="24"/>
          <w:szCs w:val="24"/>
        </w:rPr>
        <w:fldChar w:fldCharType="end"/>
      </w:r>
      <w:r w:rsidR="00DB78BB" w:rsidRPr="003A2B11">
        <w:rPr>
          <w:rFonts w:hAnsi="標楷體"/>
          <w:sz w:val="24"/>
          <w:szCs w:val="24"/>
        </w:rPr>
        <w:t>2</w:t>
      </w:r>
      <w:r w:rsidR="009D6050" w:rsidRPr="003A2B11">
        <w:rPr>
          <w:rFonts w:hAnsi="標楷體"/>
          <w:sz w:val="24"/>
          <w:szCs w:val="24"/>
        </w:rPr>
        <w:t>所示，</w:t>
      </w:r>
      <w:r w:rsidRPr="003A2B11">
        <w:rPr>
          <w:rFonts w:hAnsi="標楷體"/>
          <w:sz w:val="24"/>
          <w:szCs w:val="24"/>
        </w:rPr>
        <w:t>載具在行進過程中，採用閉迴路軌跡跟隨控制，即時監測偏差並調整</w:t>
      </w:r>
      <w:r w:rsidR="00BB1019" w:rsidRPr="003A2B11">
        <w:rPr>
          <w:rFonts w:hAnsi="標楷體"/>
          <w:sz w:val="24"/>
          <w:szCs w:val="24"/>
        </w:rPr>
        <w:t>驅動</w:t>
      </w:r>
      <w:r w:rsidRPr="003A2B11">
        <w:rPr>
          <w:rFonts w:hAnsi="標楷體"/>
          <w:sz w:val="24"/>
          <w:szCs w:val="24"/>
        </w:rPr>
        <w:t>馬達，將航跡跟隨誤差</w:t>
      </w:r>
      <w:r w:rsidR="00BB1019" w:rsidRPr="003A2B11">
        <w:rPr>
          <w:rFonts w:hAnsi="標楷體"/>
          <w:sz w:val="24"/>
          <w:szCs w:val="24"/>
        </w:rPr>
        <w:t>控制</w:t>
      </w:r>
      <w:r w:rsidRPr="003A2B11">
        <w:rPr>
          <w:rFonts w:hAnsi="標楷體"/>
          <w:sz w:val="24"/>
          <w:szCs w:val="24"/>
        </w:rPr>
        <w:t>在 ≦0.5公尺內，即使滿水位狀態下亦能維持精準行駛。</w:t>
      </w:r>
    </w:p>
    <w:p w14:paraId="0A2FE67A" w14:textId="0364EDF9" w:rsidR="00CC2431" w:rsidRPr="003A2B11" w:rsidRDefault="00CC243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t xml:space="preserve">    針對廠區內不可預期的動態障礙物（如人員突然穿越或移動設備），系統的即時避障模組將以 ≧5公尺的前視距離主動感知潛在風險。偵測到衝突，導航演算法將立即採用時間彈性帶 (TEB)等局部路徑重規劃策略，並利用車載FPU實時優化運算，預期路徑重新規劃延遲時間 ≦0.5秒並下達執行指令。</w:t>
      </w:r>
    </w:p>
    <w:p w14:paraId="6B6912F3" w14:textId="77777777" w:rsidR="002C6442" w:rsidRPr="003A2B11" w:rsidRDefault="002C6442" w:rsidP="000C7579">
      <w:pPr>
        <w:pStyle w:val="aff0"/>
        <w:kinsoku w:val="0"/>
        <w:spacing w:beforeLines="50" w:before="120" w:line="240" w:lineRule="auto"/>
        <w:ind w:leftChars="0" w:left="567"/>
        <w:jc w:val="both"/>
        <w:rPr>
          <w:rFonts w:hAnsi="標楷體"/>
          <w:sz w:val="24"/>
          <w:szCs w:val="24"/>
        </w:rPr>
      </w:pPr>
    </w:p>
    <w:p w14:paraId="5BA1C860" w14:textId="438CFDBF" w:rsidR="009D6050" w:rsidRPr="003A2B11" w:rsidRDefault="00C06059" w:rsidP="000C7579">
      <w:pPr>
        <w:pStyle w:val="aff0"/>
        <w:kinsoku w:val="0"/>
        <w:spacing w:beforeLines="50" w:before="120" w:line="240" w:lineRule="auto"/>
        <w:ind w:leftChars="0" w:left="1080" w:firstLineChars="200" w:firstLine="480"/>
        <w:rPr>
          <w:rFonts w:hAnsi="標楷體"/>
          <w:sz w:val="24"/>
          <w:szCs w:val="24"/>
        </w:rPr>
      </w:pPr>
      <w:r w:rsidRPr="003A2B11">
        <w:rPr>
          <w:rFonts w:hAnsi="標楷體"/>
          <w:sz w:val="24"/>
          <w:szCs w:val="24"/>
        </w:rPr>
        <w:lastRenderedPageBreak/>
        <w:t xml:space="preserve">    </w:t>
      </w:r>
      <w:r w:rsidR="009D6050" w:rsidRPr="003A2B11">
        <w:rPr>
          <w:rFonts w:hAnsi="標楷體"/>
          <w:noProof/>
          <w:sz w:val="24"/>
          <w:szCs w:val="24"/>
        </w:rPr>
        <w:drawing>
          <wp:inline distT="0" distB="0" distL="0" distR="0" wp14:anchorId="6EC3A637" wp14:editId="6DC79EC3">
            <wp:extent cx="3822470" cy="2548477"/>
            <wp:effectExtent l="0" t="0" r="635" b="4445"/>
            <wp:docPr id="55929191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53837" cy="2569390"/>
                    </a:xfrm>
                    <a:prstGeom prst="rect">
                      <a:avLst/>
                    </a:prstGeom>
                    <a:noFill/>
                    <a:ln>
                      <a:noFill/>
                    </a:ln>
                  </pic:spPr>
                </pic:pic>
              </a:graphicData>
            </a:graphic>
          </wp:inline>
        </w:drawing>
      </w:r>
    </w:p>
    <w:p w14:paraId="3ED60C2E" w14:textId="7BB81694" w:rsidR="009D6050" w:rsidRPr="003A2B11" w:rsidRDefault="00313E98" w:rsidP="000C7579">
      <w:pPr>
        <w:pStyle w:val="af8"/>
        <w:spacing w:line="240" w:lineRule="auto"/>
        <w:rPr>
          <w:rFonts w:ascii="標楷體" w:eastAsia="標楷體" w:hAnsi="標楷體"/>
          <w:sz w:val="24"/>
          <w:szCs w:val="24"/>
        </w:rPr>
      </w:pPr>
      <w:r w:rsidRPr="003A2B11">
        <w:rPr>
          <w:rFonts w:ascii="標楷體" w:eastAsia="標楷體" w:hAnsi="標楷體"/>
          <w:sz w:val="24"/>
          <w:szCs w:val="24"/>
        </w:rPr>
        <w:t xml:space="preserve"> </w:t>
      </w:r>
      <w:r w:rsidR="00C06059" w:rsidRPr="003A2B11">
        <w:rPr>
          <w:rFonts w:ascii="標楷體" w:eastAsia="標楷體" w:hAnsi="標楷體"/>
          <w:sz w:val="24"/>
          <w:szCs w:val="24"/>
        </w:rPr>
        <w:t xml:space="preserve">    </w:t>
      </w:r>
      <w:bookmarkStart w:id="8" w:name="_Ref231312621"/>
      <w:r w:rsidR="009D6050" w:rsidRPr="003A2B11">
        <w:rPr>
          <w:rFonts w:ascii="標楷體" w:eastAsia="標楷體" w:hAnsi="標楷體"/>
          <w:sz w:val="24"/>
          <w:szCs w:val="24"/>
        </w:rPr>
        <w:t>圖</w:t>
      </w:r>
      <w:r w:rsidR="008970C4" w:rsidRPr="003A2B11">
        <w:rPr>
          <w:rFonts w:ascii="標楷體" w:eastAsia="標楷體" w:hAnsi="標楷體"/>
          <w:sz w:val="24"/>
          <w:szCs w:val="24"/>
        </w:rPr>
        <w:t>12</w:t>
      </w:r>
      <w:bookmarkEnd w:id="8"/>
      <w:r w:rsidR="008970C4" w:rsidRPr="003A2B11">
        <w:rPr>
          <w:rFonts w:ascii="標楷體" w:eastAsia="標楷體" w:hAnsi="標楷體"/>
          <w:sz w:val="24"/>
          <w:szCs w:val="24"/>
        </w:rPr>
        <w:t>.</w:t>
      </w:r>
      <w:r w:rsidR="009D6050" w:rsidRPr="003A2B11">
        <w:rPr>
          <w:rFonts w:ascii="標楷體" w:eastAsia="標楷體" w:hAnsi="標楷體"/>
          <w:sz w:val="24"/>
          <w:szCs w:val="24"/>
        </w:rPr>
        <w:t xml:space="preserve"> ROS</w:t>
      </w:r>
      <w:r w:rsidR="009D6050" w:rsidRPr="003A2B11">
        <w:rPr>
          <w:rFonts w:ascii="Times New Roman" w:eastAsia="標楷體" w:hAnsi="Times New Roman"/>
          <w:sz w:val="24"/>
          <w:szCs w:val="24"/>
        </w:rPr>
        <w:t> </w:t>
      </w:r>
      <w:r w:rsidR="009D6050" w:rsidRPr="003A2B11">
        <w:rPr>
          <w:rFonts w:ascii="標楷體" w:eastAsia="標楷體" w:hAnsi="標楷體"/>
          <w:sz w:val="24"/>
          <w:szCs w:val="24"/>
        </w:rPr>
        <w:t>2 自主導航與動態避障</w:t>
      </w:r>
    </w:p>
    <w:p w14:paraId="1922B748" w14:textId="3601E233" w:rsidR="00833F1C" w:rsidRPr="003A2B11" w:rsidRDefault="00643901" w:rsidP="000C7579">
      <w:pPr>
        <w:kinsoku w:val="0"/>
        <w:spacing w:beforeLines="50" w:before="120" w:line="240" w:lineRule="auto"/>
        <w:ind w:firstLineChars="100" w:firstLine="240"/>
        <w:jc w:val="both"/>
        <w:rPr>
          <w:rFonts w:hAnsi="標楷體"/>
          <w:b/>
          <w:sz w:val="24"/>
          <w:szCs w:val="24"/>
        </w:rPr>
      </w:pPr>
      <w:r w:rsidRPr="003A2B11">
        <w:rPr>
          <w:rFonts w:hAnsi="標楷體"/>
          <w:b/>
          <w:sz w:val="24"/>
          <w:szCs w:val="24"/>
        </w:rPr>
        <w:t xml:space="preserve">2.1  </w:t>
      </w:r>
      <w:r w:rsidR="00833F1C" w:rsidRPr="003A2B11">
        <w:rPr>
          <w:rFonts w:hAnsi="標楷體"/>
          <w:b/>
          <w:sz w:val="24"/>
          <w:szCs w:val="24"/>
        </w:rPr>
        <w:t>AI多感測整合預警系統</w:t>
      </w:r>
    </w:p>
    <w:p w14:paraId="63DDF7F5" w14:textId="6C77C3AD" w:rsidR="00833F1C" w:rsidRPr="003A2B11" w:rsidRDefault="00643901" w:rsidP="000C7579">
      <w:pPr>
        <w:kinsoku w:val="0"/>
        <w:spacing w:beforeLines="50" w:before="120" w:line="240" w:lineRule="auto"/>
        <w:ind w:leftChars="94" w:left="282" w:firstLine="2"/>
        <w:jc w:val="both"/>
        <w:rPr>
          <w:rFonts w:hAnsi="標楷體"/>
          <w:sz w:val="24"/>
          <w:szCs w:val="24"/>
        </w:rPr>
      </w:pPr>
      <w:r w:rsidRPr="003A2B11">
        <w:rPr>
          <w:rFonts w:hAnsi="標楷體"/>
          <w:sz w:val="24"/>
          <w:szCs w:val="24"/>
        </w:rPr>
        <w:t xml:space="preserve">    </w:t>
      </w:r>
      <w:r w:rsidR="00C0217E" w:rsidRPr="003A2B11">
        <w:rPr>
          <w:rFonts w:hAnsi="標楷體"/>
          <w:sz w:val="24"/>
          <w:szCs w:val="24"/>
        </w:rPr>
        <w:t>本子項預計研發AI 驅動的安全監控預警系統：規劃透過人工智慧演算法即時分析多來源感測數據，識別潛在危害並主動示警。整體實施上，針對鋰電池熱失控徵兆、</w:t>
      </w:r>
      <w:r w:rsidR="00983B75" w:rsidRPr="003A2B11">
        <w:rPr>
          <w:rFonts w:hAnsi="標楷體"/>
          <w:sz w:val="24"/>
          <w:szCs w:val="24"/>
        </w:rPr>
        <w:t>人員</w:t>
      </w:r>
      <w:r w:rsidR="00C0217E" w:rsidRPr="003A2B11">
        <w:rPr>
          <w:rFonts w:hAnsi="標楷體"/>
          <w:sz w:val="24"/>
          <w:szCs w:val="24"/>
        </w:rPr>
        <w:t>防護裝備（PPE）及維修作業流程（SOP）進行演算法開發、模型訓練與參數最佳化：</w:t>
      </w:r>
    </w:p>
    <w:p w14:paraId="65EA8115" w14:textId="4952C67D" w:rsidR="00486366" w:rsidRPr="003A2B11" w:rsidRDefault="00A95CC1"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紅外線熱點分析與混合辨識預警功能開發</w:t>
      </w:r>
      <w:r w:rsidR="0026445A" w:rsidRPr="003A2B11">
        <w:rPr>
          <w:rFonts w:hAnsi="標楷體"/>
          <w:b/>
          <w:sz w:val="24"/>
          <w:szCs w:val="24"/>
        </w:rPr>
        <w:t>：</w:t>
      </w:r>
      <w:r w:rsidR="00486366" w:rsidRPr="003A2B11">
        <w:rPr>
          <w:rFonts w:hAnsi="標楷體"/>
          <w:sz w:val="24"/>
          <w:szCs w:val="24"/>
        </w:rPr>
        <w:t>本功能預計開發紅外線熱像儀溫度影像資料的AI</w:t>
      </w:r>
      <w:r w:rsidR="008F29A4" w:rsidRPr="003A2B11">
        <w:rPr>
          <w:rFonts w:hAnsi="標楷體"/>
          <w:sz w:val="24"/>
          <w:szCs w:val="24"/>
        </w:rPr>
        <w:t>辨識</w:t>
      </w:r>
      <w:r w:rsidR="00486366" w:rsidRPr="003A2B11">
        <w:rPr>
          <w:rFonts w:hAnsi="標楷體"/>
          <w:sz w:val="24"/>
          <w:szCs w:val="24"/>
        </w:rPr>
        <w:t>模組</w:t>
      </w:r>
      <w:r w:rsidR="008F29A4" w:rsidRPr="003A2B11">
        <w:rPr>
          <w:rFonts w:hAnsi="標楷體"/>
          <w:sz w:val="24"/>
          <w:szCs w:val="24"/>
        </w:rPr>
        <w:t>。</w:t>
      </w:r>
      <w:r w:rsidR="00486366" w:rsidRPr="003A2B11">
        <w:rPr>
          <w:rFonts w:hAnsi="標楷體"/>
          <w:sz w:val="24"/>
          <w:szCs w:val="24"/>
        </w:rPr>
        <w:t>透過多源融合和時間序列演算法實現早期熱異常預警。因應不同電池的崩潰溫度差異，在模型開發階段，把溫度偵測的上限與預警範圍</w:t>
      </w:r>
      <w:r w:rsidR="008F29A4" w:rsidRPr="003A2B11">
        <w:rPr>
          <w:rFonts w:hAnsi="標楷體"/>
          <w:sz w:val="24"/>
          <w:szCs w:val="24"/>
        </w:rPr>
        <w:t>，</w:t>
      </w:r>
      <w:r w:rsidR="00486366" w:rsidRPr="003A2B11">
        <w:rPr>
          <w:rFonts w:hAnsi="標楷體"/>
          <w:sz w:val="24"/>
          <w:szCs w:val="24"/>
        </w:rPr>
        <w:t xml:space="preserve">升級至1,000℃。資料處理上，多源數據流（包含熱圖像與BMS參數）將在邊緣運算閘道器上即時彙整，並導入Sensor Fusion混合辨識技術，透過神經網路輕量化設計來降低硬體運算成本，開發目標為使單路資料處理延遲嚴格控制在 ≦ 100 </w:t>
      </w:r>
      <w:proofErr w:type="spellStart"/>
      <w:r w:rsidR="00486366" w:rsidRPr="003A2B11">
        <w:rPr>
          <w:rFonts w:hAnsi="標楷體"/>
          <w:sz w:val="24"/>
          <w:szCs w:val="24"/>
        </w:rPr>
        <w:t>ms</w:t>
      </w:r>
      <w:proofErr w:type="spellEnd"/>
      <w:r w:rsidR="00486366" w:rsidRPr="003A2B11">
        <w:rPr>
          <w:rFonts w:hAnsi="標楷體"/>
          <w:sz w:val="24"/>
          <w:szCs w:val="24"/>
        </w:rPr>
        <w:t xml:space="preserve"> 以內。</w:t>
      </w:r>
    </w:p>
    <w:p w14:paraId="72551891" w14:textId="4ED1C12C" w:rsidR="00486366" w:rsidRPr="003A2B11" w:rsidRDefault="0064390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t xml:space="preserve">    </w:t>
      </w:r>
      <w:r w:rsidR="00486366" w:rsidRPr="003A2B11">
        <w:rPr>
          <w:rFonts w:hAnsi="標楷體"/>
          <w:sz w:val="24"/>
          <w:szCs w:val="24"/>
        </w:rPr>
        <w:t>演算法開發與調校階段，計畫採用 ARIMA 等時間序列預測模型來動態擬合溫度的時序模式（</w:t>
      </w:r>
      <w:r w:rsidR="009335CD" w:rsidRPr="003A2B11">
        <w:rPr>
          <w:rFonts w:hAnsi="標楷體"/>
          <w:sz w:val="24"/>
          <w:szCs w:val="24"/>
        </w:rPr>
        <w:t>如</w:t>
      </w:r>
      <w:r w:rsidR="0071646D" w:rsidRPr="003A2B11">
        <w:rPr>
          <w:rFonts w:hAnsi="標楷體"/>
          <w:sz w:val="24"/>
          <w:szCs w:val="24"/>
        </w:rPr>
        <w:fldChar w:fldCharType="begin"/>
      </w:r>
      <w:r w:rsidR="0071646D" w:rsidRPr="003A2B11">
        <w:rPr>
          <w:rFonts w:hAnsi="標楷體"/>
          <w:sz w:val="24"/>
          <w:szCs w:val="24"/>
        </w:rPr>
        <w:instrText xml:space="preserve"> REF _Ref231310290 \h  \* MERGEFORMAT </w:instrText>
      </w:r>
      <w:r w:rsidR="0071646D" w:rsidRPr="003A2B11">
        <w:rPr>
          <w:rFonts w:hAnsi="標楷體"/>
          <w:sz w:val="24"/>
          <w:szCs w:val="24"/>
        </w:rPr>
      </w:r>
      <w:r w:rsidR="0071646D" w:rsidRPr="003A2B11">
        <w:rPr>
          <w:rFonts w:hAnsi="標楷體"/>
          <w:sz w:val="24"/>
          <w:szCs w:val="24"/>
        </w:rPr>
        <w:fldChar w:fldCharType="separate"/>
      </w:r>
      <w:r w:rsidR="0071646D" w:rsidRPr="003A2B11">
        <w:rPr>
          <w:rFonts w:hAnsi="標楷體"/>
          <w:sz w:val="24"/>
          <w:szCs w:val="24"/>
        </w:rPr>
        <w:t>圖 1</w:t>
      </w:r>
      <w:r w:rsidR="008F29A4" w:rsidRPr="003A2B11">
        <w:rPr>
          <w:rFonts w:hAnsi="標楷體"/>
          <w:sz w:val="24"/>
          <w:szCs w:val="24"/>
        </w:rPr>
        <w:t>3</w:t>
      </w:r>
      <w:r w:rsidR="0071646D" w:rsidRPr="003A2B11">
        <w:rPr>
          <w:rFonts w:hAnsi="標楷體"/>
          <w:sz w:val="24"/>
          <w:szCs w:val="24"/>
        </w:rPr>
        <w:fldChar w:fldCharType="end"/>
      </w:r>
      <w:r w:rsidR="009335CD" w:rsidRPr="003A2B11">
        <w:rPr>
          <w:rFonts w:hAnsi="標楷體"/>
          <w:sz w:val="24"/>
          <w:szCs w:val="24"/>
        </w:rPr>
        <w:t>所示</w:t>
      </w:r>
      <w:r w:rsidR="00486366" w:rsidRPr="003A2B11">
        <w:rPr>
          <w:rFonts w:hAnsi="標楷體"/>
          <w:sz w:val="24"/>
          <w:szCs w:val="24"/>
        </w:rPr>
        <w:t>）。為確保預警可靠度，開發團隊將蒐集各類熱失控升溫曲線建立訓練資料集，反覆調整異常判定邏輯與預測閥值，以平衡模型的敏感度與特異度。一旦模型預測短時間內將突破安全門檻，軟體將觸發多層次報警與安全聯鎖程序指令，此模組的研發目標為從危險偵測至緊急停機的系統指令延遲 ≦ 3 秒。</w:t>
      </w:r>
    </w:p>
    <w:p w14:paraId="4CACF78E" w14:textId="3452C372" w:rsidR="0071646D" w:rsidRPr="003A2B11" w:rsidRDefault="00210FFF" w:rsidP="000C7579">
      <w:pPr>
        <w:pStyle w:val="af8"/>
        <w:spacing w:line="240" w:lineRule="auto"/>
        <w:rPr>
          <w:rFonts w:ascii="標楷體" w:eastAsia="標楷體" w:hAnsi="標楷體"/>
          <w:sz w:val="24"/>
          <w:szCs w:val="24"/>
        </w:rPr>
      </w:pPr>
      <w:r w:rsidRPr="003A2B11">
        <w:rPr>
          <w:rFonts w:ascii="標楷體" w:eastAsia="標楷體" w:hAnsi="標楷體"/>
          <w:sz w:val="24"/>
          <w:szCs w:val="24"/>
        </w:rPr>
        <w:t xml:space="preserve">        </w:t>
      </w:r>
      <w:r w:rsidR="0071646D" w:rsidRPr="003A2B11">
        <w:rPr>
          <w:rFonts w:ascii="標楷體" w:eastAsia="標楷體" w:hAnsi="標楷體"/>
          <w:noProof/>
          <w:sz w:val="24"/>
          <w:szCs w:val="24"/>
        </w:rPr>
        <w:drawing>
          <wp:inline distT="0" distB="0" distL="0" distR="0" wp14:anchorId="61FF0891" wp14:editId="60EB824D">
            <wp:extent cx="3229810" cy="1888021"/>
            <wp:effectExtent l="0" t="0" r="8890" b="0"/>
            <wp:docPr id="62818866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396" b="7919"/>
                    <a:stretch>
                      <a:fillRect/>
                    </a:stretch>
                  </pic:blipFill>
                  <pic:spPr bwMode="auto">
                    <a:xfrm>
                      <a:off x="0" y="0"/>
                      <a:ext cx="3251580" cy="1900747"/>
                    </a:xfrm>
                    <a:prstGeom prst="rect">
                      <a:avLst/>
                    </a:prstGeom>
                    <a:noFill/>
                    <a:ln>
                      <a:noFill/>
                    </a:ln>
                    <a:extLst>
                      <a:ext uri="{53640926-AAD7-44D8-BBD7-CCE9431645EC}">
                        <a14:shadowObscured xmlns:a14="http://schemas.microsoft.com/office/drawing/2010/main"/>
                      </a:ext>
                    </a:extLst>
                  </pic:spPr>
                </pic:pic>
              </a:graphicData>
            </a:graphic>
          </wp:inline>
        </w:drawing>
      </w:r>
    </w:p>
    <w:p w14:paraId="179F2713" w14:textId="272BF761" w:rsidR="0071646D" w:rsidRPr="003A2B11" w:rsidRDefault="00210FFF" w:rsidP="000C7579">
      <w:pPr>
        <w:pStyle w:val="af8"/>
        <w:spacing w:line="240" w:lineRule="auto"/>
        <w:rPr>
          <w:rFonts w:ascii="標楷體" w:eastAsia="標楷體" w:hAnsi="標楷體"/>
          <w:sz w:val="24"/>
          <w:szCs w:val="24"/>
        </w:rPr>
      </w:pPr>
      <w:bookmarkStart w:id="9" w:name="_Ref231310290"/>
      <w:r w:rsidRPr="003A2B11">
        <w:rPr>
          <w:rFonts w:ascii="標楷體" w:eastAsia="標楷體" w:hAnsi="標楷體"/>
          <w:sz w:val="24"/>
          <w:szCs w:val="24"/>
        </w:rPr>
        <w:t xml:space="preserve">        </w:t>
      </w:r>
      <w:r w:rsidR="0071646D" w:rsidRPr="003A2B11">
        <w:rPr>
          <w:rFonts w:ascii="標楷體" w:eastAsia="標楷體" w:hAnsi="標楷體"/>
          <w:sz w:val="24"/>
          <w:szCs w:val="24"/>
        </w:rPr>
        <w:t>圖</w:t>
      </w:r>
      <w:r w:rsidR="00A559D0" w:rsidRPr="003A2B11">
        <w:rPr>
          <w:rFonts w:ascii="標楷體" w:eastAsia="標楷體" w:hAnsi="標楷體"/>
          <w:sz w:val="24"/>
          <w:szCs w:val="24"/>
        </w:rPr>
        <w:t xml:space="preserve">13. </w:t>
      </w:r>
      <w:r w:rsidR="0071646D" w:rsidRPr="003A2B11">
        <w:rPr>
          <w:rFonts w:ascii="標楷體" w:eastAsia="標楷體" w:hAnsi="標楷體"/>
          <w:sz w:val="24"/>
          <w:szCs w:val="24"/>
        </w:rPr>
        <w:fldChar w:fldCharType="begin"/>
      </w:r>
      <w:r w:rsidR="0071646D" w:rsidRPr="003A2B11">
        <w:rPr>
          <w:rFonts w:ascii="標楷體" w:eastAsia="標楷體" w:hAnsi="標楷體"/>
          <w:sz w:val="24"/>
          <w:szCs w:val="24"/>
        </w:rPr>
        <w:instrText xml:space="preserve"> SEQ 圖 \* ARABIC </w:instrText>
      </w:r>
      <w:r w:rsidR="0071646D" w:rsidRPr="003A2B11">
        <w:rPr>
          <w:rFonts w:ascii="標楷體" w:eastAsia="標楷體" w:hAnsi="標楷體"/>
          <w:sz w:val="24"/>
          <w:szCs w:val="24"/>
        </w:rPr>
        <w:fldChar w:fldCharType="separate"/>
      </w:r>
      <w:r w:rsidR="0071646D" w:rsidRPr="003A2B11">
        <w:rPr>
          <w:rFonts w:ascii="標楷體" w:eastAsia="標楷體" w:hAnsi="標楷體"/>
          <w:sz w:val="24"/>
          <w:szCs w:val="24"/>
        </w:rPr>
        <w:fldChar w:fldCharType="end"/>
      </w:r>
      <w:bookmarkEnd w:id="9"/>
      <w:r w:rsidR="0071646D" w:rsidRPr="003A2B11">
        <w:rPr>
          <w:rFonts w:ascii="標楷體" w:eastAsia="標楷體" w:hAnsi="標楷體"/>
          <w:sz w:val="24"/>
          <w:szCs w:val="24"/>
        </w:rPr>
        <w:t>多感測融合 AI 預警總覽</w:t>
      </w:r>
    </w:p>
    <w:p w14:paraId="032B72D0" w14:textId="77777777" w:rsidR="00732254" w:rsidRPr="00732254" w:rsidRDefault="00732254" w:rsidP="00732254">
      <w:pPr>
        <w:pStyle w:val="aff0"/>
        <w:kinsoku w:val="0"/>
        <w:spacing w:beforeLines="50" w:before="120" w:line="240" w:lineRule="auto"/>
        <w:ind w:leftChars="0" w:left="567"/>
        <w:jc w:val="both"/>
        <w:rPr>
          <w:rFonts w:hAnsi="標楷體"/>
          <w:sz w:val="24"/>
          <w:szCs w:val="24"/>
        </w:rPr>
      </w:pPr>
    </w:p>
    <w:p w14:paraId="31BE39F4" w14:textId="419EC655" w:rsidR="00645447" w:rsidRPr="003A2B11" w:rsidRDefault="00A95CC1"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lastRenderedPageBreak/>
        <w:t>個人防護裝備 (PPE) 安全管制功能開發</w:t>
      </w:r>
      <w:r w:rsidR="0026445A" w:rsidRPr="003A2B11">
        <w:rPr>
          <w:rFonts w:hAnsi="標楷體"/>
          <w:b/>
          <w:sz w:val="24"/>
          <w:szCs w:val="24"/>
        </w:rPr>
        <w:t>：</w:t>
      </w:r>
      <w:r w:rsidR="00645447" w:rsidRPr="003A2B11">
        <w:rPr>
          <w:rFonts w:hAnsi="標楷體"/>
          <w:sz w:val="24"/>
          <w:szCs w:val="24"/>
        </w:rPr>
        <w:t>本功能開發電腦視覺 AI 模組，自動辨識維修人員的個人防護裝備（PPE）穿戴狀況。實施上，預計導入深度學習單階物件偵測演算法（如 YOLO 架構），將廣角工業攝影機擷取的影像進行特徵萃取與即時識別。使系統能自動辨識多樣化之作業人員安全裝備，預期可辨識之 PPE 狀態種類將擴充達 10 種以上（涵蓋安全帽、護目鏡、絕緣手套等多種樣態）。</w:t>
      </w:r>
    </w:p>
    <w:p w14:paraId="74CF5D29" w14:textId="5A870998" w:rsidR="00645447" w:rsidRPr="003A2B11" w:rsidRDefault="0064390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t xml:space="preserve">    </w:t>
      </w:r>
      <w:r w:rsidR="00645447" w:rsidRPr="003A2B11">
        <w:rPr>
          <w:rFonts w:hAnsi="標楷體"/>
          <w:sz w:val="24"/>
          <w:szCs w:val="24"/>
        </w:rPr>
        <w:t>為確保辨識具備工業級準確度，將建置包含各類正確與未佩戴特定 PPE 情境的標註資料集進行模型訓練。過程中導入混淆矩陣 (Confusion Matrix) 深入分析易誤判的類別</w:t>
      </w:r>
      <w:r w:rsidR="00FC3FDA" w:rsidRPr="003A2B11">
        <w:rPr>
          <w:rFonts w:hAnsi="標楷體"/>
          <w:sz w:val="24"/>
          <w:szCs w:val="24"/>
        </w:rPr>
        <w:t>。</w:t>
      </w:r>
      <w:r w:rsidR="00645447" w:rsidRPr="003A2B11">
        <w:rPr>
          <w:rFonts w:hAnsi="標楷體"/>
          <w:sz w:val="24"/>
          <w:szCs w:val="24"/>
        </w:rPr>
        <w:t>並持續調整模型信心閥值，以最佳化平均精度 (</w:t>
      </w:r>
      <w:proofErr w:type="spellStart"/>
      <w:r w:rsidR="00645447" w:rsidRPr="003A2B11">
        <w:rPr>
          <w:rFonts w:hAnsi="標楷體"/>
          <w:sz w:val="24"/>
          <w:szCs w:val="24"/>
        </w:rPr>
        <w:t>mAP</w:t>
      </w:r>
      <w:proofErr w:type="spellEnd"/>
      <w:r w:rsidR="00645447" w:rsidRPr="003A2B11">
        <w:rPr>
          <w:rFonts w:hAnsi="標楷體"/>
          <w:sz w:val="24"/>
          <w:szCs w:val="24"/>
        </w:rPr>
        <w:t>) 與精確率/召回率 (Precision/Recall)。軟體實作亦將撰寫即時警示與硬體干預的聯動腳本</w:t>
      </w:r>
      <w:r w:rsidR="00617B2C" w:rsidRPr="003A2B11">
        <w:rPr>
          <w:rFonts w:hAnsi="標楷體"/>
          <w:sz w:val="24"/>
          <w:szCs w:val="24"/>
        </w:rPr>
        <w:t>。</w:t>
      </w:r>
      <w:r w:rsidR="00645447" w:rsidRPr="003A2B11">
        <w:rPr>
          <w:rFonts w:hAnsi="標楷體"/>
          <w:sz w:val="24"/>
          <w:szCs w:val="24"/>
        </w:rPr>
        <w:t>如</w:t>
      </w:r>
      <w:r w:rsidR="009335CD" w:rsidRPr="003A2B11">
        <w:rPr>
          <w:rFonts w:hAnsi="標楷體"/>
          <w:sz w:val="24"/>
          <w:szCs w:val="24"/>
        </w:rPr>
        <w:fldChar w:fldCharType="begin"/>
      </w:r>
      <w:r w:rsidR="009335CD" w:rsidRPr="003A2B11">
        <w:rPr>
          <w:rFonts w:hAnsi="標楷體"/>
          <w:sz w:val="24"/>
          <w:szCs w:val="24"/>
        </w:rPr>
        <w:instrText xml:space="preserve"> REF _Ref231312653 \h </w:instrText>
      </w:r>
      <w:r w:rsidR="00CC2431" w:rsidRPr="003A2B11">
        <w:rPr>
          <w:rFonts w:hAnsi="標楷體"/>
          <w:sz w:val="24"/>
          <w:szCs w:val="24"/>
        </w:rPr>
        <w:instrText xml:space="preserve"> \* MERGEFORMAT </w:instrText>
      </w:r>
      <w:r w:rsidR="009335CD" w:rsidRPr="003A2B11">
        <w:rPr>
          <w:rFonts w:hAnsi="標楷體"/>
          <w:sz w:val="24"/>
          <w:szCs w:val="24"/>
        </w:rPr>
      </w:r>
      <w:r w:rsidR="009335CD" w:rsidRPr="003A2B11">
        <w:rPr>
          <w:rFonts w:hAnsi="標楷體"/>
          <w:sz w:val="24"/>
          <w:szCs w:val="24"/>
        </w:rPr>
        <w:fldChar w:fldCharType="separate"/>
      </w:r>
      <w:r w:rsidR="009335CD" w:rsidRPr="003A2B11">
        <w:rPr>
          <w:rFonts w:hAnsi="標楷體"/>
          <w:sz w:val="24"/>
          <w:szCs w:val="24"/>
        </w:rPr>
        <w:t>圖 1</w:t>
      </w:r>
      <w:r w:rsidR="00FC3FDA" w:rsidRPr="003A2B11">
        <w:rPr>
          <w:rFonts w:hAnsi="標楷體"/>
          <w:sz w:val="24"/>
          <w:szCs w:val="24"/>
        </w:rPr>
        <w:t>4</w:t>
      </w:r>
      <w:r w:rsidR="009335CD" w:rsidRPr="003A2B11">
        <w:rPr>
          <w:rFonts w:hAnsi="標楷體"/>
          <w:sz w:val="24"/>
          <w:szCs w:val="24"/>
        </w:rPr>
        <w:fldChar w:fldCharType="end"/>
      </w:r>
      <w:r w:rsidR="00645447" w:rsidRPr="003A2B11">
        <w:rPr>
          <w:rFonts w:hAnsi="標楷體"/>
          <w:sz w:val="24"/>
          <w:szCs w:val="24"/>
        </w:rPr>
        <w:t>所示，當判別出 PPE 缺漏時自動觸發警報，逾時未糾正則透過硬體聯鎖發出停機指令。最終調校目標</w:t>
      </w:r>
      <w:r w:rsidR="00E83A08" w:rsidRPr="003A2B11">
        <w:rPr>
          <w:rFonts w:hAnsi="標楷體"/>
          <w:sz w:val="24"/>
          <w:szCs w:val="24"/>
        </w:rPr>
        <w:t>為</w:t>
      </w:r>
      <w:r w:rsidR="00645447" w:rsidRPr="003A2B11">
        <w:rPr>
          <w:rFonts w:hAnsi="標楷體"/>
          <w:sz w:val="24"/>
          <w:szCs w:val="24"/>
        </w:rPr>
        <w:t>確保 PPE 安全辨識準確率能穩定達到 90% 以上之標準。</w:t>
      </w:r>
    </w:p>
    <w:p w14:paraId="00F65DCB" w14:textId="21B9E62A" w:rsidR="00617B2C" w:rsidRPr="003A2B11" w:rsidRDefault="00617B2C" w:rsidP="000C7579">
      <w:pPr>
        <w:kinsoku w:val="0"/>
        <w:spacing w:beforeLines="50" w:before="120" w:line="240" w:lineRule="auto"/>
        <w:jc w:val="center"/>
        <w:rPr>
          <w:rFonts w:hAnsi="標楷體"/>
          <w:sz w:val="24"/>
          <w:szCs w:val="24"/>
        </w:rPr>
      </w:pPr>
      <w:r w:rsidRPr="003A2B11">
        <w:rPr>
          <w:rFonts w:hAnsi="標楷體"/>
          <w:sz w:val="24"/>
          <w:szCs w:val="24"/>
        </w:rPr>
        <w:t xml:space="preserve">       </w:t>
      </w:r>
      <w:r w:rsidRPr="003A2B11">
        <w:rPr>
          <w:rFonts w:hAnsi="標楷體"/>
          <w:noProof/>
          <w:sz w:val="24"/>
          <w:szCs w:val="24"/>
        </w:rPr>
        <w:drawing>
          <wp:inline distT="0" distB="0" distL="0" distR="0" wp14:anchorId="55C69835" wp14:editId="3344ADE2">
            <wp:extent cx="3604153" cy="2379643"/>
            <wp:effectExtent l="0" t="0" r="3175" b="0"/>
            <wp:docPr id="885584572" name="Google Shape;110;p4"/>
            <wp:cNvGraphicFramePr/>
            <a:graphic xmlns:a="http://schemas.openxmlformats.org/drawingml/2006/main">
              <a:graphicData uri="http://schemas.openxmlformats.org/drawingml/2006/picture">
                <pic:pic xmlns:pic="http://schemas.openxmlformats.org/drawingml/2006/picture">
                  <pic:nvPicPr>
                    <pic:cNvPr id="110" name="Google Shape;110;p4"/>
                    <pic:cNvPicPr preferRelativeResize="0"/>
                  </pic:nvPicPr>
                  <pic:blipFill rotWithShape="1">
                    <a:blip r:embed="rId30">
                      <a:alphaModFix/>
                    </a:blip>
                    <a:srcRect l="8557" t="-5818" r="986" b="-510"/>
                    <a:stretch>
                      <a:fillRect/>
                    </a:stretch>
                  </pic:blipFill>
                  <pic:spPr bwMode="auto">
                    <a:xfrm>
                      <a:off x="0" y="0"/>
                      <a:ext cx="3658845" cy="2415753"/>
                    </a:xfrm>
                    <a:prstGeom prst="rect">
                      <a:avLst/>
                    </a:prstGeom>
                    <a:noFill/>
                    <a:ln w="9325" cap="flat" cmpd="sng" algn="ctr">
                      <a:noFill/>
                      <a:prstDash val="solid"/>
                      <a:round/>
                      <a:headEnd type="none" w="sm" len="sm"/>
                      <a:tailEnd type="none" w="sm" len="sm"/>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bookmarkStart w:id="10" w:name="_Ref231310207"/>
    </w:p>
    <w:p w14:paraId="7650377C" w14:textId="6218BF30" w:rsidR="00617B2C" w:rsidRPr="003A2B11" w:rsidRDefault="00617B2C" w:rsidP="000C7579">
      <w:pPr>
        <w:kinsoku w:val="0"/>
        <w:spacing w:beforeLines="50" w:before="120" w:line="240" w:lineRule="auto"/>
        <w:jc w:val="center"/>
        <w:rPr>
          <w:rFonts w:hAnsi="標楷體"/>
          <w:sz w:val="24"/>
          <w:szCs w:val="24"/>
        </w:rPr>
      </w:pPr>
      <w:r w:rsidRPr="003A2B11">
        <w:rPr>
          <w:rFonts w:hAnsi="標楷體"/>
          <w:sz w:val="24"/>
          <w:szCs w:val="24"/>
        </w:rPr>
        <w:t xml:space="preserve">       </w:t>
      </w:r>
      <w:bookmarkStart w:id="11" w:name="_Ref231312653"/>
      <w:r w:rsidRPr="003A2B11">
        <w:rPr>
          <w:rFonts w:hAnsi="標楷體"/>
          <w:sz w:val="24"/>
          <w:szCs w:val="24"/>
        </w:rPr>
        <w:t xml:space="preserve">圖 </w:t>
      </w:r>
      <w:bookmarkEnd w:id="10"/>
      <w:bookmarkEnd w:id="11"/>
      <w:r w:rsidR="00A559D0" w:rsidRPr="003A2B11">
        <w:rPr>
          <w:rFonts w:hAnsi="標楷體"/>
          <w:sz w:val="24"/>
          <w:szCs w:val="24"/>
        </w:rPr>
        <w:t xml:space="preserve">14. </w:t>
      </w:r>
      <w:r w:rsidRPr="003A2B11">
        <w:rPr>
          <w:rFonts w:hAnsi="標楷體"/>
          <w:sz w:val="24"/>
          <w:szCs w:val="24"/>
        </w:rPr>
        <w:t>維修人員 PPE 偵測示意圖</w:t>
      </w:r>
    </w:p>
    <w:p w14:paraId="485D0F6B" w14:textId="77777777" w:rsidR="00643901" w:rsidRPr="003A2B11" w:rsidRDefault="00643901" w:rsidP="000C7579">
      <w:pPr>
        <w:kinsoku w:val="0"/>
        <w:spacing w:beforeLines="50" w:before="120" w:line="240" w:lineRule="auto"/>
        <w:jc w:val="center"/>
        <w:rPr>
          <w:rFonts w:hAnsi="標楷體"/>
          <w:sz w:val="24"/>
          <w:szCs w:val="24"/>
        </w:rPr>
      </w:pPr>
    </w:p>
    <w:p w14:paraId="2877660F" w14:textId="25CA7091" w:rsidR="00DA3201" w:rsidRPr="003A2B11" w:rsidRDefault="00A95CC1"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維修作業流程 (SOP) 監測功能開發</w:t>
      </w:r>
      <w:r w:rsidR="0026445A" w:rsidRPr="003A2B11">
        <w:rPr>
          <w:rFonts w:hAnsi="標楷體"/>
          <w:b/>
          <w:sz w:val="24"/>
          <w:szCs w:val="24"/>
        </w:rPr>
        <w:t>：</w:t>
      </w:r>
      <w:r w:rsidR="00DA3201" w:rsidRPr="003A2B11">
        <w:rPr>
          <w:rFonts w:hAnsi="標楷體"/>
          <w:sz w:val="24"/>
          <w:szCs w:val="24"/>
        </w:rPr>
        <w:t>本功能預計開發維修現場人員操作的自動化流程監督演算法。實施上，系統擬將標準維修 SOP 邏輯轉化為狀態機（State Machine）模型，結合工具感測網路與穿戴裝置的時序數據進行動態交叉比對。</w:t>
      </w:r>
      <w:r w:rsidR="00A74184" w:rsidRPr="003A2B11">
        <w:rPr>
          <w:rFonts w:hAnsi="標楷體"/>
          <w:sz w:val="24"/>
          <w:szCs w:val="24"/>
        </w:rPr>
        <w:t>如</w:t>
      </w:r>
      <w:r w:rsidR="00A74184" w:rsidRPr="003A2B11">
        <w:rPr>
          <w:rFonts w:hAnsi="標楷體"/>
          <w:sz w:val="24"/>
          <w:szCs w:val="24"/>
        </w:rPr>
        <w:fldChar w:fldCharType="begin"/>
      </w:r>
      <w:r w:rsidR="00A74184" w:rsidRPr="003A2B11">
        <w:rPr>
          <w:rFonts w:hAnsi="標楷體"/>
          <w:sz w:val="24"/>
          <w:szCs w:val="24"/>
        </w:rPr>
        <w:instrText xml:space="preserve"> REF _Ref231310497 \h  \* MERGEFORMAT </w:instrText>
      </w:r>
      <w:r w:rsidR="00A74184" w:rsidRPr="003A2B11">
        <w:rPr>
          <w:rFonts w:hAnsi="標楷體"/>
          <w:sz w:val="24"/>
          <w:szCs w:val="24"/>
        </w:rPr>
      </w:r>
      <w:r w:rsidR="00A74184" w:rsidRPr="003A2B11">
        <w:rPr>
          <w:rFonts w:hAnsi="標楷體"/>
          <w:sz w:val="24"/>
          <w:szCs w:val="24"/>
        </w:rPr>
        <w:fldChar w:fldCharType="separate"/>
      </w:r>
      <w:r w:rsidR="00A74184" w:rsidRPr="003A2B11">
        <w:rPr>
          <w:rFonts w:hAnsi="標楷體"/>
          <w:sz w:val="24"/>
          <w:szCs w:val="24"/>
        </w:rPr>
        <w:t>圖 1</w:t>
      </w:r>
      <w:r w:rsidR="00A74184" w:rsidRPr="003A2B11">
        <w:rPr>
          <w:rFonts w:hAnsi="標楷體"/>
          <w:sz w:val="24"/>
          <w:szCs w:val="24"/>
        </w:rPr>
        <w:fldChar w:fldCharType="end"/>
      </w:r>
      <w:r w:rsidR="006070BA" w:rsidRPr="003A2B11">
        <w:rPr>
          <w:rFonts w:hAnsi="標楷體"/>
          <w:sz w:val="24"/>
          <w:szCs w:val="24"/>
        </w:rPr>
        <w:t>5</w:t>
      </w:r>
      <w:r w:rsidR="00A74184" w:rsidRPr="003A2B11">
        <w:rPr>
          <w:rFonts w:hAnsi="標楷體"/>
          <w:sz w:val="24"/>
          <w:szCs w:val="24"/>
        </w:rPr>
        <w:t>所示，</w:t>
      </w:r>
      <w:r w:rsidR="00DA3201" w:rsidRPr="003A2B11">
        <w:rPr>
          <w:rFonts w:hAnsi="標楷體"/>
          <w:sz w:val="24"/>
          <w:szCs w:val="24"/>
        </w:rPr>
        <w:t>此功能的開發目標，為AI能夠自動特徵辨識維修SOP步驟，類別涵蓋達 6 類以上，精準運算出是否有程序遺漏、錯序或不當操作情形。</w:t>
      </w:r>
    </w:p>
    <w:p w14:paraId="32B64397" w14:textId="2A0F88CE" w:rsidR="00A74184" w:rsidRPr="003A2B11" w:rsidRDefault="00934A64" w:rsidP="000C7579">
      <w:pPr>
        <w:pStyle w:val="aff0"/>
        <w:keepNext/>
        <w:kinsoku w:val="0"/>
        <w:spacing w:beforeLines="50" w:before="120" w:line="240" w:lineRule="auto"/>
        <w:ind w:leftChars="0" w:left="1080"/>
        <w:jc w:val="center"/>
        <w:rPr>
          <w:rFonts w:hAnsi="標楷體"/>
          <w:sz w:val="24"/>
          <w:szCs w:val="24"/>
        </w:rPr>
      </w:pPr>
      <w:r w:rsidRPr="003A2B11">
        <w:rPr>
          <w:rFonts w:hAnsi="標楷體"/>
          <w:noProof/>
          <w:sz w:val="24"/>
          <w:szCs w:val="24"/>
        </w:rPr>
        <w:drawing>
          <wp:inline distT="0" distB="0" distL="0" distR="0" wp14:anchorId="7167B560" wp14:editId="6700E2F8">
            <wp:extent cx="2502568" cy="1668379"/>
            <wp:effectExtent l="0" t="0" r="0" b="8255"/>
            <wp:docPr id="20775532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53227" name=""/>
                    <pic:cNvPicPr/>
                  </pic:nvPicPr>
                  <pic:blipFill>
                    <a:blip r:embed="rId31"/>
                    <a:stretch>
                      <a:fillRect/>
                    </a:stretch>
                  </pic:blipFill>
                  <pic:spPr>
                    <a:xfrm>
                      <a:off x="0" y="0"/>
                      <a:ext cx="2518289" cy="1678859"/>
                    </a:xfrm>
                    <a:prstGeom prst="rect">
                      <a:avLst/>
                    </a:prstGeom>
                  </pic:spPr>
                </pic:pic>
              </a:graphicData>
            </a:graphic>
          </wp:inline>
        </w:drawing>
      </w:r>
    </w:p>
    <w:p w14:paraId="7307649F" w14:textId="462B1904" w:rsidR="00A74184" w:rsidRPr="003A2B11" w:rsidRDefault="00A74184" w:rsidP="000C7579">
      <w:pPr>
        <w:pStyle w:val="af8"/>
        <w:spacing w:line="240" w:lineRule="auto"/>
        <w:rPr>
          <w:rFonts w:ascii="標楷體" w:eastAsia="標楷體" w:hAnsi="標楷體"/>
          <w:sz w:val="24"/>
          <w:szCs w:val="24"/>
        </w:rPr>
      </w:pPr>
      <w:bookmarkStart w:id="12" w:name="_Ref231310497"/>
      <w:r w:rsidRPr="003A2B11">
        <w:rPr>
          <w:rFonts w:ascii="標楷體" w:eastAsia="標楷體" w:hAnsi="標楷體"/>
          <w:sz w:val="24"/>
          <w:szCs w:val="24"/>
        </w:rPr>
        <w:t xml:space="preserve">      圖</w:t>
      </w:r>
      <w:bookmarkEnd w:id="12"/>
      <w:r w:rsidR="00A559D0" w:rsidRPr="003A2B11">
        <w:rPr>
          <w:rFonts w:ascii="標楷體" w:eastAsia="標楷體" w:hAnsi="標楷體"/>
          <w:sz w:val="24"/>
          <w:szCs w:val="24"/>
        </w:rPr>
        <w:t>15.</w:t>
      </w:r>
      <w:r w:rsidR="00643901" w:rsidRPr="003A2B11">
        <w:rPr>
          <w:rFonts w:ascii="標楷體" w:eastAsia="標楷體" w:hAnsi="標楷體"/>
          <w:sz w:val="24"/>
          <w:szCs w:val="24"/>
        </w:rPr>
        <w:t xml:space="preserve"> </w:t>
      </w:r>
      <w:r w:rsidR="00000CCD" w:rsidRPr="003A2B11">
        <w:rPr>
          <w:rFonts w:ascii="標楷體" w:eastAsia="標楷體" w:hAnsi="標楷體"/>
          <w:sz w:val="24"/>
          <w:szCs w:val="24"/>
        </w:rPr>
        <w:t>AI</w:t>
      </w:r>
      <w:r w:rsidRPr="003A2B11">
        <w:rPr>
          <w:rFonts w:ascii="標楷體" w:eastAsia="標楷體" w:hAnsi="標楷體"/>
          <w:sz w:val="24"/>
          <w:szCs w:val="24"/>
        </w:rPr>
        <w:t>依據</w:t>
      </w:r>
      <w:r w:rsidR="00934A64" w:rsidRPr="003A2B11">
        <w:rPr>
          <w:rFonts w:ascii="標楷體" w:eastAsia="標楷體" w:hAnsi="標楷體"/>
          <w:sz w:val="24"/>
          <w:szCs w:val="24"/>
        </w:rPr>
        <w:t>人員行為顯示對應</w:t>
      </w:r>
      <w:r w:rsidRPr="003A2B11">
        <w:rPr>
          <w:rFonts w:ascii="標楷體" w:eastAsia="標楷體" w:hAnsi="標楷體"/>
          <w:sz w:val="24"/>
          <w:szCs w:val="24"/>
        </w:rPr>
        <w:t xml:space="preserve"> SOP </w:t>
      </w:r>
      <w:r w:rsidR="00000CCD" w:rsidRPr="003A2B11">
        <w:rPr>
          <w:rFonts w:ascii="標楷體" w:eastAsia="標楷體" w:hAnsi="標楷體"/>
          <w:sz w:val="24"/>
          <w:szCs w:val="24"/>
        </w:rPr>
        <w:t>步驟</w:t>
      </w:r>
      <w:r w:rsidRPr="003A2B11">
        <w:rPr>
          <w:rFonts w:ascii="標楷體" w:eastAsia="標楷體" w:hAnsi="標楷體"/>
          <w:sz w:val="24"/>
          <w:szCs w:val="24"/>
        </w:rPr>
        <w:t>之示意圖</w:t>
      </w:r>
    </w:p>
    <w:p w14:paraId="1D86BD7B" w14:textId="77777777" w:rsidR="00732254" w:rsidRDefault="00DA320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t xml:space="preserve">    </w:t>
      </w:r>
    </w:p>
    <w:p w14:paraId="54ADFC3C" w14:textId="34E0576D" w:rsidR="00833F1C" w:rsidRPr="003A2B11" w:rsidRDefault="00DA320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lastRenderedPageBreak/>
        <w:t>系統最佳化實施上，計畫將採用標準化機器學習評估方法，以歷史違規行為數據投入深度學習訓練，計算交並比 (</w:t>
      </w:r>
      <w:proofErr w:type="spellStart"/>
      <w:r w:rsidRPr="003A2B11">
        <w:rPr>
          <w:rFonts w:hAnsi="標楷體"/>
          <w:sz w:val="24"/>
          <w:szCs w:val="24"/>
        </w:rPr>
        <w:t>IoU</w:t>
      </w:r>
      <w:proofErr w:type="spellEnd"/>
      <w:r w:rsidRPr="003A2B11">
        <w:rPr>
          <w:rFonts w:hAnsi="標楷體"/>
          <w:sz w:val="24"/>
          <w:szCs w:val="24"/>
        </w:rPr>
        <w:t>) 等關鍵評估指標來反覆調校神經網路權重。針對異常程序，軟體將開發逐級干預的決策樹（Decision Tree）邏輯（如螢幕提示、AR 投影糾正指令等），並撰寫虛擬電子圍籬的座標判斷程式防堵離崗異常。透過嚴謹的模型訓練與參數優化，本模組預期將 SOP 流程合規監測之綜合辨識準確率提升至 90% 以上，從根本建構出足以支撐智慧維修平台的主動安全防護底層 AI 模型。</w:t>
      </w:r>
    </w:p>
    <w:p w14:paraId="451E5274" w14:textId="77777777" w:rsidR="00B6362D" w:rsidRPr="003A2B11" w:rsidRDefault="00B6362D" w:rsidP="000C7579">
      <w:pPr>
        <w:kinsoku w:val="0"/>
        <w:spacing w:beforeLines="50" w:before="120" w:line="240" w:lineRule="auto"/>
        <w:rPr>
          <w:rFonts w:hAnsi="標楷體"/>
          <w:sz w:val="24"/>
          <w:szCs w:val="24"/>
        </w:rPr>
      </w:pPr>
    </w:p>
    <w:p w14:paraId="46E0B090" w14:textId="5AA723AF" w:rsidR="00B6362D" w:rsidRPr="003A2B11" w:rsidRDefault="00B6362D" w:rsidP="000C7579">
      <w:pPr>
        <w:kinsoku w:val="0"/>
        <w:spacing w:beforeLines="50" w:before="120" w:line="240" w:lineRule="auto"/>
        <w:ind w:firstLineChars="100" w:firstLine="240"/>
        <w:jc w:val="both"/>
        <w:rPr>
          <w:rFonts w:hAnsi="標楷體"/>
          <w:b/>
          <w:sz w:val="24"/>
          <w:szCs w:val="24"/>
        </w:rPr>
      </w:pPr>
      <w:r w:rsidRPr="003A2B11">
        <w:rPr>
          <w:rFonts w:hAnsi="標楷體"/>
          <w:b/>
          <w:sz w:val="24"/>
          <w:szCs w:val="24"/>
        </w:rPr>
        <w:t>2</w:t>
      </w:r>
      <w:r w:rsidR="00643901" w:rsidRPr="003A2B11">
        <w:rPr>
          <w:rFonts w:hAnsi="標楷體"/>
          <w:b/>
          <w:sz w:val="24"/>
          <w:szCs w:val="24"/>
        </w:rPr>
        <w:t>.</w:t>
      </w:r>
      <w:r w:rsidRPr="003A2B11">
        <w:rPr>
          <w:rFonts w:hAnsi="標楷體"/>
          <w:b/>
          <w:sz w:val="24"/>
          <w:szCs w:val="24"/>
        </w:rPr>
        <w:t xml:space="preserve">2 </w:t>
      </w:r>
      <w:r w:rsidR="00643901" w:rsidRPr="003A2B11">
        <w:rPr>
          <w:rFonts w:hAnsi="標楷體"/>
          <w:b/>
          <w:sz w:val="24"/>
          <w:szCs w:val="24"/>
        </w:rPr>
        <w:t xml:space="preserve"> </w:t>
      </w:r>
      <w:r w:rsidRPr="003A2B11">
        <w:rPr>
          <w:rFonts w:hAnsi="標楷體"/>
          <w:b/>
          <w:sz w:val="24"/>
          <w:szCs w:val="24"/>
        </w:rPr>
        <w:t>生成式AI維修輔助系統</w:t>
      </w:r>
    </w:p>
    <w:p w14:paraId="34E24C78" w14:textId="1D39E77B" w:rsidR="00B6362D" w:rsidRPr="003A2B11" w:rsidRDefault="00643901" w:rsidP="000C7579">
      <w:pPr>
        <w:kinsoku w:val="0"/>
        <w:spacing w:beforeLines="50" w:before="120" w:line="240" w:lineRule="auto"/>
        <w:ind w:leftChars="94" w:left="282" w:firstLine="2"/>
        <w:jc w:val="both"/>
        <w:rPr>
          <w:rFonts w:hAnsi="標楷體"/>
          <w:sz w:val="24"/>
          <w:szCs w:val="24"/>
        </w:rPr>
      </w:pPr>
      <w:r w:rsidRPr="003A2B11">
        <w:rPr>
          <w:rFonts w:hAnsi="標楷體"/>
          <w:sz w:val="24"/>
          <w:szCs w:val="24"/>
        </w:rPr>
        <w:t xml:space="preserve">    </w:t>
      </w:r>
      <w:r w:rsidR="00B85C94" w:rsidRPr="003A2B11">
        <w:rPr>
          <w:rFonts w:hAnsi="標楷體"/>
          <w:sz w:val="24"/>
          <w:szCs w:val="24"/>
        </w:rPr>
        <w:t>本子項旨在運用生成式 AI、擴增實境 (AR) 與 AIoT 邊緣運算技術，打造智慧維修輔助系統，作為維修人員知識後盾與防錯助手。將揚棄傳統紙本與經驗導向，轉而透過數位化與虛實融合技術，聚焦於在地化知識庫問答引擎與實境互動導引模組的深度開發：</w:t>
      </w:r>
    </w:p>
    <w:p w14:paraId="2280C7EF" w14:textId="7C1AD99F" w:rsidR="00B85C94" w:rsidRPr="003A2B11" w:rsidRDefault="002356E8"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多品牌維修知識庫與 RAG 本地問答引擎開發</w:t>
      </w:r>
      <w:r w:rsidR="0026445A" w:rsidRPr="003A2B11">
        <w:rPr>
          <w:rFonts w:hAnsi="標楷體"/>
          <w:b/>
          <w:sz w:val="24"/>
          <w:szCs w:val="24"/>
        </w:rPr>
        <w:t>：</w:t>
      </w:r>
      <w:r w:rsidR="00B85C94" w:rsidRPr="003A2B11">
        <w:rPr>
          <w:rFonts w:hAnsi="標楷體"/>
          <w:sz w:val="24"/>
          <w:szCs w:val="24"/>
        </w:rPr>
        <w:t>本模組預計開發專為高壓鋰電池維修之在地化AI問答系統</w:t>
      </w:r>
      <w:r w:rsidR="00242934" w:rsidRPr="003A2B11">
        <w:rPr>
          <w:rFonts w:hAnsi="標楷體"/>
          <w:sz w:val="24"/>
          <w:szCs w:val="24"/>
        </w:rPr>
        <w:t>。</w:t>
      </w:r>
      <w:r w:rsidR="00B85C94" w:rsidRPr="003A2B11">
        <w:rPr>
          <w:rFonts w:hAnsi="標楷體"/>
          <w:sz w:val="24"/>
          <w:szCs w:val="24"/>
        </w:rPr>
        <w:t>徹底解決翻閱龐雜手冊的痛點。知識庫建置的實作上，將廣泛收集多廠牌之維修手冊與E-SOP。開發團隊將導入自動化解析工具（如</w:t>
      </w:r>
      <w:proofErr w:type="spellStart"/>
      <w:r w:rsidR="00B85C94" w:rsidRPr="003A2B11">
        <w:rPr>
          <w:rFonts w:hAnsi="標楷體"/>
          <w:sz w:val="24"/>
          <w:szCs w:val="24"/>
        </w:rPr>
        <w:t>MarkItDown</w:t>
      </w:r>
      <w:proofErr w:type="spellEnd"/>
      <w:r w:rsidR="00B85C94" w:rsidRPr="003A2B11">
        <w:rPr>
          <w:rFonts w:hAnsi="標楷體"/>
          <w:sz w:val="24"/>
          <w:szCs w:val="24"/>
        </w:rPr>
        <w:t>），將長篇幅維修程序與安全指引轉製為 Markdown 或 JSON 等結構化標記格式，保留章節脈絡與表格語意；透過撰寫命名實體辨識（NER）模型演算法，精準萃取出關鍵參數與步驟標籤，完成資料清理與主題聚類，為後續的 AI 檢索奠定高品質的數據基石。</w:t>
      </w:r>
    </w:p>
    <w:p w14:paraId="4182DB83" w14:textId="75DD5CF0" w:rsidR="00B85C94" w:rsidRPr="003A2B11" w:rsidRDefault="0064390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t xml:space="preserve">    </w:t>
      </w:r>
      <w:r w:rsidR="00B85C94" w:rsidRPr="003A2B11">
        <w:rPr>
          <w:rFonts w:hAnsi="標楷體"/>
          <w:sz w:val="24"/>
          <w:szCs w:val="24"/>
        </w:rPr>
        <w:t>問答引擎核心開發上，為確保企業機密不外流且維持低延遲回應，系統將建構具備「地端部署」特色之大型語言模型（LLM）架構。技術上將深度實作檢索增強生成（RAG）演算法（架構實施流程如</w:t>
      </w:r>
      <w:r w:rsidR="00B85C94" w:rsidRPr="003A2B11">
        <w:rPr>
          <w:rFonts w:hAnsi="標楷體"/>
          <w:sz w:val="24"/>
          <w:szCs w:val="24"/>
        </w:rPr>
        <w:fldChar w:fldCharType="begin"/>
      </w:r>
      <w:r w:rsidR="00B85C94" w:rsidRPr="003A2B11">
        <w:rPr>
          <w:rFonts w:hAnsi="標楷體"/>
          <w:sz w:val="24"/>
          <w:szCs w:val="24"/>
        </w:rPr>
        <w:instrText xml:space="preserve"> REF _Ref231311934 \h  \* MERGEFORMAT </w:instrText>
      </w:r>
      <w:r w:rsidR="00B85C94" w:rsidRPr="003A2B11">
        <w:rPr>
          <w:rFonts w:hAnsi="標楷體"/>
          <w:sz w:val="24"/>
          <w:szCs w:val="24"/>
        </w:rPr>
      </w:r>
      <w:r w:rsidR="00B85C94" w:rsidRPr="003A2B11">
        <w:rPr>
          <w:rFonts w:hAnsi="標楷體"/>
          <w:sz w:val="24"/>
          <w:szCs w:val="24"/>
        </w:rPr>
        <w:fldChar w:fldCharType="separate"/>
      </w:r>
      <w:r w:rsidR="00B85C94" w:rsidRPr="003A2B11">
        <w:rPr>
          <w:rFonts w:hAnsi="標楷體"/>
          <w:sz w:val="24"/>
          <w:szCs w:val="24"/>
        </w:rPr>
        <w:t>圖1</w:t>
      </w:r>
      <w:r w:rsidR="00B85C94" w:rsidRPr="003A2B11">
        <w:rPr>
          <w:rFonts w:hAnsi="標楷體"/>
          <w:sz w:val="24"/>
          <w:szCs w:val="24"/>
        </w:rPr>
        <w:fldChar w:fldCharType="end"/>
      </w:r>
      <w:r w:rsidR="009C51E3" w:rsidRPr="003A2B11">
        <w:rPr>
          <w:rFonts w:hAnsi="標楷體"/>
          <w:sz w:val="24"/>
          <w:szCs w:val="24"/>
        </w:rPr>
        <w:t>6</w:t>
      </w:r>
      <w:r w:rsidR="00B85C94" w:rsidRPr="003A2B11">
        <w:rPr>
          <w:rFonts w:hAnsi="標楷體"/>
          <w:sz w:val="24"/>
          <w:szCs w:val="24"/>
        </w:rPr>
        <w:t>所示），計畫採用Transformer架構之預訓練模型進行領域微調，所有知識片段編碼轉換為高維度（如768維）的稠密向量。為了在龐大知識庫中維持檢索效率，將利用 FAISS（Facebook AI Similarity Search）建構區域向量索引庫，並透過 IVF（倒排文件索引）與 PQ（乘積量化）技術降低記憶體佔用，最後透過 Cosine Similarity 計算相似度排名，精準濾出最相關知識片段交付給生成模型。</w:t>
      </w:r>
    </w:p>
    <w:p w14:paraId="40BF5A9C" w14:textId="3AA5355E" w:rsidR="00643901" w:rsidRPr="003A2B11" w:rsidRDefault="00643901" w:rsidP="000C7579">
      <w:pPr>
        <w:pStyle w:val="aff0"/>
        <w:kinsoku w:val="0"/>
        <w:spacing w:beforeLines="50" w:before="120" w:line="240" w:lineRule="auto"/>
        <w:ind w:leftChars="0" w:left="567"/>
        <w:jc w:val="both"/>
        <w:rPr>
          <w:rFonts w:hAnsi="標楷體"/>
          <w:sz w:val="24"/>
          <w:szCs w:val="24"/>
        </w:rPr>
      </w:pPr>
      <w:r w:rsidRPr="003A2B11">
        <w:rPr>
          <w:rFonts w:hAnsi="標楷體"/>
          <w:sz w:val="24"/>
          <w:szCs w:val="24"/>
        </w:rPr>
        <w:t xml:space="preserve">    在前端互動介面的開發上，計畫採用React框架來構建流暢的Web UI，並透過 Redux 等狀態管理機制與WebSocket雙向通訊，確保邊緣運算端與使用者介面的警示狀態能即時同步。開發團隊將實作多樣化的回覆生成模式，讓 AI 能依據技師的自然語言提問，動態決定給予「純文字數據摘要」、「SOP 程序影片調用」或「AR 步驟輔助」。在系統最佳化階段，團隊將建置專屬的維修題庫，針對 AI 產出的解答進行比對驗證，反覆調校 RAG 檢索權重與模型 Prompt（提示詞），以徹底消除 AI 幻覺（Hallucination），構築出高可靠度的專家級決策大腦。</w:t>
      </w:r>
    </w:p>
    <w:p w14:paraId="1BDE751D" w14:textId="4F442C88" w:rsidR="00B85C94" w:rsidRPr="003A2B11" w:rsidRDefault="00B85C94" w:rsidP="000C7579">
      <w:pPr>
        <w:pStyle w:val="aff0"/>
        <w:kinsoku w:val="0"/>
        <w:spacing w:beforeLines="50" w:before="120" w:line="240" w:lineRule="auto"/>
        <w:ind w:leftChars="0" w:left="1080"/>
        <w:jc w:val="center"/>
        <w:rPr>
          <w:rFonts w:hAnsi="標楷體"/>
          <w:sz w:val="24"/>
          <w:szCs w:val="24"/>
        </w:rPr>
      </w:pPr>
      <w:r w:rsidRPr="003A2B11">
        <w:rPr>
          <w:rFonts w:hAnsi="標楷體"/>
          <w:noProof/>
          <w:sz w:val="24"/>
          <w:szCs w:val="24"/>
        </w:rPr>
        <w:lastRenderedPageBreak/>
        <w:drawing>
          <wp:inline distT="0" distB="0" distL="0" distR="0" wp14:anchorId="056D4A48" wp14:editId="259D589B">
            <wp:extent cx="3032824" cy="2184400"/>
            <wp:effectExtent l="0" t="0" r="0" b="6350"/>
            <wp:docPr id="7203312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34153" name=""/>
                    <pic:cNvPicPr/>
                  </pic:nvPicPr>
                  <pic:blipFill rotWithShape="1">
                    <a:blip r:embed="rId32"/>
                    <a:srcRect l="5188" t="2223" r="6075" b="1906"/>
                    <a:stretch>
                      <a:fillRect/>
                    </a:stretch>
                  </pic:blipFill>
                  <pic:spPr bwMode="auto">
                    <a:xfrm>
                      <a:off x="0" y="0"/>
                      <a:ext cx="3048744" cy="2195867"/>
                    </a:xfrm>
                    <a:prstGeom prst="rect">
                      <a:avLst/>
                    </a:prstGeom>
                    <a:ln>
                      <a:noFill/>
                    </a:ln>
                    <a:extLst>
                      <a:ext uri="{53640926-AAD7-44D8-BBD7-CCE9431645EC}">
                        <a14:shadowObscured xmlns:a14="http://schemas.microsoft.com/office/drawing/2010/main"/>
                      </a:ext>
                    </a:extLst>
                  </pic:spPr>
                </pic:pic>
              </a:graphicData>
            </a:graphic>
          </wp:inline>
        </w:drawing>
      </w:r>
    </w:p>
    <w:p w14:paraId="61BD8127" w14:textId="4DFF34FB" w:rsidR="00B85C94" w:rsidRPr="003A2B11" w:rsidRDefault="00B85C94" w:rsidP="000C7579">
      <w:pPr>
        <w:pStyle w:val="af8"/>
        <w:spacing w:line="240" w:lineRule="auto"/>
        <w:rPr>
          <w:rFonts w:ascii="標楷體" w:eastAsia="標楷體" w:hAnsi="標楷體"/>
          <w:sz w:val="24"/>
          <w:szCs w:val="24"/>
        </w:rPr>
      </w:pPr>
      <w:bookmarkStart w:id="13" w:name="_Ref231311934"/>
      <w:r w:rsidRPr="003A2B11">
        <w:rPr>
          <w:rFonts w:ascii="標楷體" w:eastAsia="標楷體" w:hAnsi="標楷體"/>
          <w:sz w:val="24"/>
          <w:szCs w:val="24"/>
        </w:rPr>
        <w:t xml:space="preserve">    圖</w:t>
      </w:r>
      <w:bookmarkEnd w:id="13"/>
      <w:r w:rsidR="0095652A" w:rsidRPr="003A2B11">
        <w:rPr>
          <w:rFonts w:ascii="標楷體" w:eastAsia="標楷體" w:hAnsi="標楷體"/>
          <w:sz w:val="24"/>
          <w:szCs w:val="24"/>
        </w:rPr>
        <w:t>16.</w:t>
      </w:r>
      <w:r w:rsidRPr="003A2B11">
        <w:rPr>
          <w:rFonts w:ascii="標楷體" w:eastAsia="標楷體" w:hAnsi="標楷體"/>
          <w:sz w:val="24"/>
          <w:szCs w:val="24"/>
        </w:rPr>
        <w:t xml:space="preserve"> E</w:t>
      </w:r>
      <w:r w:rsidRPr="003A2B11">
        <w:rPr>
          <w:rFonts w:ascii="Cambria Math" w:eastAsia="微軟正黑體" w:hAnsi="Cambria Math" w:cs="Cambria Math"/>
          <w:sz w:val="24"/>
          <w:szCs w:val="24"/>
        </w:rPr>
        <w:t>‑</w:t>
      </w:r>
      <w:r w:rsidRPr="003A2B11">
        <w:rPr>
          <w:rFonts w:ascii="標楷體" w:eastAsia="標楷體" w:hAnsi="標楷體"/>
          <w:sz w:val="24"/>
          <w:szCs w:val="24"/>
        </w:rPr>
        <w:t>SOP 本地問答／RAG 問答流程圖</w:t>
      </w:r>
    </w:p>
    <w:p w14:paraId="16FC1817" w14:textId="5E00CF27" w:rsidR="00362D3A" w:rsidRPr="003A2B11" w:rsidRDefault="00B85C94" w:rsidP="000C7579">
      <w:pPr>
        <w:pStyle w:val="aff0"/>
        <w:numPr>
          <w:ilvl w:val="0"/>
          <w:numId w:val="23"/>
        </w:numPr>
        <w:kinsoku w:val="0"/>
        <w:spacing w:beforeLines="50" w:before="120" w:line="240" w:lineRule="auto"/>
        <w:ind w:leftChars="0" w:left="567" w:hanging="283"/>
        <w:jc w:val="both"/>
        <w:rPr>
          <w:rFonts w:hAnsi="標楷體"/>
          <w:sz w:val="24"/>
          <w:szCs w:val="24"/>
        </w:rPr>
      </w:pPr>
      <w:r w:rsidRPr="003A2B11">
        <w:rPr>
          <w:rFonts w:hAnsi="標楷體"/>
          <w:b/>
          <w:sz w:val="24"/>
          <w:szCs w:val="24"/>
        </w:rPr>
        <w:t>AI-AR 實境投影與 AIoT 互動導引模組開發</w:t>
      </w:r>
      <w:r w:rsidR="0026445A" w:rsidRPr="003A2B11">
        <w:rPr>
          <w:rFonts w:hAnsi="標楷體"/>
          <w:b/>
          <w:sz w:val="24"/>
          <w:szCs w:val="24"/>
        </w:rPr>
        <w:t>：</w:t>
      </w:r>
      <w:r w:rsidR="00362D3A" w:rsidRPr="003A2B11">
        <w:rPr>
          <w:rFonts w:hAnsi="標楷體"/>
          <w:sz w:val="24"/>
          <w:szCs w:val="24"/>
        </w:rPr>
        <w:t>為進一步強化導引的防錯能力，本模組將深度整合 AIoT 維修輔助設備以建立「智慧感測閉環」。</w:t>
      </w:r>
      <w:r w:rsidR="007108DB" w:rsidRPr="003A2B11">
        <w:rPr>
          <w:rFonts w:hAnsi="標楷體"/>
          <w:sz w:val="24"/>
          <w:szCs w:val="24"/>
        </w:rPr>
        <w:t>如</w:t>
      </w:r>
      <w:r w:rsidR="007108DB" w:rsidRPr="003A2B11">
        <w:rPr>
          <w:rFonts w:hAnsi="標楷體"/>
          <w:sz w:val="24"/>
          <w:szCs w:val="24"/>
        </w:rPr>
        <w:fldChar w:fldCharType="begin"/>
      </w:r>
      <w:r w:rsidR="007108DB" w:rsidRPr="003A2B11">
        <w:rPr>
          <w:rFonts w:hAnsi="標楷體"/>
          <w:sz w:val="24"/>
          <w:szCs w:val="24"/>
        </w:rPr>
        <w:instrText xml:space="preserve"> REF _Ref231312162 \h </w:instrText>
      </w:r>
      <w:r w:rsidR="00CC2431" w:rsidRPr="003A2B11">
        <w:rPr>
          <w:rFonts w:hAnsi="標楷體"/>
          <w:sz w:val="24"/>
          <w:szCs w:val="24"/>
        </w:rPr>
        <w:instrText xml:space="preserve"> \* MERGEFORMAT </w:instrText>
      </w:r>
      <w:r w:rsidR="007108DB" w:rsidRPr="003A2B11">
        <w:rPr>
          <w:rFonts w:hAnsi="標楷體"/>
          <w:sz w:val="24"/>
          <w:szCs w:val="24"/>
        </w:rPr>
      </w:r>
      <w:r w:rsidR="007108DB" w:rsidRPr="003A2B11">
        <w:rPr>
          <w:rFonts w:hAnsi="標楷體"/>
          <w:sz w:val="24"/>
          <w:szCs w:val="24"/>
        </w:rPr>
        <w:fldChar w:fldCharType="separate"/>
      </w:r>
      <w:r w:rsidR="007108DB" w:rsidRPr="003A2B11">
        <w:rPr>
          <w:rFonts w:hAnsi="標楷體"/>
          <w:sz w:val="24"/>
          <w:szCs w:val="24"/>
        </w:rPr>
        <w:t>圖 1</w:t>
      </w:r>
      <w:r w:rsidR="00F94EE4" w:rsidRPr="003A2B11">
        <w:rPr>
          <w:rFonts w:hAnsi="標楷體"/>
          <w:sz w:val="24"/>
          <w:szCs w:val="24"/>
        </w:rPr>
        <w:t>7</w:t>
      </w:r>
      <w:r w:rsidR="007108DB" w:rsidRPr="003A2B11">
        <w:rPr>
          <w:rFonts w:hAnsi="標楷體"/>
          <w:sz w:val="24"/>
          <w:szCs w:val="24"/>
        </w:rPr>
        <w:fldChar w:fldCharType="end"/>
      </w:r>
      <w:r w:rsidR="007108DB" w:rsidRPr="003A2B11">
        <w:rPr>
          <w:rFonts w:hAnsi="標楷體"/>
          <w:sz w:val="24"/>
          <w:szCs w:val="24"/>
        </w:rPr>
        <w:t>所示，</w:t>
      </w:r>
      <w:r w:rsidR="00362D3A" w:rsidRPr="003A2B11">
        <w:rPr>
          <w:rFonts w:hAnsi="標楷體"/>
          <w:sz w:val="24"/>
          <w:szCs w:val="24"/>
        </w:rPr>
        <w:t>在整體系統的控制邏輯實作上，開發團隊將維修 SOP 轉化為嚴密的狀態機（State Machine）模型。當技師進行高壓維修時，系統會動態交叉比對「工具回傳參數」、「人員手勢動作」與「AR 投影步驟」。唯有當系統判定智慧扳手回傳的扭力數據完全符合原廠規範，且步驟順序正確時，狀態機才會解鎖並驅動投影畫面切換至下一步驟。若偵測到操作遺漏或參數錯誤，投影畫面將立即閃爍紅光並鎖定流程。透過上述軟硬體的深度揉合開發，本計畫將成功建立起「實境導引—數據回傳—強制防錯」的全數位化閉環作業模式。</w:t>
      </w:r>
    </w:p>
    <w:p w14:paraId="0D7355FE" w14:textId="77777777" w:rsidR="008159DD" w:rsidRPr="003A2B11" w:rsidRDefault="008159DD" w:rsidP="000C7579">
      <w:pPr>
        <w:pStyle w:val="aff0"/>
        <w:kinsoku w:val="0"/>
        <w:spacing w:beforeLines="50" w:before="120" w:line="240" w:lineRule="auto"/>
        <w:ind w:leftChars="0" w:left="1080" w:firstLineChars="200" w:firstLine="480"/>
        <w:jc w:val="center"/>
        <w:rPr>
          <w:rFonts w:hAnsi="標楷體"/>
          <w:sz w:val="24"/>
          <w:szCs w:val="24"/>
        </w:rPr>
      </w:pPr>
      <w:r w:rsidRPr="003A2B11">
        <w:rPr>
          <w:rFonts w:hAnsi="標楷體"/>
          <w:noProof/>
          <w:sz w:val="24"/>
          <w:szCs w:val="24"/>
        </w:rPr>
        <w:drawing>
          <wp:inline distT="0" distB="0" distL="0" distR="0" wp14:anchorId="248DBA6D" wp14:editId="6C35AC4E">
            <wp:extent cx="3689305" cy="2457366"/>
            <wp:effectExtent l="0" t="0" r="6985" b="635"/>
            <wp:docPr id="18056162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07672" cy="2469600"/>
                    </a:xfrm>
                    <a:prstGeom prst="rect">
                      <a:avLst/>
                    </a:prstGeom>
                    <a:noFill/>
                    <a:ln>
                      <a:noFill/>
                    </a:ln>
                  </pic:spPr>
                </pic:pic>
              </a:graphicData>
            </a:graphic>
          </wp:inline>
        </w:drawing>
      </w:r>
    </w:p>
    <w:p w14:paraId="1CB69C0F" w14:textId="29BA94D7" w:rsidR="008159DD" w:rsidRPr="003A2B11" w:rsidRDefault="008159DD" w:rsidP="000C7579">
      <w:pPr>
        <w:pStyle w:val="af8"/>
        <w:spacing w:line="240" w:lineRule="auto"/>
        <w:rPr>
          <w:rFonts w:ascii="標楷體" w:eastAsia="標楷體" w:hAnsi="標楷體"/>
          <w:sz w:val="24"/>
          <w:szCs w:val="24"/>
        </w:rPr>
      </w:pPr>
      <w:bookmarkStart w:id="14" w:name="_Ref231312162"/>
      <w:r w:rsidRPr="003A2B11">
        <w:rPr>
          <w:rFonts w:ascii="標楷體" w:eastAsia="標楷體" w:hAnsi="標楷體"/>
          <w:sz w:val="24"/>
          <w:szCs w:val="24"/>
        </w:rPr>
        <w:t>圖</w:t>
      </w:r>
      <w:bookmarkEnd w:id="14"/>
      <w:r w:rsidR="0095652A" w:rsidRPr="003A2B11">
        <w:rPr>
          <w:rFonts w:ascii="標楷體" w:eastAsia="標楷體" w:hAnsi="標楷體"/>
          <w:sz w:val="24"/>
          <w:szCs w:val="24"/>
        </w:rPr>
        <w:t xml:space="preserve">17. </w:t>
      </w:r>
      <w:r w:rsidRPr="003A2B11">
        <w:rPr>
          <w:rFonts w:ascii="標楷體" w:eastAsia="標楷體" w:hAnsi="標楷體"/>
          <w:sz w:val="24"/>
          <w:szCs w:val="24"/>
        </w:rPr>
        <w:t>智慧知識庫整合 AR 作業輔助場景示意圖</w:t>
      </w:r>
    </w:p>
    <w:p w14:paraId="5B63295D" w14:textId="77777777" w:rsidR="00356930" w:rsidRPr="003A2B11" w:rsidRDefault="00356930" w:rsidP="000C7579">
      <w:pPr>
        <w:kinsoku w:val="0"/>
        <w:spacing w:beforeLines="50" w:before="120" w:line="240" w:lineRule="auto"/>
        <w:rPr>
          <w:rFonts w:hAnsi="標楷體"/>
          <w:sz w:val="24"/>
          <w:szCs w:val="24"/>
        </w:rPr>
      </w:pPr>
    </w:p>
    <w:p w14:paraId="09D7061B" w14:textId="06B137C3" w:rsidR="00B37A8B" w:rsidRPr="003A2B11" w:rsidRDefault="000F6D58" w:rsidP="000C7579">
      <w:pPr>
        <w:kinsoku w:val="0"/>
        <w:spacing w:beforeLines="50" w:before="120" w:line="240" w:lineRule="auto"/>
        <w:ind w:firstLineChars="100" w:firstLine="240"/>
        <w:jc w:val="both"/>
        <w:rPr>
          <w:rFonts w:hAnsi="標楷體"/>
          <w:b/>
          <w:sz w:val="24"/>
          <w:szCs w:val="24"/>
        </w:rPr>
      </w:pPr>
      <w:r w:rsidRPr="003A2B11">
        <w:rPr>
          <w:rFonts w:hAnsi="標楷體"/>
          <w:b/>
          <w:sz w:val="24"/>
          <w:szCs w:val="24"/>
        </w:rPr>
        <w:t>3</w:t>
      </w:r>
      <w:r w:rsidR="008159DD" w:rsidRPr="003A2B11">
        <w:rPr>
          <w:rFonts w:hAnsi="標楷體"/>
          <w:b/>
          <w:sz w:val="24"/>
          <w:szCs w:val="24"/>
        </w:rPr>
        <w:t>.</w:t>
      </w:r>
      <w:r w:rsidR="00ED3689" w:rsidRPr="003A2B11">
        <w:rPr>
          <w:rFonts w:hAnsi="標楷體"/>
          <w:b/>
          <w:sz w:val="24"/>
          <w:szCs w:val="24"/>
        </w:rPr>
        <w:t>1</w:t>
      </w:r>
      <w:r w:rsidR="008159DD" w:rsidRPr="003A2B11">
        <w:rPr>
          <w:rFonts w:hAnsi="標楷體"/>
          <w:b/>
          <w:sz w:val="24"/>
          <w:szCs w:val="24"/>
        </w:rPr>
        <w:t xml:space="preserve">  </w:t>
      </w:r>
      <w:r w:rsidR="00ED3689" w:rsidRPr="003A2B11">
        <w:rPr>
          <w:rFonts w:hAnsi="標楷體"/>
          <w:b/>
          <w:sz w:val="24"/>
          <w:szCs w:val="24"/>
        </w:rPr>
        <w:t>系統整合測試</w:t>
      </w:r>
    </w:p>
    <w:p w14:paraId="35208F53" w14:textId="6654FF74" w:rsidR="00393091" w:rsidRPr="003A2B11" w:rsidRDefault="00DB7D2B" w:rsidP="000C7579">
      <w:pPr>
        <w:pStyle w:val="aff0"/>
        <w:numPr>
          <w:ilvl w:val="0"/>
          <w:numId w:val="23"/>
        </w:numPr>
        <w:kinsoku w:val="0"/>
        <w:spacing w:beforeLines="50" w:before="120" w:line="240" w:lineRule="auto"/>
        <w:ind w:leftChars="0" w:left="567" w:hanging="283"/>
        <w:rPr>
          <w:rFonts w:hAnsi="標楷體"/>
          <w:sz w:val="24"/>
          <w:szCs w:val="24"/>
        </w:rPr>
      </w:pPr>
      <w:r w:rsidRPr="003A2B11">
        <w:rPr>
          <w:rFonts w:hAnsi="標楷體"/>
          <w:b/>
          <w:sz w:val="24"/>
          <w:szCs w:val="24"/>
        </w:rPr>
        <w:t>F500</w:t>
      </w:r>
      <w:r w:rsidR="00B37A8B" w:rsidRPr="003A2B11">
        <w:rPr>
          <w:rFonts w:hAnsi="標楷體"/>
          <w:b/>
          <w:sz w:val="24"/>
          <w:szCs w:val="24"/>
        </w:rPr>
        <w:t>安全滅火標準</w:t>
      </w:r>
      <w:r w:rsidR="00E018A8" w:rsidRPr="003A2B11">
        <w:rPr>
          <w:rFonts w:hAnsi="標楷體"/>
          <w:b/>
          <w:sz w:val="24"/>
          <w:szCs w:val="24"/>
        </w:rPr>
        <w:t>與環保監測</w:t>
      </w:r>
    </w:p>
    <w:p w14:paraId="34F60C03" w14:textId="429F1A0D" w:rsidR="00DB7D2B" w:rsidRPr="003A2B11" w:rsidRDefault="00DB7D2B"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本研究聚焦於新型環保滅火劑 F-500 微胞泡沫技術，針對車用電芯展開全面的滅火能效研發與驗證計畫。首先「F-500 滅火液工作原理整理分析」階段，深入探討其獨特物理化學機制。不同於傳統滅火劑僅靠隔絕氧氣，F-500 具備優異的快速降溫能力，透過微胞（Micelle）技術將碳氫化合物分子包覆，從根本上破壞燃燒連鎖反應。這種阻斷自由基</w:t>
      </w:r>
      <w:r w:rsidRPr="003A2B11">
        <w:rPr>
          <w:rFonts w:hAnsi="標楷體"/>
          <w:sz w:val="24"/>
          <w:szCs w:val="24"/>
        </w:rPr>
        <w:lastRenderedPageBreak/>
        <w:t>傳播與高效吸熱的特性，使其在應對鋰電池熱失控時，能展現出色的復燃抑制能力。</w:t>
      </w:r>
    </w:p>
    <w:p w14:paraId="5E37A76E" w14:textId="7A7CDBCF" w:rsidR="00DB7D2B" w:rsidRPr="003A2B11" w:rsidRDefault="00DB7D2B"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其次，為了將理論轉化為具體數據，本計畫委託工研院進行「滅火液 F-500 滅火效能驗證規劃（含實驗治具設計）」。我們針對車用電芯的幾何型態與封裝特性，客製化設計了一套高精密度的實驗治具，內部配置多點溫度感測器與氣體採樣管道，以精準模擬電芯受熱失控的極端情境，並確保滅火劑噴灑的角度與流量具備高重現性。</w:t>
      </w:r>
    </w:p>
    <w:p w14:paraId="181F06B9" w14:textId="77777777" w:rsidR="00DB7D2B" w:rsidRPr="003A2B11" w:rsidRDefault="00DB7D2B"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在安全與環保法規層面，「滅火液使用後成分解析與有毒性危害說明」是評估實用性的關鍵。我們利用質譜儀等先進分析儀器，嚴謹鑑定滅火後的殘留物與副產物成分，評估其對環境的生物降解性，並針對操作人員可能接觸的毒性風險進行量化說明，確保該技術符合綠色環保與職業安全衛生的雙重標準。</w:t>
      </w:r>
    </w:p>
    <w:p w14:paraId="7AE592FC" w14:textId="0DD6B18C" w:rsidR="00DB7D2B" w:rsidRPr="003A2B11" w:rsidRDefault="00DB7D2B"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最後，本計畫落實於「滅火能效驗證實驗執行」。透過治具觸發電芯熱失控，定量噴灑 F-500 滅火液，完整記錄溫度降幅、滅火時間及氣體抑制率。本研發驗證期能提供完整的數據支撐，為未來車用電池包（Pack）的消防系統設計奠定堅實的技術基礎。</w:t>
      </w:r>
    </w:p>
    <w:p w14:paraId="37D06A35" w14:textId="43340A5F" w:rsidR="009F3656" w:rsidRPr="003A2B11" w:rsidRDefault="00E60226" w:rsidP="000C7579">
      <w:pPr>
        <w:kinsoku w:val="0"/>
        <w:spacing w:beforeLines="50" w:before="120" w:line="240" w:lineRule="auto"/>
        <w:ind w:left="284" w:firstLineChars="177" w:firstLine="425"/>
        <w:jc w:val="both"/>
        <w:rPr>
          <w:rFonts w:hAnsi="標楷體"/>
          <w:sz w:val="24"/>
          <w:szCs w:val="24"/>
        </w:rPr>
      </w:pPr>
      <w:r w:rsidRPr="003A2B11">
        <w:rPr>
          <w:rFonts w:hAnsi="標楷體"/>
          <w:sz w:val="24"/>
          <w:szCs w:val="24"/>
        </w:rPr>
        <w:t>動力電池經</w:t>
      </w:r>
      <w:r w:rsidR="004544B0" w:rsidRPr="003A2B11">
        <w:rPr>
          <w:rFonts w:hAnsi="標楷體"/>
          <w:sz w:val="24"/>
          <w:szCs w:val="24"/>
        </w:rPr>
        <w:t>工作站</w:t>
      </w:r>
      <w:r w:rsidRPr="003A2B11">
        <w:rPr>
          <w:rFonts w:hAnsi="標楷體"/>
          <w:sz w:val="24"/>
          <w:szCs w:val="24"/>
        </w:rPr>
        <w:t>水槽沉降與</w:t>
      </w:r>
      <w:r w:rsidR="004544B0" w:rsidRPr="003A2B11">
        <w:rPr>
          <w:rFonts w:hAnsi="標楷體"/>
          <w:sz w:val="24"/>
          <w:szCs w:val="24"/>
        </w:rPr>
        <w:t>F-500</w:t>
      </w:r>
      <w:r w:rsidRPr="003A2B11">
        <w:rPr>
          <w:rFonts w:hAnsi="標楷體"/>
          <w:sz w:val="24"/>
          <w:szCs w:val="24"/>
        </w:rPr>
        <w:t>消防液滅火後所衍生之環境污染，導入了基於科學數據的本質安全防禦。依據鋰電池燃燒與水滅火後之污染物毒性特徵，廢水中將富含具強腐蝕性且會造成肺部灼傷的氟化氫（HF）、具神經與肝腎毒性的重金屬離子（鈷、鎳、錳、鋰、鋁、銅），以及高濃度的總懸浮固體（TSS）與化學需氧量（COD）。為此，本</w:t>
      </w:r>
      <w:r w:rsidR="001B4E4D" w:rsidRPr="003A2B11">
        <w:rPr>
          <w:rFonts w:hAnsi="標楷體"/>
          <w:sz w:val="24"/>
          <w:szCs w:val="24"/>
        </w:rPr>
        <w:t>計畫</w:t>
      </w:r>
      <w:r w:rsidRPr="003A2B11">
        <w:rPr>
          <w:rFonts w:hAnsi="標楷體"/>
          <w:sz w:val="24"/>
          <w:szCs w:val="24"/>
        </w:rPr>
        <w:t>之降水槽工作站內建密閉式抗腐蝕沉降槽與智慧鎖定閥門。</w:t>
      </w:r>
      <w:r w:rsidR="00A34708" w:rsidRPr="003A2B11">
        <w:rPr>
          <w:rFonts w:hAnsi="標楷體"/>
          <w:sz w:val="24"/>
          <w:szCs w:val="24"/>
        </w:rPr>
        <w:t>計畫先使用</w:t>
      </w:r>
      <w:r w:rsidR="007D4FAD" w:rsidRPr="003A2B11">
        <w:rPr>
          <w:rFonts w:hAnsi="標楷體"/>
          <w:sz w:val="24"/>
          <w:szCs w:val="24"/>
        </w:rPr>
        <w:t>水質試紙監控</w:t>
      </w:r>
      <w:r w:rsidR="004D255B" w:rsidRPr="003A2B11">
        <w:rPr>
          <w:rFonts w:hAnsi="標楷體"/>
          <w:sz w:val="24"/>
          <w:szCs w:val="24"/>
        </w:rPr>
        <w:t>反映後廢水之</w:t>
      </w:r>
      <w:r w:rsidR="00E377DC" w:rsidRPr="003A2B11">
        <w:rPr>
          <w:rFonts w:hAnsi="標楷體"/>
          <w:sz w:val="24"/>
          <w:szCs w:val="24"/>
        </w:rPr>
        <w:t>PH值</w:t>
      </w:r>
      <w:r w:rsidR="007D4FAD" w:rsidRPr="003A2B11">
        <w:rPr>
          <w:rFonts w:hAnsi="標楷體"/>
          <w:sz w:val="24"/>
          <w:szCs w:val="24"/>
        </w:rPr>
        <w:t>、</w:t>
      </w:r>
      <w:r w:rsidR="00414B1C" w:rsidRPr="003A2B11">
        <w:rPr>
          <w:rFonts w:hAnsi="標楷體"/>
          <w:sz w:val="24"/>
          <w:szCs w:val="24"/>
        </w:rPr>
        <w:t>銅、</w:t>
      </w:r>
      <w:r w:rsidR="00274100" w:rsidRPr="003A2B11">
        <w:rPr>
          <w:rFonts w:hAnsi="標楷體"/>
          <w:sz w:val="24"/>
          <w:szCs w:val="24"/>
        </w:rPr>
        <w:t>錳</w:t>
      </w:r>
      <w:r w:rsidR="004D255B" w:rsidRPr="003A2B11">
        <w:rPr>
          <w:rFonts w:hAnsi="標楷體"/>
          <w:sz w:val="24"/>
          <w:szCs w:val="24"/>
        </w:rPr>
        <w:t>等元素</w:t>
      </w:r>
      <w:r w:rsidR="00A10C10" w:rsidRPr="003A2B11">
        <w:rPr>
          <w:rFonts w:hAnsi="標楷體"/>
          <w:sz w:val="24"/>
          <w:szCs w:val="24"/>
        </w:rPr>
        <w:t>含量</w:t>
      </w:r>
      <w:r w:rsidRPr="003A2B11">
        <w:rPr>
          <w:rFonts w:hAnsi="標楷體"/>
          <w:sz w:val="24"/>
          <w:szCs w:val="24"/>
        </w:rPr>
        <w:t>未能通過法規標準前，排放閥門阻絕率達 100%，從技術根基上完全杜絕任何人為偷排、盲目洩料或二次外洩滲漏之環保違規風險。</w:t>
      </w:r>
    </w:p>
    <w:p w14:paraId="5B780991" w14:textId="77777777" w:rsidR="0081786A" w:rsidRDefault="0081786A" w:rsidP="000C7579">
      <w:pPr>
        <w:kinsoku w:val="0"/>
        <w:spacing w:beforeLines="50" w:before="120" w:line="240" w:lineRule="auto"/>
        <w:ind w:left="284" w:firstLineChars="177" w:firstLine="425"/>
        <w:jc w:val="both"/>
        <w:rPr>
          <w:rFonts w:hAnsi="標楷體"/>
          <w:b/>
          <w:sz w:val="24"/>
          <w:szCs w:val="24"/>
        </w:rPr>
      </w:pPr>
    </w:p>
    <w:p w14:paraId="7A769246" w14:textId="5DE5FF17" w:rsidR="00797532" w:rsidRPr="00147F5D" w:rsidRDefault="00797532" w:rsidP="00147F5D">
      <w:pPr>
        <w:pStyle w:val="aff0"/>
        <w:numPr>
          <w:ilvl w:val="0"/>
          <w:numId w:val="38"/>
        </w:numPr>
        <w:kinsoku w:val="0"/>
        <w:spacing w:beforeLines="50" w:before="120" w:line="240" w:lineRule="auto"/>
        <w:ind w:leftChars="0"/>
        <w:jc w:val="both"/>
        <w:rPr>
          <w:rFonts w:hAnsi="標楷體"/>
          <w:b/>
          <w:sz w:val="24"/>
          <w:szCs w:val="24"/>
        </w:rPr>
      </w:pPr>
      <w:r w:rsidRPr="00147F5D">
        <w:rPr>
          <w:rFonts w:hAnsi="標楷體"/>
          <w:b/>
          <w:sz w:val="24"/>
          <w:szCs w:val="24"/>
        </w:rPr>
        <w:t>場域測試(黎明科技大學)</w:t>
      </w:r>
    </w:p>
    <w:p w14:paraId="4E7FA6DA" w14:textId="77777777" w:rsidR="00FF2805" w:rsidRPr="003A2B11" w:rsidRDefault="00FF2805" w:rsidP="000C7579">
      <w:pPr>
        <w:kinsoku w:val="0"/>
        <w:spacing w:beforeLines="50" w:before="120" w:line="240" w:lineRule="auto"/>
        <w:ind w:leftChars="94" w:left="282" w:firstLineChars="200" w:firstLine="600"/>
        <w:jc w:val="center"/>
        <w:rPr>
          <w:rFonts w:hAnsi="標楷體"/>
          <w:sz w:val="24"/>
          <w:szCs w:val="24"/>
        </w:rPr>
      </w:pPr>
      <w:r w:rsidRPr="003A2B11">
        <w:rPr>
          <w:rFonts w:hAnsi="標楷體"/>
          <w:noProof/>
        </w:rPr>
        <w:drawing>
          <wp:inline distT="0" distB="0" distL="0" distR="0" wp14:anchorId="75B755C7" wp14:editId="63F53975">
            <wp:extent cx="3173554" cy="2378766"/>
            <wp:effectExtent l="0" t="0" r="8255" b="2540"/>
            <wp:docPr id="266568460" name="圖片 6" descr="黎明技術學院】臺灣電子競技及智慧科技水電實務最專業學校- 香港| 大學問- 升大學找大學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黎明技術學院】臺灣電子競技及智慧科技水電實務最專業學校- 香港| 大學問- 升大學找大學問"/>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3082" cy="2393403"/>
                    </a:xfrm>
                    <a:prstGeom prst="rect">
                      <a:avLst/>
                    </a:prstGeom>
                    <a:noFill/>
                    <a:ln>
                      <a:noFill/>
                    </a:ln>
                  </pic:spPr>
                </pic:pic>
              </a:graphicData>
            </a:graphic>
          </wp:inline>
        </w:drawing>
      </w:r>
    </w:p>
    <w:p w14:paraId="4EF3FF18" w14:textId="04DC6D68" w:rsidR="002B479D" w:rsidRPr="003A2B11" w:rsidRDefault="00797532" w:rsidP="0028185A">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亞勁車電亦與黎明科技大學展開產學合作。黎明科技大學在智慧車輛領域具備「前瞻技術研發」與「實務技術傳承」的雙重指標價值，校方將其綠能車輛研訓能量，對接亞勁車電。本合作將亞勁的鋰電池診斷與模組化維修技術導入校園基地。透過校方前瞻性的研發設備與測試場域，進行全時段數據捕捉。這些大數據將直接建構出電動車鋰電池的 AI 診斷資料庫，實現電池壽命精準預測與安全風險提前預警。此項合作深度體現了校園「技術傳承」的使命。實地測試數據將轉化為前瞻教學教材，由師資引領學生參與核心研發。雙方的結盟完美結合前沿科技與技職傳承，在孕育具備即戰力智慧車電菁英的同時，也為台灣的電動車產業與循環經濟树立產學共榮標竿。</w:t>
      </w:r>
      <w:r w:rsidR="002B479D" w:rsidRPr="003A2B11">
        <w:rPr>
          <w:rFonts w:hAnsi="標楷體"/>
          <w:sz w:val="24"/>
          <w:szCs w:val="24"/>
        </w:rPr>
        <w:br w:type="page"/>
      </w:r>
    </w:p>
    <w:p w14:paraId="264381B5" w14:textId="70868F14" w:rsidR="00797532" w:rsidRPr="003A2B11" w:rsidRDefault="00147F5D" w:rsidP="00147F5D">
      <w:pPr>
        <w:pStyle w:val="aff0"/>
        <w:numPr>
          <w:ilvl w:val="0"/>
          <w:numId w:val="38"/>
        </w:numPr>
        <w:kinsoku w:val="0"/>
        <w:spacing w:beforeLines="50" w:before="120" w:line="240" w:lineRule="auto"/>
        <w:ind w:leftChars="0"/>
        <w:jc w:val="both"/>
        <w:rPr>
          <w:rFonts w:hAnsi="標楷體"/>
          <w:b/>
          <w:sz w:val="24"/>
          <w:szCs w:val="24"/>
        </w:rPr>
      </w:pPr>
      <w:r w:rsidRPr="00147F5D">
        <w:rPr>
          <w:rFonts w:hAnsi="標楷體" w:hint="eastAsia"/>
          <w:b/>
          <w:color w:val="156082" w:themeColor="accent1"/>
          <w:sz w:val="24"/>
          <w:szCs w:val="24"/>
        </w:rPr>
        <w:lastRenderedPageBreak/>
        <w:t>場域</w:t>
      </w:r>
      <w:r w:rsidR="00797532" w:rsidRPr="003A2B11">
        <w:rPr>
          <w:rFonts w:hAnsi="標楷體"/>
          <w:b/>
          <w:sz w:val="24"/>
          <w:szCs w:val="24"/>
        </w:rPr>
        <w:t>測試(台塑汽車股份有限公司)</w:t>
      </w:r>
    </w:p>
    <w:p w14:paraId="6BFEC499" w14:textId="3DF2208B" w:rsidR="00485A62" w:rsidRPr="003A2B11" w:rsidRDefault="00F92ACA" w:rsidP="000C7579">
      <w:pPr>
        <w:kinsoku w:val="0"/>
        <w:spacing w:beforeLines="50" w:before="120" w:line="240" w:lineRule="auto"/>
        <w:ind w:leftChars="94" w:left="282" w:firstLineChars="200" w:firstLine="600"/>
        <w:jc w:val="center"/>
        <w:rPr>
          <w:rFonts w:hAnsi="標楷體"/>
          <w:sz w:val="24"/>
          <w:szCs w:val="24"/>
        </w:rPr>
      </w:pPr>
      <w:r w:rsidRPr="003A2B11">
        <w:rPr>
          <w:rFonts w:hAnsi="標楷體"/>
          <w:noProof/>
        </w:rPr>
        <w:drawing>
          <wp:inline distT="0" distB="0" distL="0" distR="0" wp14:anchorId="48FEF13F" wp14:editId="294A022E">
            <wp:extent cx="3398953" cy="2275489"/>
            <wp:effectExtent l="0" t="0" r="0" b="0"/>
            <wp:docPr id="1153033946" name="圖片 7" descr="DAF Trucks 台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F Trucks 台灣"/>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29372" cy="2295853"/>
                    </a:xfrm>
                    <a:prstGeom prst="rect">
                      <a:avLst/>
                    </a:prstGeom>
                    <a:noFill/>
                    <a:ln>
                      <a:noFill/>
                    </a:ln>
                  </pic:spPr>
                </pic:pic>
              </a:graphicData>
            </a:graphic>
          </wp:inline>
        </w:drawing>
      </w:r>
    </w:p>
    <w:p w14:paraId="35F54392" w14:textId="7416D209" w:rsidR="00797532" w:rsidRPr="003A2B11" w:rsidRDefault="00797532"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台塑汽車與亞勁車電本著誠信共榮的原則，正式邁入技術落地與數位轉型的關鍵新階段。本合作由亞勁車電提供核心的鋰電池診斷與模組化維修技術，並全面導入台塑汽車旗下的專業維保場地進行實地驗證。透過台塑汽車商用車體系與實地測試環境，亞勁的先進檢測技術能面對多元實際情境，進而啟動關鍵數據搜集工程。實地測試的過程中，雙方將針對電池的健康狀態（SOH）、充放電效率、電芯溫升變化，以及整合 RGB 與 IR 熱影像的雙監控系統進行全時段數據捕捉。台塑汽車與亞勁車電的深度結盟，成功將車輛維保升級為安全性與前瞻性的智慧綠能體系。</w:t>
      </w:r>
    </w:p>
    <w:p w14:paraId="49F2BB6E" w14:textId="5D958C25" w:rsidR="005E5A90" w:rsidRPr="003A2B11" w:rsidRDefault="005E5A90"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本計畫之系統整合測試旨在驗證「次世代智慧化鋰電池維修檢測平台 (</w:t>
      </w:r>
      <w:r w:rsidR="00C37474" w:rsidRPr="003A2B11">
        <w:rPr>
          <w:rFonts w:hAnsi="標楷體"/>
          <w:sz w:val="24"/>
          <w:szCs w:val="24"/>
        </w:rPr>
        <w:t>AI-電池醫生</w:t>
      </w:r>
      <w:r w:rsidRPr="003A2B11">
        <w:rPr>
          <w:rFonts w:hAnsi="標楷體"/>
          <w:sz w:val="24"/>
          <w:szCs w:val="24"/>
        </w:rPr>
        <w:t>)」各核心模組間的數據傳輸、互動邏輯與安全聯鎖反應，確保在複雜的維修作業環境下，軟硬體能穩定協作。測試將依照「單元整合」、「功能驗證」、「情境模擬」三個維度進行，確保系統達到工業級應用標準 ：</w:t>
      </w:r>
    </w:p>
    <w:p w14:paraId="000D3572" w14:textId="35F9889A" w:rsidR="005E5A90" w:rsidRPr="003A2B11" w:rsidRDefault="005E5A90"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層級一：硬體機構與驅動整合</w:t>
      </w:r>
      <w:r w:rsidRPr="003A2B11">
        <w:rPr>
          <w:rFonts w:hAnsi="標楷體"/>
          <w:sz w:val="24"/>
          <w:szCs w:val="24"/>
        </w:rPr>
        <w:t>：測試龍門吊掛、旋轉作業臂與升降平台的同步控制 。</w:t>
      </w:r>
    </w:p>
    <w:p w14:paraId="15C7F8A9" w14:textId="4FB5680E" w:rsidR="005E5A90" w:rsidRPr="003A2B11" w:rsidRDefault="005E5A90"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層級二：軟體導引與 AI 邏輯整合</w:t>
      </w:r>
      <w:r w:rsidRPr="003A2B11">
        <w:rPr>
          <w:rFonts w:hAnsi="標楷體"/>
          <w:sz w:val="24"/>
          <w:szCs w:val="24"/>
        </w:rPr>
        <w:t>：驗證光投影SOP、手勢識別的即時對應 。</w:t>
      </w:r>
    </w:p>
    <w:p w14:paraId="339B1F3F" w14:textId="3568317B" w:rsidR="005E5A90" w:rsidRPr="003A2B11" w:rsidRDefault="005E5A90"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層級三：安全聯鎖與應變系統整合</w:t>
      </w:r>
      <w:r w:rsidRPr="003A2B11">
        <w:rPr>
          <w:rFonts w:hAnsi="標楷體"/>
          <w:sz w:val="24"/>
          <w:szCs w:val="24"/>
        </w:rPr>
        <w:t>：驗證預警偵測、自動隔離與廢水監控之連動 。</w:t>
      </w:r>
    </w:p>
    <w:p w14:paraId="610A8FB1" w14:textId="1C30F2E9" w:rsidR="005E5A90" w:rsidRPr="003A2B11" w:rsidRDefault="005E5A90" w:rsidP="00F673BB">
      <w:pPr>
        <w:pStyle w:val="aff0"/>
        <w:kinsoku w:val="0"/>
        <w:spacing w:beforeLines="50" w:before="120" w:line="240" w:lineRule="auto"/>
        <w:ind w:leftChars="-1" w:left="-3" w:firstLineChars="178" w:firstLine="428"/>
        <w:rPr>
          <w:rFonts w:hAnsi="標楷體"/>
          <w:b/>
          <w:sz w:val="24"/>
          <w:szCs w:val="24"/>
        </w:rPr>
      </w:pPr>
      <w:r w:rsidRPr="003A2B11">
        <w:rPr>
          <w:rFonts w:hAnsi="標楷體"/>
          <w:b/>
          <w:sz w:val="24"/>
          <w:szCs w:val="24"/>
        </w:rPr>
        <w:t>系統整合測試項目表與驗收標準</w:t>
      </w:r>
    </w:p>
    <w:tbl>
      <w:tblPr>
        <w:tblStyle w:val="afe"/>
        <w:tblW w:w="0" w:type="auto"/>
        <w:tblInd w:w="421" w:type="dxa"/>
        <w:tblLook w:val="04A0" w:firstRow="1" w:lastRow="0" w:firstColumn="1" w:lastColumn="0" w:noHBand="0" w:noVBand="1"/>
      </w:tblPr>
      <w:tblGrid>
        <w:gridCol w:w="2409"/>
        <w:gridCol w:w="3686"/>
        <w:gridCol w:w="3113"/>
      </w:tblGrid>
      <w:tr w:rsidR="005E5A90" w:rsidRPr="008159DD" w14:paraId="632F17DA" w14:textId="77777777" w:rsidTr="00945775">
        <w:trPr>
          <w:trHeight w:val="765"/>
        </w:trPr>
        <w:tc>
          <w:tcPr>
            <w:tcW w:w="2409" w:type="dxa"/>
            <w:shd w:val="clear" w:color="auto" w:fill="D9D9D9" w:themeFill="background1" w:themeFillShade="D9"/>
            <w:vAlign w:val="center"/>
          </w:tcPr>
          <w:p w14:paraId="6D375EDD" w14:textId="77777777" w:rsidR="005E5A90" w:rsidRPr="003A2B11" w:rsidRDefault="005E5A90" w:rsidP="00945775">
            <w:pPr>
              <w:pStyle w:val="aff0"/>
              <w:tabs>
                <w:tab w:val="num" w:pos="2160"/>
              </w:tabs>
              <w:kinsoku w:val="0"/>
              <w:adjustRightInd w:val="0"/>
              <w:snapToGrid w:val="0"/>
              <w:spacing w:after="0" w:line="240" w:lineRule="auto"/>
              <w:ind w:leftChars="0" w:left="0"/>
              <w:jc w:val="center"/>
              <w:rPr>
                <w:rFonts w:hAnsi="標楷體"/>
                <w:b/>
                <w:sz w:val="24"/>
                <w:szCs w:val="24"/>
              </w:rPr>
            </w:pPr>
            <w:r w:rsidRPr="003A2B11">
              <w:rPr>
                <w:rFonts w:hAnsi="標楷體"/>
                <w:b/>
                <w:sz w:val="24"/>
                <w:szCs w:val="24"/>
              </w:rPr>
              <w:t>測試項目</w:t>
            </w:r>
          </w:p>
        </w:tc>
        <w:tc>
          <w:tcPr>
            <w:tcW w:w="3686" w:type="dxa"/>
            <w:shd w:val="clear" w:color="auto" w:fill="D9D9D9" w:themeFill="background1" w:themeFillShade="D9"/>
            <w:vAlign w:val="center"/>
          </w:tcPr>
          <w:p w14:paraId="003F398D" w14:textId="77777777" w:rsidR="005E5A90" w:rsidRPr="003A2B11" w:rsidRDefault="005E5A90" w:rsidP="00945775">
            <w:pPr>
              <w:pStyle w:val="aff0"/>
              <w:tabs>
                <w:tab w:val="num" w:pos="2160"/>
              </w:tabs>
              <w:kinsoku w:val="0"/>
              <w:adjustRightInd w:val="0"/>
              <w:snapToGrid w:val="0"/>
              <w:spacing w:after="0" w:line="240" w:lineRule="auto"/>
              <w:ind w:leftChars="0" w:left="0"/>
              <w:jc w:val="center"/>
              <w:rPr>
                <w:rFonts w:hAnsi="標楷體"/>
                <w:b/>
                <w:sz w:val="24"/>
                <w:szCs w:val="24"/>
              </w:rPr>
            </w:pPr>
            <w:r w:rsidRPr="003A2B11">
              <w:rPr>
                <w:rFonts w:hAnsi="標楷體"/>
                <w:b/>
                <w:sz w:val="24"/>
                <w:szCs w:val="24"/>
              </w:rPr>
              <w:t>測試說明 (驗證內容)</w:t>
            </w:r>
          </w:p>
        </w:tc>
        <w:tc>
          <w:tcPr>
            <w:tcW w:w="3113" w:type="dxa"/>
            <w:shd w:val="clear" w:color="auto" w:fill="D9D9D9" w:themeFill="background1" w:themeFillShade="D9"/>
            <w:vAlign w:val="center"/>
          </w:tcPr>
          <w:p w14:paraId="148F940B" w14:textId="77777777" w:rsidR="005E5A90" w:rsidRPr="003A2B11" w:rsidRDefault="005E5A90" w:rsidP="00945775">
            <w:pPr>
              <w:pStyle w:val="aff0"/>
              <w:tabs>
                <w:tab w:val="num" w:pos="2160"/>
              </w:tabs>
              <w:kinsoku w:val="0"/>
              <w:adjustRightInd w:val="0"/>
              <w:snapToGrid w:val="0"/>
              <w:spacing w:after="0" w:line="240" w:lineRule="auto"/>
              <w:ind w:leftChars="0" w:left="0"/>
              <w:jc w:val="center"/>
              <w:rPr>
                <w:rFonts w:hAnsi="標楷體"/>
                <w:b/>
                <w:sz w:val="24"/>
                <w:szCs w:val="24"/>
              </w:rPr>
            </w:pPr>
            <w:r w:rsidRPr="003A2B11">
              <w:rPr>
                <w:rFonts w:hAnsi="標楷體"/>
                <w:b/>
                <w:sz w:val="24"/>
                <w:szCs w:val="24"/>
              </w:rPr>
              <w:t>預期指標/允收標準</w:t>
            </w:r>
          </w:p>
        </w:tc>
      </w:tr>
      <w:tr w:rsidR="005E5A90" w:rsidRPr="008159DD" w14:paraId="5522A229" w14:textId="77777777" w:rsidTr="00945775">
        <w:trPr>
          <w:trHeight w:val="423"/>
        </w:trPr>
        <w:tc>
          <w:tcPr>
            <w:tcW w:w="2409" w:type="dxa"/>
            <w:vAlign w:val="center"/>
          </w:tcPr>
          <w:p w14:paraId="20B2F4B3"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b/>
                <w:sz w:val="24"/>
                <w:szCs w:val="24"/>
              </w:rPr>
              <w:t>作業機構同步測試</w:t>
            </w:r>
          </w:p>
        </w:tc>
        <w:tc>
          <w:tcPr>
            <w:tcW w:w="3686" w:type="dxa"/>
            <w:vAlign w:val="center"/>
          </w:tcPr>
          <w:p w14:paraId="0C622F4D" w14:textId="47D95784"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sz w:val="24"/>
                <w:szCs w:val="24"/>
              </w:rPr>
              <w:t xml:space="preserve">驗證「一體化維修作業模組」，天車、吊臂與升降平台之協同作動 </w:t>
            </w:r>
          </w:p>
        </w:tc>
        <w:tc>
          <w:tcPr>
            <w:tcW w:w="3113" w:type="dxa"/>
            <w:vAlign w:val="center"/>
          </w:tcPr>
          <w:p w14:paraId="2DBD6042" w14:textId="1C9345E3" w:rsidR="00613004" w:rsidRPr="00732254" w:rsidRDefault="005E5A90" w:rsidP="00945775">
            <w:pPr>
              <w:pStyle w:val="aff0"/>
              <w:tabs>
                <w:tab w:val="num" w:pos="2160"/>
              </w:tabs>
              <w:kinsoku w:val="0"/>
              <w:adjustRightInd w:val="0"/>
              <w:snapToGrid w:val="0"/>
              <w:spacing w:after="0" w:line="240" w:lineRule="auto"/>
              <w:ind w:leftChars="0" w:left="0"/>
              <w:jc w:val="both"/>
              <w:rPr>
                <w:rFonts w:hAnsi="標楷體"/>
                <w:sz w:val="24"/>
                <w:szCs w:val="24"/>
              </w:rPr>
            </w:pPr>
            <w:r w:rsidRPr="003A2B11">
              <w:rPr>
                <w:rFonts w:hAnsi="標楷體"/>
                <w:sz w:val="24"/>
                <w:szCs w:val="24"/>
              </w:rPr>
              <w:t>動作流暢無卡頓</w:t>
            </w:r>
          </w:p>
        </w:tc>
      </w:tr>
      <w:tr w:rsidR="005E5A90" w:rsidRPr="008159DD" w14:paraId="4A2708BA" w14:textId="77777777" w:rsidTr="00945775">
        <w:tc>
          <w:tcPr>
            <w:tcW w:w="2409" w:type="dxa"/>
            <w:vAlign w:val="center"/>
          </w:tcPr>
          <w:p w14:paraId="2CB3E519"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b/>
                <w:sz w:val="24"/>
                <w:szCs w:val="24"/>
              </w:rPr>
              <w:t>投影導引一致性</w:t>
            </w:r>
          </w:p>
        </w:tc>
        <w:tc>
          <w:tcPr>
            <w:tcW w:w="3686" w:type="dxa"/>
            <w:vAlign w:val="center"/>
          </w:tcPr>
          <w:p w14:paraId="0C68C0A2"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sz w:val="24"/>
                <w:szCs w:val="24"/>
              </w:rPr>
              <w:t xml:space="preserve">測試「光投影 SOP」是否能精確對位電池包維修點，並同步辨識手勢與 E-SOP流程 </w:t>
            </w:r>
          </w:p>
        </w:tc>
        <w:tc>
          <w:tcPr>
            <w:tcW w:w="3113" w:type="dxa"/>
            <w:vAlign w:val="center"/>
          </w:tcPr>
          <w:p w14:paraId="29B2C472" w14:textId="2D964D8F"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sz w:val="24"/>
                <w:szCs w:val="24"/>
              </w:rPr>
              <w:t>投影對位精度&lt; 5</w:t>
            </w:r>
            <w:r w:rsidR="5938687F" w:rsidRPr="003A2B11">
              <w:rPr>
                <w:rFonts w:hAnsi="標楷體"/>
                <w:sz w:val="24"/>
                <w:szCs w:val="24"/>
              </w:rPr>
              <w:t>c</w:t>
            </w:r>
            <w:r w:rsidRPr="003A2B11">
              <w:rPr>
                <w:rFonts w:hAnsi="標楷體"/>
                <w:sz w:val="24"/>
                <w:szCs w:val="24"/>
              </w:rPr>
              <w:t xml:space="preserve">m，手勢辨識延遲&lt; </w:t>
            </w:r>
            <w:r w:rsidR="33E5CF6A" w:rsidRPr="003A2B11">
              <w:rPr>
                <w:rFonts w:hAnsi="標楷體"/>
                <w:sz w:val="24"/>
                <w:szCs w:val="24"/>
              </w:rPr>
              <w:t>1</w:t>
            </w:r>
            <w:r w:rsidRPr="003A2B11">
              <w:rPr>
                <w:rFonts w:hAnsi="標楷體"/>
                <w:sz w:val="24"/>
                <w:szCs w:val="24"/>
              </w:rPr>
              <w:t>s</w:t>
            </w:r>
          </w:p>
        </w:tc>
      </w:tr>
      <w:tr w:rsidR="005E5A90" w:rsidRPr="008159DD" w14:paraId="5FAD6D23" w14:textId="77777777" w:rsidTr="00945775">
        <w:tc>
          <w:tcPr>
            <w:tcW w:w="2409" w:type="dxa"/>
            <w:vAlign w:val="center"/>
          </w:tcPr>
          <w:p w14:paraId="5686B411"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b/>
                <w:sz w:val="24"/>
                <w:szCs w:val="24"/>
              </w:rPr>
              <w:t>安全聯鎖反應測試</w:t>
            </w:r>
          </w:p>
        </w:tc>
        <w:tc>
          <w:tcPr>
            <w:tcW w:w="3686" w:type="dxa"/>
            <w:vAlign w:val="center"/>
          </w:tcPr>
          <w:p w14:paraId="08B6CA9E" w14:textId="61A4D334"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sz w:val="24"/>
                <w:szCs w:val="24"/>
              </w:rPr>
              <w:t xml:space="preserve">模擬異常熱源偵測，驗證「火災預警與隔離系統」自動化應變程序 </w:t>
            </w:r>
          </w:p>
        </w:tc>
        <w:tc>
          <w:tcPr>
            <w:tcW w:w="3113" w:type="dxa"/>
            <w:vAlign w:val="center"/>
          </w:tcPr>
          <w:p w14:paraId="6787CC17"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sz w:val="24"/>
                <w:szCs w:val="24"/>
              </w:rPr>
              <w:t>偵測到警訊，3秒內啟動冷卻液注入與隔離程序</w:t>
            </w:r>
          </w:p>
        </w:tc>
      </w:tr>
      <w:tr w:rsidR="005E5A90" w:rsidRPr="008159DD" w14:paraId="068A03E0" w14:textId="77777777" w:rsidTr="00945775">
        <w:tc>
          <w:tcPr>
            <w:tcW w:w="2409" w:type="dxa"/>
            <w:vAlign w:val="center"/>
          </w:tcPr>
          <w:p w14:paraId="1B40CF4E"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b/>
                <w:sz w:val="24"/>
                <w:szCs w:val="24"/>
              </w:rPr>
              <w:t>AI 辨識防護監測</w:t>
            </w:r>
          </w:p>
        </w:tc>
        <w:tc>
          <w:tcPr>
            <w:tcW w:w="3686" w:type="dxa"/>
            <w:vAlign w:val="center"/>
          </w:tcPr>
          <w:p w14:paraId="205D92EB"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sz w:val="24"/>
                <w:szCs w:val="24"/>
              </w:rPr>
            </w:pPr>
            <w:r w:rsidRPr="003A2B11">
              <w:rPr>
                <w:rFonts w:hAnsi="標楷體"/>
                <w:sz w:val="24"/>
                <w:szCs w:val="24"/>
              </w:rPr>
              <w:t xml:space="preserve">驗證「AI 人員作業安全監測系統」，識別人員是否配戴防護裝備 </w:t>
            </w:r>
          </w:p>
        </w:tc>
        <w:tc>
          <w:tcPr>
            <w:tcW w:w="3113" w:type="dxa"/>
            <w:vAlign w:val="center"/>
          </w:tcPr>
          <w:p w14:paraId="40DA01F6"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sz w:val="24"/>
                <w:szCs w:val="24"/>
              </w:rPr>
            </w:pPr>
            <w:r w:rsidRPr="003A2B11">
              <w:rPr>
                <w:rFonts w:hAnsi="標楷體"/>
                <w:sz w:val="24"/>
                <w:szCs w:val="24"/>
              </w:rPr>
              <w:t>辨識準確率&gt; 95%，違規操作即時發出告警</w:t>
            </w:r>
          </w:p>
        </w:tc>
      </w:tr>
      <w:tr w:rsidR="005E5A90" w:rsidRPr="008159DD" w14:paraId="795B9A65" w14:textId="77777777" w:rsidTr="00945775">
        <w:tc>
          <w:tcPr>
            <w:tcW w:w="2409" w:type="dxa"/>
            <w:vAlign w:val="center"/>
          </w:tcPr>
          <w:p w14:paraId="77C3631E"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b/>
                <w:sz w:val="24"/>
                <w:szCs w:val="24"/>
              </w:rPr>
            </w:pPr>
            <w:r w:rsidRPr="003A2B11">
              <w:rPr>
                <w:rFonts w:hAnsi="標楷體"/>
                <w:b/>
                <w:sz w:val="24"/>
                <w:szCs w:val="24"/>
              </w:rPr>
              <w:t>系統通訊穩定度</w:t>
            </w:r>
          </w:p>
        </w:tc>
        <w:tc>
          <w:tcPr>
            <w:tcW w:w="3686" w:type="dxa"/>
            <w:vAlign w:val="center"/>
          </w:tcPr>
          <w:p w14:paraId="1DBE5F53" w14:textId="77777777"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sz w:val="24"/>
                <w:szCs w:val="24"/>
              </w:rPr>
            </w:pPr>
            <w:r w:rsidRPr="003A2B11">
              <w:rPr>
                <w:rFonts w:hAnsi="標楷體"/>
                <w:sz w:val="24"/>
                <w:szCs w:val="24"/>
              </w:rPr>
              <w:t xml:space="preserve">測試 BMS 數據讀取與雲端診斷平台之雙向通訊 </w:t>
            </w:r>
          </w:p>
        </w:tc>
        <w:tc>
          <w:tcPr>
            <w:tcW w:w="3113" w:type="dxa"/>
            <w:vAlign w:val="center"/>
          </w:tcPr>
          <w:p w14:paraId="2B5BBC82" w14:textId="3967BAA8" w:rsidR="005E5A90" w:rsidRPr="003A2B11" w:rsidRDefault="005E5A90" w:rsidP="00945775">
            <w:pPr>
              <w:pStyle w:val="aff0"/>
              <w:tabs>
                <w:tab w:val="num" w:pos="2160"/>
              </w:tabs>
              <w:kinsoku w:val="0"/>
              <w:adjustRightInd w:val="0"/>
              <w:snapToGrid w:val="0"/>
              <w:spacing w:after="0" w:line="240" w:lineRule="auto"/>
              <w:ind w:leftChars="0" w:left="0"/>
              <w:jc w:val="both"/>
              <w:rPr>
                <w:rFonts w:hAnsi="標楷體"/>
                <w:sz w:val="24"/>
                <w:szCs w:val="24"/>
              </w:rPr>
            </w:pPr>
            <w:r w:rsidRPr="003A2B11">
              <w:rPr>
                <w:rFonts w:hAnsi="標楷體"/>
                <w:sz w:val="24"/>
                <w:szCs w:val="24"/>
              </w:rPr>
              <w:t>數據延遲&lt;100ms，斷線自動重連機制運作正常</w:t>
            </w:r>
          </w:p>
        </w:tc>
      </w:tr>
    </w:tbl>
    <w:p w14:paraId="1200B9E7" w14:textId="77777777" w:rsidR="005E5A90" w:rsidRPr="003A2B11" w:rsidRDefault="005E5A90" w:rsidP="000C7579">
      <w:pPr>
        <w:kinsoku w:val="0"/>
        <w:spacing w:beforeLines="50" w:before="120" w:line="240" w:lineRule="auto"/>
        <w:rPr>
          <w:rFonts w:hAnsi="標楷體"/>
          <w:sz w:val="24"/>
          <w:szCs w:val="24"/>
        </w:rPr>
      </w:pPr>
    </w:p>
    <w:p w14:paraId="784CCD56" w14:textId="56DFD4D8" w:rsidR="00ED3689" w:rsidRPr="003A2B11" w:rsidRDefault="00AB1BEA" w:rsidP="000C7579">
      <w:pPr>
        <w:kinsoku w:val="0"/>
        <w:spacing w:beforeLines="50" w:before="120" w:line="240" w:lineRule="auto"/>
        <w:ind w:firstLineChars="100" w:firstLine="240"/>
        <w:jc w:val="both"/>
        <w:rPr>
          <w:rFonts w:hAnsi="標楷體" w:hint="eastAsia"/>
          <w:b/>
          <w:sz w:val="24"/>
          <w:szCs w:val="24"/>
        </w:rPr>
      </w:pPr>
      <w:r w:rsidRPr="003A2B11">
        <w:rPr>
          <w:rFonts w:hAnsi="標楷體"/>
          <w:b/>
          <w:sz w:val="24"/>
          <w:szCs w:val="24"/>
        </w:rPr>
        <w:t>3</w:t>
      </w:r>
      <w:r w:rsidR="00B37A8B" w:rsidRPr="003A2B11">
        <w:rPr>
          <w:rFonts w:hAnsi="標楷體"/>
          <w:b/>
          <w:sz w:val="24"/>
          <w:szCs w:val="24"/>
        </w:rPr>
        <w:t>.</w:t>
      </w:r>
      <w:r w:rsidR="00ED3689" w:rsidRPr="003A2B11">
        <w:rPr>
          <w:rFonts w:hAnsi="標楷體"/>
          <w:b/>
          <w:sz w:val="24"/>
          <w:szCs w:val="24"/>
        </w:rPr>
        <w:t>2</w:t>
      </w:r>
      <w:r w:rsidR="00B37A8B" w:rsidRPr="003A2B11">
        <w:rPr>
          <w:rFonts w:hAnsi="標楷體"/>
          <w:b/>
          <w:sz w:val="24"/>
          <w:szCs w:val="24"/>
        </w:rPr>
        <w:t xml:space="preserve"> </w:t>
      </w:r>
      <w:r w:rsidR="00ED3689" w:rsidRPr="003A2B11">
        <w:rPr>
          <w:rFonts w:hAnsi="標楷體"/>
          <w:b/>
          <w:sz w:val="24"/>
          <w:szCs w:val="24"/>
        </w:rPr>
        <w:t>資安保護</w:t>
      </w:r>
    </w:p>
    <w:p w14:paraId="636CCC29" w14:textId="73E2F0C0" w:rsidR="006B4D2A" w:rsidRPr="003A2B11" w:rsidRDefault="00B37A8B" w:rsidP="000C7579">
      <w:pPr>
        <w:kinsoku w:val="0"/>
        <w:spacing w:beforeLines="50" w:before="120" w:line="240" w:lineRule="auto"/>
        <w:ind w:leftChars="94" w:left="282" w:firstLine="2"/>
        <w:jc w:val="both"/>
        <w:rPr>
          <w:rFonts w:hAnsi="標楷體"/>
          <w:sz w:val="24"/>
          <w:szCs w:val="24"/>
        </w:rPr>
      </w:pPr>
      <w:r w:rsidRPr="003A2B11">
        <w:rPr>
          <w:rFonts w:hAnsi="標楷體"/>
          <w:sz w:val="24"/>
          <w:szCs w:val="24"/>
        </w:rPr>
        <w:t xml:space="preserve">   本平台以邊緣運算為主，雖已強調100 TOPS本地處理以降低雲端延遲，但仍存在無線通訊（AGV連結）、多裝置跨層聯動（感知-作業-控制層）、AIoT Logging儲存等潛在風險，如未隔離易遭橫向攻擊、資料洩漏或DDoS影響熱失控應急邏輯。</w:t>
      </w:r>
      <w:r w:rsidR="006B4D2A" w:rsidRPr="003A2B11">
        <w:rPr>
          <w:rFonts w:hAnsi="標楷體"/>
          <w:sz w:val="24"/>
          <w:szCs w:val="24"/>
        </w:rPr>
        <w:t>以下為依據本計畫書（「次世代智慧化鋰電池維修檢測平台」）內容所擬定的資安保護措施說明，聚焦於AIoT、邊緣運算（AI Gateway）、AGV自主移載、AR導引、5G戰情中心、多感知熱監控等技術特性，符合「資安執行說明」要求（計畫屬資訊及數位產業、物聯網科技、AI應用）。規劃方案（參考圖</w:t>
      </w:r>
      <w:r w:rsidRPr="003A2B11">
        <w:rPr>
          <w:rFonts w:hAnsi="標楷體"/>
          <w:sz w:val="24"/>
          <w:szCs w:val="24"/>
        </w:rPr>
        <w:t>1</w:t>
      </w:r>
      <w:r w:rsidR="0085044A" w:rsidRPr="003A2B11">
        <w:rPr>
          <w:rFonts w:hAnsi="標楷體"/>
          <w:sz w:val="24"/>
          <w:szCs w:val="24"/>
        </w:rPr>
        <w:t>8</w:t>
      </w:r>
      <w:r w:rsidR="006B4D2A" w:rsidRPr="003A2B11">
        <w:rPr>
          <w:rFonts w:hAnsi="標楷體"/>
          <w:sz w:val="24"/>
          <w:szCs w:val="24"/>
        </w:rPr>
        <w:t>資安技術設計（行動版）與圖</w:t>
      </w:r>
      <w:r w:rsidRPr="003A2B11">
        <w:rPr>
          <w:rFonts w:hAnsi="標楷體"/>
          <w:sz w:val="24"/>
          <w:szCs w:val="24"/>
        </w:rPr>
        <w:t>1</w:t>
      </w:r>
      <w:r w:rsidR="0085044A" w:rsidRPr="003A2B11">
        <w:rPr>
          <w:rFonts w:hAnsi="標楷體"/>
          <w:sz w:val="24"/>
          <w:szCs w:val="24"/>
        </w:rPr>
        <w:t>9</w:t>
      </w:r>
      <w:r w:rsidR="006B4D2A" w:rsidRPr="003A2B11">
        <w:rPr>
          <w:rFonts w:hAnsi="標楷體"/>
          <w:sz w:val="24"/>
          <w:szCs w:val="24"/>
        </w:rPr>
        <w:t>資安技術設計（固接版））：</w:t>
      </w:r>
    </w:p>
    <w:p w14:paraId="5FE13C26" w14:textId="77777777" w:rsidR="006B4D2A" w:rsidRPr="003A2B11" w:rsidRDefault="006B4D2A"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獨立網路與網段隔離</w:t>
      </w:r>
      <w:r w:rsidRPr="003A2B11">
        <w:rPr>
          <w:rFonts w:hAnsi="標楷體"/>
          <w:sz w:val="24"/>
          <w:szCs w:val="24"/>
        </w:rPr>
        <w:t>：建立專屬「生產隔離網路」，與公司辦公/IT網路物理斷開（空氣間隙或單向閘道）。採用VLAN與微分段（Micro-segmentation）將系統切分為三層：感知層（熱影像、PPE辨識）限本地邊緣裝置；作業層（AR ESOP、</w:t>
      </w:r>
      <w:proofErr w:type="spellStart"/>
      <w:r w:rsidRPr="003A2B11">
        <w:rPr>
          <w:rFonts w:hAnsi="標楷體"/>
          <w:sz w:val="24"/>
          <w:szCs w:val="24"/>
        </w:rPr>
        <w:t>ReAct</w:t>
      </w:r>
      <w:proofErr w:type="spellEnd"/>
      <w:r w:rsidRPr="003A2B11">
        <w:rPr>
          <w:rFonts w:hAnsi="標楷體"/>
          <w:sz w:val="24"/>
          <w:szCs w:val="24"/>
        </w:rPr>
        <w:t>框架）僅內部API互通；控制層（AGV移載、自動暫停）使用獨立工業控制網段。AI Gateway異質核心（CPU/GPU/NPU/SSD）僅允許單向數據流出，杜絕外部入侵路徑。</w:t>
      </w:r>
    </w:p>
    <w:p w14:paraId="5ECD764A" w14:textId="2AA84C72" w:rsidR="006B4D2A" w:rsidRPr="003A2B11" w:rsidRDefault="006B4D2A"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加密與存取控制：</w:t>
      </w:r>
      <w:r w:rsidRPr="003A2B11">
        <w:rPr>
          <w:rFonts w:hAnsi="標楷體"/>
          <w:sz w:val="24"/>
          <w:szCs w:val="24"/>
        </w:rPr>
        <w:t>無線連結（AGV、智慧頭盔SIM卡、AR投影）強制TLS 1.3加密；實施角色基存取控制（RBAC）與多因素驗證（MFA），僅授權人員可存取AI代理人或SSD紀錄。智慧扭力板手與頭盔等移動裝置採裝置憑證綁定，防止未經授權接入。</w:t>
      </w:r>
    </w:p>
    <w:p w14:paraId="0B3FD1B9" w14:textId="27A22710" w:rsidR="006B4D2A" w:rsidRPr="003A2B11" w:rsidRDefault="006B4D2A"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即時監控與主動防護：</w:t>
      </w:r>
      <w:r w:rsidRPr="003A2B11">
        <w:rPr>
          <w:rFonts w:hAnsi="標楷體"/>
          <w:sz w:val="24"/>
          <w:szCs w:val="24"/>
        </w:rPr>
        <w:t>整合AI異常偵測模組（延伸熱失控邏輯），實時監控流量、行為與溫度斜率，偵測入侵或未授權變更即觸發自動阻斷（類似控制層AGV移轉）。AIoT Logging全加密儲存，產出符合FTA SDP、OSHA/NFPA規範之可追溯報告。</w:t>
      </w:r>
    </w:p>
    <w:p w14:paraId="2A5D5BB5" w14:textId="0A53C0A0" w:rsidR="006B4D2A" w:rsidRPr="003A2B11" w:rsidRDefault="006B4D2A" w:rsidP="000C7579">
      <w:pPr>
        <w:kinsoku w:val="0"/>
        <w:spacing w:beforeLines="50" w:before="120" w:line="240" w:lineRule="auto"/>
        <w:ind w:leftChars="94" w:left="282" w:firstLine="2"/>
        <w:jc w:val="both"/>
        <w:rPr>
          <w:rFonts w:hAnsi="標楷體"/>
          <w:sz w:val="24"/>
          <w:szCs w:val="24"/>
        </w:rPr>
      </w:pPr>
      <w:r w:rsidRPr="003A2B11">
        <w:rPr>
          <w:rFonts w:hAnsi="標楷體"/>
          <w:sz w:val="24"/>
          <w:szCs w:val="24"/>
        </w:rPr>
        <w:t>為強化整體安全性，本平台資安設計特別強調「物理安全與數位防護同步」：在高壓鋰電池維修的極端環境下，任何網路入侵都可能導致AI偵測失效或AGV誤動作，進而引發火災或人員傷害。因此上述措施不僅阻斷外部威脅，更透過邊緣即時防護與單向數據流，確保熱影像監控、PPE辨識與自動移轉等核心功能不受干擾，真正實現「主動安全防護」與「數位治理」的零死角保障。即使遭遇DDoS或惡意篡改，系統仍能維持毫秒級反應，守護場域人員生命與廠房資產安全，符合國際工業資安最高標準。</w:t>
      </w:r>
    </w:p>
    <w:p w14:paraId="74FBCD89" w14:textId="77777777" w:rsidR="00B37A8B" w:rsidRPr="003A2B11" w:rsidRDefault="00B37A8B" w:rsidP="000C7579">
      <w:pPr>
        <w:kinsoku w:val="0"/>
        <w:spacing w:beforeLines="50" w:before="120" w:line="240" w:lineRule="auto"/>
        <w:ind w:leftChars="94" w:left="282" w:firstLine="2"/>
        <w:jc w:val="both"/>
        <w:rPr>
          <w:rFonts w:hAnsi="標楷體"/>
          <w:sz w:val="24"/>
          <w:szCs w:val="24"/>
        </w:rPr>
      </w:pPr>
    </w:p>
    <w:p w14:paraId="33151EF0" w14:textId="471BB580" w:rsidR="009B7567" w:rsidRPr="003A2B11" w:rsidRDefault="002560C0" w:rsidP="000C7579">
      <w:pPr>
        <w:keepNext/>
        <w:spacing w:line="240" w:lineRule="auto"/>
        <w:jc w:val="center"/>
        <w:rPr>
          <w:rFonts w:hAnsi="標楷體"/>
          <w:sz w:val="24"/>
          <w:szCs w:val="24"/>
        </w:rPr>
      </w:pPr>
      <w:r w:rsidRPr="003A2B11">
        <w:rPr>
          <w:rFonts w:hAnsi="標楷體"/>
          <w:noProof/>
          <w:sz w:val="24"/>
          <w:szCs w:val="24"/>
        </w:rPr>
        <w:lastRenderedPageBreak/>
        <w:drawing>
          <wp:inline distT="0" distB="0" distL="0" distR="0" wp14:anchorId="1FAA003D" wp14:editId="448AFB4C">
            <wp:extent cx="3209588" cy="3368842"/>
            <wp:effectExtent l="0" t="0" r="0" b="3175"/>
            <wp:docPr id="100203732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16313" cy="3375900"/>
                    </a:xfrm>
                    <a:prstGeom prst="rect">
                      <a:avLst/>
                    </a:prstGeom>
                    <a:noFill/>
                    <a:ln>
                      <a:noFill/>
                    </a:ln>
                  </pic:spPr>
                </pic:pic>
              </a:graphicData>
            </a:graphic>
          </wp:inline>
        </w:drawing>
      </w:r>
    </w:p>
    <w:p w14:paraId="1D30A88C" w14:textId="7F2AC36F" w:rsidR="007E2CB4" w:rsidRPr="003A2B11" w:rsidRDefault="00ED3689" w:rsidP="000C7579">
      <w:pPr>
        <w:pStyle w:val="14"/>
        <w:spacing w:line="240" w:lineRule="auto"/>
      </w:pPr>
      <w:r w:rsidRPr="003A2B11">
        <w:t>圖</w:t>
      </w:r>
      <w:r w:rsidR="00B37A8B" w:rsidRPr="003A2B11">
        <w:t>1</w:t>
      </w:r>
      <w:r w:rsidR="00680BB3" w:rsidRPr="003A2B11">
        <w:t xml:space="preserve">8. </w:t>
      </w:r>
      <w:r w:rsidRPr="003A2B11">
        <w:t>資安技術設計（行動版）</w:t>
      </w:r>
    </w:p>
    <w:p w14:paraId="31B04C58" w14:textId="77777777" w:rsidR="007F202C" w:rsidRPr="003A2B11" w:rsidRDefault="007F202C" w:rsidP="000C7579">
      <w:pPr>
        <w:pStyle w:val="14"/>
        <w:spacing w:line="240" w:lineRule="auto"/>
        <w:rPr>
          <w:highlight w:val="yellow"/>
        </w:rPr>
      </w:pPr>
    </w:p>
    <w:p w14:paraId="1ED63F4A" w14:textId="565EA9AA" w:rsidR="00C63339" w:rsidRPr="003A2B11" w:rsidRDefault="00C63339" w:rsidP="000C7579">
      <w:pPr>
        <w:pStyle w:val="14"/>
        <w:spacing w:line="240" w:lineRule="auto"/>
        <w:rPr>
          <w:highlight w:val="yellow"/>
        </w:rPr>
      </w:pPr>
      <w:r w:rsidRPr="003A2B11">
        <w:rPr>
          <w:noProof/>
          <w:highlight w:val="yellow"/>
        </w:rPr>
        <w:drawing>
          <wp:inline distT="0" distB="0" distL="0" distR="0" wp14:anchorId="089FB95A" wp14:editId="206B0426">
            <wp:extent cx="3133558" cy="3270316"/>
            <wp:effectExtent l="0" t="0" r="0" b="6350"/>
            <wp:docPr id="823453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5366" name=""/>
                    <pic:cNvPicPr/>
                  </pic:nvPicPr>
                  <pic:blipFill>
                    <a:blip r:embed="rId37"/>
                    <a:stretch>
                      <a:fillRect/>
                    </a:stretch>
                  </pic:blipFill>
                  <pic:spPr>
                    <a:xfrm>
                      <a:off x="0" y="0"/>
                      <a:ext cx="3141425" cy="3278527"/>
                    </a:xfrm>
                    <a:prstGeom prst="rect">
                      <a:avLst/>
                    </a:prstGeom>
                  </pic:spPr>
                </pic:pic>
              </a:graphicData>
            </a:graphic>
          </wp:inline>
        </w:drawing>
      </w:r>
    </w:p>
    <w:p w14:paraId="6F0130EF" w14:textId="686508D2" w:rsidR="00C63339" w:rsidRPr="003A2B11" w:rsidRDefault="00C63339" w:rsidP="000C7579">
      <w:pPr>
        <w:pStyle w:val="14"/>
        <w:spacing w:line="240" w:lineRule="auto"/>
        <w:rPr>
          <w:highlight w:val="yellow"/>
        </w:rPr>
      </w:pPr>
      <w:r w:rsidRPr="003A2B11">
        <w:t>圖</w:t>
      </w:r>
      <w:r w:rsidR="00680BB3" w:rsidRPr="003A2B11">
        <w:t xml:space="preserve">19. </w:t>
      </w:r>
      <w:r w:rsidRPr="003A2B11">
        <w:t>資安技術設計（固接版）</w:t>
      </w:r>
    </w:p>
    <w:p w14:paraId="2A3CBB2D" w14:textId="41C9E4CE" w:rsidR="008C5121" w:rsidRPr="003A2B11" w:rsidRDefault="00394935" w:rsidP="000C7579">
      <w:pPr>
        <w:kinsoku w:val="0"/>
        <w:spacing w:beforeLines="50" w:before="120" w:line="240" w:lineRule="auto"/>
        <w:ind w:leftChars="95" w:left="1007" w:hangingChars="301" w:hanging="722"/>
        <w:jc w:val="both"/>
        <w:rPr>
          <w:rFonts w:hAnsi="標楷體"/>
          <w:sz w:val="24"/>
          <w:szCs w:val="24"/>
        </w:rPr>
      </w:pPr>
      <w:r w:rsidRPr="003A2B11">
        <w:rPr>
          <w:rFonts w:hAnsi="標楷體"/>
          <w:sz w:val="24"/>
          <w:szCs w:val="24"/>
        </w:rPr>
        <w:br w:type="page"/>
      </w:r>
      <w:r w:rsidR="009F073F" w:rsidRPr="003A2B11">
        <w:rPr>
          <w:rFonts w:hAnsi="標楷體"/>
          <w:sz w:val="24"/>
          <w:szCs w:val="24"/>
        </w:rPr>
        <w:lastRenderedPageBreak/>
        <w:t>（</w:t>
      </w:r>
      <w:r w:rsidR="00731FE0" w:rsidRPr="003A2B11">
        <w:rPr>
          <w:rFonts w:hAnsi="標楷體"/>
          <w:sz w:val="24"/>
          <w:szCs w:val="24"/>
        </w:rPr>
        <w:t>三</w:t>
      </w:r>
      <w:r w:rsidR="009F073F" w:rsidRPr="003A2B11">
        <w:rPr>
          <w:rFonts w:hAnsi="標楷體"/>
          <w:sz w:val="24"/>
          <w:szCs w:val="24"/>
        </w:rPr>
        <w:t>）</w:t>
      </w:r>
      <w:r w:rsidR="004D39AC" w:rsidRPr="003A2B11">
        <w:rPr>
          <w:rFonts w:hAnsi="標楷體"/>
          <w:sz w:val="24"/>
          <w:szCs w:val="24"/>
        </w:rPr>
        <w:t>無形資產</w:t>
      </w:r>
      <w:r w:rsidR="00CE24B8" w:rsidRPr="003A2B11">
        <w:rPr>
          <w:rFonts w:hAnsi="標楷體"/>
          <w:sz w:val="24"/>
          <w:szCs w:val="24"/>
        </w:rPr>
        <w:t>引進、</w:t>
      </w:r>
      <w:r w:rsidR="00D8182C" w:rsidRPr="003A2B11">
        <w:rPr>
          <w:rFonts w:hAnsi="標楷體"/>
          <w:sz w:val="24"/>
          <w:szCs w:val="24"/>
        </w:rPr>
        <w:t>委託研究</w:t>
      </w:r>
      <w:r w:rsidR="00CE24B8" w:rsidRPr="003A2B11">
        <w:rPr>
          <w:rFonts w:hAnsi="標楷體"/>
          <w:sz w:val="24"/>
          <w:szCs w:val="24"/>
        </w:rPr>
        <w:t>或驗證或聘請</w:t>
      </w:r>
      <w:r w:rsidR="006955D1" w:rsidRPr="003A2B11">
        <w:rPr>
          <w:rFonts w:hAnsi="標楷體"/>
          <w:sz w:val="24"/>
          <w:szCs w:val="24"/>
        </w:rPr>
        <w:t>顧問</w:t>
      </w:r>
      <w:r w:rsidR="00CE24B8" w:rsidRPr="003A2B11">
        <w:rPr>
          <w:rFonts w:hAnsi="標楷體"/>
          <w:sz w:val="24"/>
          <w:szCs w:val="24"/>
        </w:rPr>
        <w:t>專家</w:t>
      </w:r>
      <w:r w:rsidR="006955D1" w:rsidRPr="003A2B11">
        <w:rPr>
          <w:rFonts w:hAnsi="標楷體"/>
          <w:sz w:val="24"/>
          <w:szCs w:val="24"/>
        </w:rPr>
        <w:t>情形</w:t>
      </w:r>
      <w:r w:rsidR="00CE24B8" w:rsidRPr="003A2B11">
        <w:rPr>
          <w:rFonts w:hAnsi="標楷體"/>
          <w:sz w:val="24"/>
          <w:szCs w:val="24"/>
        </w:rPr>
        <w:t>：</w:t>
      </w:r>
    </w:p>
    <w:p w14:paraId="76E57B58" w14:textId="0D2F3FD7" w:rsidR="008E7816" w:rsidRPr="003A2B11" w:rsidRDefault="00693136" w:rsidP="000C7579">
      <w:pPr>
        <w:kinsoku w:val="0"/>
        <w:spacing w:beforeLines="50" w:before="120" w:line="240" w:lineRule="auto"/>
        <w:ind w:leftChars="300" w:left="1092" w:hangingChars="80" w:hanging="192"/>
        <w:jc w:val="both"/>
        <w:rPr>
          <w:rFonts w:hAnsi="標楷體"/>
          <w:sz w:val="24"/>
          <w:szCs w:val="24"/>
        </w:rPr>
      </w:pPr>
      <w:r w:rsidRPr="003A2B11">
        <w:rPr>
          <w:rFonts w:hAnsi="標楷體"/>
          <w:sz w:val="24"/>
          <w:szCs w:val="24"/>
        </w:rPr>
        <w:t>1.</w:t>
      </w:r>
      <w:r w:rsidR="0026445A" w:rsidRPr="003A2B11">
        <w:rPr>
          <w:rFonts w:hAnsi="標楷體"/>
          <w:sz w:val="24"/>
          <w:szCs w:val="24"/>
        </w:rPr>
        <w:t xml:space="preserve"> </w:t>
      </w:r>
      <w:r w:rsidR="00873B27" w:rsidRPr="003A2B11">
        <w:rPr>
          <w:rFonts w:hAnsi="標楷體"/>
          <w:sz w:val="24"/>
          <w:szCs w:val="24"/>
        </w:rPr>
        <w:t>無形資產引進</w:t>
      </w:r>
      <w:r w:rsidR="0073416A" w:rsidRPr="003A2B11">
        <w:rPr>
          <w:rFonts w:hAnsi="標楷體"/>
          <w:sz w:val="24"/>
          <w:szCs w:val="24"/>
        </w:rPr>
        <w:t>（</w:t>
      </w:r>
      <w:r w:rsidR="00873B27" w:rsidRPr="003A2B11">
        <w:rPr>
          <w:rFonts w:hAnsi="標楷體"/>
          <w:sz w:val="24"/>
          <w:szCs w:val="24"/>
        </w:rPr>
        <w:t>含技術引進</w:t>
      </w:r>
      <w:r w:rsidR="0073416A" w:rsidRPr="003A2B11">
        <w:rPr>
          <w:rFonts w:hAnsi="標楷體"/>
          <w:sz w:val="24"/>
          <w:szCs w:val="24"/>
        </w:rPr>
        <w:t>）</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5812"/>
      </w:tblGrid>
      <w:tr w:rsidR="008E7816" w:rsidRPr="002C05B8" w14:paraId="1DBCDF81" w14:textId="77777777" w:rsidTr="006239D6">
        <w:tc>
          <w:tcPr>
            <w:tcW w:w="2693" w:type="dxa"/>
          </w:tcPr>
          <w:p w14:paraId="5CB9E28B" w14:textId="77777777" w:rsidR="008E7816" w:rsidRPr="003A2B11" w:rsidRDefault="008E7816" w:rsidP="00732254">
            <w:pPr>
              <w:tabs>
                <w:tab w:val="left" w:pos="1276"/>
              </w:tabs>
              <w:kinsoku w:val="0"/>
              <w:spacing w:line="240" w:lineRule="auto"/>
              <w:jc w:val="both"/>
              <w:rPr>
                <w:rFonts w:hAnsi="標楷體"/>
                <w:sz w:val="24"/>
                <w:szCs w:val="24"/>
              </w:rPr>
            </w:pPr>
            <w:r w:rsidRPr="003A2B11">
              <w:rPr>
                <w:rFonts w:hAnsi="標楷體"/>
                <w:sz w:val="24"/>
                <w:szCs w:val="24"/>
              </w:rPr>
              <w:t>項目</w:t>
            </w:r>
          </w:p>
        </w:tc>
        <w:tc>
          <w:tcPr>
            <w:tcW w:w="5812" w:type="dxa"/>
          </w:tcPr>
          <w:p w14:paraId="6234C6D6" w14:textId="77777777" w:rsidR="008E7816" w:rsidRPr="003A2B11" w:rsidRDefault="008E7816" w:rsidP="00732254">
            <w:pPr>
              <w:tabs>
                <w:tab w:val="left" w:pos="1276"/>
              </w:tabs>
              <w:kinsoku w:val="0"/>
              <w:spacing w:line="240" w:lineRule="auto"/>
              <w:jc w:val="center"/>
              <w:rPr>
                <w:rFonts w:hAnsi="標楷體"/>
                <w:sz w:val="24"/>
                <w:szCs w:val="24"/>
              </w:rPr>
            </w:pPr>
            <w:r w:rsidRPr="003A2B11">
              <w:rPr>
                <w:rFonts w:hAnsi="標楷體"/>
                <w:sz w:val="24"/>
                <w:szCs w:val="24"/>
              </w:rPr>
              <w:t>內容</w:t>
            </w:r>
          </w:p>
        </w:tc>
      </w:tr>
      <w:tr w:rsidR="008E7816" w:rsidRPr="002C05B8" w14:paraId="4B35A387" w14:textId="77777777" w:rsidTr="00D21451">
        <w:tc>
          <w:tcPr>
            <w:tcW w:w="2693" w:type="dxa"/>
            <w:vAlign w:val="center"/>
          </w:tcPr>
          <w:p w14:paraId="71D71095" w14:textId="77777777" w:rsidR="008E7816" w:rsidRPr="003A2B11" w:rsidRDefault="008E7816" w:rsidP="00D21451">
            <w:pPr>
              <w:tabs>
                <w:tab w:val="left" w:pos="1276"/>
              </w:tabs>
              <w:kinsoku w:val="0"/>
              <w:spacing w:line="240" w:lineRule="auto"/>
              <w:jc w:val="both"/>
              <w:rPr>
                <w:rFonts w:hAnsi="標楷體"/>
                <w:sz w:val="24"/>
                <w:szCs w:val="24"/>
              </w:rPr>
            </w:pPr>
            <w:r w:rsidRPr="003A2B11">
              <w:rPr>
                <w:rFonts w:hAnsi="標楷體"/>
                <w:sz w:val="24"/>
                <w:szCs w:val="24"/>
              </w:rPr>
              <w:t>引進對象</w:t>
            </w:r>
          </w:p>
        </w:tc>
        <w:tc>
          <w:tcPr>
            <w:tcW w:w="5812" w:type="dxa"/>
          </w:tcPr>
          <w:p w14:paraId="62A41139" w14:textId="04DC15BE" w:rsidR="008E7816" w:rsidRPr="003A2B11" w:rsidRDefault="00642E09" w:rsidP="00732254">
            <w:pPr>
              <w:tabs>
                <w:tab w:val="left" w:pos="1276"/>
              </w:tabs>
              <w:kinsoku w:val="0"/>
              <w:spacing w:line="240" w:lineRule="auto"/>
              <w:jc w:val="both"/>
              <w:rPr>
                <w:rFonts w:hAnsi="標楷體"/>
                <w:sz w:val="24"/>
                <w:szCs w:val="24"/>
              </w:rPr>
            </w:pPr>
            <w:r w:rsidRPr="003A2B11">
              <w:rPr>
                <w:rFonts w:hAnsi="標楷體"/>
                <w:sz w:val="24"/>
                <w:szCs w:val="24"/>
              </w:rPr>
              <w:t>工業技術研究院</w:t>
            </w:r>
          </w:p>
        </w:tc>
      </w:tr>
      <w:tr w:rsidR="008E7816" w:rsidRPr="002C05B8" w14:paraId="45DDA400" w14:textId="77777777" w:rsidTr="00D21451">
        <w:tc>
          <w:tcPr>
            <w:tcW w:w="2693" w:type="dxa"/>
            <w:vAlign w:val="center"/>
          </w:tcPr>
          <w:p w14:paraId="63CF5A7E" w14:textId="77777777" w:rsidR="008E7816" w:rsidRPr="003A2B11" w:rsidRDefault="008E7816" w:rsidP="00D21451">
            <w:pPr>
              <w:tabs>
                <w:tab w:val="left" w:pos="1276"/>
              </w:tabs>
              <w:kinsoku w:val="0"/>
              <w:spacing w:line="240" w:lineRule="auto"/>
              <w:jc w:val="both"/>
              <w:rPr>
                <w:rFonts w:hAnsi="標楷體"/>
                <w:sz w:val="24"/>
                <w:szCs w:val="24"/>
              </w:rPr>
            </w:pPr>
            <w:r w:rsidRPr="003A2B11">
              <w:rPr>
                <w:rFonts w:hAnsi="標楷體"/>
                <w:sz w:val="24"/>
                <w:szCs w:val="24"/>
              </w:rPr>
              <w:t>預計引進名稱</w:t>
            </w:r>
          </w:p>
        </w:tc>
        <w:tc>
          <w:tcPr>
            <w:tcW w:w="5812" w:type="dxa"/>
          </w:tcPr>
          <w:p w14:paraId="24CF758F" w14:textId="139FB29D" w:rsidR="008E7816" w:rsidRPr="003A2B11" w:rsidRDefault="00642E09" w:rsidP="00732254">
            <w:pPr>
              <w:tabs>
                <w:tab w:val="left" w:pos="1276"/>
              </w:tabs>
              <w:kinsoku w:val="0"/>
              <w:spacing w:line="240" w:lineRule="auto"/>
              <w:jc w:val="both"/>
              <w:rPr>
                <w:rFonts w:hAnsi="標楷體"/>
                <w:sz w:val="24"/>
                <w:szCs w:val="24"/>
              </w:rPr>
            </w:pPr>
            <w:r w:rsidRPr="003A2B11">
              <w:rPr>
                <w:rFonts w:hAnsi="標楷體"/>
                <w:sz w:val="24"/>
                <w:szCs w:val="24"/>
              </w:rPr>
              <w:t>視覺導引與高荷重</w:t>
            </w:r>
            <w:r w:rsidR="001331F0" w:rsidRPr="003A2B11">
              <w:rPr>
                <w:rFonts w:hAnsi="標楷體"/>
                <w:sz w:val="24"/>
                <w:szCs w:val="24"/>
              </w:rPr>
              <w:t>AGV驅動技術</w:t>
            </w:r>
          </w:p>
        </w:tc>
      </w:tr>
      <w:tr w:rsidR="008E7816" w:rsidRPr="002C05B8" w14:paraId="1B8023FD" w14:textId="77777777" w:rsidTr="00D21451">
        <w:tc>
          <w:tcPr>
            <w:tcW w:w="2693" w:type="dxa"/>
            <w:vAlign w:val="center"/>
          </w:tcPr>
          <w:p w14:paraId="62E95E8D" w14:textId="77777777" w:rsidR="008E7816" w:rsidRPr="003A2B11" w:rsidRDefault="00FE5F9C" w:rsidP="00D21451">
            <w:pPr>
              <w:tabs>
                <w:tab w:val="left" w:pos="1276"/>
              </w:tabs>
              <w:kinsoku w:val="0"/>
              <w:spacing w:line="240" w:lineRule="auto"/>
              <w:jc w:val="both"/>
              <w:rPr>
                <w:rFonts w:hAnsi="標楷體"/>
                <w:sz w:val="24"/>
                <w:szCs w:val="24"/>
              </w:rPr>
            </w:pPr>
            <w:r w:rsidRPr="003A2B11">
              <w:rPr>
                <w:rFonts w:hAnsi="標楷體"/>
                <w:sz w:val="24"/>
                <w:szCs w:val="24"/>
              </w:rPr>
              <w:t>起迄期間</w:t>
            </w:r>
          </w:p>
        </w:tc>
        <w:tc>
          <w:tcPr>
            <w:tcW w:w="5812" w:type="dxa"/>
          </w:tcPr>
          <w:p w14:paraId="2DDD3D29" w14:textId="45822014" w:rsidR="008E7816" w:rsidRPr="003A2B11" w:rsidRDefault="00642E09" w:rsidP="00732254">
            <w:pPr>
              <w:tabs>
                <w:tab w:val="left" w:pos="1276"/>
              </w:tabs>
              <w:kinsoku w:val="0"/>
              <w:spacing w:line="240" w:lineRule="auto"/>
              <w:jc w:val="both"/>
              <w:rPr>
                <w:rFonts w:hAnsi="標楷體"/>
                <w:sz w:val="24"/>
                <w:szCs w:val="24"/>
              </w:rPr>
            </w:pPr>
            <w:r w:rsidRPr="003A2B11">
              <w:rPr>
                <w:rFonts w:hAnsi="標楷體"/>
                <w:sz w:val="24"/>
                <w:szCs w:val="24"/>
              </w:rPr>
              <w:t>2027/1/1~2027/12/30</w:t>
            </w:r>
          </w:p>
        </w:tc>
      </w:tr>
      <w:tr w:rsidR="00FE5F9C" w:rsidRPr="002C05B8" w14:paraId="69C53822" w14:textId="77777777" w:rsidTr="00C64CA2">
        <w:tc>
          <w:tcPr>
            <w:tcW w:w="2693" w:type="dxa"/>
            <w:vAlign w:val="center"/>
          </w:tcPr>
          <w:p w14:paraId="1DF16F70" w14:textId="77777777" w:rsidR="00FE5F9C" w:rsidRPr="003A2B11" w:rsidRDefault="00FE5F9C" w:rsidP="00D21451">
            <w:pPr>
              <w:tabs>
                <w:tab w:val="left" w:pos="1276"/>
              </w:tabs>
              <w:kinsoku w:val="0"/>
              <w:spacing w:line="240" w:lineRule="auto"/>
              <w:jc w:val="both"/>
              <w:rPr>
                <w:rFonts w:hAnsi="標楷體"/>
                <w:sz w:val="24"/>
                <w:szCs w:val="24"/>
              </w:rPr>
            </w:pPr>
            <w:r w:rsidRPr="003A2B11">
              <w:rPr>
                <w:rFonts w:hAnsi="標楷體"/>
                <w:sz w:val="24"/>
                <w:szCs w:val="24"/>
              </w:rPr>
              <w:t>內容</w:t>
            </w:r>
          </w:p>
        </w:tc>
        <w:tc>
          <w:tcPr>
            <w:tcW w:w="5812" w:type="dxa"/>
            <w:shd w:val="clear" w:color="auto" w:fill="FFFF00"/>
          </w:tcPr>
          <w:p w14:paraId="524CDCF3" w14:textId="25D93ACB" w:rsidR="00FE5F9C" w:rsidRPr="003A2B11" w:rsidRDefault="00642E09" w:rsidP="00732254">
            <w:pPr>
              <w:tabs>
                <w:tab w:val="left" w:pos="1276"/>
              </w:tabs>
              <w:kinsoku w:val="0"/>
              <w:spacing w:line="240" w:lineRule="auto"/>
              <w:jc w:val="both"/>
              <w:rPr>
                <w:rFonts w:hAnsi="標楷體"/>
                <w:sz w:val="24"/>
                <w:szCs w:val="24"/>
              </w:rPr>
            </w:pPr>
            <w:r w:rsidRPr="003A2B11">
              <w:rPr>
                <w:rFonts w:hAnsi="標楷體"/>
                <w:sz w:val="24"/>
                <w:szCs w:val="24"/>
              </w:rPr>
              <w:t>為因應防火水槽在注</w:t>
            </w:r>
            <w:r w:rsidR="007F7BCA" w:rsidRPr="003A2B11">
              <w:rPr>
                <w:rFonts w:hAnsi="標楷體"/>
                <w:sz w:val="24"/>
                <w:szCs w:val="24"/>
              </w:rPr>
              <w:t>滿滅火液時，腔體</w:t>
            </w:r>
            <w:r w:rsidR="002C05B8" w:rsidRPr="003A2B11">
              <w:rPr>
                <w:rFonts w:hAnsi="標楷體"/>
                <w:sz w:val="24"/>
                <w:szCs w:val="24"/>
              </w:rPr>
              <w:t>、</w:t>
            </w:r>
            <w:r w:rsidR="007F7BCA" w:rsidRPr="003A2B11">
              <w:rPr>
                <w:rFonts w:hAnsi="標楷體"/>
                <w:sz w:val="24"/>
                <w:szCs w:val="24"/>
              </w:rPr>
              <w:t>水</w:t>
            </w:r>
            <w:r w:rsidR="002C05B8" w:rsidRPr="003A2B11">
              <w:rPr>
                <w:rFonts w:hAnsi="標楷體"/>
                <w:sz w:val="24"/>
                <w:szCs w:val="24"/>
              </w:rPr>
              <w:t>重、電池之總</w:t>
            </w:r>
            <w:r w:rsidR="007F7BCA" w:rsidRPr="003A2B11">
              <w:rPr>
                <w:rFonts w:hAnsi="標楷體"/>
                <w:sz w:val="24"/>
                <w:szCs w:val="24"/>
              </w:rPr>
              <w:t>重量會達接近2000公斤，且在濃煙環境中需高敏度自主導航技術，需做技術引進以加快產品開發</w:t>
            </w:r>
          </w:p>
        </w:tc>
      </w:tr>
      <w:tr w:rsidR="008E7816" w:rsidRPr="002C05B8" w14:paraId="663E21E1" w14:textId="77777777" w:rsidTr="00C64CA2">
        <w:tc>
          <w:tcPr>
            <w:tcW w:w="2693" w:type="dxa"/>
            <w:vAlign w:val="center"/>
          </w:tcPr>
          <w:p w14:paraId="4E0752BB" w14:textId="77777777" w:rsidR="008E7816" w:rsidRPr="003A2B11" w:rsidRDefault="008E7816" w:rsidP="00D21451">
            <w:pPr>
              <w:tabs>
                <w:tab w:val="left" w:pos="1276"/>
              </w:tabs>
              <w:kinsoku w:val="0"/>
              <w:spacing w:line="240" w:lineRule="auto"/>
              <w:jc w:val="both"/>
              <w:rPr>
                <w:rFonts w:hAnsi="標楷體"/>
                <w:sz w:val="24"/>
                <w:szCs w:val="24"/>
              </w:rPr>
            </w:pPr>
            <w:r w:rsidRPr="003A2B11">
              <w:rPr>
                <w:rFonts w:hAnsi="標楷體"/>
                <w:sz w:val="24"/>
                <w:szCs w:val="24"/>
              </w:rPr>
              <w:t>引進對象之必要性，其背景與技術能力分析</w:t>
            </w:r>
          </w:p>
        </w:tc>
        <w:tc>
          <w:tcPr>
            <w:tcW w:w="5812" w:type="dxa"/>
            <w:shd w:val="clear" w:color="auto" w:fill="FFFF00"/>
          </w:tcPr>
          <w:p w14:paraId="09FDBCBC" w14:textId="247CCDAE" w:rsidR="008E7816" w:rsidRPr="003A2B11" w:rsidRDefault="002C05B8" w:rsidP="00732254">
            <w:pPr>
              <w:tabs>
                <w:tab w:val="left" w:pos="1276"/>
              </w:tabs>
              <w:kinsoku w:val="0"/>
              <w:spacing w:line="240" w:lineRule="auto"/>
              <w:jc w:val="both"/>
              <w:rPr>
                <w:rFonts w:hAnsi="標楷體"/>
                <w:sz w:val="24"/>
                <w:szCs w:val="24"/>
              </w:rPr>
            </w:pPr>
            <w:r w:rsidRPr="003A2B11">
              <w:rPr>
                <w:rFonts w:hAnsi="標楷體"/>
                <w:sz w:val="24"/>
                <w:szCs w:val="24"/>
              </w:rPr>
              <w:t>工業技術研究院深耕自主導航AGV</w:t>
            </w:r>
            <w:r w:rsidR="0085044A" w:rsidRPr="003A2B11">
              <w:rPr>
                <w:rFonts w:hAnsi="標楷體"/>
                <w:sz w:val="24"/>
                <w:szCs w:val="24"/>
              </w:rPr>
              <w:t>多</w:t>
            </w:r>
            <w:r w:rsidRPr="003A2B11">
              <w:rPr>
                <w:rFonts w:hAnsi="標楷體"/>
                <w:sz w:val="24"/>
                <w:szCs w:val="24"/>
              </w:rPr>
              <w:t>年，為指標性自主機器人研究機構，技術引進除了加速本產品之開發，亦可同部強化本公司於機器人機構設計之軟實力</w:t>
            </w:r>
          </w:p>
        </w:tc>
      </w:tr>
      <w:tr w:rsidR="008E7816" w:rsidRPr="0076159D" w14:paraId="106F6BC8" w14:textId="77777777" w:rsidTr="00C64CA2">
        <w:tc>
          <w:tcPr>
            <w:tcW w:w="2693" w:type="dxa"/>
            <w:vAlign w:val="center"/>
          </w:tcPr>
          <w:p w14:paraId="78A6ADAB" w14:textId="77777777" w:rsidR="008E7816" w:rsidRPr="003A2B11" w:rsidRDefault="008E7816" w:rsidP="00D21451">
            <w:pPr>
              <w:tabs>
                <w:tab w:val="left" w:pos="1276"/>
              </w:tabs>
              <w:kinsoku w:val="0"/>
              <w:spacing w:line="240" w:lineRule="auto"/>
              <w:jc w:val="both"/>
              <w:rPr>
                <w:rFonts w:hAnsi="標楷體"/>
                <w:sz w:val="24"/>
                <w:szCs w:val="24"/>
              </w:rPr>
            </w:pPr>
            <w:r w:rsidRPr="003A2B11">
              <w:rPr>
                <w:rFonts w:hAnsi="標楷體"/>
                <w:sz w:val="24"/>
                <w:szCs w:val="24"/>
              </w:rPr>
              <w:t>經費</w:t>
            </w:r>
            <w:r w:rsidR="009F073F" w:rsidRPr="003A2B11">
              <w:rPr>
                <w:rFonts w:hAnsi="標楷體"/>
                <w:sz w:val="24"/>
                <w:szCs w:val="24"/>
              </w:rPr>
              <w:t>（</w:t>
            </w:r>
            <w:r w:rsidR="00F561EA" w:rsidRPr="003A2B11">
              <w:rPr>
                <w:rFonts w:hAnsi="標楷體"/>
                <w:sz w:val="24"/>
                <w:szCs w:val="24"/>
              </w:rPr>
              <w:t>單位：千元</w:t>
            </w:r>
            <w:r w:rsidR="009F073F" w:rsidRPr="003A2B11">
              <w:rPr>
                <w:rFonts w:hAnsi="標楷體"/>
                <w:sz w:val="24"/>
                <w:szCs w:val="24"/>
              </w:rPr>
              <w:t>）</w:t>
            </w:r>
          </w:p>
        </w:tc>
        <w:tc>
          <w:tcPr>
            <w:tcW w:w="5812" w:type="dxa"/>
            <w:shd w:val="clear" w:color="auto" w:fill="FFFF00"/>
          </w:tcPr>
          <w:p w14:paraId="2D617FC5" w14:textId="0C6B836D" w:rsidR="008E7816" w:rsidRPr="003A2B11" w:rsidRDefault="00642E09" w:rsidP="00732254">
            <w:pPr>
              <w:tabs>
                <w:tab w:val="left" w:pos="1276"/>
              </w:tabs>
              <w:kinsoku w:val="0"/>
              <w:spacing w:line="240" w:lineRule="auto"/>
              <w:jc w:val="both"/>
              <w:rPr>
                <w:rFonts w:hAnsi="標楷體"/>
                <w:sz w:val="24"/>
                <w:szCs w:val="24"/>
              </w:rPr>
            </w:pPr>
            <w:r w:rsidRPr="003A2B11">
              <w:rPr>
                <w:rFonts w:hAnsi="標楷體"/>
                <w:sz w:val="24"/>
                <w:szCs w:val="24"/>
              </w:rPr>
              <w:t>2,500</w:t>
            </w:r>
          </w:p>
        </w:tc>
      </w:tr>
      <w:tr w:rsidR="008E7816" w:rsidRPr="0076159D" w14:paraId="3DED6A65" w14:textId="77777777" w:rsidTr="00C64CA2">
        <w:tc>
          <w:tcPr>
            <w:tcW w:w="2693" w:type="dxa"/>
            <w:vAlign w:val="center"/>
          </w:tcPr>
          <w:p w14:paraId="1D868883" w14:textId="77777777" w:rsidR="008E7816" w:rsidRPr="003A2B11" w:rsidRDefault="008E7816" w:rsidP="00D21451">
            <w:pPr>
              <w:tabs>
                <w:tab w:val="left" w:pos="1276"/>
              </w:tabs>
              <w:kinsoku w:val="0"/>
              <w:spacing w:line="240" w:lineRule="auto"/>
              <w:jc w:val="both"/>
              <w:rPr>
                <w:rFonts w:hAnsi="標楷體"/>
                <w:sz w:val="24"/>
                <w:szCs w:val="24"/>
              </w:rPr>
            </w:pPr>
            <w:r w:rsidRPr="003A2B11">
              <w:rPr>
                <w:rFonts w:hAnsi="標楷體"/>
                <w:sz w:val="24"/>
                <w:szCs w:val="24"/>
              </w:rPr>
              <w:t>無法引進時之因應策略</w:t>
            </w:r>
          </w:p>
        </w:tc>
        <w:tc>
          <w:tcPr>
            <w:tcW w:w="5812" w:type="dxa"/>
            <w:shd w:val="clear" w:color="auto" w:fill="FFFF00"/>
          </w:tcPr>
          <w:p w14:paraId="4D2FCD8D" w14:textId="58E4F04F" w:rsidR="008E7816" w:rsidRPr="003A2B11" w:rsidRDefault="002C05B8" w:rsidP="00732254">
            <w:pPr>
              <w:tabs>
                <w:tab w:val="left" w:pos="1276"/>
              </w:tabs>
              <w:kinsoku w:val="0"/>
              <w:spacing w:line="240" w:lineRule="auto"/>
              <w:jc w:val="both"/>
              <w:rPr>
                <w:rFonts w:hAnsi="標楷體"/>
                <w:sz w:val="24"/>
                <w:szCs w:val="24"/>
              </w:rPr>
            </w:pPr>
            <w:r w:rsidRPr="003A2B11">
              <w:rPr>
                <w:rFonts w:hAnsi="標楷體"/>
                <w:sz w:val="24"/>
                <w:szCs w:val="24"/>
              </w:rPr>
              <w:t>會採用油壓板車搭配小型電動車做配套策略，但整體體積與成本會大幅度的上升，將會阻礙產品銷售優勢</w:t>
            </w:r>
          </w:p>
        </w:tc>
      </w:tr>
    </w:tbl>
    <w:p w14:paraId="58178C2B" w14:textId="68B0E548" w:rsidR="008E7816" w:rsidRPr="003A2B11" w:rsidRDefault="00693136" w:rsidP="000C7579">
      <w:pPr>
        <w:kinsoku w:val="0"/>
        <w:spacing w:beforeLines="50" w:before="120" w:line="240" w:lineRule="auto"/>
        <w:ind w:leftChars="300" w:left="1092" w:hangingChars="80" w:hanging="192"/>
        <w:jc w:val="both"/>
        <w:rPr>
          <w:rFonts w:hAnsi="標楷體"/>
          <w:sz w:val="24"/>
          <w:szCs w:val="24"/>
        </w:rPr>
      </w:pPr>
      <w:r w:rsidRPr="003A2B11">
        <w:rPr>
          <w:rFonts w:hAnsi="標楷體"/>
          <w:sz w:val="24"/>
          <w:szCs w:val="24"/>
        </w:rPr>
        <w:t>2.</w:t>
      </w:r>
      <w:r w:rsidR="0026445A" w:rsidRPr="003A2B11">
        <w:rPr>
          <w:rFonts w:hAnsi="標楷體"/>
          <w:sz w:val="24"/>
          <w:szCs w:val="24"/>
        </w:rPr>
        <w:t xml:space="preserve"> </w:t>
      </w:r>
      <w:r w:rsidR="00873B27" w:rsidRPr="003A2B11">
        <w:rPr>
          <w:rFonts w:hAnsi="標楷體"/>
          <w:sz w:val="24"/>
          <w:szCs w:val="24"/>
        </w:rPr>
        <w:t>委託研究</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5812"/>
      </w:tblGrid>
      <w:tr w:rsidR="008E7816" w:rsidRPr="0076159D" w14:paraId="6BD5F928" w14:textId="77777777" w:rsidTr="007F3954">
        <w:tc>
          <w:tcPr>
            <w:tcW w:w="2693" w:type="dxa"/>
            <w:vAlign w:val="center"/>
          </w:tcPr>
          <w:p w14:paraId="1A69218B" w14:textId="77777777" w:rsidR="008E7816" w:rsidRPr="003A2B11" w:rsidRDefault="008E7816" w:rsidP="007F3954">
            <w:pPr>
              <w:tabs>
                <w:tab w:val="left" w:pos="1276"/>
              </w:tabs>
              <w:kinsoku w:val="0"/>
              <w:spacing w:line="240" w:lineRule="auto"/>
              <w:jc w:val="both"/>
              <w:rPr>
                <w:rFonts w:hAnsi="標楷體"/>
                <w:sz w:val="24"/>
                <w:szCs w:val="24"/>
              </w:rPr>
            </w:pPr>
            <w:r w:rsidRPr="003A2B11">
              <w:rPr>
                <w:rFonts w:hAnsi="標楷體"/>
                <w:sz w:val="24"/>
                <w:szCs w:val="24"/>
              </w:rPr>
              <w:t>項目</w:t>
            </w:r>
          </w:p>
        </w:tc>
        <w:tc>
          <w:tcPr>
            <w:tcW w:w="5812" w:type="dxa"/>
          </w:tcPr>
          <w:p w14:paraId="4E3895C1" w14:textId="77777777" w:rsidR="008E7816" w:rsidRPr="003A2B11" w:rsidRDefault="008E7816" w:rsidP="00732254">
            <w:pPr>
              <w:tabs>
                <w:tab w:val="left" w:pos="1276"/>
              </w:tabs>
              <w:kinsoku w:val="0"/>
              <w:spacing w:line="240" w:lineRule="auto"/>
              <w:jc w:val="center"/>
              <w:rPr>
                <w:rFonts w:hAnsi="標楷體"/>
                <w:sz w:val="24"/>
                <w:szCs w:val="24"/>
              </w:rPr>
            </w:pPr>
            <w:r w:rsidRPr="003A2B11">
              <w:rPr>
                <w:rFonts w:hAnsi="標楷體"/>
                <w:sz w:val="24"/>
                <w:szCs w:val="24"/>
              </w:rPr>
              <w:t>內容</w:t>
            </w:r>
          </w:p>
        </w:tc>
      </w:tr>
      <w:tr w:rsidR="008E7816" w:rsidRPr="0076159D" w14:paraId="7A585F81" w14:textId="77777777" w:rsidTr="007F3954">
        <w:tc>
          <w:tcPr>
            <w:tcW w:w="2693" w:type="dxa"/>
            <w:vAlign w:val="center"/>
          </w:tcPr>
          <w:p w14:paraId="0AC470E4" w14:textId="77777777" w:rsidR="008E7816" w:rsidRPr="003A2B11" w:rsidRDefault="008E7816" w:rsidP="007F3954">
            <w:pPr>
              <w:tabs>
                <w:tab w:val="left" w:pos="1276"/>
              </w:tabs>
              <w:kinsoku w:val="0"/>
              <w:spacing w:line="240" w:lineRule="auto"/>
              <w:jc w:val="both"/>
              <w:rPr>
                <w:rFonts w:hAnsi="標楷體"/>
                <w:sz w:val="24"/>
                <w:szCs w:val="24"/>
              </w:rPr>
            </w:pPr>
            <w:r w:rsidRPr="003A2B11">
              <w:rPr>
                <w:rFonts w:hAnsi="標楷體"/>
                <w:sz w:val="24"/>
                <w:szCs w:val="24"/>
              </w:rPr>
              <w:t>委託對象</w:t>
            </w:r>
          </w:p>
        </w:tc>
        <w:tc>
          <w:tcPr>
            <w:tcW w:w="5812" w:type="dxa"/>
          </w:tcPr>
          <w:p w14:paraId="2D2B89F6" w14:textId="392097B4" w:rsidR="008E7816" w:rsidRPr="003A2B11" w:rsidRDefault="003E7D95" w:rsidP="00732254">
            <w:pPr>
              <w:tabs>
                <w:tab w:val="left" w:pos="1276"/>
              </w:tabs>
              <w:kinsoku w:val="0"/>
              <w:spacing w:line="240" w:lineRule="auto"/>
              <w:jc w:val="both"/>
              <w:rPr>
                <w:rFonts w:hAnsi="標楷體"/>
                <w:sz w:val="24"/>
                <w:szCs w:val="24"/>
              </w:rPr>
            </w:pPr>
            <w:r w:rsidRPr="003A2B11">
              <w:rPr>
                <w:rFonts w:hAnsi="標楷體"/>
                <w:sz w:val="24"/>
                <w:szCs w:val="24"/>
              </w:rPr>
              <w:t>工業技術研究院</w:t>
            </w:r>
          </w:p>
        </w:tc>
      </w:tr>
      <w:tr w:rsidR="008E7816" w:rsidRPr="0076159D" w14:paraId="4776F2D9" w14:textId="77777777" w:rsidTr="007F3954">
        <w:tc>
          <w:tcPr>
            <w:tcW w:w="2693" w:type="dxa"/>
            <w:vAlign w:val="center"/>
          </w:tcPr>
          <w:p w14:paraId="2B54E076" w14:textId="77777777" w:rsidR="008E7816" w:rsidRPr="003A2B11" w:rsidRDefault="008E7816" w:rsidP="007F3954">
            <w:pPr>
              <w:tabs>
                <w:tab w:val="left" w:pos="1276"/>
              </w:tabs>
              <w:kinsoku w:val="0"/>
              <w:spacing w:line="240" w:lineRule="auto"/>
              <w:jc w:val="both"/>
              <w:rPr>
                <w:rFonts w:hAnsi="標楷體"/>
                <w:sz w:val="24"/>
                <w:szCs w:val="24"/>
              </w:rPr>
            </w:pPr>
            <w:r w:rsidRPr="003A2B11">
              <w:rPr>
                <w:rFonts w:hAnsi="標楷體"/>
                <w:sz w:val="24"/>
                <w:szCs w:val="24"/>
              </w:rPr>
              <w:t>預計委託名稱</w:t>
            </w:r>
          </w:p>
        </w:tc>
        <w:tc>
          <w:tcPr>
            <w:tcW w:w="5812" w:type="dxa"/>
          </w:tcPr>
          <w:p w14:paraId="7233C76F" w14:textId="5E389735" w:rsidR="008E7816" w:rsidRPr="003A2B11" w:rsidRDefault="00642E09" w:rsidP="00732254">
            <w:pPr>
              <w:tabs>
                <w:tab w:val="left" w:pos="1276"/>
              </w:tabs>
              <w:kinsoku w:val="0"/>
              <w:spacing w:line="240" w:lineRule="auto"/>
              <w:jc w:val="both"/>
              <w:rPr>
                <w:rFonts w:hAnsi="標楷體"/>
                <w:sz w:val="24"/>
                <w:szCs w:val="24"/>
              </w:rPr>
            </w:pPr>
            <w:r w:rsidRPr="003A2B11">
              <w:rPr>
                <w:rFonts w:hAnsi="標楷體"/>
                <w:sz w:val="24"/>
                <w:szCs w:val="24"/>
              </w:rPr>
              <w:t>生成式AI模型開發與優化</w:t>
            </w:r>
          </w:p>
        </w:tc>
      </w:tr>
      <w:tr w:rsidR="008355B1" w:rsidRPr="002C05B8" w14:paraId="060D696B" w14:textId="77777777" w:rsidTr="007F3954">
        <w:tc>
          <w:tcPr>
            <w:tcW w:w="2693" w:type="dxa"/>
            <w:vAlign w:val="center"/>
          </w:tcPr>
          <w:p w14:paraId="394F3CAF" w14:textId="77777777" w:rsidR="008355B1" w:rsidRPr="003A2B11" w:rsidRDefault="008355B1" w:rsidP="007F3954">
            <w:pPr>
              <w:tabs>
                <w:tab w:val="left" w:pos="1276"/>
              </w:tabs>
              <w:kinsoku w:val="0"/>
              <w:spacing w:line="240" w:lineRule="auto"/>
              <w:jc w:val="both"/>
              <w:rPr>
                <w:rFonts w:hAnsi="標楷體"/>
                <w:sz w:val="24"/>
                <w:szCs w:val="24"/>
              </w:rPr>
            </w:pPr>
            <w:r w:rsidRPr="003A2B11">
              <w:rPr>
                <w:rFonts w:hAnsi="標楷體"/>
                <w:sz w:val="24"/>
                <w:szCs w:val="24"/>
              </w:rPr>
              <w:t>起迄期間</w:t>
            </w:r>
          </w:p>
        </w:tc>
        <w:tc>
          <w:tcPr>
            <w:tcW w:w="5812" w:type="dxa"/>
          </w:tcPr>
          <w:p w14:paraId="2FD7D4DA" w14:textId="22643914" w:rsidR="008355B1" w:rsidRPr="003A2B11" w:rsidRDefault="00642E09" w:rsidP="00732254">
            <w:pPr>
              <w:tabs>
                <w:tab w:val="left" w:pos="1276"/>
              </w:tabs>
              <w:kinsoku w:val="0"/>
              <w:spacing w:line="240" w:lineRule="auto"/>
              <w:jc w:val="both"/>
              <w:rPr>
                <w:rFonts w:hAnsi="標楷體"/>
                <w:sz w:val="24"/>
                <w:szCs w:val="24"/>
              </w:rPr>
            </w:pPr>
            <w:r w:rsidRPr="003A2B11">
              <w:rPr>
                <w:rFonts w:hAnsi="標楷體"/>
                <w:sz w:val="24"/>
                <w:szCs w:val="24"/>
              </w:rPr>
              <w:t>2026/9/1~2027/6/30</w:t>
            </w:r>
          </w:p>
        </w:tc>
      </w:tr>
      <w:tr w:rsidR="008E7816" w:rsidRPr="002C05B8" w14:paraId="761EBB35" w14:textId="77777777" w:rsidTr="007F3954">
        <w:tc>
          <w:tcPr>
            <w:tcW w:w="2693" w:type="dxa"/>
            <w:vAlign w:val="center"/>
          </w:tcPr>
          <w:p w14:paraId="4B91E684" w14:textId="77777777" w:rsidR="008E7816" w:rsidRPr="003A2B11" w:rsidRDefault="008E7816" w:rsidP="007F3954">
            <w:pPr>
              <w:tabs>
                <w:tab w:val="left" w:pos="1276"/>
              </w:tabs>
              <w:kinsoku w:val="0"/>
              <w:spacing w:line="240" w:lineRule="auto"/>
              <w:jc w:val="both"/>
              <w:rPr>
                <w:rFonts w:hAnsi="標楷體"/>
                <w:sz w:val="24"/>
                <w:szCs w:val="24"/>
              </w:rPr>
            </w:pPr>
            <w:r w:rsidRPr="003A2B11">
              <w:rPr>
                <w:rFonts w:hAnsi="標楷體"/>
                <w:sz w:val="24"/>
                <w:szCs w:val="24"/>
              </w:rPr>
              <w:t>內容</w:t>
            </w:r>
          </w:p>
        </w:tc>
        <w:tc>
          <w:tcPr>
            <w:tcW w:w="5812" w:type="dxa"/>
          </w:tcPr>
          <w:p w14:paraId="37453C15" w14:textId="0439E892" w:rsidR="008E7816" w:rsidRPr="003A2B11" w:rsidRDefault="002C05B8" w:rsidP="00732254">
            <w:pPr>
              <w:tabs>
                <w:tab w:val="left" w:pos="1276"/>
              </w:tabs>
              <w:kinsoku w:val="0"/>
              <w:spacing w:line="240" w:lineRule="auto"/>
              <w:jc w:val="both"/>
              <w:rPr>
                <w:rFonts w:hAnsi="標楷體"/>
                <w:sz w:val="24"/>
                <w:szCs w:val="24"/>
                <w:highlight w:val="yellow"/>
              </w:rPr>
            </w:pPr>
            <w:r w:rsidRPr="003A2B11">
              <w:rPr>
                <w:rFonts w:hAnsi="標楷體"/>
                <w:sz w:val="24"/>
                <w:szCs w:val="24"/>
              </w:rPr>
              <w:t>本模組預計開發一套專為高壓鋰電池維修打造之在地化AI 問答系統，徹底解決技師翻閱龐雜手冊的痛點，並搭配AR投影技術</w:t>
            </w:r>
            <w:r w:rsidRPr="007F3954">
              <w:rPr>
                <w:rFonts w:hAnsi="標楷體"/>
                <w:color w:val="156082" w:themeColor="accent1"/>
                <w:sz w:val="24"/>
                <w:szCs w:val="24"/>
              </w:rPr>
              <w:t>，降低</w:t>
            </w:r>
            <w:r w:rsidRPr="003A2B11">
              <w:rPr>
                <w:rFonts w:hAnsi="標楷體"/>
                <w:sz w:val="24"/>
                <w:szCs w:val="24"/>
              </w:rPr>
              <w:t>培養技師之產業痛點</w:t>
            </w:r>
          </w:p>
        </w:tc>
      </w:tr>
      <w:tr w:rsidR="008E7816" w:rsidRPr="002C05B8" w14:paraId="3BF7D8D1" w14:textId="77777777" w:rsidTr="007F3954">
        <w:tc>
          <w:tcPr>
            <w:tcW w:w="2693" w:type="dxa"/>
            <w:vAlign w:val="center"/>
          </w:tcPr>
          <w:p w14:paraId="1400C855" w14:textId="77777777" w:rsidR="008E7816" w:rsidRPr="003A2B11" w:rsidRDefault="00956345" w:rsidP="007F3954">
            <w:pPr>
              <w:tabs>
                <w:tab w:val="left" w:pos="1276"/>
              </w:tabs>
              <w:kinsoku w:val="0"/>
              <w:spacing w:line="240" w:lineRule="auto"/>
              <w:jc w:val="both"/>
              <w:rPr>
                <w:rFonts w:hAnsi="標楷體"/>
                <w:sz w:val="24"/>
                <w:szCs w:val="24"/>
              </w:rPr>
            </w:pPr>
            <w:r w:rsidRPr="003A2B11">
              <w:rPr>
                <w:rFonts w:hAnsi="標楷體"/>
                <w:sz w:val="24"/>
                <w:szCs w:val="24"/>
              </w:rPr>
              <w:t>委託</w:t>
            </w:r>
            <w:r w:rsidR="008E7816" w:rsidRPr="003A2B11">
              <w:rPr>
                <w:rFonts w:hAnsi="標楷體"/>
                <w:sz w:val="24"/>
                <w:szCs w:val="24"/>
              </w:rPr>
              <w:t>對象之必要性，其背景與技術能力分析</w:t>
            </w:r>
          </w:p>
        </w:tc>
        <w:tc>
          <w:tcPr>
            <w:tcW w:w="5812" w:type="dxa"/>
            <w:shd w:val="clear" w:color="auto" w:fill="FFFF00"/>
          </w:tcPr>
          <w:p w14:paraId="7D1223E4" w14:textId="2B4EC3A2" w:rsidR="008E7816" w:rsidRPr="003A2B11" w:rsidRDefault="002C05B8" w:rsidP="00732254">
            <w:pPr>
              <w:tabs>
                <w:tab w:val="left" w:pos="1276"/>
              </w:tabs>
              <w:kinsoku w:val="0"/>
              <w:spacing w:line="240" w:lineRule="auto"/>
              <w:jc w:val="both"/>
              <w:rPr>
                <w:rFonts w:hAnsi="標楷體"/>
                <w:sz w:val="24"/>
                <w:szCs w:val="24"/>
                <w:highlight w:val="yellow"/>
              </w:rPr>
            </w:pPr>
            <w:r w:rsidRPr="003A2B11">
              <w:rPr>
                <w:rFonts w:hAnsi="標楷體"/>
                <w:sz w:val="24"/>
                <w:szCs w:val="24"/>
              </w:rPr>
              <w:t>工業技術研究院深耕AI技術</w:t>
            </w:r>
            <w:r w:rsidR="00F52A2A" w:rsidRPr="003A2B11">
              <w:rPr>
                <w:rFonts w:hAnsi="標楷體"/>
                <w:sz w:val="24"/>
                <w:szCs w:val="24"/>
              </w:rPr>
              <w:t>多</w:t>
            </w:r>
            <w:r w:rsidRPr="003A2B11">
              <w:rPr>
                <w:rFonts w:hAnsi="標楷體"/>
                <w:sz w:val="24"/>
                <w:szCs w:val="24"/>
              </w:rPr>
              <w:t>年</w:t>
            </w:r>
            <w:r w:rsidR="0076159D" w:rsidRPr="003A2B11">
              <w:rPr>
                <w:rFonts w:hAnsi="標楷體"/>
                <w:sz w:val="24"/>
                <w:szCs w:val="24"/>
              </w:rPr>
              <w:t>，除傳統鑑別式AI外，近年更與</w:t>
            </w:r>
            <w:proofErr w:type="spellStart"/>
            <w:r w:rsidR="0076159D" w:rsidRPr="003A2B11">
              <w:rPr>
                <w:rFonts w:hAnsi="標楷體"/>
                <w:sz w:val="24"/>
                <w:szCs w:val="24"/>
              </w:rPr>
              <w:t>Nvedia</w:t>
            </w:r>
            <w:proofErr w:type="spellEnd"/>
            <w:r w:rsidR="0076159D" w:rsidRPr="003A2B11">
              <w:rPr>
                <w:rFonts w:hAnsi="標楷體"/>
                <w:sz w:val="24"/>
                <w:szCs w:val="24"/>
              </w:rPr>
              <w:t>技術合作次世代AI技術</w:t>
            </w:r>
            <w:r w:rsidRPr="003A2B11">
              <w:rPr>
                <w:rFonts w:hAnsi="標楷體"/>
                <w:sz w:val="24"/>
                <w:szCs w:val="24"/>
              </w:rPr>
              <w:t>，為指標性</w:t>
            </w:r>
            <w:r w:rsidR="0076159D" w:rsidRPr="003A2B11">
              <w:rPr>
                <w:rFonts w:hAnsi="標楷體"/>
                <w:sz w:val="24"/>
                <w:szCs w:val="24"/>
              </w:rPr>
              <w:t>人工智能</w:t>
            </w:r>
            <w:r w:rsidRPr="003A2B11">
              <w:rPr>
                <w:rFonts w:hAnsi="標楷體"/>
                <w:sz w:val="24"/>
                <w:szCs w:val="24"/>
              </w:rPr>
              <w:t>研究機構，技術引進除了能加速本產品之開發，亦可同部強化本公司於</w:t>
            </w:r>
            <w:r w:rsidR="0076159D" w:rsidRPr="003A2B11">
              <w:rPr>
                <w:rFonts w:hAnsi="標楷體"/>
                <w:sz w:val="24"/>
                <w:szCs w:val="24"/>
              </w:rPr>
              <w:t>生成式AI</w:t>
            </w:r>
            <w:r w:rsidRPr="003A2B11">
              <w:rPr>
                <w:rFonts w:hAnsi="標楷體"/>
                <w:sz w:val="24"/>
                <w:szCs w:val="24"/>
              </w:rPr>
              <w:t>之軟實力</w:t>
            </w:r>
          </w:p>
        </w:tc>
      </w:tr>
      <w:tr w:rsidR="008E7816" w:rsidRPr="002C05B8" w14:paraId="41885CD1" w14:textId="77777777" w:rsidTr="007F3954">
        <w:tc>
          <w:tcPr>
            <w:tcW w:w="2693" w:type="dxa"/>
            <w:vAlign w:val="center"/>
          </w:tcPr>
          <w:p w14:paraId="2E458E7D" w14:textId="77777777" w:rsidR="008E7816" w:rsidRPr="003A2B11" w:rsidRDefault="008E7816" w:rsidP="007F3954">
            <w:pPr>
              <w:tabs>
                <w:tab w:val="left" w:pos="1276"/>
              </w:tabs>
              <w:kinsoku w:val="0"/>
              <w:spacing w:line="240" w:lineRule="auto"/>
              <w:jc w:val="both"/>
              <w:rPr>
                <w:rFonts w:hAnsi="標楷體"/>
                <w:sz w:val="24"/>
                <w:szCs w:val="24"/>
              </w:rPr>
            </w:pPr>
            <w:r w:rsidRPr="003A2B11">
              <w:rPr>
                <w:rFonts w:hAnsi="標楷體"/>
                <w:sz w:val="24"/>
                <w:szCs w:val="24"/>
              </w:rPr>
              <w:t>經費</w:t>
            </w:r>
            <w:r w:rsidR="009F073F" w:rsidRPr="003A2B11">
              <w:rPr>
                <w:rFonts w:hAnsi="標楷體"/>
                <w:sz w:val="24"/>
                <w:szCs w:val="24"/>
              </w:rPr>
              <w:t>（</w:t>
            </w:r>
            <w:r w:rsidR="00F561EA" w:rsidRPr="003A2B11">
              <w:rPr>
                <w:rFonts w:hAnsi="標楷體"/>
                <w:sz w:val="24"/>
                <w:szCs w:val="24"/>
              </w:rPr>
              <w:t>單位：千元</w:t>
            </w:r>
            <w:r w:rsidR="009F073F" w:rsidRPr="003A2B11">
              <w:rPr>
                <w:rFonts w:hAnsi="標楷體"/>
                <w:sz w:val="24"/>
                <w:szCs w:val="24"/>
              </w:rPr>
              <w:t>）</w:t>
            </w:r>
          </w:p>
        </w:tc>
        <w:tc>
          <w:tcPr>
            <w:tcW w:w="5812" w:type="dxa"/>
          </w:tcPr>
          <w:p w14:paraId="3D780C9B" w14:textId="1F8BDC2A" w:rsidR="008E7816" w:rsidRPr="003A2B11" w:rsidRDefault="00642E09" w:rsidP="00732254">
            <w:pPr>
              <w:tabs>
                <w:tab w:val="left" w:pos="1276"/>
              </w:tabs>
              <w:kinsoku w:val="0"/>
              <w:spacing w:line="240" w:lineRule="auto"/>
              <w:jc w:val="both"/>
              <w:rPr>
                <w:rFonts w:hAnsi="標楷體"/>
                <w:sz w:val="24"/>
                <w:szCs w:val="24"/>
              </w:rPr>
            </w:pPr>
            <w:r w:rsidRPr="003A2B11">
              <w:rPr>
                <w:rFonts w:hAnsi="標楷體"/>
                <w:sz w:val="24"/>
                <w:szCs w:val="24"/>
              </w:rPr>
              <w:t>3,000</w:t>
            </w:r>
          </w:p>
        </w:tc>
      </w:tr>
      <w:tr w:rsidR="008E7816" w:rsidRPr="002C05B8" w14:paraId="19DE4808" w14:textId="77777777" w:rsidTr="00950DD2">
        <w:tc>
          <w:tcPr>
            <w:tcW w:w="2693" w:type="dxa"/>
            <w:vAlign w:val="center"/>
          </w:tcPr>
          <w:p w14:paraId="275D94D8" w14:textId="77777777" w:rsidR="008E7816" w:rsidRPr="003A2B11" w:rsidRDefault="008E7816" w:rsidP="007F3954">
            <w:pPr>
              <w:tabs>
                <w:tab w:val="left" w:pos="1276"/>
              </w:tabs>
              <w:kinsoku w:val="0"/>
              <w:spacing w:line="240" w:lineRule="auto"/>
              <w:jc w:val="both"/>
              <w:rPr>
                <w:rFonts w:hAnsi="標楷體"/>
                <w:sz w:val="24"/>
                <w:szCs w:val="24"/>
              </w:rPr>
            </w:pPr>
            <w:r w:rsidRPr="003A2B11">
              <w:rPr>
                <w:rFonts w:hAnsi="標楷體"/>
                <w:sz w:val="24"/>
                <w:szCs w:val="24"/>
              </w:rPr>
              <w:t>無法</w:t>
            </w:r>
            <w:r w:rsidR="00956345" w:rsidRPr="003A2B11">
              <w:rPr>
                <w:rFonts w:hAnsi="標楷體"/>
                <w:sz w:val="24"/>
                <w:szCs w:val="24"/>
              </w:rPr>
              <w:t>委託</w:t>
            </w:r>
            <w:r w:rsidRPr="003A2B11">
              <w:rPr>
                <w:rFonts w:hAnsi="標楷體"/>
                <w:sz w:val="24"/>
                <w:szCs w:val="24"/>
              </w:rPr>
              <w:t>時之因應策略</w:t>
            </w:r>
          </w:p>
        </w:tc>
        <w:tc>
          <w:tcPr>
            <w:tcW w:w="5812" w:type="dxa"/>
            <w:shd w:val="clear" w:color="auto" w:fill="FFFF00"/>
          </w:tcPr>
          <w:p w14:paraId="4C23F0EB" w14:textId="5FD3C852" w:rsidR="008E7816" w:rsidRPr="003A2B11" w:rsidRDefault="0076159D" w:rsidP="00732254">
            <w:pPr>
              <w:tabs>
                <w:tab w:val="left" w:pos="1276"/>
              </w:tabs>
              <w:kinsoku w:val="0"/>
              <w:spacing w:line="240" w:lineRule="auto"/>
              <w:jc w:val="both"/>
              <w:rPr>
                <w:rFonts w:hAnsi="標楷體"/>
                <w:sz w:val="24"/>
                <w:szCs w:val="24"/>
              </w:rPr>
            </w:pPr>
            <w:r w:rsidRPr="003A2B11">
              <w:rPr>
                <w:rFonts w:hAnsi="標楷體"/>
                <w:sz w:val="24"/>
                <w:szCs w:val="24"/>
              </w:rPr>
              <w:t>改採用學界合作之方式與國內頂尖大學合作共同開發相關生成式AI演算法，但可能面臨技術落地性與技術開發時程較長之問題</w:t>
            </w:r>
          </w:p>
        </w:tc>
      </w:tr>
    </w:tbl>
    <w:p w14:paraId="256AE6C3" w14:textId="77777777" w:rsidR="00732254" w:rsidRDefault="00732254" w:rsidP="000C7579">
      <w:pPr>
        <w:kinsoku w:val="0"/>
        <w:spacing w:beforeLines="50" w:before="120" w:line="240" w:lineRule="auto"/>
        <w:ind w:leftChars="300" w:left="1092" w:hangingChars="80" w:hanging="192"/>
        <w:jc w:val="both"/>
        <w:rPr>
          <w:rFonts w:hAnsi="標楷體"/>
          <w:sz w:val="24"/>
          <w:szCs w:val="24"/>
        </w:rPr>
      </w:pPr>
    </w:p>
    <w:p w14:paraId="1A8B166B" w14:textId="77777777" w:rsidR="00732254" w:rsidRDefault="00732254" w:rsidP="000C7579">
      <w:pPr>
        <w:kinsoku w:val="0"/>
        <w:spacing w:beforeLines="50" w:before="120" w:line="240" w:lineRule="auto"/>
        <w:ind w:leftChars="300" w:left="1092" w:hangingChars="80" w:hanging="192"/>
        <w:jc w:val="both"/>
        <w:rPr>
          <w:rFonts w:hAnsi="標楷體"/>
          <w:sz w:val="24"/>
          <w:szCs w:val="24"/>
        </w:rPr>
      </w:pPr>
    </w:p>
    <w:p w14:paraId="29A55157" w14:textId="77777777" w:rsidR="00732254" w:rsidRDefault="00732254" w:rsidP="000C7579">
      <w:pPr>
        <w:kinsoku w:val="0"/>
        <w:spacing w:beforeLines="50" w:before="120" w:line="240" w:lineRule="auto"/>
        <w:ind w:leftChars="300" w:left="1092" w:hangingChars="80" w:hanging="192"/>
        <w:jc w:val="both"/>
        <w:rPr>
          <w:rFonts w:hAnsi="標楷體"/>
          <w:sz w:val="24"/>
          <w:szCs w:val="24"/>
        </w:rPr>
      </w:pPr>
    </w:p>
    <w:p w14:paraId="7F7E1A84" w14:textId="64E7BF5D" w:rsidR="00956345" w:rsidRPr="003A2B11" w:rsidRDefault="00693136" w:rsidP="000C7579">
      <w:pPr>
        <w:kinsoku w:val="0"/>
        <w:spacing w:beforeLines="50" w:before="120" w:line="240" w:lineRule="auto"/>
        <w:ind w:leftChars="300" w:left="1092" w:hangingChars="80" w:hanging="192"/>
        <w:jc w:val="both"/>
        <w:rPr>
          <w:rFonts w:hAnsi="標楷體"/>
          <w:sz w:val="24"/>
          <w:szCs w:val="24"/>
        </w:rPr>
      </w:pPr>
      <w:r w:rsidRPr="003A2B11">
        <w:rPr>
          <w:rFonts w:hAnsi="標楷體"/>
          <w:sz w:val="24"/>
          <w:szCs w:val="24"/>
        </w:rPr>
        <w:lastRenderedPageBreak/>
        <w:t>3.</w:t>
      </w:r>
      <w:r w:rsidR="0026445A" w:rsidRPr="003A2B11">
        <w:rPr>
          <w:rFonts w:hAnsi="標楷體"/>
          <w:sz w:val="24"/>
          <w:szCs w:val="24"/>
        </w:rPr>
        <w:t xml:space="preserve"> </w:t>
      </w:r>
      <w:r w:rsidR="002C2ABD" w:rsidRPr="003A2B11">
        <w:rPr>
          <w:rFonts w:hAnsi="標楷體"/>
          <w:sz w:val="24"/>
          <w:szCs w:val="24"/>
        </w:rPr>
        <w:t>驗證</w:t>
      </w:r>
      <w:r w:rsidR="0073416A" w:rsidRPr="003A2B11">
        <w:rPr>
          <w:rFonts w:hAnsi="標楷體"/>
          <w:sz w:val="24"/>
          <w:szCs w:val="24"/>
        </w:rPr>
        <w:t>（</w:t>
      </w:r>
      <w:r w:rsidR="002C2ABD" w:rsidRPr="003A2B11">
        <w:rPr>
          <w:rFonts w:hAnsi="標楷體"/>
          <w:sz w:val="24"/>
          <w:szCs w:val="24"/>
        </w:rPr>
        <w:t>含委外測試</w:t>
      </w:r>
      <w:r w:rsidR="0073416A" w:rsidRPr="003A2B11">
        <w:rPr>
          <w:rFonts w:hAnsi="標楷體"/>
          <w:sz w:val="24"/>
          <w:szCs w:val="24"/>
        </w:rPr>
        <w:t>）</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5812"/>
      </w:tblGrid>
      <w:tr w:rsidR="00956345" w:rsidRPr="002C05B8" w14:paraId="57F0D45C" w14:textId="77777777" w:rsidTr="00950DD2">
        <w:tc>
          <w:tcPr>
            <w:tcW w:w="2693" w:type="dxa"/>
            <w:vAlign w:val="center"/>
          </w:tcPr>
          <w:p w14:paraId="23CC4253" w14:textId="77777777" w:rsidR="00956345" w:rsidRPr="003A2B11" w:rsidRDefault="00956345" w:rsidP="00950DD2">
            <w:pPr>
              <w:tabs>
                <w:tab w:val="left" w:pos="1276"/>
              </w:tabs>
              <w:kinsoku w:val="0"/>
              <w:spacing w:line="240" w:lineRule="auto"/>
              <w:jc w:val="both"/>
              <w:rPr>
                <w:rFonts w:hAnsi="標楷體"/>
                <w:sz w:val="24"/>
                <w:szCs w:val="24"/>
              </w:rPr>
            </w:pPr>
            <w:r w:rsidRPr="003A2B11">
              <w:rPr>
                <w:rFonts w:hAnsi="標楷體"/>
                <w:sz w:val="24"/>
                <w:szCs w:val="24"/>
              </w:rPr>
              <w:t>項目</w:t>
            </w:r>
          </w:p>
        </w:tc>
        <w:tc>
          <w:tcPr>
            <w:tcW w:w="5812" w:type="dxa"/>
          </w:tcPr>
          <w:p w14:paraId="6E19341B" w14:textId="77777777" w:rsidR="00956345" w:rsidRPr="003A2B11" w:rsidRDefault="00956345" w:rsidP="00732254">
            <w:pPr>
              <w:tabs>
                <w:tab w:val="left" w:pos="1276"/>
              </w:tabs>
              <w:kinsoku w:val="0"/>
              <w:spacing w:line="240" w:lineRule="auto"/>
              <w:jc w:val="center"/>
              <w:rPr>
                <w:rFonts w:hAnsi="標楷體"/>
                <w:sz w:val="24"/>
                <w:szCs w:val="24"/>
              </w:rPr>
            </w:pPr>
            <w:r w:rsidRPr="003A2B11">
              <w:rPr>
                <w:rFonts w:hAnsi="標楷體"/>
                <w:sz w:val="24"/>
                <w:szCs w:val="24"/>
              </w:rPr>
              <w:t>內容</w:t>
            </w:r>
          </w:p>
        </w:tc>
      </w:tr>
      <w:tr w:rsidR="00833698" w:rsidRPr="002C05B8" w14:paraId="5B6A7C9E" w14:textId="77777777" w:rsidTr="00950DD2">
        <w:tc>
          <w:tcPr>
            <w:tcW w:w="2693" w:type="dxa"/>
            <w:vAlign w:val="center"/>
          </w:tcPr>
          <w:p w14:paraId="4D0FC4A2" w14:textId="77777777" w:rsidR="00833698" w:rsidRPr="003A2B11" w:rsidRDefault="00833698" w:rsidP="00950DD2">
            <w:pPr>
              <w:tabs>
                <w:tab w:val="left" w:pos="1276"/>
              </w:tabs>
              <w:kinsoku w:val="0"/>
              <w:spacing w:line="240" w:lineRule="auto"/>
              <w:jc w:val="both"/>
              <w:rPr>
                <w:rFonts w:hAnsi="標楷體"/>
                <w:sz w:val="24"/>
                <w:szCs w:val="24"/>
              </w:rPr>
            </w:pPr>
            <w:r w:rsidRPr="003A2B11">
              <w:rPr>
                <w:rFonts w:hAnsi="標楷體"/>
                <w:sz w:val="24"/>
                <w:szCs w:val="24"/>
              </w:rPr>
              <w:t>驗證單位</w:t>
            </w:r>
          </w:p>
        </w:tc>
        <w:tc>
          <w:tcPr>
            <w:tcW w:w="5812" w:type="dxa"/>
          </w:tcPr>
          <w:p w14:paraId="70F75450" w14:textId="6E136601" w:rsidR="00833698" w:rsidRPr="003A2B11" w:rsidRDefault="00833698" w:rsidP="00732254">
            <w:pPr>
              <w:tabs>
                <w:tab w:val="left" w:pos="1276"/>
              </w:tabs>
              <w:kinsoku w:val="0"/>
              <w:spacing w:line="240" w:lineRule="auto"/>
              <w:jc w:val="both"/>
              <w:rPr>
                <w:rFonts w:hAnsi="標楷體"/>
                <w:sz w:val="24"/>
                <w:szCs w:val="24"/>
                <w:highlight w:val="yellow"/>
              </w:rPr>
            </w:pPr>
            <w:r w:rsidRPr="003A2B11">
              <w:rPr>
                <w:rFonts w:hAnsi="標楷體"/>
                <w:sz w:val="24"/>
                <w:szCs w:val="24"/>
              </w:rPr>
              <w:t>工業技術研究院</w:t>
            </w:r>
          </w:p>
        </w:tc>
      </w:tr>
      <w:tr w:rsidR="00833698" w:rsidRPr="002C05B8" w14:paraId="3115DF40" w14:textId="77777777" w:rsidTr="00950DD2">
        <w:tc>
          <w:tcPr>
            <w:tcW w:w="2693" w:type="dxa"/>
            <w:vAlign w:val="center"/>
          </w:tcPr>
          <w:p w14:paraId="1F3BA778" w14:textId="77777777" w:rsidR="00833698" w:rsidRPr="003A2B11" w:rsidRDefault="00833698" w:rsidP="00950DD2">
            <w:pPr>
              <w:tabs>
                <w:tab w:val="left" w:pos="1276"/>
              </w:tabs>
              <w:kinsoku w:val="0"/>
              <w:spacing w:line="240" w:lineRule="auto"/>
              <w:jc w:val="both"/>
              <w:rPr>
                <w:rFonts w:hAnsi="標楷體"/>
                <w:sz w:val="24"/>
                <w:szCs w:val="24"/>
              </w:rPr>
            </w:pPr>
            <w:r w:rsidRPr="003A2B11">
              <w:rPr>
                <w:rFonts w:hAnsi="標楷體"/>
                <w:sz w:val="24"/>
                <w:szCs w:val="24"/>
              </w:rPr>
              <w:t>驗證名稱</w:t>
            </w:r>
          </w:p>
        </w:tc>
        <w:tc>
          <w:tcPr>
            <w:tcW w:w="5812" w:type="dxa"/>
          </w:tcPr>
          <w:p w14:paraId="4E9479EA" w14:textId="07B3F4B2" w:rsidR="00833698" w:rsidRPr="003A2B11" w:rsidRDefault="00833698" w:rsidP="00732254">
            <w:pPr>
              <w:tabs>
                <w:tab w:val="left" w:pos="1276"/>
              </w:tabs>
              <w:kinsoku w:val="0"/>
              <w:spacing w:line="240" w:lineRule="auto"/>
              <w:rPr>
                <w:rFonts w:hAnsi="標楷體"/>
                <w:sz w:val="24"/>
                <w:szCs w:val="24"/>
                <w:highlight w:val="yellow"/>
              </w:rPr>
            </w:pPr>
            <w:r w:rsidRPr="003A2B11">
              <w:rPr>
                <w:rFonts w:hAnsi="標楷體"/>
                <w:sz w:val="24"/>
                <w:szCs w:val="24"/>
              </w:rPr>
              <w:t>環保滅火液(F500)應用於車用電芯滅火能效研發驗證</w:t>
            </w:r>
          </w:p>
        </w:tc>
      </w:tr>
      <w:tr w:rsidR="00833698" w:rsidRPr="002C05B8" w14:paraId="73F4A137" w14:textId="77777777" w:rsidTr="00950DD2">
        <w:tc>
          <w:tcPr>
            <w:tcW w:w="2693" w:type="dxa"/>
            <w:vAlign w:val="center"/>
          </w:tcPr>
          <w:p w14:paraId="2F225A8A" w14:textId="77777777" w:rsidR="00833698" w:rsidRPr="003A2B11" w:rsidRDefault="00833698" w:rsidP="00950DD2">
            <w:pPr>
              <w:tabs>
                <w:tab w:val="left" w:pos="1276"/>
              </w:tabs>
              <w:kinsoku w:val="0"/>
              <w:spacing w:line="240" w:lineRule="auto"/>
              <w:jc w:val="both"/>
              <w:rPr>
                <w:rFonts w:hAnsi="標楷體"/>
                <w:sz w:val="24"/>
                <w:szCs w:val="24"/>
              </w:rPr>
            </w:pPr>
            <w:r w:rsidRPr="003A2B11">
              <w:rPr>
                <w:rFonts w:hAnsi="標楷體"/>
                <w:sz w:val="24"/>
                <w:szCs w:val="24"/>
              </w:rPr>
              <w:t>起迄期間</w:t>
            </w:r>
          </w:p>
        </w:tc>
        <w:tc>
          <w:tcPr>
            <w:tcW w:w="5812" w:type="dxa"/>
          </w:tcPr>
          <w:p w14:paraId="53F83420" w14:textId="245A9D1E" w:rsidR="00833698" w:rsidRPr="003A2B11" w:rsidRDefault="00833698" w:rsidP="00732254">
            <w:pPr>
              <w:tabs>
                <w:tab w:val="left" w:pos="1276"/>
              </w:tabs>
              <w:kinsoku w:val="0"/>
              <w:spacing w:line="240" w:lineRule="auto"/>
              <w:jc w:val="both"/>
              <w:rPr>
                <w:rFonts w:hAnsi="標楷體"/>
                <w:sz w:val="24"/>
                <w:szCs w:val="24"/>
                <w:highlight w:val="yellow"/>
              </w:rPr>
            </w:pPr>
            <w:r w:rsidRPr="003A2B11">
              <w:rPr>
                <w:rFonts w:hAnsi="標楷體"/>
                <w:sz w:val="24"/>
                <w:szCs w:val="24"/>
              </w:rPr>
              <w:t>3個月 (起迄依計畫安排)</w:t>
            </w:r>
          </w:p>
        </w:tc>
      </w:tr>
      <w:tr w:rsidR="00956345" w:rsidRPr="002C05B8" w14:paraId="1BF01313" w14:textId="77777777" w:rsidTr="00950DD2">
        <w:trPr>
          <w:trHeight w:val="1587"/>
        </w:trPr>
        <w:tc>
          <w:tcPr>
            <w:tcW w:w="2693" w:type="dxa"/>
            <w:vAlign w:val="center"/>
          </w:tcPr>
          <w:p w14:paraId="0AD9A2E9" w14:textId="77777777" w:rsidR="00956345" w:rsidRPr="003A2B11" w:rsidRDefault="00956345" w:rsidP="00950DD2">
            <w:pPr>
              <w:tabs>
                <w:tab w:val="left" w:pos="1276"/>
              </w:tabs>
              <w:kinsoku w:val="0"/>
              <w:spacing w:line="240" w:lineRule="auto"/>
              <w:jc w:val="both"/>
              <w:rPr>
                <w:rFonts w:hAnsi="標楷體"/>
                <w:sz w:val="24"/>
                <w:szCs w:val="24"/>
              </w:rPr>
            </w:pPr>
            <w:r w:rsidRPr="003A2B11">
              <w:rPr>
                <w:rFonts w:hAnsi="標楷體"/>
                <w:sz w:val="24"/>
                <w:szCs w:val="24"/>
              </w:rPr>
              <w:t>內容</w:t>
            </w:r>
          </w:p>
        </w:tc>
        <w:tc>
          <w:tcPr>
            <w:tcW w:w="5812" w:type="dxa"/>
          </w:tcPr>
          <w:p w14:paraId="4D2377A4" w14:textId="77777777" w:rsidR="00C96697" w:rsidRPr="003A2B11" w:rsidRDefault="00C96697" w:rsidP="00732254">
            <w:pPr>
              <w:pStyle w:val="aff0"/>
              <w:numPr>
                <w:ilvl w:val="0"/>
                <w:numId w:val="36"/>
              </w:numPr>
              <w:tabs>
                <w:tab w:val="left" w:pos="1276"/>
              </w:tabs>
              <w:kinsoku w:val="0"/>
              <w:snapToGrid w:val="0"/>
              <w:spacing w:line="240" w:lineRule="auto"/>
              <w:ind w:leftChars="0"/>
              <w:rPr>
                <w:rFonts w:hAnsi="標楷體"/>
                <w:sz w:val="24"/>
                <w:szCs w:val="24"/>
              </w:rPr>
            </w:pPr>
            <w:r w:rsidRPr="003A2B11">
              <w:rPr>
                <w:rFonts w:hAnsi="標楷體"/>
                <w:sz w:val="24"/>
                <w:szCs w:val="24"/>
              </w:rPr>
              <w:t>F500滅火液工作原理整理分析</w:t>
            </w:r>
          </w:p>
          <w:p w14:paraId="64B19F20" w14:textId="77777777" w:rsidR="00C96697" w:rsidRPr="003A2B11" w:rsidRDefault="00C96697" w:rsidP="00732254">
            <w:pPr>
              <w:pStyle w:val="aff0"/>
              <w:numPr>
                <w:ilvl w:val="0"/>
                <w:numId w:val="36"/>
              </w:numPr>
              <w:tabs>
                <w:tab w:val="left" w:pos="1276"/>
              </w:tabs>
              <w:kinsoku w:val="0"/>
              <w:snapToGrid w:val="0"/>
              <w:spacing w:line="240" w:lineRule="auto"/>
              <w:ind w:leftChars="0"/>
              <w:rPr>
                <w:rFonts w:hAnsi="標楷體"/>
                <w:sz w:val="24"/>
                <w:szCs w:val="24"/>
              </w:rPr>
            </w:pPr>
            <w:r w:rsidRPr="003A2B11">
              <w:rPr>
                <w:rFonts w:hAnsi="標楷體"/>
                <w:sz w:val="24"/>
                <w:szCs w:val="24"/>
              </w:rPr>
              <w:t>滅火液F500滅火效能驗證規劃(含實驗治具設計)</w:t>
            </w:r>
          </w:p>
          <w:p w14:paraId="0D327295" w14:textId="77777777" w:rsidR="00C96697" w:rsidRPr="003A2B11" w:rsidRDefault="00C96697" w:rsidP="00732254">
            <w:pPr>
              <w:pStyle w:val="aff0"/>
              <w:numPr>
                <w:ilvl w:val="0"/>
                <w:numId w:val="36"/>
              </w:numPr>
              <w:tabs>
                <w:tab w:val="left" w:pos="1276"/>
              </w:tabs>
              <w:kinsoku w:val="0"/>
              <w:snapToGrid w:val="0"/>
              <w:spacing w:line="240" w:lineRule="auto"/>
              <w:ind w:leftChars="0"/>
              <w:rPr>
                <w:rFonts w:hAnsi="標楷體"/>
                <w:sz w:val="24"/>
                <w:szCs w:val="24"/>
              </w:rPr>
            </w:pPr>
            <w:r w:rsidRPr="003A2B11">
              <w:rPr>
                <w:rFonts w:hAnsi="標楷體"/>
                <w:sz w:val="24"/>
                <w:szCs w:val="24"/>
              </w:rPr>
              <w:t>滅火液使用後成分解析與有毒性危害說明</w:t>
            </w:r>
          </w:p>
          <w:p w14:paraId="2D6FF00C" w14:textId="77777777" w:rsidR="008C394F" w:rsidRPr="003A2B11" w:rsidRDefault="00C96697" w:rsidP="00732254">
            <w:pPr>
              <w:pStyle w:val="aff0"/>
              <w:numPr>
                <w:ilvl w:val="0"/>
                <w:numId w:val="36"/>
              </w:numPr>
              <w:tabs>
                <w:tab w:val="left" w:pos="1276"/>
              </w:tabs>
              <w:kinsoku w:val="0"/>
              <w:snapToGrid w:val="0"/>
              <w:spacing w:line="240" w:lineRule="auto"/>
              <w:ind w:leftChars="0"/>
              <w:rPr>
                <w:rFonts w:hAnsi="標楷體"/>
                <w:sz w:val="24"/>
                <w:szCs w:val="24"/>
              </w:rPr>
            </w:pPr>
            <w:r w:rsidRPr="003A2B11">
              <w:rPr>
                <w:rFonts w:hAnsi="標楷體"/>
                <w:sz w:val="24"/>
                <w:szCs w:val="24"/>
              </w:rPr>
              <w:t>滅火能效驗證實驗執行</w:t>
            </w:r>
          </w:p>
          <w:p w14:paraId="5A4B75B9" w14:textId="3BBBC48C" w:rsidR="00644B1B" w:rsidRPr="003A2B11" w:rsidRDefault="00C96697" w:rsidP="00732254">
            <w:pPr>
              <w:pStyle w:val="aff0"/>
              <w:numPr>
                <w:ilvl w:val="0"/>
                <w:numId w:val="36"/>
              </w:numPr>
              <w:tabs>
                <w:tab w:val="left" w:pos="1276"/>
              </w:tabs>
              <w:kinsoku w:val="0"/>
              <w:snapToGrid w:val="0"/>
              <w:spacing w:line="240" w:lineRule="auto"/>
              <w:ind w:leftChars="0"/>
              <w:rPr>
                <w:rFonts w:hAnsi="標楷體"/>
                <w:sz w:val="24"/>
                <w:szCs w:val="24"/>
              </w:rPr>
            </w:pPr>
            <w:r w:rsidRPr="003A2B11">
              <w:rPr>
                <w:rFonts w:hAnsi="標楷體"/>
                <w:sz w:val="24"/>
                <w:szCs w:val="24"/>
              </w:rPr>
              <w:t>產出環保滅火液能效報告一份</w:t>
            </w:r>
          </w:p>
        </w:tc>
      </w:tr>
      <w:tr w:rsidR="00956345" w:rsidRPr="002C05B8" w14:paraId="5C8AED32" w14:textId="77777777" w:rsidTr="00B71648">
        <w:tc>
          <w:tcPr>
            <w:tcW w:w="2693" w:type="dxa"/>
            <w:vAlign w:val="center"/>
          </w:tcPr>
          <w:p w14:paraId="641883B6" w14:textId="77777777" w:rsidR="00956345" w:rsidRPr="003A2B11" w:rsidRDefault="00956345" w:rsidP="00950DD2">
            <w:pPr>
              <w:tabs>
                <w:tab w:val="left" w:pos="1276"/>
              </w:tabs>
              <w:kinsoku w:val="0"/>
              <w:spacing w:line="240" w:lineRule="auto"/>
              <w:jc w:val="both"/>
              <w:rPr>
                <w:rFonts w:hAnsi="標楷體"/>
                <w:sz w:val="24"/>
                <w:szCs w:val="24"/>
              </w:rPr>
            </w:pPr>
            <w:r w:rsidRPr="003A2B11">
              <w:rPr>
                <w:rFonts w:hAnsi="標楷體"/>
                <w:sz w:val="24"/>
                <w:szCs w:val="24"/>
              </w:rPr>
              <w:t>驗證單位之必要性，其背景與技術能力分析</w:t>
            </w:r>
          </w:p>
        </w:tc>
        <w:tc>
          <w:tcPr>
            <w:tcW w:w="5812" w:type="dxa"/>
            <w:shd w:val="clear" w:color="auto" w:fill="FFFF00"/>
          </w:tcPr>
          <w:p w14:paraId="1B81C5B8" w14:textId="02E5CF35" w:rsidR="00956345" w:rsidRPr="003A2B11" w:rsidRDefault="00BA2515" w:rsidP="00732254">
            <w:pPr>
              <w:tabs>
                <w:tab w:val="left" w:pos="1276"/>
              </w:tabs>
              <w:kinsoku w:val="0"/>
              <w:spacing w:line="240" w:lineRule="auto"/>
              <w:jc w:val="both"/>
              <w:rPr>
                <w:rFonts w:hAnsi="標楷體"/>
                <w:sz w:val="24"/>
                <w:szCs w:val="24"/>
                <w:highlight w:val="yellow"/>
              </w:rPr>
            </w:pPr>
            <w:r w:rsidRPr="003A2B11">
              <w:rPr>
                <w:rFonts w:hAnsi="標楷體"/>
                <w:sz w:val="24"/>
                <w:szCs w:val="24"/>
              </w:rPr>
              <w:t>工業技術研究院為國家級研究單位，包括三電系統、整車電控、儲能應用、與氫能車輛技術等先進技術研發，具備研發與技術工程能力，內含電能與儲能等實驗室，可提供客觀第三方研究測試數據與技術報告。</w:t>
            </w:r>
          </w:p>
        </w:tc>
      </w:tr>
      <w:tr w:rsidR="00956345" w:rsidRPr="002C05B8" w14:paraId="30BCFB69" w14:textId="77777777" w:rsidTr="00950DD2">
        <w:tc>
          <w:tcPr>
            <w:tcW w:w="2693" w:type="dxa"/>
            <w:vAlign w:val="center"/>
          </w:tcPr>
          <w:p w14:paraId="58BA90B2" w14:textId="77777777" w:rsidR="00956345" w:rsidRPr="003A2B11" w:rsidRDefault="00956345" w:rsidP="00950DD2">
            <w:pPr>
              <w:tabs>
                <w:tab w:val="left" w:pos="1276"/>
              </w:tabs>
              <w:kinsoku w:val="0"/>
              <w:spacing w:line="240" w:lineRule="auto"/>
              <w:jc w:val="both"/>
              <w:rPr>
                <w:rFonts w:hAnsi="標楷體"/>
                <w:sz w:val="24"/>
                <w:szCs w:val="24"/>
              </w:rPr>
            </w:pPr>
            <w:r w:rsidRPr="003A2B11">
              <w:rPr>
                <w:rFonts w:hAnsi="標楷體"/>
                <w:sz w:val="24"/>
                <w:szCs w:val="24"/>
              </w:rPr>
              <w:t>經費</w:t>
            </w:r>
            <w:r w:rsidR="009F073F" w:rsidRPr="003A2B11">
              <w:rPr>
                <w:rFonts w:hAnsi="標楷體"/>
                <w:sz w:val="24"/>
                <w:szCs w:val="24"/>
              </w:rPr>
              <w:t>（</w:t>
            </w:r>
            <w:r w:rsidR="00F561EA" w:rsidRPr="003A2B11">
              <w:rPr>
                <w:rFonts w:hAnsi="標楷體"/>
                <w:sz w:val="24"/>
                <w:szCs w:val="24"/>
              </w:rPr>
              <w:t>單位：千元</w:t>
            </w:r>
            <w:r w:rsidR="009F073F" w:rsidRPr="003A2B11">
              <w:rPr>
                <w:rFonts w:hAnsi="標楷體"/>
                <w:sz w:val="24"/>
                <w:szCs w:val="24"/>
              </w:rPr>
              <w:t>）</w:t>
            </w:r>
          </w:p>
        </w:tc>
        <w:tc>
          <w:tcPr>
            <w:tcW w:w="5812" w:type="dxa"/>
          </w:tcPr>
          <w:p w14:paraId="084DEE56" w14:textId="6B56E085" w:rsidR="00956345" w:rsidRPr="003A2B11" w:rsidRDefault="003C3FD9" w:rsidP="00732254">
            <w:pPr>
              <w:tabs>
                <w:tab w:val="left" w:pos="1276"/>
              </w:tabs>
              <w:kinsoku w:val="0"/>
              <w:spacing w:line="240" w:lineRule="auto"/>
              <w:jc w:val="both"/>
              <w:rPr>
                <w:rFonts w:hAnsi="標楷體"/>
                <w:sz w:val="24"/>
                <w:szCs w:val="24"/>
                <w:highlight w:val="yellow"/>
              </w:rPr>
            </w:pPr>
            <w:r w:rsidRPr="003A2B11">
              <w:rPr>
                <w:rFonts w:hAnsi="標楷體"/>
                <w:sz w:val="24"/>
                <w:szCs w:val="24"/>
              </w:rPr>
              <w:t>850 (未稅)</w:t>
            </w:r>
          </w:p>
        </w:tc>
      </w:tr>
      <w:tr w:rsidR="00956345" w:rsidRPr="002C05B8" w14:paraId="1D99DC5B" w14:textId="77777777" w:rsidTr="00B71648">
        <w:tc>
          <w:tcPr>
            <w:tcW w:w="2693" w:type="dxa"/>
            <w:vAlign w:val="center"/>
          </w:tcPr>
          <w:p w14:paraId="5D05BE63" w14:textId="77777777" w:rsidR="00956345" w:rsidRPr="003A2B11" w:rsidRDefault="00956345" w:rsidP="00950DD2">
            <w:pPr>
              <w:tabs>
                <w:tab w:val="left" w:pos="1276"/>
              </w:tabs>
              <w:kinsoku w:val="0"/>
              <w:spacing w:line="240" w:lineRule="auto"/>
              <w:jc w:val="both"/>
              <w:rPr>
                <w:rFonts w:hAnsi="標楷體"/>
                <w:sz w:val="24"/>
                <w:szCs w:val="24"/>
              </w:rPr>
            </w:pPr>
            <w:r w:rsidRPr="003A2B11">
              <w:rPr>
                <w:rFonts w:hAnsi="標楷體"/>
                <w:sz w:val="24"/>
                <w:szCs w:val="24"/>
              </w:rPr>
              <w:t>無法驗證時之因應策略</w:t>
            </w:r>
          </w:p>
        </w:tc>
        <w:tc>
          <w:tcPr>
            <w:tcW w:w="5812" w:type="dxa"/>
            <w:shd w:val="clear" w:color="auto" w:fill="FFFF00"/>
          </w:tcPr>
          <w:p w14:paraId="4065D49A" w14:textId="0D1B815C" w:rsidR="00956345" w:rsidRPr="003A2B11" w:rsidRDefault="00593E84" w:rsidP="00732254">
            <w:pPr>
              <w:tabs>
                <w:tab w:val="left" w:pos="1276"/>
              </w:tabs>
              <w:kinsoku w:val="0"/>
              <w:spacing w:line="240" w:lineRule="auto"/>
              <w:jc w:val="both"/>
              <w:rPr>
                <w:rFonts w:hAnsi="標楷體"/>
                <w:sz w:val="24"/>
                <w:szCs w:val="24"/>
                <w:highlight w:val="yellow"/>
              </w:rPr>
            </w:pPr>
            <w:r w:rsidRPr="003A2B11">
              <w:rPr>
                <w:rFonts w:hAnsi="標楷體"/>
                <w:sz w:val="24"/>
                <w:szCs w:val="24"/>
              </w:rPr>
              <w:t>洽詢其他法人或大專院校同步評估驗證，如因安全考量等不可抗力因素而部分無法驗證，部分改採搭配理論計算分析，進行滅火能效估算與風險評估。</w:t>
            </w:r>
          </w:p>
        </w:tc>
      </w:tr>
    </w:tbl>
    <w:p w14:paraId="32A762AE" w14:textId="77777777" w:rsidR="00DA6F3B" w:rsidRPr="00E56748" w:rsidRDefault="00035630" w:rsidP="000C7579">
      <w:pPr>
        <w:tabs>
          <w:tab w:val="left" w:pos="993"/>
          <w:tab w:val="left" w:pos="1276"/>
          <w:tab w:val="left" w:pos="8080"/>
        </w:tabs>
        <w:kinsoku w:val="0"/>
        <w:spacing w:line="240" w:lineRule="auto"/>
        <w:ind w:leftChars="350" w:left="1410" w:hangingChars="150" w:hanging="360"/>
        <w:jc w:val="both"/>
        <w:rPr>
          <w:rFonts w:hAnsi="標楷體"/>
          <w:sz w:val="24"/>
          <w:szCs w:val="24"/>
        </w:rPr>
      </w:pPr>
      <w:r w:rsidRPr="00E56748">
        <w:rPr>
          <w:rFonts w:hAnsi="標楷體"/>
          <w:sz w:val="24"/>
          <w:szCs w:val="24"/>
        </w:rPr>
        <w:t>註:各項無形資產引進計畫及委託研究均應將明確對象註明，</w:t>
      </w:r>
      <w:r w:rsidRPr="00B71648">
        <w:rPr>
          <w:rFonts w:hAnsi="標楷體"/>
          <w:sz w:val="24"/>
          <w:szCs w:val="24"/>
          <w:shd w:val="clear" w:color="auto" w:fill="FFFF00"/>
        </w:rPr>
        <w:t>並附計畫書、契約書、協議書或專利證書等相關必要資料影本</w:t>
      </w:r>
      <w:r w:rsidRPr="000B0DC3">
        <w:rPr>
          <w:rFonts w:hAnsi="標楷體"/>
          <w:sz w:val="24"/>
          <w:szCs w:val="24"/>
          <w:shd w:val="clear" w:color="auto" w:fill="FFFF00"/>
        </w:rPr>
        <w:t>，如尚未完成簽約，須附雙方簽署之合作意願書</w:t>
      </w:r>
      <w:r w:rsidR="009F073F" w:rsidRPr="000B0DC3">
        <w:rPr>
          <w:rFonts w:hAnsi="標楷體"/>
          <w:sz w:val="24"/>
          <w:szCs w:val="24"/>
          <w:shd w:val="clear" w:color="auto" w:fill="FFFF00"/>
        </w:rPr>
        <w:t>（</w:t>
      </w:r>
      <w:r w:rsidRPr="000B0DC3">
        <w:rPr>
          <w:rFonts w:hAnsi="標楷體"/>
          <w:sz w:val="24"/>
          <w:szCs w:val="24"/>
          <w:shd w:val="clear" w:color="auto" w:fill="FFFF00"/>
        </w:rPr>
        <w:t>備忘錄</w:t>
      </w:r>
      <w:r w:rsidR="009F073F" w:rsidRPr="000B0DC3">
        <w:rPr>
          <w:rFonts w:hAnsi="標楷體"/>
          <w:sz w:val="24"/>
          <w:szCs w:val="24"/>
          <w:shd w:val="clear" w:color="auto" w:fill="FFFF00"/>
        </w:rPr>
        <w:t>）</w:t>
      </w:r>
      <w:r w:rsidRPr="00E56748">
        <w:rPr>
          <w:rFonts w:hAnsi="標楷體"/>
          <w:sz w:val="24"/>
          <w:szCs w:val="24"/>
        </w:rPr>
        <w:t>。</w:t>
      </w:r>
    </w:p>
    <w:p w14:paraId="347D6289" w14:textId="77777777" w:rsidR="00956345" w:rsidRPr="000B0DC3" w:rsidRDefault="00693136" w:rsidP="000C7579">
      <w:pPr>
        <w:kinsoku w:val="0"/>
        <w:spacing w:beforeLines="50" w:before="120" w:line="240" w:lineRule="auto"/>
        <w:ind w:leftChars="300" w:left="1092" w:hangingChars="80" w:hanging="192"/>
        <w:jc w:val="both"/>
        <w:rPr>
          <w:rFonts w:hAnsi="標楷體"/>
          <w:sz w:val="24"/>
          <w:szCs w:val="24"/>
          <w:shd w:val="clear" w:color="auto" w:fill="FFFF00"/>
        </w:rPr>
      </w:pPr>
      <w:r w:rsidRPr="000B0DC3">
        <w:rPr>
          <w:rFonts w:hAnsi="標楷體"/>
          <w:sz w:val="24"/>
          <w:szCs w:val="24"/>
          <w:shd w:val="clear" w:color="auto" w:fill="FFFF00"/>
        </w:rPr>
        <w:t>4.</w:t>
      </w:r>
      <w:r w:rsidR="008F34A5" w:rsidRPr="000B0DC3">
        <w:rPr>
          <w:rFonts w:hAnsi="標楷體"/>
          <w:sz w:val="24"/>
          <w:szCs w:val="24"/>
          <w:shd w:val="clear" w:color="auto" w:fill="FFFF00"/>
        </w:rPr>
        <w:t>顧問</w:t>
      </w:r>
      <w:r w:rsidR="006955D1" w:rsidRPr="000B0DC3">
        <w:rPr>
          <w:rFonts w:hAnsi="標楷體"/>
          <w:sz w:val="24"/>
          <w:szCs w:val="24"/>
          <w:shd w:val="clear" w:color="auto" w:fill="FFFF00"/>
        </w:rPr>
        <w:t>專家</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5812"/>
      </w:tblGrid>
      <w:tr w:rsidR="00956345" w:rsidRPr="002C05B8" w14:paraId="6C8D48B3" w14:textId="77777777" w:rsidTr="006239D6">
        <w:tc>
          <w:tcPr>
            <w:tcW w:w="2693" w:type="dxa"/>
          </w:tcPr>
          <w:p w14:paraId="4939F743" w14:textId="77777777" w:rsidR="00956345" w:rsidRPr="003A2B11" w:rsidRDefault="00956345" w:rsidP="00732254">
            <w:pPr>
              <w:tabs>
                <w:tab w:val="left" w:pos="1276"/>
              </w:tabs>
              <w:kinsoku w:val="0"/>
              <w:spacing w:line="240" w:lineRule="auto"/>
              <w:jc w:val="both"/>
              <w:rPr>
                <w:rFonts w:hAnsi="標楷體"/>
                <w:sz w:val="24"/>
                <w:szCs w:val="24"/>
              </w:rPr>
            </w:pPr>
            <w:r w:rsidRPr="003A2B11">
              <w:rPr>
                <w:rFonts w:hAnsi="標楷體"/>
                <w:sz w:val="24"/>
                <w:szCs w:val="24"/>
              </w:rPr>
              <w:t>項目</w:t>
            </w:r>
          </w:p>
        </w:tc>
        <w:tc>
          <w:tcPr>
            <w:tcW w:w="5812" w:type="dxa"/>
          </w:tcPr>
          <w:p w14:paraId="4FCFA8D8" w14:textId="77777777" w:rsidR="00956345" w:rsidRPr="003A2B11" w:rsidRDefault="00956345" w:rsidP="00732254">
            <w:pPr>
              <w:tabs>
                <w:tab w:val="left" w:pos="1276"/>
              </w:tabs>
              <w:kinsoku w:val="0"/>
              <w:spacing w:line="240" w:lineRule="auto"/>
              <w:jc w:val="center"/>
              <w:rPr>
                <w:rFonts w:hAnsi="標楷體"/>
                <w:sz w:val="24"/>
                <w:szCs w:val="24"/>
              </w:rPr>
            </w:pPr>
            <w:r w:rsidRPr="003A2B11">
              <w:rPr>
                <w:rFonts w:hAnsi="標楷體"/>
                <w:sz w:val="24"/>
                <w:szCs w:val="24"/>
              </w:rPr>
              <w:t>內容</w:t>
            </w:r>
          </w:p>
        </w:tc>
      </w:tr>
      <w:tr w:rsidR="00956345" w:rsidRPr="002C05B8" w14:paraId="75B30B98" w14:textId="77777777" w:rsidTr="000B0DC3">
        <w:tc>
          <w:tcPr>
            <w:tcW w:w="2693" w:type="dxa"/>
            <w:vAlign w:val="center"/>
          </w:tcPr>
          <w:p w14:paraId="032AD9E4" w14:textId="77777777" w:rsidR="00956345" w:rsidRPr="003A2B11" w:rsidRDefault="00956345" w:rsidP="000B0DC3">
            <w:pPr>
              <w:tabs>
                <w:tab w:val="left" w:pos="1276"/>
              </w:tabs>
              <w:kinsoku w:val="0"/>
              <w:spacing w:line="240" w:lineRule="auto"/>
              <w:jc w:val="both"/>
              <w:rPr>
                <w:rFonts w:hAnsi="標楷體"/>
                <w:sz w:val="24"/>
                <w:szCs w:val="24"/>
              </w:rPr>
            </w:pPr>
            <w:r w:rsidRPr="003A2B11">
              <w:rPr>
                <w:rFonts w:hAnsi="標楷體"/>
                <w:sz w:val="24"/>
                <w:szCs w:val="24"/>
              </w:rPr>
              <w:t>顧問專家</w:t>
            </w:r>
          </w:p>
        </w:tc>
        <w:tc>
          <w:tcPr>
            <w:tcW w:w="5812" w:type="dxa"/>
          </w:tcPr>
          <w:p w14:paraId="1DF5B1CF" w14:textId="77777777" w:rsidR="00956345" w:rsidRPr="003A2B11" w:rsidRDefault="00956345" w:rsidP="00732254">
            <w:pPr>
              <w:tabs>
                <w:tab w:val="left" w:pos="1276"/>
              </w:tabs>
              <w:kinsoku w:val="0"/>
              <w:spacing w:line="240" w:lineRule="auto"/>
              <w:jc w:val="both"/>
              <w:rPr>
                <w:rFonts w:hAnsi="標楷體"/>
                <w:sz w:val="24"/>
                <w:szCs w:val="24"/>
              </w:rPr>
            </w:pPr>
          </w:p>
        </w:tc>
      </w:tr>
      <w:tr w:rsidR="00956345" w:rsidRPr="002C05B8" w14:paraId="0BB03C82" w14:textId="77777777" w:rsidTr="000B0DC3">
        <w:tc>
          <w:tcPr>
            <w:tcW w:w="2693" w:type="dxa"/>
            <w:vAlign w:val="center"/>
          </w:tcPr>
          <w:p w14:paraId="70D0BC4E" w14:textId="77777777" w:rsidR="00956345" w:rsidRPr="003A2B11" w:rsidRDefault="00956345" w:rsidP="000B0DC3">
            <w:pPr>
              <w:tabs>
                <w:tab w:val="left" w:pos="1276"/>
              </w:tabs>
              <w:kinsoku w:val="0"/>
              <w:spacing w:line="240" w:lineRule="auto"/>
              <w:jc w:val="both"/>
              <w:rPr>
                <w:rFonts w:hAnsi="標楷體"/>
                <w:sz w:val="24"/>
                <w:szCs w:val="24"/>
              </w:rPr>
            </w:pPr>
            <w:r w:rsidRPr="003A2B11">
              <w:rPr>
                <w:rFonts w:hAnsi="標楷體"/>
                <w:sz w:val="24"/>
                <w:szCs w:val="24"/>
              </w:rPr>
              <w:t>年資</w:t>
            </w:r>
          </w:p>
        </w:tc>
        <w:tc>
          <w:tcPr>
            <w:tcW w:w="5812" w:type="dxa"/>
          </w:tcPr>
          <w:p w14:paraId="12D4E05E" w14:textId="77777777" w:rsidR="00956345" w:rsidRPr="003A2B11" w:rsidRDefault="00956345" w:rsidP="00732254">
            <w:pPr>
              <w:tabs>
                <w:tab w:val="left" w:pos="1276"/>
              </w:tabs>
              <w:kinsoku w:val="0"/>
              <w:spacing w:line="240" w:lineRule="auto"/>
              <w:jc w:val="both"/>
              <w:rPr>
                <w:rFonts w:hAnsi="標楷體"/>
                <w:sz w:val="24"/>
                <w:szCs w:val="24"/>
              </w:rPr>
            </w:pPr>
          </w:p>
        </w:tc>
      </w:tr>
      <w:tr w:rsidR="00956345" w:rsidRPr="002C05B8" w14:paraId="3F21FED3" w14:textId="77777777" w:rsidTr="000B0DC3">
        <w:tc>
          <w:tcPr>
            <w:tcW w:w="2693" w:type="dxa"/>
            <w:vAlign w:val="center"/>
          </w:tcPr>
          <w:p w14:paraId="030E1036" w14:textId="77777777" w:rsidR="00956345" w:rsidRPr="003A2B11" w:rsidRDefault="00956345" w:rsidP="000B0DC3">
            <w:pPr>
              <w:tabs>
                <w:tab w:val="left" w:pos="1276"/>
              </w:tabs>
              <w:kinsoku w:val="0"/>
              <w:spacing w:line="240" w:lineRule="auto"/>
              <w:jc w:val="both"/>
              <w:rPr>
                <w:rFonts w:hAnsi="標楷體"/>
                <w:sz w:val="24"/>
                <w:szCs w:val="24"/>
              </w:rPr>
            </w:pPr>
            <w:r w:rsidRPr="003A2B11">
              <w:rPr>
                <w:rFonts w:hAnsi="標楷體"/>
                <w:sz w:val="24"/>
                <w:szCs w:val="24"/>
              </w:rPr>
              <w:t>目前任職單位及職稱</w:t>
            </w:r>
          </w:p>
        </w:tc>
        <w:tc>
          <w:tcPr>
            <w:tcW w:w="5812" w:type="dxa"/>
          </w:tcPr>
          <w:p w14:paraId="4D9097F2" w14:textId="77777777" w:rsidR="00956345" w:rsidRPr="003A2B11" w:rsidRDefault="00956345" w:rsidP="00732254">
            <w:pPr>
              <w:tabs>
                <w:tab w:val="left" w:pos="1276"/>
              </w:tabs>
              <w:kinsoku w:val="0"/>
              <w:spacing w:line="240" w:lineRule="auto"/>
              <w:jc w:val="both"/>
              <w:rPr>
                <w:rFonts w:hAnsi="標楷體"/>
                <w:sz w:val="24"/>
                <w:szCs w:val="24"/>
              </w:rPr>
            </w:pPr>
          </w:p>
        </w:tc>
      </w:tr>
      <w:tr w:rsidR="00956345" w:rsidRPr="002C05B8" w14:paraId="78D73C39" w14:textId="77777777" w:rsidTr="000B0DC3">
        <w:tc>
          <w:tcPr>
            <w:tcW w:w="2693" w:type="dxa"/>
            <w:vAlign w:val="center"/>
          </w:tcPr>
          <w:p w14:paraId="1639C251" w14:textId="77777777" w:rsidR="00956345" w:rsidRPr="003A2B11" w:rsidRDefault="00956345" w:rsidP="000B0DC3">
            <w:pPr>
              <w:tabs>
                <w:tab w:val="left" w:pos="1276"/>
              </w:tabs>
              <w:kinsoku w:val="0"/>
              <w:spacing w:line="240" w:lineRule="auto"/>
              <w:jc w:val="both"/>
              <w:rPr>
                <w:rFonts w:hAnsi="標楷體"/>
                <w:sz w:val="24"/>
                <w:szCs w:val="24"/>
              </w:rPr>
            </w:pPr>
            <w:r w:rsidRPr="003A2B11">
              <w:rPr>
                <w:rFonts w:hAnsi="標楷體"/>
                <w:sz w:val="24"/>
                <w:szCs w:val="24"/>
              </w:rPr>
              <w:t>聘請之必要性，其對本計畫指導項目</w:t>
            </w:r>
          </w:p>
        </w:tc>
        <w:tc>
          <w:tcPr>
            <w:tcW w:w="5812" w:type="dxa"/>
          </w:tcPr>
          <w:p w14:paraId="40E052DA" w14:textId="77777777" w:rsidR="00956345" w:rsidRPr="003A2B11" w:rsidRDefault="00956345" w:rsidP="00732254">
            <w:pPr>
              <w:tabs>
                <w:tab w:val="left" w:pos="1276"/>
              </w:tabs>
              <w:kinsoku w:val="0"/>
              <w:spacing w:line="240" w:lineRule="auto"/>
              <w:jc w:val="both"/>
              <w:rPr>
                <w:rFonts w:hAnsi="標楷體"/>
                <w:sz w:val="24"/>
                <w:szCs w:val="24"/>
              </w:rPr>
            </w:pPr>
          </w:p>
        </w:tc>
      </w:tr>
      <w:tr w:rsidR="00956345" w:rsidRPr="002C05B8" w14:paraId="3CBC0BD4" w14:textId="77777777" w:rsidTr="000B0DC3">
        <w:tc>
          <w:tcPr>
            <w:tcW w:w="2693" w:type="dxa"/>
            <w:vAlign w:val="center"/>
          </w:tcPr>
          <w:p w14:paraId="742E5E66" w14:textId="77777777" w:rsidR="00956345" w:rsidRPr="003A2B11" w:rsidRDefault="00956345" w:rsidP="000B0DC3">
            <w:pPr>
              <w:tabs>
                <w:tab w:val="left" w:pos="1276"/>
              </w:tabs>
              <w:kinsoku w:val="0"/>
              <w:spacing w:line="240" w:lineRule="auto"/>
              <w:jc w:val="both"/>
              <w:rPr>
                <w:rFonts w:hAnsi="標楷體"/>
                <w:sz w:val="24"/>
                <w:szCs w:val="24"/>
              </w:rPr>
            </w:pPr>
            <w:r w:rsidRPr="003A2B11">
              <w:rPr>
                <w:rFonts w:hAnsi="標楷體"/>
                <w:sz w:val="24"/>
                <w:szCs w:val="24"/>
              </w:rPr>
              <w:t>顧問費</w:t>
            </w:r>
            <w:r w:rsidR="009F073F" w:rsidRPr="003A2B11">
              <w:rPr>
                <w:rFonts w:hAnsi="標楷體"/>
                <w:sz w:val="24"/>
                <w:szCs w:val="24"/>
              </w:rPr>
              <w:t>（</w:t>
            </w:r>
            <w:r w:rsidR="00F561EA" w:rsidRPr="003A2B11">
              <w:rPr>
                <w:rFonts w:hAnsi="標楷體"/>
                <w:sz w:val="24"/>
                <w:szCs w:val="24"/>
              </w:rPr>
              <w:t>單位：千元</w:t>
            </w:r>
            <w:r w:rsidR="009F073F" w:rsidRPr="003A2B11">
              <w:rPr>
                <w:rFonts w:hAnsi="標楷體"/>
                <w:sz w:val="24"/>
                <w:szCs w:val="24"/>
              </w:rPr>
              <w:t>）</w:t>
            </w:r>
          </w:p>
        </w:tc>
        <w:tc>
          <w:tcPr>
            <w:tcW w:w="5812" w:type="dxa"/>
          </w:tcPr>
          <w:p w14:paraId="31E86D76" w14:textId="77777777" w:rsidR="00956345" w:rsidRPr="003A2B11" w:rsidRDefault="00956345" w:rsidP="00732254">
            <w:pPr>
              <w:tabs>
                <w:tab w:val="left" w:pos="1276"/>
              </w:tabs>
              <w:kinsoku w:val="0"/>
              <w:spacing w:line="240" w:lineRule="auto"/>
              <w:jc w:val="both"/>
              <w:rPr>
                <w:rFonts w:hAnsi="標楷體"/>
                <w:sz w:val="24"/>
                <w:szCs w:val="24"/>
              </w:rPr>
            </w:pPr>
          </w:p>
        </w:tc>
      </w:tr>
      <w:tr w:rsidR="00956345" w:rsidRPr="002C05B8" w14:paraId="0152D0EF" w14:textId="77777777" w:rsidTr="000B0DC3">
        <w:tc>
          <w:tcPr>
            <w:tcW w:w="2693" w:type="dxa"/>
            <w:vAlign w:val="center"/>
          </w:tcPr>
          <w:p w14:paraId="151E9431" w14:textId="77777777" w:rsidR="00956345" w:rsidRPr="003A2B11" w:rsidRDefault="00956345" w:rsidP="000B0DC3">
            <w:pPr>
              <w:tabs>
                <w:tab w:val="left" w:pos="1276"/>
              </w:tabs>
              <w:kinsoku w:val="0"/>
              <w:spacing w:line="240" w:lineRule="auto"/>
              <w:jc w:val="both"/>
              <w:rPr>
                <w:rFonts w:hAnsi="標楷體"/>
                <w:sz w:val="24"/>
                <w:szCs w:val="24"/>
              </w:rPr>
            </w:pPr>
            <w:r w:rsidRPr="003A2B11">
              <w:rPr>
                <w:rFonts w:hAnsi="標楷體"/>
                <w:sz w:val="24"/>
                <w:szCs w:val="24"/>
              </w:rPr>
              <w:t>指導期間</w:t>
            </w:r>
          </w:p>
        </w:tc>
        <w:tc>
          <w:tcPr>
            <w:tcW w:w="5812" w:type="dxa"/>
          </w:tcPr>
          <w:p w14:paraId="5127DCEA" w14:textId="77777777" w:rsidR="00956345" w:rsidRPr="003A2B11" w:rsidRDefault="00956345" w:rsidP="00732254">
            <w:pPr>
              <w:tabs>
                <w:tab w:val="left" w:pos="1276"/>
              </w:tabs>
              <w:kinsoku w:val="0"/>
              <w:spacing w:line="240" w:lineRule="auto"/>
              <w:jc w:val="both"/>
              <w:rPr>
                <w:rFonts w:hAnsi="標楷體"/>
                <w:sz w:val="24"/>
                <w:szCs w:val="24"/>
              </w:rPr>
            </w:pPr>
          </w:p>
        </w:tc>
      </w:tr>
    </w:tbl>
    <w:p w14:paraId="6125FEB8" w14:textId="38E139EB" w:rsidR="00BF18B9" w:rsidRDefault="00BF18B9" w:rsidP="000C7579">
      <w:pPr>
        <w:tabs>
          <w:tab w:val="left" w:pos="993"/>
          <w:tab w:val="left" w:pos="1276"/>
          <w:tab w:val="left" w:pos="8080"/>
        </w:tabs>
        <w:kinsoku w:val="0"/>
        <w:spacing w:beforeLines="50" w:before="120" w:line="240" w:lineRule="auto"/>
        <w:ind w:leftChars="100" w:left="300"/>
        <w:jc w:val="both"/>
        <w:rPr>
          <w:rFonts w:hAnsi="標楷體"/>
          <w:sz w:val="24"/>
          <w:szCs w:val="24"/>
        </w:rPr>
      </w:pPr>
    </w:p>
    <w:p w14:paraId="10FC9D81" w14:textId="77777777" w:rsidR="00732254" w:rsidRDefault="00732254" w:rsidP="000C7579">
      <w:pPr>
        <w:tabs>
          <w:tab w:val="left" w:pos="993"/>
          <w:tab w:val="left" w:pos="1276"/>
          <w:tab w:val="left" w:pos="8080"/>
        </w:tabs>
        <w:kinsoku w:val="0"/>
        <w:spacing w:beforeLines="50" w:before="120" w:line="240" w:lineRule="auto"/>
        <w:ind w:leftChars="100" w:left="300"/>
        <w:jc w:val="both"/>
        <w:rPr>
          <w:rFonts w:hAnsi="標楷體"/>
          <w:sz w:val="24"/>
          <w:szCs w:val="24"/>
        </w:rPr>
      </w:pPr>
    </w:p>
    <w:p w14:paraId="31049E94" w14:textId="77777777" w:rsidR="00732254" w:rsidRPr="008214AB" w:rsidRDefault="00732254" w:rsidP="000C7579">
      <w:pPr>
        <w:tabs>
          <w:tab w:val="left" w:pos="993"/>
          <w:tab w:val="left" w:pos="1276"/>
          <w:tab w:val="left" w:pos="8080"/>
        </w:tabs>
        <w:kinsoku w:val="0"/>
        <w:spacing w:beforeLines="50" w:before="120" w:line="240" w:lineRule="auto"/>
        <w:ind w:leftChars="100" w:left="300"/>
        <w:jc w:val="both"/>
        <w:rPr>
          <w:rFonts w:hAnsi="標楷體"/>
          <w:sz w:val="24"/>
          <w:szCs w:val="24"/>
        </w:rPr>
      </w:pPr>
    </w:p>
    <w:p w14:paraId="09A9C4E5" w14:textId="1E338779" w:rsidR="2843A877" w:rsidRPr="003A2B11" w:rsidRDefault="009F073F" w:rsidP="000C7579">
      <w:pPr>
        <w:kinsoku w:val="0"/>
        <w:spacing w:beforeLines="50" w:before="120" w:line="240" w:lineRule="auto"/>
        <w:ind w:leftChars="95" w:left="1007" w:hangingChars="301" w:hanging="722"/>
        <w:jc w:val="both"/>
        <w:rPr>
          <w:rFonts w:hAnsi="標楷體"/>
          <w:sz w:val="24"/>
          <w:szCs w:val="24"/>
        </w:rPr>
      </w:pPr>
      <w:r w:rsidRPr="003A2B11">
        <w:rPr>
          <w:rFonts w:hAnsi="標楷體"/>
          <w:sz w:val="24"/>
          <w:szCs w:val="24"/>
        </w:rPr>
        <w:lastRenderedPageBreak/>
        <w:t>（</w:t>
      </w:r>
      <w:r w:rsidR="2843A877" w:rsidRPr="003A2B11">
        <w:rPr>
          <w:rFonts w:hAnsi="標楷體"/>
          <w:sz w:val="24"/>
          <w:szCs w:val="24"/>
        </w:rPr>
        <w:t>四）資安執行說明</w:t>
      </w:r>
    </w:p>
    <w:p w14:paraId="70FD235F" w14:textId="6AF5F8A4" w:rsidR="007555E4" w:rsidRPr="003A2B11" w:rsidRDefault="4BEDF2A1" w:rsidP="000C7579">
      <w:pPr>
        <w:tabs>
          <w:tab w:val="num" w:pos="2160"/>
        </w:tabs>
        <w:kinsoku w:val="0"/>
        <w:spacing w:beforeLines="50" w:before="120" w:line="240" w:lineRule="auto"/>
        <w:ind w:left="284" w:firstLineChars="200" w:firstLine="480"/>
        <w:jc w:val="both"/>
        <w:rPr>
          <w:rFonts w:hAnsi="標楷體"/>
          <w:sz w:val="24"/>
          <w:szCs w:val="24"/>
        </w:rPr>
      </w:pPr>
      <w:r w:rsidRPr="003A2B11">
        <w:rPr>
          <w:rFonts w:hAnsi="標楷體"/>
          <w:sz w:val="24"/>
          <w:szCs w:val="24"/>
        </w:rPr>
        <w:t>資訊安全現況 (Current State) 本公司目前內部網路架構採用Workgroup模式，員工端點電腦各自獨立管理，缺乏集中式的數位身分驗證中心。在網路邊界防護上，僅部署傳統封包過濾型防火牆，無應用層（Layer 7）深度辨識能力與 HTTPS 加密流量解析功能。內部核心研發資料、鋰電池檢測演算法、智慧化維修平台原始碼及客戶車載資通訊機密數據，皆儲存於本地端點或內部檔案伺服器中。</w:t>
      </w:r>
      <w:r w:rsidR="007555E4" w:rsidRPr="003A2B11">
        <w:rPr>
          <w:rFonts w:hAnsi="標楷體"/>
          <w:sz w:val="24"/>
          <w:szCs w:val="24"/>
        </w:rPr>
        <w:t>針對上述資安痛點，本計畫規劃同時導入 Active Directory (AD) 網域架構 與 次世代防火牆 (NGFW)，建構「身分識別整合式網閘控管架構」，具體執行方案如下：</w:t>
      </w:r>
    </w:p>
    <w:p w14:paraId="3A42F716" w14:textId="77777777" w:rsidR="007555E4" w:rsidRPr="003A2B11" w:rsidRDefault="007555E4"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 xml:space="preserve">建立企業數位身分基石 (AD 網域控制系統)： </w:t>
      </w:r>
      <w:r w:rsidRPr="003A2B11">
        <w:rPr>
          <w:rFonts w:hAnsi="標楷體"/>
          <w:sz w:val="24"/>
          <w:szCs w:val="24"/>
        </w:rPr>
        <w:t>集中化管理全公司研發與營運人員之數位身分證。利用網域群組原則（GPO），強制執行端點電腦資安合規設定（如定期更換密碼、禁用未授權 USB 儲存裝置），並作為所有內部資訊系統存取控制（ACL）的唯一核心。</w:t>
      </w:r>
    </w:p>
    <w:p w14:paraId="360DDF55" w14:textId="77777777" w:rsidR="007555E4" w:rsidRPr="003A2B11" w:rsidRDefault="007555E4"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部署網路數位海關 (次世代防火牆 NGFW)：</w:t>
      </w:r>
      <w:r w:rsidRPr="003A2B11">
        <w:rPr>
          <w:rFonts w:hAnsi="標楷體"/>
          <w:sz w:val="24"/>
          <w:szCs w:val="24"/>
        </w:rPr>
        <w:t xml:space="preserve"> 汰換傳統防火牆，導入具備 Layer 7 應用程式控管與深度封包檢測（DPI）功能之 NGFW。針對常見外洩管道（Webmail、雲端硬碟、通訊軟體）進行精細化流量限制，僅允許公務用途之網路傳輸。</w:t>
      </w:r>
    </w:p>
    <w:p w14:paraId="11FD70A3" w14:textId="14AFE7E6" w:rsidR="002158F6" w:rsidRPr="003A2B11" w:rsidRDefault="007555E4" w:rsidP="000C7579">
      <w:pPr>
        <w:pStyle w:val="aff0"/>
        <w:numPr>
          <w:ilvl w:val="0"/>
          <w:numId w:val="23"/>
        </w:numPr>
        <w:tabs>
          <w:tab w:val="num" w:pos="2160"/>
        </w:tabs>
        <w:kinsoku w:val="0"/>
        <w:spacing w:beforeLines="50" w:before="120" w:line="240" w:lineRule="auto"/>
        <w:ind w:leftChars="0" w:left="709" w:hanging="425"/>
        <w:jc w:val="both"/>
        <w:rPr>
          <w:rFonts w:hAnsi="標楷體"/>
          <w:sz w:val="24"/>
          <w:szCs w:val="24"/>
        </w:rPr>
      </w:pPr>
      <w:r w:rsidRPr="003A2B11">
        <w:rPr>
          <w:rFonts w:hAnsi="標楷體"/>
          <w:b/>
          <w:sz w:val="24"/>
          <w:szCs w:val="24"/>
        </w:rPr>
        <w:t>落實「AD + NGFW」聯防與 SSL 解密機制（Logs 可視化）：</w:t>
      </w:r>
      <w:r w:rsidRPr="003A2B11">
        <w:rPr>
          <w:rFonts w:hAnsi="標楷體"/>
          <w:sz w:val="24"/>
          <w:szCs w:val="24"/>
        </w:rPr>
        <w:t xml:space="preserve"> 將 NGFW 與 AD 網域進行身分串聯（LDAP/SSO）。透過 AD GPO 一鍵自動派發公司專屬安全憑證至全體員工電腦，開啟防火牆的 「SSL 代理/解密 (SSL Forward Proxy)」 功能。</w:t>
      </w:r>
    </w:p>
    <w:p w14:paraId="50220F4C" w14:textId="48F8F5E0" w:rsidR="007555E4" w:rsidRPr="003A2B11" w:rsidRDefault="007555E4" w:rsidP="000C7579">
      <w:pPr>
        <w:pStyle w:val="aff0"/>
        <w:numPr>
          <w:ilvl w:val="0"/>
          <w:numId w:val="23"/>
        </w:numPr>
        <w:tabs>
          <w:tab w:val="num" w:pos="2160"/>
        </w:tabs>
        <w:kinsoku w:val="0"/>
        <w:spacing w:beforeLines="50" w:before="120" w:line="240" w:lineRule="auto"/>
        <w:ind w:leftChars="0" w:left="709" w:hanging="425"/>
        <w:jc w:val="both"/>
        <w:rPr>
          <w:rFonts w:hAnsi="標楷體"/>
          <w:b/>
          <w:sz w:val="24"/>
          <w:szCs w:val="24"/>
        </w:rPr>
      </w:pPr>
      <w:r w:rsidRPr="003A2B11">
        <w:rPr>
          <w:rFonts w:hAnsi="標楷體"/>
          <w:b/>
          <w:sz w:val="24"/>
          <w:szCs w:val="24"/>
        </w:rPr>
        <w:t>企業資安評級承諾</w:t>
      </w:r>
    </w:p>
    <w:p w14:paraId="45B1C3B4" w14:textId="77777777" w:rsidR="007555E4" w:rsidRPr="003A2B11" w:rsidRDefault="007555E4" w:rsidP="000C7579">
      <w:pPr>
        <w:numPr>
          <w:ilvl w:val="0"/>
          <w:numId w:val="12"/>
        </w:numPr>
        <w:kinsoku w:val="0"/>
        <w:spacing w:beforeLines="50" w:before="120" w:line="240" w:lineRule="auto"/>
        <w:ind w:left="1134" w:hanging="425"/>
        <w:jc w:val="both"/>
        <w:rPr>
          <w:rFonts w:hAnsi="標楷體"/>
          <w:sz w:val="24"/>
          <w:szCs w:val="24"/>
        </w:rPr>
      </w:pPr>
      <w:r w:rsidRPr="003A2B11">
        <w:rPr>
          <w:rFonts w:hAnsi="標楷體"/>
          <w:b/>
          <w:sz w:val="24"/>
          <w:szCs w:val="24"/>
        </w:rPr>
        <w:t xml:space="preserve">申請階段： </w:t>
      </w:r>
      <w:r w:rsidRPr="003A2B11">
        <w:rPr>
          <w:rFonts w:hAnsi="標楷體"/>
          <w:sz w:val="24"/>
          <w:szCs w:val="24"/>
        </w:rPr>
        <w:t>本公司承諾於本計畫申請階段，依規定派員至台灣資安產業網完成「企業資安評級」（</w:t>
      </w:r>
      <w:hyperlink r:id="rId38" w:tgtFrame="_blank" w:history="1">
        <w:r w:rsidRPr="003A2B11">
          <w:rPr>
            <w:rFonts w:hAnsi="標楷體"/>
            <w:sz w:val="24"/>
            <w:szCs w:val="24"/>
          </w:rPr>
          <w:t>https://secpaas.org.tw/W_Menu_Service?ID=30</w:t>
        </w:r>
      </w:hyperlink>
      <w:r w:rsidRPr="003A2B11">
        <w:rPr>
          <w:rFonts w:hAnsi="標楷體"/>
          <w:sz w:val="24"/>
          <w:szCs w:val="24"/>
        </w:rPr>
        <w:t>）之線上評估，藉由客觀評級指標指標（包含組織安全、網路安全、端點安全等維度）瞭解自身防護落點，並將評級報告提交計畫管理單位備查。</w:t>
      </w:r>
    </w:p>
    <w:p w14:paraId="4FADBC36" w14:textId="77777777" w:rsidR="007555E4" w:rsidRPr="003A2B11" w:rsidRDefault="007555E4" w:rsidP="000C7579">
      <w:pPr>
        <w:numPr>
          <w:ilvl w:val="0"/>
          <w:numId w:val="12"/>
        </w:numPr>
        <w:kinsoku w:val="0"/>
        <w:spacing w:beforeLines="50" w:before="120" w:line="240" w:lineRule="auto"/>
        <w:ind w:left="1134" w:hanging="425"/>
        <w:jc w:val="both"/>
        <w:rPr>
          <w:rFonts w:hAnsi="標楷體"/>
          <w:sz w:val="24"/>
          <w:szCs w:val="24"/>
        </w:rPr>
      </w:pPr>
      <w:r w:rsidRPr="003A2B11">
        <w:rPr>
          <w:rFonts w:hAnsi="標楷體"/>
          <w:b/>
          <w:sz w:val="24"/>
          <w:szCs w:val="24"/>
        </w:rPr>
        <w:t xml:space="preserve">執行與期末階段： </w:t>
      </w:r>
      <w:r w:rsidRPr="003A2B11">
        <w:rPr>
          <w:rFonts w:hAnsi="標楷體"/>
          <w:sz w:val="24"/>
          <w:szCs w:val="24"/>
        </w:rPr>
        <w:t>針對初次評級報告中所發掘之資安脆弱點，將透過本計畫導入之 AD 與 NGFW 專案進行實質修補與架構強化。本公司承諾於計畫期末結案前，再次更新並完成「企業資安評級」，確保企業資安防護能量有實質、可量化之持續提升。</w:t>
      </w:r>
    </w:p>
    <w:p w14:paraId="26E509F6" w14:textId="1197C8C0" w:rsidR="007555E4" w:rsidRPr="003A2B11" w:rsidRDefault="007555E4" w:rsidP="000C7579">
      <w:pPr>
        <w:tabs>
          <w:tab w:val="num" w:pos="2160"/>
        </w:tabs>
        <w:kinsoku w:val="0"/>
        <w:spacing w:beforeLines="50" w:before="120" w:line="240" w:lineRule="auto"/>
        <w:ind w:left="284"/>
        <w:jc w:val="both"/>
        <w:rPr>
          <w:rFonts w:hAnsi="標楷體"/>
          <w:sz w:val="24"/>
          <w:szCs w:val="24"/>
        </w:rPr>
      </w:pPr>
      <w:r w:rsidRPr="003A2B11">
        <w:rPr>
          <w:rFonts w:hAnsi="標楷體"/>
          <w:sz w:val="24"/>
          <w:szCs w:val="24"/>
        </w:rPr>
        <w:t>本計畫之資訊安全建置專案（包含微軟 Active Directory 網域控制系統架設、次世代防火牆實體硬體採購、資安防護授權訂閱、SSL 解密憑證佈署及系統整合聯防），規劃採取【系統委外】方式執行。</w:t>
      </w:r>
    </w:p>
    <w:p w14:paraId="2C77AFFB" w14:textId="1B3C12B4" w:rsidR="78C7274C" w:rsidRPr="003A2B11" w:rsidRDefault="007555E4" w:rsidP="000C7579">
      <w:pPr>
        <w:tabs>
          <w:tab w:val="num" w:pos="2160"/>
        </w:tabs>
        <w:kinsoku w:val="0"/>
        <w:spacing w:beforeLines="50" w:before="120" w:line="240" w:lineRule="auto"/>
        <w:ind w:left="284"/>
        <w:jc w:val="both"/>
        <w:rPr>
          <w:rFonts w:hAnsi="標楷體"/>
          <w:sz w:val="24"/>
          <w:szCs w:val="24"/>
        </w:rPr>
      </w:pPr>
      <w:r w:rsidRPr="003A2B11">
        <w:rPr>
          <w:rFonts w:hAnsi="標楷體"/>
          <w:sz w:val="24"/>
          <w:szCs w:val="24"/>
        </w:rPr>
        <w:t>由本公司內部 IT 工程師負責前期架構規劃與資安政策（GPO）條款設計，並委由專業之資安系統整合（SI）廠商進行硬體佈署、L7 防火牆策略調校與網域身分串聯整合，以確保建置之專業度與系統穩定性。</w:t>
      </w:r>
    </w:p>
    <w:p w14:paraId="203CEC26" w14:textId="77777777" w:rsidR="009176B7" w:rsidRDefault="009176B7">
      <w:pPr>
        <w:widowControl/>
        <w:rPr>
          <w:rFonts w:hAnsi="標楷體"/>
          <w:b/>
          <w:sz w:val="24"/>
          <w:szCs w:val="24"/>
        </w:rPr>
      </w:pPr>
      <w:r>
        <w:rPr>
          <w:rFonts w:hAnsi="標楷體"/>
          <w:b/>
          <w:sz w:val="24"/>
          <w:szCs w:val="24"/>
        </w:rPr>
        <w:br w:type="page"/>
      </w:r>
    </w:p>
    <w:p w14:paraId="2C026886" w14:textId="2E236DED" w:rsidR="25FF37B1" w:rsidRPr="003A2B11" w:rsidRDefault="25FF37B1" w:rsidP="000C7579">
      <w:pPr>
        <w:kinsoku w:val="0"/>
        <w:spacing w:beforeLines="50" w:before="120" w:line="240" w:lineRule="auto"/>
        <w:ind w:firstLineChars="100" w:firstLine="240"/>
        <w:jc w:val="both"/>
        <w:rPr>
          <w:rFonts w:hAnsi="標楷體"/>
          <w:b/>
          <w:sz w:val="24"/>
          <w:szCs w:val="24"/>
        </w:rPr>
      </w:pPr>
      <w:r w:rsidRPr="003A2B11">
        <w:rPr>
          <w:rFonts w:hAnsi="標楷體"/>
          <w:b/>
          <w:sz w:val="24"/>
          <w:szCs w:val="24"/>
        </w:rPr>
        <w:lastRenderedPageBreak/>
        <w:t>資安外包專案進度、查核點與採購預算規劃 (11</w:t>
      </w:r>
      <w:r w:rsidR="00593E32" w:rsidRPr="003A2B11">
        <w:rPr>
          <w:rFonts w:hAnsi="標楷體"/>
          <w:b/>
          <w:sz w:val="24"/>
          <w:szCs w:val="24"/>
        </w:rPr>
        <w:t>6</w:t>
      </w:r>
      <w:r w:rsidRPr="003A2B11">
        <w:rPr>
          <w:rFonts w:hAnsi="標楷體"/>
          <w:b/>
          <w:sz w:val="24"/>
          <w:szCs w:val="24"/>
        </w:rPr>
        <w:t>.09.01 - 11</w:t>
      </w:r>
      <w:r w:rsidR="00593E32" w:rsidRPr="003A2B11">
        <w:rPr>
          <w:rFonts w:hAnsi="標楷體"/>
          <w:b/>
          <w:sz w:val="24"/>
          <w:szCs w:val="24"/>
        </w:rPr>
        <w:t>7</w:t>
      </w:r>
      <w:r w:rsidRPr="003A2B11">
        <w:rPr>
          <w:rFonts w:hAnsi="標楷體"/>
          <w:b/>
          <w:sz w:val="24"/>
          <w:szCs w:val="24"/>
        </w:rPr>
        <w:t>.0</w:t>
      </w:r>
      <w:r w:rsidR="00593E32" w:rsidRPr="003A2B11">
        <w:rPr>
          <w:rFonts w:hAnsi="標楷體"/>
          <w:b/>
          <w:sz w:val="24"/>
          <w:szCs w:val="24"/>
        </w:rPr>
        <w:t>8</w:t>
      </w:r>
      <w:r w:rsidRPr="003A2B11">
        <w:rPr>
          <w:rFonts w:hAnsi="標楷體"/>
          <w:b/>
          <w:sz w:val="24"/>
          <w:szCs w:val="24"/>
        </w:rPr>
        <w:t>.</w:t>
      </w:r>
      <w:r w:rsidR="00593E32" w:rsidRPr="003A2B11">
        <w:rPr>
          <w:rFonts w:hAnsi="標楷體"/>
          <w:b/>
          <w:sz w:val="24"/>
          <w:szCs w:val="24"/>
        </w:rPr>
        <w:t>3</w:t>
      </w:r>
      <w:r w:rsidRPr="003A2B11">
        <w:rPr>
          <w:rFonts w:hAnsi="標楷體"/>
          <w:b/>
          <w:sz w:val="24"/>
          <w:szCs w:val="24"/>
        </w:rPr>
        <w:t>1)</w:t>
      </w:r>
    </w:p>
    <w:p w14:paraId="387C035A" w14:textId="4BFDA062" w:rsidR="25FF37B1" w:rsidRPr="003A2B11" w:rsidRDefault="25FF37B1" w:rsidP="000C7579">
      <w:pPr>
        <w:tabs>
          <w:tab w:val="num" w:pos="2160"/>
        </w:tabs>
        <w:kinsoku w:val="0"/>
        <w:spacing w:beforeLines="50" w:before="120" w:line="240" w:lineRule="auto"/>
        <w:ind w:left="284"/>
        <w:jc w:val="both"/>
        <w:rPr>
          <w:rFonts w:hAnsi="標楷體"/>
          <w:b/>
          <w:sz w:val="24"/>
          <w:szCs w:val="24"/>
        </w:rPr>
      </w:pPr>
      <w:r w:rsidRPr="003A2B11">
        <w:rPr>
          <w:rFonts w:hAnsi="標楷體"/>
          <w:b/>
          <w:sz w:val="24"/>
          <w:szCs w:val="24"/>
        </w:rPr>
        <w:t xml:space="preserve">第一階段：基礎設施佈建與 AD 網域雛型建置 </w:t>
      </w:r>
      <w:r w:rsidRPr="008A19BA">
        <w:rPr>
          <w:rFonts w:hAnsi="標楷體"/>
          <w:b/>
          <w:sz w:val="24"/>
          <w:szCs w:val="24"/>
          <w:shd w:val="clear" w:color="auto" w:fill="FFFF00"/>
        </w:rPr>
        <w:t>(11</w:t>
      </w:r>
      <w:r w:rsidR="003F2D2D" w:rsidRPr="008A19BA">
        <w:rPr>
          <w:rFonts w:hAnsi="標楷體"/>
          <w:b/>
          <w:sz w:val="24"/>
          <w:szCs w:val="24"/>
          <w:shd w:val="clear" w:color="auto" w:fill="FFFF00"/>
        </w:rPr>
        <w:t>5</w:t>
      </w:r>
      <w:r w:rsidRPr="008A19BA">
        <w:rPr>
          <w:rFonts w:hAnsi="標楷體"/>
          <w:b/>
          <w:sz w:val="24"/>
          <w:szCs w:val="24"/>
          <w:shd w:val="clear" w:color="auto" w:fill="FFFF00"/>
        </w:rPr>
        <w:t>年09月 - 11</w:t>
      </w:r>
      <w:r w:rsidR="003F2D2D" w:rsidRPr="008A19BA">
        <w:rPr>
          <w:rFonts w:hAnsi="標楷體"/>
          <w:b/>
          <w:sz w:val="24"/>
          <w:szCs w:val="24"/>
          <w:shd w:val="clear" w:color="auto" w:fill="FFFF00"/>
        </w:rPr>
        <w:t>6</w:t>
      </w:r>
      <w:r w:rsidRPr="008A19BA">
        <w:rPr>
          <w:rFonts w:hAnsi="標楷體"/>
          <w:b/>
          <w:sz w:val="24"/>
          <w:szCs w:val="24"/>
          <w:shd w:val="clear" w:color="auto" w:fill="FFFF00"/>
        </w:rPr>
        <w:t>年02月)</w:t>
      </w:r>
    </w:p>
    <w:p w14:paraId="26EFC908" w14:textId="54892192" w:rsidR="25FF37B1" w:rsidRPr="003A2B11" w:rsidRDefault="25FF37B1" w:rsidP="000C7579">
      <w:pPr>
        <w:spacing w:line="240" w:lineRule="auto"/>
        <w:ind w:firstLineChars="100" w:firstLine="240"/>
        <w:jc w:val="both"/>
        <w:rPr>
          <w:rFonts w:hAnsi="標楷體"/>
          <w:sz w:val="24"/>
          <w:szCs w:val="24"/>
        </w:rPr>
      </w:pPr>
      <w:r w:rsidRPr="003A2B11">
        <w:rPr>
          <w:rFonts w:hAnsi="標楷體"/>
          <w:sz w:val="24"/>
          <w:szCs w:val="24"/>
        </w:rPr>
        <w:t>本階段重點在於硬體設備到位，以及建立集中化的數位身分基礎環境。預定工作項目：</w:t>
      </w:r>
    </w:p>
    <w:p w14:paraId="6A78E913" w14:textId="05B67AD3"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【內部IT】 盤點現有 Workgroup 網域架構，規劃 Active Directory (AD) 組織單位 (OU) 與群組權限層級。</w:t>
      </w:r>
    </w:p>
    <w:p w14:paraId="500FC5BB" w14:textId="742156E6"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完成次世代防火牆 (NGFW) 實體硬體採購、上架安裝與基礎網路連通性設定。</w:t>
      </w:r>
    </w:p>
    <w:p w14:paraId="45E7D69D" w14:textId="50BBC9F9"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協助架設微軟 AD 網域控制系統伺服器，完成網域初始化與基礎安全配置。</w:t>
      </w:r>
    </w:p>
    <w:p w14:paraId="64EB288C" w14:textId="17DB139F" w:rsidR="25FF37B1" w:rsidRPr="003A2B11" w:rsidRDefault="25FF37B1" w:rsidP="000C7579">
      <w:pPr>
        <w:tabs>
          <w:tab w:val="num" w:pos="2160"/>
        </w:tabs>
        <w:kinsoku w:val="0"/>
        <w:spacing w:beforeLines="50" w:before="120" w:line="240" w:lineRule="auto"/>
        <w:ind w:left="284"/>
        <w:jc w:val="both"/>
        <w:rPr>
          <w:rFonts w:hAnsi="標楷體"/>
          <w:b/>
          <w:sz w:val="24"/>
          <w:szCs w:val="24"/>
        </w:rPr>
      </w:pPr>
      <w:r w:rsidRPr="003A2B11">
        <w:rPr>
          <w:rFonts w:hAnsi="標楷體"/>
          <w:b/>
          <w:sz w:val="24"/>
          <w:szCs w:val="24"/>
        </w:rPr>
        <w:t>第二階段：端點納管與資安合規政策 (GPO) 派發 (11</w:t>
      </w:r>
      <w:r w:rsidR="003F2D2D" w:rsidRPr="003A2B11">
        <w:rPr>
          <w:rFonts w:hAnsi="標楷體"/>
          <w:b/>
          <w:sz w:val="24"/>
          <w:szCs w:val="24"/>
        </w:rPr>
        <w:t>6</w:t>
      </w:r>
      <w:r w:rsidRPr="003A2B11">
        <w:rPr>
          <w:rFonts w:hAnsi="標楷體"/>
          <w:b/>
          <w:sz w:val="24"/>
          <w:szCs w:val="24"/>
        </w:rPr>
        <w:t>年03月 - 11</w:t>
      </w:r>
      <w:r w:rsidR="003F2D2D" w:rsidRPr="003A2B11">
        <w:rPr>
          <w:rFonts w:hAnsi="標楷體"/>
          <w:b/>
          <w:sz w:val="24"/>
          <w:szCs w:val="24"/>
        </w:rPr>
        <w:t>6</w:t>
      </w:r>
      <w:r w:rsidRPr="003A2B11">
        <w:rPr>
          <w:rFonts w:hAnsi="標楷體"/>
          <w:b/>
          <w:sz w:val="24"/>
          <w:szCs w:val="24"/>
        </w:rPr>
        <w:t>年08月)</w:t>
      </w:r>
    </w:p>
    <w:p w14:paraId="48FAA9D8" w14:textId="1D1FF4ED" w:rsidR="25FF37B1" w:rsidRPr="003A2B11" w:rsidRDefault="25FF37B1" w:rsidP="000C7579">
      <w:pPr>
        <w:spacing w:line="240" w:lineRule="auto"/>
        <w:ind w:firstLineChars="100" w:firstLine="240"/>
        <w:jc w:val="both"/>
        <w:rPr>
          <w:rFonts w:hAnsi="標楷體"/>
          <w:sz w:val="24"/>
          <w:szCs w:val="24"/>
        </w:rPr>
      </w:pPr>
      <w:r w:rsidRPr="003A2B11">
        <w:rPr>
          <w:rFonts w:hAnsi="標楷體"/>
          <w:sz w:val="24"/>
          <w:szCs w:val="24"/>
        </w:rPr>
        <w:t>本階段重點在於消滅端點的匿名性，並強制落實企業基本資安規範。預定工作項目：</w:t>
      </w:r>
    </w:p>
    <w:p w14:paraId="4E18A7E6" w14:textId="06D783CF"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協助將全公司端點電腦（包含研發部、測試產線等）全面退出工作組，正式加入 AD 網域。</w:t>
      </w:r>
    </w:p>
    <w:p w14:paraId="45A9A6C6" w14:textId="232CF1FF"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【內部IT】 設計並編寫網域群組原則 (GPO) 條款，包含密碼複雜度要求、定期強制變更週期、以及 USB 隨身碟等外接儲存裝置讀寫限制。</w:t>
      </w:r>
    </w:p>
    <w:p w14:paraId="20060F80" w14:textId="245F0A11"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協助將 GPO 派發至所有端點，並針對執行失敗或相容性異常的端點進行排除與調校。</w:t>
      </w:r>
    </w:p>
    <w:p w14:paraId="51C00196" w14:textId="13983D14" w:rsidR="25FF37B1" w:rsidRPr="009176B7" w:rsidRDefault="25FF37B1" w:rsidP="009176B7">
      <w:pPr>
        <w:tabs>
          <w:tab w:val="num" w:pos="2160"/>
        </w:tabs>
        <w:kinsoku w:val="0"/>
        <w:spacing w:beforeLines="50" w:before="120" w:line="240" w:lineRule="auto"/>
        <w:ind w:left="284"/>
        <w:jc w:val="both"/>
        <w:rPr>
          <w:rFonts w:hAnsi="標楷體"/>
          <w:b/>
          <w:sz w:val="24"/>
          <w:szCs w:val="24"/>
        </w:rPr>
      </w:pPr>
      <w:r w:rsidRPr="009176B7">
        <w:rPr>
          <w:rFonts w:hAnsi="標楷體"/>
          <w:b/>
          <w:sz w:val="24"/>
          <w:szCs w:val="24"/>
        </w:rPr>
        <w:t>第三階段：L7 深度檢測與 SSL 解密聯防整合 (11</w:t>
      </w:r>
      <w:r w:rsidR="003F2D2D" w:rsidRPr="009176B7">
        <w:rPr>
          <w:rFonts w:hAnsi="標楷體"/>
          <w:b/>
          <w:sz w:val="24"/>
          <w:szCs w:val="24"/>
        </w:rPr>
        <w:t>6</w:t>
      </w:r>
      <w:r w:rsidRPr="009176B7">
        <w:rPr>
          <w:rFonts w:hAnsi="標楷體"/>
          <w:b/>
          <w:sz w:val="24"/>
          <w:szCs w:val="24"/>
        </w:rPr>
        <w:t>年09月 - 11</w:t>
      </w:r>
      <w:r w:rsidR="003F2D2D" w:rsidRPr="009176B7">
        <w:rPr>
          <w:rFonts w:hAnsi="標楷體"/>
          <w:b/>
          <w:sz w:val="24"/>
          <w:szCs w:val="24"/>
        </w:rPr>
        <w:t>7</w:t>
      </w:r>
      <w:r w:rsidRPr="009176B7">
        <w:rPr>
          <w:rFonts w:hAnsi="標楷體"/>
          <w:b/>
          <w:sz w:val="24"/>
          <w:szCs w:val="24"/>
        </w:rPr>
        <w:t>年02月)</w:t>
      </w:r>
    </w:p>
    <w:p w14:paraId="4EE31F58" w14:textId="3A827017" w:rsidR="25FF37B1" w:rsidRPr="003A2B11" w:rsidRDefault="25FF37B1" w:rsidP="001022DD">
      <w:pPr>
        <w:spacing w:line="240" w:lineRule="auto"/>
        <w:ind w:firstLineChars="100" w:firstLine="240"/>
        <w:jc w:val="both"/>
        <w:rPr>
          <w:rFonts w:hAnsi="標楷體"/>
          <w:sz w:val="24"/>
          <w:szCs w:val="24"/>
        </w:rPr>
      </w:pPr>
      <w:r w:rsidRPr="003A2B11">
        <w:rPr>
          <w:rFonts w:hAnsi="標楷體"/>
          <w:sz w:val="24"/>
          <w:szCs w:val="24"/>
        </w:rPr>
        <w:t>本階段為計畫最核心的技術整合，旨在打開加密流量的黑箱，達成精確的行為歸責。</w:t>
      </w:r>
      <w:r w:rsidR="001022DD">
        <w:rPr>
          <w:rFonts w:hAnsi="標楷體"/>
          <w:sz w:val="24"/>
          <w:szCs w:val="24"/>
        </w:rPr>
        <w:br/>
      </w:r>
      <w:r w:rsidR="001022DD">
        <w:rPr>
          <w:rFonts w:hAnsi="標楷體" w:hint="eastAsia"/>
          <w:sz w:val="24"/>
          <w:szCs w:val="24"/>
        </w:rPr>
        <w:t xml:space="preserve">　</w:t>
      </w:r>
      <w:r w:rsidRPr="003A2B11">
        <w:rPr>
          <w:rFonts w:hAnsi="標楷體"/>
          <w:sz w:val="24"/>
          <w:szCs w:val="24"/>
        </w:rPr>
        <w:t>預定工作項目：</w:t>
      </w:r>
    </w:p>
    <w:p w14:paraId="6100B657" w14:textId="5E32214D"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執行 NGFW 與 AD 網域的身分串聯 (LDAP/SSO 整合)，使防火牆能辨識網域帳號。</w:t>
      </w:r>
    </w:p>
    <w:p w14:paraId="13BD3A9B" w14:textId="262F2E2F"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透過 AD GPO 自動派發專屬 SSL 安全憑證至全體員工端點電腦。</w:t>
      </w:r>
    </w:p>
    <w:p w14:paraId="1FC9F95B" w14:textId="7CD81559"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開啟 NGFW 之「SSL 代理/解密 (SSL Forward Proxy)」與 Layer 7 應用程式控管功能，針對高風險外洩管道進行流量解密與細部行為限制。</w:t>
      </w:r>
    </w:p>
    <w:p w14:paraId="492376A9" w14:textId="32B3F055" w:rsidR="25FF37B1" w:rsidRPr="001022DD" w:rsidRDefault="00023449" w:rsidP="001022DD">
      <w:pPr>
        <w:tabs>
          <w:tab w:val="num" w:pos="2160"/>
        </w:tabs>
        <w:kinsoku w:val="0"/>
        <w:spacing w:beforeLines="50" w:before="120" w:line="240" w:lineRule="auto"/>
        <w:ind w:left="284"/>
        <w:jc w:val="both"/>
        <w:rPr>
          <w:rFonts w:hAnsi="標楷體"/>
          <w:b/>
          <w:sz w:val="24"/>
          <w:szCs w:val="24"/>
        </w:rPr>
      </w:pPr>
      <w:r w:rsidRPr="001022DD">
        <w:rPr>
          <w:rFonts w:hAnsi="標楷體"/>
          <w:b/>
          <w:sz w:val="24"/>
          <w:szCs w:val="24"/>
        </w:rPr>
        <w:t>第四階段：</w:t>
      </w:r>
      <w:r w:rsidR="25FF37B1" w:rsidRPr="001022DD">
        <w:rPr>
          <w:rFonts w:hAnsi="標楷體"/>
          <w:b/>
          <w:sz w:val="24"/>
          <w:szCs w:val="24"/>
        </w:rPr>
        <w:t>確保系統穩定運行不影響日常業務，並完成官方要求的資安指標。</w:t>
      </w:r>
    </w:p>
    <w:p w14:paraId="0BB548AA" w14:textId="507A3F90" w:rsidR="25FF37B1" w:rsidRPr="003A2B11" w:rsidRDefault="00397AAB" w:rsidP="001022DD">
      <w:pPr>
        <w:spacing w:line="240" w:lineRule="auto"/>
        <w:ind w:firstLineChars="100" w:firstLine="240"/>
        <w:jc w:val="both"/>
        <w:rPr>
          <w:rFonts w:hAnsi="標楷體"/>
          <w:sz w:val="24"/>
          <w:szCs w:val="24"/>
        </w:rPr>
      </w:pPr>
      <w:r w:rsidRPr="001022DD">
        <w:rPr>
          <w:rFonts w:hAnsi="標楷體"/>
          <w:sz w:val="24"/>
          <w:szCs w:val="24"/>
        </w:rPr>
        <w:t>評級提升並完成委外專案驗收，</w:t>
      </w:r>
      <w:r w:rsidR="25FF37B1" w:rsidRPr="003A2B11">
        <w:rPr>
          <w:rFonts w:hAnsi="標楷體"/>
          <w:sz w:val="24"/>
          <w:szCs w:val="24"/>
        </w:rPr>
        <w:t>預定工作項目：</w:t>
      </w:r>
    </w:p>
    <w:p w14:paraId="3A648027" w14:textId="33A9DDC1"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針對前一階段解密與阻擋產生的誤判 (False Positives) 進行防火牆規則白名單優化與策略調校。</w:t>
      </w:r>
    </w:p>
    <w:p w14:paraId="3E2F9CEF" w14:textId="4B3DF1D7" w:rsidR="25FF37B1" w:rsidRPr="003A2B11"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【委外SI】 辦理系統維運教育訓練，移轉 NGFW 與 AD 日常管理標準作業流程 (SOP) 予內部 IT 人員。</w:t>
      </w:r>
    </w:p>
    <w:p w14:paraId="3E435085" w14:textId="77777777" w:rsidR="00601FE9" w:rsidRPr="00D32EFF" w:rsidRDefault="25FF37B1" w:rsidP="000C7579">
      <w:pPr>
        <w:pStyle w:val="aff0"/>
        <w:numPr>
          <w:ilvl w:val="1"/>
          <w:numId w:val="25"/>
        </w:numPr>
        <w:spacing w:line="240" w:lineRule="auto"/>
        <w:ind w:leftChars="0" w:left="1134"/>
        <w:jc w:val="both"/>
        <w:rPr>
          <w:rFonts w:hAnsi="標楷體"/>
          <w:sz w:val="24"/>
          <w:szCs w:val="24"/>
        </w:rPr>
      </w:pPr>
      <w:r w:rsidRPr="003A2B11">
        <w:rPr>
          <w:rFonts w:hAnsi="標楷體"/>
          <w:sz w:val="24"/>
          <w:szCs w:val="24"/>
        </w:rPr>
        <w:t>【內部IT】 根據本專案導入之實質防護能量，於「台灣資安產業網」執行期末更新版之「企業資安評級」。</w:t>
      </w:r>
      <w:r w:rsidRPr="003A2B11">
        <w:rPr>
          <w:rFonts w:hAnsi="標楷體"/>
          <w:sz w:val="24"/>
          <w:szCs w:val="24"/>
        </w:rPr>
        <w:br/>
      </w:r>
      <w:r w:rsidRPr="003A2B11">
        <w:rPr>
          <w:rFonts w:hAnsi="標楷體" w:cs="Arial"/>
          <w:sz w:val="24"/>
          <w:szCs w:val="24"/>
        </w:rPr>
        <w:t xml:space="preserve"> </w:t>
      </w:r>
    </w:p>
    <w:p w14:paraId="62616C66" w14:textId="77777777" w:rsidR="00D32EFF" w:rsidRDefault="00D32EFF" w:rsidP="00D32EFF">
      <w:pPr>
        <w:pStyle w:val="aff0"/>
        <w:spacing w:line="240" w:lineRule="auto"/>
        <w:ind w:leftChars="0" w:left="720"/>
        <w:jc w:val="both"/>
        <w:rPr>
          <w:rFonts w:hAnsi="標楷體" w:cs="Arial"/>
          <w:sz w:val="24"/>
          <w:szCs w:val="24"/>
        </w:rPr>
      </w:pPr>
    </w:p>
    <w:p w14:paraId="23733F27" w14:textId="77777777" w:rsidR="00D32EFF" w:rsidRPr="003A2B11" w:rsidRDefault="00D32EFF" w:rsidP="00D32EFF">
      <w:pPr>
        <w:pStyle w:val="aff0"/>
        <w:spacing w:line="240" w:lineRule="auto"/>
        <w:ind w:leftChars="0" w:left="720"/>
        <w:jc w:val="both"/>
        <w:rPr>
          <w:rFonts w:hAnsi="標楷體"/>
          <w:sz w:val="24"/>
          <w:szCs w:val="24"/>
        </w:rPr>
      </w:pPr>
    </w:p>
    <w:p w14:paraId="4E12F9DD" w14:textId="37FF5F36" w:rsidR="25FF37B1" w:rsidRPr="003A2B11" w:rsidRDefault="00601FE9" w:rsidP="000C7579">
      <w:pPr>
        <w:pStyle w:val="aff0"/>
        <w:spacing w:line="240" w:lineRule="auto"/>
        <w:ind w:leftChars="0" w:left="650"/>
        <w:jc w:val="center"/>
        <w:rPr>
          <w:rFonts w:hAnsi="標楷體"/>
          <w:sz w:val="24"/>
          <w:szCs w:val="24"/>
        </w:rPr>
      </w:pPr>
      <w:r w:rsidRPr="003A2B11">
        <w:rPr>
          <w:rFonts w:hAnsi="標楷體" w:cs="Arial"/>
          <w:sz w:val="24"/>
          <w:szCs w:val="24"/>
        </w:rPr>
        <w:lastRenderedPageBreak/>
        <w:t>表</w:t>
      </w:r>
      <w:r w:rsidR="00F722CD" w:rsidRPr="003A2B11">
        <w:rPr>
          <w:rFonts w:hAnsi="標楷體" w:cs="Arial"/>
          <w:sz w:val="24"/>
          <w:szCs w:val="24"/>
        </w:rPr>
        <w:t>1.</w:t>
      </w:r>
      <w:r w:rsidRPr="003A2B11">
        <w:rPr>
          <w:rFonts w:hAnsi="標楷體" w:cs="Arial"/>
          <w:sz w:val="24"/>
          <w:szCs w:val="24"/>
        </w:rPr>
        <w:t xml:space="preserve"> </w:t>
      </w:r>
      <w:r w:rsidR="25FF37B1" w:rsidRPr="003A2B11">
        <w:rPr>
          <w:rFonts w:hAnsi="標楷體" w:cs="Arial"/>
          <w:sz w:val="24"/>
          <w:szCs w:val="24"/>
        </w:rPr>
        <w:t>資安外包專案進度與查核點彙整表</w:t>
      </w:r>
    </w:p>
    <w:tbl>
      <w:tblPr>
        <w:tblW w:w="9865" w:type="dxa"/>
        <w:tblBorders>
          <w:top w:val="single" w:sz="48" w:space="0" w:color="A6A6A6" w:themeColor="background1" w:themeShade="A6"/>
          <w:left w:val="single" w:sz="48" w:space="0" w:color="A6A6A6" w:themeColor="background1" w:themeShade="A6"/>
          <w:bottom w:val="single" w:sz="48" w:space="0" w:color="A6A6A6" w:themeColor="background1" w:themeShade="A6"/>
          <w:right w:val="single" w:sz="48" w:space="0" w:color="A6A6A6" w:themeColor="background1" w:themeShade="A6"/>
        </w:tblBorders>
        <w:tblLook w:val="04A0" w:firstRow="1" w:lastRow="0" w:firstColumn="1" w:lastColumn="0" w:noHBand="0" w:noVBand="1"/>
      </w:tblPr>
      <w:tblGrid>
        <w:gridCol w:w="652"/>
        <w:gridCol w:w="956"/>
        <w:gridCol w:w="1102"/>
        <w:gridCol w:w="1605"/>
        <w:gridCol w:w="1303"/>
        <w:gridCol w:w="880"/>
        <w:gridCol w:w="1204"/>
        <w:gridCol w:w="1282"/>
        <w:gridCol w:w="881"/>
      </w:tblGrid>
      <w:tr w:rsidR="78C7274C" w:rsidRPr="006239D6" w14:paraId="1D213F0D" w14:textId="77777777" w:rsidTr="006239D6">
        <w:tc>
          <w:tcPr>
            <w:tcW w:w="6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01BA4050" w14:textId="739029F6" w:rsidR="78C7274C" w:rsidRPr="003A2B11" w:rsidRDefault="78C7274C" w:rsidP="000C7579">
            <w:pPr>
              <w:spacing w:line="240" w:lineRule="auto"/>
              <w:jc w:val="center"/>
              <w:rPr>
                <w:rFonts w:hAnsi="標楷體"/>
                <w:sz w:val="20"/>
              </w:rPr>
            </w:pPr>
            <w:r w:rsidRPr="003A2B11">
              <w:rPr>
                <w:rFonts w:hAnsi="標楷體" w:cs="新細明體"/>
                <w:b/>
                <w:sz w:val="20"/>
              </w:rPr>
              <w:t>階段</w:t>
            </w:r>
          </w:p>
        </w:tc>
        <w:tc>
          <w:tcPr>
            <w:tcW w:w="9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0EDA42C2" w14:textId="66755BA6" w:rsidR="78C7274C" w:rsidRPr="003A2B11" w:rsidRDefault="78C7274C" w:rsidP="000C7579">
            <w:pPr>
              <w:spacing w:line="240" w:lineRule="auto"/>
              <w:jc w:val="center"/>
              <w:rPr>
                <w:rFonts w:hAnsi="標楷體"/>
                <w:sz w:val="20"/>
              </w:rPr>
            </w:pPr>
            <w:r w:rsidRPr="003A2B11">
              <w:rPr>
                <w:rFonts w:hAnsi="標楷體" w:cs="新細明體"/>
                <w:b/>
                <w:sz w:val="20"/>
              </w:rPr>
              <w:t>期間</w:t>
            </w:r>
          </w:p>
        </w:tc>
        <w:tc>
          <w:tcPr>
            <w:tcW w:w="11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6572C464" w14:textId="48E0CA94" w:rsidR="78C7274C" w:rsidRPr="003A2B11" w:rsidRDefault="78C7274C" w:rsidP="000C7579">
            <w:pPr>
              <w:spacing w:line="240" w:lineRule="auto"/>
              <w:jc w:val="center"/>
              <w:rPr>
                <w:rFonts w:hAnsi="標楷體"/>
                <w:sz w:val="20"/>
              </w:rPr>
            </w:pPr>
            <w:r w:rsidRPr="003A2B11">
              <w:rPr>
                <w:rFonts w:hAnsi="標楷體" w:cs="新細明體"/>
                <w:b/>
                <w:sz w:val="20"/>
              </w:rPr>
              <w:t>項目</w:t>
            </w:r>
          </w:p>
        </w:tc>
        <w:tc>
          <w:tcPr>
            <w:tcW w:w="16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58419532" w14:textId="690CDD2B" w:rsidR="78C7274C" w:rsidRPr="003A2B11" w:rsidRDefault="78C7274C" w:rsidP="000C7579">
            <w:pPr>
              <w:spacing w:line="240" w:lineRule="auto"/>
              <w:jc w:val="center"/>
              <w:rPr>
                <w:rFonts w:hAnsi="標楷體"/>
                <w:sz w:val="20"/>
              </w:rPr>
            </w:pPr>
            <w:r w:rsidRPr="003A2B11">
              <w:rPr>
                <w:rFonts w:hAnsi="標楷體" w:cs="新細明體"/>
                <w:b/>
                <w:sz w:val="20"/>
              </w:rPr>
              <w:t>工作重點</w:t>
            </w:r>
          </w:p>
        </w:tc>
        <w:tc>
          <w:tcPr>
            <w:tcW w:w="13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572D6F8D" w14:textId="7F32311A" w:rsidR="78C7274C" w:rsidRPr="003A2B11" w:rsidRDefault="78C7274C" w:rsidP="000C7579">
            <w:pPr>
              <w:spacing w:line="240" w:lineRule="auto"/>
              <w:jc w:val="center"/>
              <w:rPr>
                <w:rFonts w:hAnsi="標楷體"/>
                <w:sz w:val="20"/>
              </w:rPr>
            </w:pPr>
            <w:r w:rsidRPr="003A2B11">
              <w:rPr>
                <w:rFonts w:hAnsi="標楷體" w:cs="新細明體"/>
                <w:b/>
                <w:sz w:val="20"/>
              </w:rPr>
              <w:t>採購/費用</w:t>
            </w:r>
          </w:p>
        </w:tc>
        <w:tc>
          <w:tcPr>
            <w:tcW w:w="8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7BAD5A57" w14:textId="3D8F958E" w:rsidR="78C7274C" w:rsidRPr="003A2B11" w:rsidRDefault="78C7274C" w:rsidP="000C7579">
            <w:pPr>
              <w:spacing w:line="240" w:lineRule="auto"/>
              <w:jc w:val="center"/>
              <w:rPr>
                <w:rFonts w:hAnsi="標楷體"/>
                <w:sz w:val="20"/>
              </w:rPr>
            </w:pPr>
            <w:r w:rsidRPr="003A2B11">
              <w:rPr>
                <w:rFonts w:hAnsi="標楷體" w:cs="新細明體"/>
                <w:b/>
                <w:sz w:val="20"/>
              </w:rPr>
              <w:t>金額</w:t>
            </w:r>
            <w:r w:rsidRPr="003A2B11">
              <w:rPr>
                <w:rFonts w:hAnsi="標楷體"/>
                <w:sz w:val="20"/>
              </w:rPr>
              <w:br/>
            </w:r>
            <w:r w:rsidRPr="003A2B11">
              <w:rPr>
                <w:rFonts w:hAnsi="標楷體" w:cs="新細明體"/>
                <w:b/>
                <w:sz w:val="20"/>
              </w:rPr>
              <w:t>(千元)</w:t>
            </w:r>
          </w:p>
        </w:tc>
        <w:tc>
          <w:tcPr>
            <w:tcW w:w="12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76258799" w14:textId="54BB9027" w:rsidR="78C7274C" w:rsidRPr="003A2B11" w:rsidRDefault="78C7274C" w:rsidP="000C7579">
            <w:pPr>
              <w:spacing w:line="240" w:lineRule="auto"/>
              <w:jc w:val="center"/>
              <w:rPr>
                <w:rFonts w:hAnsi="標楷體"/>
                <w:sz w:val="20"/>
              </w:rPr>
            </w:pPr>
            <w:r w:rsidRPr="003A2B11">
              <w:rPr>
                <w:rFonts w:hAnsi="標楷體" w:cs="新細明體"/>
                <w:b/>
                <w:sz w:val="20"/>
              </w:rPr>
              <w:t>查核文件</w:t>
            </w:r>
          </w:p>
        </w:tc>
        <w:tc>
          <w:tcPr>
            <w:tcW w:w="12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55D0814E" w14:textId="7F2E9FFC" w:rsidR="78C7274C" w:rsidRPr="003A2B11" w:rsidRDefault="78C7274C" w:rsidP="000C7579">
            <w:pPr>
              <w:spacing w:line="240" w:lineRule="auto"/>
              <w:jc w:val="center"/>
              <w:rPr>
                <w:rFonts w:hAnsi="標楷體"/>
                <w:sz w:val="20"/>
              </w:rPr>
            </w:pPr>
            <w:r w:rsidRPr="003A2B11">
              <w:rPr>
                <w:rFonts w:hAnsi="標楷體" w:cs="新細明體"/>
                <w:b/>
                <w:sz w:val="20"/>
              </w:rPr>
              <w:t>驗證重點</w:t>
            </w:r>
          </w:p>
        </w:tc>
        <w:tc>
          <w:tcPr>
            <w:tcW w:w="8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Pr>
          <w:p w14:paraId="3B87A6DE" w14:textId="350EF311" w:rsidR="78C7274C" w:rsidRPr="003A2B11" w:rsidRDefault="78C7274C" w:rsidP="000C7579">
            <w:pPr>
              <w:spacing w:line="240" w:lineRule="auto"/>
              <w:jc w:val="center"/>
              <w:rPr>
                <w:rFonts w:hAnsi="標楷體"/>
                <w:sz w:val="20"/>
              </w:rPr>
            </w:pPr>
            <w:r w:rsidRPr="003A2B11">
              <w:rPr>
                <w:rFonts w:hAnsi="標楷體" w:cs="新細明體"/>
                <w:b/>
                <w:sz w:val="20"/>
              </w:rPr>
              <w:t>查核</w:t>
            </w:r>
            <w:r w:rsidRPr="003A2B11">
              <w:rPr>
                <w:rFonts w:hAnsi="標楷體"/>
                <w:sz w:val="20"/>
              </w:rPr>
              <w:br/>
            </w:r>
            <w:r w:rsidRPr="003A2B11">
              <w:rPr>
                <w:rFonts w:hAnsi="標楷體" w:cs="新細明體"/>
                <w:b/>
                <w:sz w:val="20"/>
              </w:rPr>
              <w:t>日期</w:t>
            </w:r>
          </w:p>
        </w:tc>
      </w:tr>
      <w:tr w:rsidR="78C7274C" w:rsidRPr="006239D6" w14:paraId="49A49DED" w14:textId="77777777" w:rsidTr="00866DB5">
        <w:tc>
          <w:tcPr>
            <w:tcW w:w="6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C6DCAC6" w14:textId="517A952C" w:rsidR="78C7274C" w:rsidRPr="003A2B11" w:rsidRDefault="78C7274C" w:rsidP="00866DB5">
            <w:pPr>
              <w:spacing w:line="240" w:lineRule="auto"/>
              <w:jc w:val="both"/>
              <w:rPr>
                <w:rFonts w:hAnsi="標楷體"/>
                <w:sz w:val="20"/>
              </w:rPr>
            </w:pPr>
            <w:r w:rsidRPr="003A2B11">
              <w:rPr>
                <w:rFonts w:hAnsi="標楷體" w:cs="新細明體"/>
                <w:b/>
                <w:sz w:val="20"/>
              </w:rPr>
              <w:t>一</w:t>
            </w:r>
          </w:p>
        </w:tc>
        <w:tc>
          <w:tcPr>
            <w:tcW w:w="9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833FB36" w14:textId="04708B78" w:rsidR="78C7274C" w:rsidRPr="003A2B11" w:rsidRDefault="78C7274C" w:rsidP="00866DB5">
            <w:pPr>
              <w:spacing w:line="240" w:lineRule="auto"/>
              <w:jc w:val="both"/>
              <w:rPr>
                <w:rFonts w:hAnsi="標楷體"/>
                <w:sz w:val="20"/>
              </w:rPr>
            </w:pPr>
            <w:r w:rsidRPr="003A2B11">
              <w:rPr>
                <w:rFonts w:hAnsi="標楷體" w:cs="Arial"/>
                <w:sz w:val="20"/>
              </w:rPr>
              <w:t>11</w:t>
            </w:r>
            <w:r w:rsidR="001537E7" w:rsidRPr="003A2B11">
              <w:rPr>
                <w:rFonts w:hAnsi="標楷體" w:cs="Arial"/>
                <w:sz w:val="20"/>
              </w:rPr>
              <w:t>5</w:t>
            </w:r>
            <w:r w:rsidRPr="003A2B11">
              <w:rPr>
                <w:rFonts w:hAnsi="標楷體" w:cs="Arial"/>
                <w:sz w:val="20"/>
              </w:rPr>
              <w:t>.09-11</w:t>
            </w:r>
            <w:r w:rsidR="001537E7" w:rsidRPr="003A2B11">
              <w:rPr>
                <w:rFonts w:hAnsi="標楷體" w:cs="Arial"/>
                <w:sz w:val="20"/>
              </w:rPr>
              <w:t>6</w:t>
            </w:r>
            <w:r w:rsidRPr="003A2B11">
              <w:rPr>
                <w:rFonts w:hAnsi="標楷體" w:cs="Arial"/>
                <w:sz w:val="20"/>
              </w:rPr>
              <w:t>.02</w:t>
            </w:r>
          </w:p>
        </w:tc>
        <w:tc>
          <w:tcPr>
            <w:tcW w:w="11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E2B3C73" w14:textId="6FEA2B83" w:rsidR="78C7274C" w:rsidRPr="003A2B11" w:rsidRDefault="78C7274C" w:rsidP="00866DB5">
            <w:pPr>
              <w:spacing w:line="240" w:lineRule="auto"/>
              <w:jc w:val="both"/>
              <w:rPr>
                <w:rFonts w:hAnsi="標楷體"/>
                <w:sz w:val="20"/>
              </w:rPr>
            </w:pPr>
            <w:r w:rsidRPr="003A2B11">
              <w:rPr>
                <w:rFonts w:hAnsi="標楷體" w:cs="新細明體"/>
                <w:sz w:val="20"/>
              </w:rPr>
              <w:t>基礎設施與AD雛型</w:t>
            </w:r>
          </w:p>
        </w:tc>
        <w:tc>
          <w:tcPr>
            <w:tcW w:w="16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C11C50" w14:textId="0CF4C583" w:rsidR="78C7274C" w:rsidRPr="003A2B11" w:rsidRDefault="78C7274C" w:rsidP="00866DB5">
            <w:pPr>
              <w:spacing w:line="240" w:lineRule="auto"/>
              <w:jc w:val="both"/>
              <w:rPr>
                <w:rFonts w:hAnsi="標楷體"/>
                <w:sz w:val="20"/>
              </w:rPr>
            </w:pPr>
            <w:r w:rsidRPr="003A2B11">
              <w:rPr>
                <w:rFonts w:hAnsi="標楷體" w:cs="新細明體"/>
                <w:sz w:val="20"/>
              </w:rPr>
              <w:t>盤點架構、安裝NGFW、建置AD。</w:t>
            </w:r>
          </w:p>
        </w:tc>
        <w:tc>
          <w:tcPr>
            <w:tcW w:w="13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15EF69" w14:textId="7AFD37E1" w:rsidR="78C7274C" w:rsidRPr="003A2B11" w:rsidRDefault="78C7274C" w:rsidP="00866DB5">
            <w:pPr>
              <w:spacing w:line="240" w:lineRule="auto"/>
              <w:jc w:val="both"/>
              <w:rPr>
                <w:rFonts w:hAnsi="標楷體"/>
                <w:sz w:val="20"/>
              </w:rPr>
            </w:pPr>
            <w:r w:rsidRPr="003A2B11">
              <w:rPr>
                <w:rFonts w:hAnsi="標楷體" w:cs="新細明體"/>
                <w:sz w:val="20"/>
              </w:rPr>
              <w:t>NGFW硬體、Windows Server、AD CAL。</w:t>
            </w:r>
          </w:p>
        </w:tc>
        <w:tc>
          <w:tcPr>
            <w:tcW w:w="8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E857337" w14:textId="6BE820D1" w:rsidR="78C7274C" w:rsidRPr="003A2B11" w:rsidRDefault="78C7274C" w:rsidP="00B12A92">
            <w:pPr>
              <w:spacing w:line="240" w:lineRule="auto"/>
              <w:jc w:val="right"/>
              <w:rPr>
                <w:rFonts w:hAnsi="標楷體"/>
                <w:sz w:val="20"/>
              </w:rPr>
            </w:pPr>
            <w:r w:rsidRPr="003A2B11">
              <w:rPr>
                <w:rFonts w:hAnsi="標楷體" w:cs="Arial"/>
                <w:b/>
                <w:sz w:val="20"/>
              </w:rPr>
              <w:t>600</w:t>
            </w:r>
          </w:p>
        </w:tc>
        <w:tc>
          <w:tcPr>
            <w:tcW w:w="12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76F540" w14:textId="15EDDF59" w:rsidR="78C7274C" w:rsidRPr="003A2B11" w:rsidRDefault="78C7274C" w:rsidP="00866DB5">
            <w:pPr>
              <w:spacing w:line="240" w:lineRule="auto"/>
              <w:jc w:val="both"/>
              <w:rPr>
                <w:rFonts w:hAnsi="標楷體"/>
                <w:sz w:val="20"/>
              </w:rPr>
            </w:pPr>
            <w:r w:rsidRPr="003A2B11">
              <w:rPr>
                <w:rFonts w:hAnsi="標楷體" w:cs="新細明體"/>
                <w:sz w:val="20"/>
              </w:rPr>
              <w:t>硬體點交報告、AD建置規劃書。</w:t>
            </w:r>
          </w:p>
        </w:tc>
        <w:tc>
          <w:tcPr>
            <w:tcW w:w="12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E2FB3AC" w14:textId="0F0F2532" w:rsidR="78C7274C" w:rsidRPr="003A2B11" w:rsidRDefault="78C7274C" w:rsidP="00866DB5">
            <w:pPr>
              <w:spacing w:line="240" w:lineRule="auto"/>
              <w:jc w:val="both"/>
              <w:rPr>
                <w:rFonts w:hAnsi="標楷體"/>
                <w:sz w:val="20"/>
              </w:rPr>
            </w:pPr>
            <w:r w:rsidRPr="003A2B11">
              <w:rPr>
                <w:rFonts w:hAnsi="標楷體" w:cs="新細明體"/>
                <w:sz w:val="20"/>
              </w:rPr>
              <w:t>NGFW上線，AD控制器可供端點加入。</w:t>
            </w:r>
          </w:p>
        </w:tc>
        <w:tc>
          <w:tcPr>
            <w:tcW w:w="8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00"/>
            <w:vAlign w:val="center"/>
          </w:tcPr>
          <w:p w14:paraId="66812831" w14:textId="2FE55827" w:rsidR="007E35DF" w:rsidRPr="00B12A92" w:rsidRDefault="007E35DF" w:rsidP="00866DB5">
            <w:pPr>
              <w:spacing w:line="240" w:lineRule="auto"/>
              <w:jc w:val="both"/>
              <w:rPr>
                <w:rFonts w:hAnsi="標楷體" w:cs="Arial"/>
                <w:color w:val="156082" w:themeColor="accent1"/>
                <w:sz w:val="20"/>
              </w:rPr>
            </w:pPr>
            <w:r w:rsidRPr="00B12A92">
              <w:rPr>
                <w:rFonts w:hAnsi="標楷體" w:cs="Arial" w:hint="eastAsia"/>
                <w:color w:val="156082" w:themeColor="accent1"/>
                <w:sz w:val="20"/>
              </w:rPr>
              <w:t>115.12</w:t>
            </w:r>
          </w:p>
          <w:p w14:paraId="09DB8992" w14:textId="38FFBCAC" w:rsidR="78C7274C" w:rsidRPr="00B12A92" w:rsidRDefault="78C7274C" w:rsidP="00866DB5">
            <w:pPr>
              <w:spacing w:line="240" w:lineRule="auto"/>
              <w:jc w:val="both"/>
              <w:rPr>
                <w:rFonts w:hAnsi="標楷體"/>
                <w:color w:val="156082" w:themeColor="accent1"/>
                <w:sz w:val="20"/>
              </w:rPr>
            </w:pPr>
            <w:r w:rsidRPr="00B12A92">
              <w:rPr>
                <w:rFonts w:hAnsi="標楷體" w:cs="Arial"/>
                <w:color w:val="156082" w:themeColor="accent1"/>
                <w:sz w:val="20"/>
              </w:rPr>
              <w:t>11</w:t>
            </w:r>
            <w:r w:rsidR="001537E7" w:rsidRPr="00B12A92">
              <w:rPr>
                <w:rFonts w:hAnsi="標楷體" w:cs="Arial"/>
                <w:color w:val="156082" w:themeColor="accent1"/>
                <w:sz w:val="20"/>
              </w:rPr>
              <w:t>6</w:t>
            </w:r>
            <w:r w:rsidRPr="00B12A92">
              <w:rPr>
                <w:rFonts w:hAnsi="標楷體" w:cs="Arial"/>
                <w:color w:val="156082" w:themeColor="accent1"/>
                <w:sz w:val="20"/>
              </w:rPr>
              <w:t>.0</w:t>
            </w:r>
            <w:r w:rsidR="007E35DF" w:rsidRPr="00B12A92">
              <w:rPr>
                <w:rFonts w:hAnsi="標楷體" w:cs="Arial" w:hint="eastAsia"/>
                <w:color w:val="156082" w:themeColor="accent1"/>
                <w:sz w:val="20"/>
              </w:rPr>
              <w:t>3</w:t>
            </w:r>
          </w:p>
        </w:tc>
      </w:tr>
      <w:tr w:rsidR="78C7274C" w:rsidRPr="006239D6" w14:paraId="5DBD6208" w14:textId="77777777" w:rsidTr="00866DB5">
        <w:tc>
          <w:tcPr>
            <w:tcW w:w="6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F6FCCC3" w14:textId="00841CF4" w:rsidR="78C7274C" w:rsidRPr="003A2B11" w:rsidRDefault="78C7274C" w:rsidP="00866DB5">
            <w:pPr>
              <w:spacing w:line="240" w:lineRule="auto"/>
              <w:jc w:val="both"/>
              <w:rPr>
                <w:rFonts w:hAnsi="標楷體"/>
                <w:sz w:val="20"/>
              </w:rPr>
            </w:pPr>
            <w:r w:rsidRPr="003A2B11">
              <w:rPr>
                <w:rFonts w:hAnsi="標楷體" w:cs="新細明體"/>
                <w:b/>
                <w:sz w:val="20"/>
              </w:rPr>
              <w:t>二</w:t>
            </w:r>
          </w:p>
        </w:tc>
        <w:tc>
          <w:tcPr>
            <w:tcW w:w="9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7E63BEE" w14:textId="7AE87D0B" w:rsidR="78C7274C" w:rsidRPr="003A2B11" w:rsidRDefault="78C7274C" w:rsidP="00866DB5">
            <w:pPr>
              <w:spacing w:line="240" w:lineRule="auto"/>
              <w:jc w:val="both"/>
              <w:rPr>
                <w:rFonts w:hAnsi="標楷體"/>
                <w:sz w:val="20"/>
              </w:rPr>
            </w:pPr>
            <w:r w:rsidRPr="003A2B11">
              <w:rPr>
                <w:rFonts w:hAnsi="標楷體" w:cs="Arial"/>
                <w:sz w:val="20"/>
              </w:rPr>
              <w:t>11</w:t>
            </w:r>
            <w:r w:rsidR="001537E7" w:rsidRPr="003A2B11">
              <w:rPr>
                <w:rFonts w:hAnsi="標楷體" w:cs="Arial"/>
                <w:sz w:val="20"/>
              </w:rPr>
              <w:t>6</w:t>
            </w:r>
            <w:r w:rsidRPr="003A2B11">
              <w:rPr>
                <w:rFonts w:hAnsi="標楷體" w:cs="Arial"/>
                <w:sz w:val="20"/>
              </w:rPr>
              <w:t>.03-11</w:t>
            </w:r>
            <w:r w:rsidR="001537E7" w:rsidRPr="003A2B11">
              <w:rPr>
                <w:rFonts w:hAnsi="標楷體" w:cs="Arial"/>
                <w:sz w:val="20"/>
              </w:rPr>
              <w:t>6</w:t>
            </w:r>
            <w:r w:rsidRPr="003A2B11">
              <w:rPr>
                <w:rFonts w:hAnsi="標楷體" w:cs="Arial"/>
                <w:sz w:val="20"/>
              </w:rPr>
              <w:t>.08</w:t>
            </w:r>
          </w:p>
        </w:tc>
        <w:tc>
          <w:tcPr>
            <w:tcW w:w="11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F532834" w14:textId="3B09BC7A" w:rsidR="78C7274C" w:rsidRPr="003A2B11" w:rsidRDefault="78C7274C" w:rsidP="00866DB5">
            <w:pPr>
              <w:spacing w:line="240" w:lineRule="auto"/>
              <w:jc w:val="both"/>
              <w:rPr>
                <w:rFonts w:hAnsi="標楷體"/>
                <w:sz w:val="20"/>
              </w:rPr>
            </w:pPr>
            <w:r w:rsidRPr="003A2B11">
              <w:rPr>
                <w:rFonts w:hAnsi="標楷體" w:cs="新細明體"/>
                <w:sz w:val="20"/>
              </w:rPr>
              <w:t>端點納管與GPO</w:t>
            </w:r>
          </w:p>
        </w:tc>
        <w:tc>
          <w:tcPr>
            <w:tcW w:w="16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89A24EA" w14:textId="015AC5B9" w:rsidR="78C7274C" w:rsidRPr="003A2B11" w:rsidRDefault="78C7274C" w:rsidP="00866DB5">
            <w:pPr>
              <w:spacing w:line="240" w:lineRule="auto"/>
              <w:jc w:val="both"/>
              <w:rPr>
                <w:rFonts w:hAnsi="標楷體"/>
                <w:sz w:val="20"/>
              </w:rPr>
            </w:pPr>
            <w:r w:rsidRPr="003A2B11">
              <w:rPr>
                <w:rFonts w:hAnsi="標楷體" w:cs="新細明體"/>
                <w:sz w:val="20"/>
              </w:rPr>
              <w:t>端點入網域、設定並派發GPO。</w:t>
            </w:r>
          </w:p>
        </w:tc>
        <w:tc>
          <w:tcPr>
            <w:tcW w:w="13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2AA07F" w14:textId="05FF991E" w:rsidR="78C7274C" w:rsidRPr="003A2B11" w:rsidRDefault="78C7274C" w:rsidP="00866DB5">
            <w:pPr>
              <w:spacing w:line="240" w:lineRule="auto"/>
              <w:jc w:val="both"/>
              <w:rPr>
                <w:rFonts w:hAnsi="標楷體"/>
                <w:sz w:val="20"/>
              </w:rPr>
            </w:pPr>
            <w:r w:rsidRPr="003A2B11">
              <w:rPr>
                <w:rFonts w:hAnsi="標楷體" w:cs="新細明體"/>
                <w:sz w:val="20"/>
              </w:rPr>
              <w:t>NGFW進階授權（L7 DPI、SSL解密）。</w:t>
            </w:r>
          </w:p>
        </w:tc>
        <w:tc>
          <w:tcPr>
            <w:tcW w:w="8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62C30EB" w14:textId="37A09096" w:rsidR="78C7274C" w:rsidRPr="003A2B11" w:rsidRDefault="78C7274C" w:rsidP="00B12A92">
            <w:pPr>
              <w:spacing w:line="240" w:lineRule="auto"/>
              <w:jc w:val="right"/>
              <w:rPr>
                <w:rFonts w:hAnsi="標楷體"/>
                <w:sz w:val="20"/>
              </w:rPr>
            </w:pPr>
            <w:r w:rsidRPr="003A2B11">
              <w:rPr>
                <w:rFonts w:hAnsi="標楷體" w:cs="Arial"/>
                <w:b/>
                <w:sz w:val="20"/>
              </w:rPr>
              <w:t>350</w:t>
            </w:r>
          </w:p>
        </w:tc>
        <w:tc>
          <w:tcPr>
            <w:tcW w:w="12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BF099E9" w14:textId="3D0835DF" w:rsidR="78C7274C" w:rsidRPr="003A2B11" w:rsidRDefault="78C7274C" w:rsidP="00866DB5">
            <w:pPr>
              <w:spacing w:line="240" w:lineRule="auto"/>
              <w:jc w:val="both"/>
              <w:rPr>
                <w:rFonts w:hAnsi="標楷體"/>
                <w:sz w:val="20"/>
              </w:rPr>
            </w:pPr>
            <w:r w:rsidRPr="003A2B11">
              <w:rPr>
                <w:rFonts w:hAnsi="標楷體" w:cs="新細明體"/>
                <w:sz w:val="20"/>
              </w:rPr>
              <w:t>端點納管與GPO派發報告。</w:t>
            </w:r>
          </w:p>
        </w:tc>
        <w:tc>
          <w:tcPr>
            <w:tcW w:w="12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98F4893" w14:textId="0567E972" w:rsidR="78C7274C" w:rsidRPr="003A2B11" w:rsidRDefault="78C7274C" w:rsidP="00866DB5">
            <w:pPr>
              <w:spacing w:line="240" w:lineRule="auto"/>
              <w:jc w:val="both"/>
              <w:rPr>
                <w:rFonts w:hAnsi="標楷體"/>
                <w:sz w:val="20"/>
              </w:rPr>
            </w:pPr>
            <w:r w:rsidRPr="003A2B11">
              <w:rPr>
                <w:rFonts w:hAnsi="標楷體" w:cs="新細明體"/>
                <w:sz w:val="20"/>
              </w:rPr>
              <w:t>端點符合密碼規範，未授權USB不可用。</w:t>
            </w:r>
          </w:p>
        </w:tc>
        <w:tc>
          <w:tcPr>
            <w:tcW w:w="8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00"/>
            <w:vAlign w:val="center"/>
          </w:tcPr>
          <w:p w14:paraId="788E63D0" w14:textId="1A42C37D" w:rsidR="00B12A92" w:rsidRPr="00B12A92" w:rsidRDefault="00B12A92" w:rsidP="00866DB5">
            <w:pPr>
              <w:spacing w:line="240" w:lineRule="auto"/>
              <w:jc w:val="both"/>
              <w:rPr>
                <w:rFonts w:hAnsi="標楷體" w:cs="Arial"/>
                <w:color w:val="156082" w:themeColor="accent1"/>
                <w:sz w:val="20"/>
              </w:rPr>
            </w:pPr>
            <w:r w:rsidRPr="00B12A92">
              <w:rPr>
                <w:rFonts w:hAnsi="標楷體" w:cs="Arial" w:hint="eastAsia"/>
                <w:color w:val="156082" w:themeColor="accent1"/>
                <w:sz w:val="20"/>
              </w:rPr>
              <w:t>116.07</w:t>
            </w:r>
          </w:p>
          <w:p w14:paraId="3187D98B" w14:textId="0849B05F" w:rsidR="78C7274C" w:rsidRPr="00B12A92" w:rsidRDefault="78C7274C" w:rsidP="00866DB5">
            <w:pPr>
              <w:spacing w:line="240" w:lineRule="auto"/>
              <w:jc w:val="both"/>
              <w:rPr>
                <w:rFonts w:hAnsi="標楷體"/>
                <w:color w:val="156082" w:themeColor="accent1"/>
                <w:sz w:val="20"/>
              </w:rPr>
            </w:pPr>
            <w:r w:rsidRPr="00B12A92">
              <w:rPr>
                <w:rFonts w:hAnsi="標楷體" w:cs="Arial"/>
                <w:color w:val="156082" w:themeColor="accent1"/>
                <w:sz w:val="20"/>
              </w:rPr>
              <w:t>11</w:t>
            </w:r>
            <w:r w:rsidR="001537E7" w:rsidRPr="00B12A92">
              <w:rPr>
                <w:rFonts w:hAnsi="標楷體" w:cs="Arial"/>
                <w:color w:val="156082" w:themeColor="accent1"/>
                <w:sz w:val="20"/>
              </w:rPr>
              <w:t>6</w:t>
            </w:r>
            <w:r w:rsidRPr="00B12A92">
              <w:rPr>
                <w:rFonts w:hAnsi="標楷體" w:cs="Arial"/>
                <w:color w:val="156082" w:themeColor="accent1"/>
                <w:sz w:val="20"/>
              </w:rPr>
              <w:t>.0</w:t>
            </w:r>
            <w:r w:rsidR="00B12A92" w:rsidRPr="00B12A92">
              <w:rPr>
                <w:rFonts w:hAnsi="標楷體" w:cs="Arial" w:hint="eastAsia"/>
                <w:color w:val="156082" w:themeColor="accent1"/>
                <w:sz w:val="20"/>
              </w:rPr>
              <w:t>9</w:t>
            </w:r>
          </w:p>
        </w:tc>
      </w:tr>
      <w:tr w:rsidR="78C7274C" w:rsidRPr="006239D6" w14:paraId="272FCA5B" w14:textId="77777777" w:rsidTr="00866DB5">
        <w:tc>
          <w:tcPr>
            <w:tcW w:w="6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7F7545" w14:textId="791D77D6" w:rsidR="78C7274C" w:rsidRPr="003A2B11" w:rsidRDefault="78C7274C" w:rsidP="00866DB5">
            <w:pPr>
              <w:spacing w:line="240" w:lineRule="auto"/>
              <w:jc w:val="both"/>
              <w:rPr>
                <w:rFonts w:hAnsi="標楷體"/>
                <w:sz w:val="20"/>
              </w:rPr>
            </w:pPr>
            <w:r w:rsidRPr="003A2B11">
              <w:rPr>
                <w:rFonts w:hAnsi="標楷體" w:cs="新細明體"/>
                <w:b/>
                <w:sz w:val="20"/>
              </w:rPr>
              <w:t>三</w:t>
            </w:r>
          </w:p>
        </w:tc>
        <w:tc>
          <w:tcPr>
            <w:tcW w:w="9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250BD3" w14:textId="7AA3E6AF" w:rsidR="78C7274C" w:rsidRPr="003A2B11" w:rsidRDefault="78C7274C" w:rsidP="00866DB5">
            <w:pPr>
              <w:spacing w:line="240" w:lineRule="auto"/>
              <w:jc w:val="both"/>
              <w:rPr>
                <w:rFonts w:hAnsi="標楷體"/>
                <w:sz w:val="20"/>
              </w:rPr>
            </w:pPr>
            <w:r w:rsidRPr="003A2B11">
              <w:rPr>
                <w:rFonts w:hAnsi="標楷體" w:cs="Arial"/>
                <w:sz w:val="20"/>
              </w:rPr>
              <w:t>11</w:t>
            </w:r>
            <w:r w:rsidR="001537E7" w:rsidRPr="003A2B11">
              <w:rPr>
                <w:rFonts w:hAnsi="標楷體" w:cs="Arial"/>
                <w:sz w:val="20"/>
              </w:rPr>
              <w:t>6</w:t>
            </w:r>
            <w:r w:rsidRPr="003A2B11">
              <w:rPr>
                <w:rFonts w:hAnsi="標楷體" w:cs="Arial"/>
                <w:sz w:val="20"/>
              </w:rPr>
              <w:t>.09-11</w:t>
            </w:r>
            <w:r w:rsidR="001537E7" w:rsidRPr="003A2B11">
              <w:rPr>
                <w:rFonts w:hAnsi="標楷體" w:cs="Arial"/>
                <w:sz w:val="20"/>
              </w:rPr>
              <w:t>7</w:t>
            </w:r>
            <w:r w:rsidRPr="003A2B11">
              <w:rPr>
                <w:rFonts w:hAnsi="標楷體" w:cs="Arial"/>
                <w:sz w:val="20"/>
              </w:rPr>
              <w:t>.02</w:t>
            </w:r>
          </w:p>
        </w:tc>
        <w:tc>
          <w:tcPr>
            <w:tcW w:w="11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E895736" w14:textId="229CE734" w:rsidR="78C7274C" w:rsidRPr="003A2B11" w:rsidRDefault="78C7274C" w:rsidP="00866DB5">
            <w:pPr>
              <w:spacing w:line="240" w:lineRule="auto"/>
              <w:jc w:val="both"/>
              <w:rPr>
                <w:rFonts w:hAnsi="標楷體"/>
                <w:sz w:val="20"/>
              </w:rPr>
            </w:pPr>
            <w:r w:rsidRPr="003A2B11">
              <w:rPr>
                <w:rFonts w:hAnsi="標楷體" w:cs="新細明體"/>
                <w:sz w:val="20"/>
              </w:rPr>
              <w:t>L7與SSL聯防</w:t>
            </w:r>
          </w:p>
        </w:tc>
        <w:tc>
          <w:tcPr>
            <w:tcW w:w="16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65E5164" w14:textId="144695E0" w:rsidR="78C7274C" w:rsidRPr="003A2B11" w:rsidRDefault="78C7274C" w:rsidP="00866DB5">
            <w:pPr>
              <w:spacing w:line="240" w:lineRule="auto"/>
              <w:jc w:val="both"/>
              <w:rPr>
                <w:rFonts w:hAnsi="標楷體"/>
                <w:sz w:val="20"/>
              </w:rPr>
            </w:pPr>
            <w:r w:rsidRPr="003A2B11">
              <w:rPr>
                <w:rFonts w:hAnsi="標楷體" w:cs="新細明體"/>
                <w:sz w:val="20"/>
              </w:rPr>
              <w:t>AD/NGFW串接、派發SSL憑證、啟用解密與L7控管。</w:t>
            </w:r>
          </w:p>
        </w:tc>
        <w:tc>
          <w:tcPr>
            <w:tcW w:w="13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88BDC9B" w14:textId="77E1D3D7" w:rsidR="78C7274C" w:rsidRPr="003A2B11" w:rsidRDefault="78C7274C" w:rsidP="00866DB5">
            <w:pPr>
              <w:spacing w:line="240" w:lineRule="auto"/>
              <w:jc w:val="both"/>
              <w:rPr>
                <w:rFonts w:hAnsi="標楷體"/>
                <w:sz w:val="20"/>
              </w:rPr>
            </w:pPr>
            <w:r w:rsidRPr="003A2B11">
              <w:rPr>
                <w:rFonts w:hAnsi="標楷體" w:cs="新細明體"/>
                <w:sz w:val="20"/>
              </w:rPr>
              <w:t>SI建置與聯防調校服務（第一期）。</w:t>
            </w:r>
          </w:p>
        </w:tc>
        <w:tc>
          <w:tcPr>
            <w:tcW w:w="8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82033A" w14:textId="5854249C" w:rsidR="78C7274C" w:rsidRPr="003A2B11" w:rsidRDefault="78C7274C" w:rsidP="00B12A92">
            <w:pPr>
              <w:spacing w:line="240" w:lineRule="auto"/>
              <w:jc w:val="right"/>
              <w:rPr>
                <w:rFonts w:hAnsi="標楷體"/>
                <w:sz w:val="20"/>
              </w:rPr>
            </w:pPr>
            <w:r w:rsidRPr="003A2B11">
              <w:rPr>
                <w:rFonts w:hAnsi="標楷體" w:cs="Arial"/>
                <w:b/>
                <w:sz w:val="20"/>
              </w:rPr>
              <w:t>250</w:t>
            </w:r>
          </w:p>
        </w:tc>
        <w:tc>
          <w:tcPr>
            <w:tcW w:w="12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63B47E1" w14:textId="743322DD" w:rsidR="78C7274C" w:rsidRPr="003A2B11" w:rsidRDefault="78C7274C" w:rsidP="00866DB5">
            <w:pPr>
              <w:spacing w:line="240" w:lineRule="auto"/>
              <w:jc w:val="both"/>
              <w:rPr>
                <w:rFonts w:hAnsi="標楷體"/>
                <w:sz w:val="20"/>
              </w:rPr>
            </w:pPr>
            <w:r w:rsidRPr="003A2B11">
              <w:rPr>
                <w:rFonts w:hAnsi="標楷體" w:cs="新細明體"/>
                <w:sz w:val="20"/>
              </w:rPr>
              <w:t>AD/NGFW整合與SSL解密測試報告。</w:t>
            </w:r>
          </w:p>
        </w:tc>
        <w:tc>
          <w:tcPr>
            <w:tcW w:w="12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1EEEE28" w14:textId="2D89D201" w:rsidR="78C7274C" w:rsidRPr="003A2B11" w:rsidRDefault="78C7274C" w:rsidP="00866DB5">
            <w:pPr>
              <w:spacing w:line="240" w:lineRule="auto"/>
              <w:jc w:val="both"/>
              <w:rPr>
                <w:rFonts w:hAnsi="標楷體"/>
                <w:sz w:val="20"/>
              </w:rPr>
            </w:pPr>
            <w:r w:rsidRPr="003A2B11">
              <w:rPr>
                <w:rFonts w:hAnsi="標楷體" w:cs="新細明體"/>
                <w:sz w:val="20"/>
              </w:rPr>
              <w:t>日誌可顯示部門、人員、應用行為與檔名。</w:t>
            </w:r>
          </w:p>
        </w:tc>
        <w:tc>
          <w:tcPr>
            <w:tcW w:w="8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00"/>
            <w:vAlign w:val="center"/>
          </w:tcPr>
          <w:p w14:paraId="2BB274FC" w14:textId="7AFCE882" w:rsidR="00B12A92" w:rsidRPr="00B12A92" w:rsidRDefault="00B12A92" w:rsidP="00866DB5">
            <w:pPr>
              <w:spacing w:line="240" w:lineRule="auto"/>
              <w:jc w:val="both"/>
              <w:rPr>
                <w:rFonts w:hAnsi="標楷體" w:cs="Arial"/>
                <w:color w:val="156082" w:themeColor="accent1"/>
                <w:sz w:val="20"/>
              </w:rPr>
            </w:pPr>
            <w:r w:rsidRPr="00B12A92">
              <w:rPr>
                <w:rFonts w:hAnsi="標楷體" w:cs="Arial" w:hint="eastAsia"/>
                <w:color w:val="156082" w:themeColor="accent1"/>
                <w:sz w:val="20"/>
              </w:rPr>
              <w:t>116.12</w:t>
            </w:r>
          </w:p>
          <w:p w14:paraId="12115B0D" w14:textId="27DDE685" w:rsidR="78C7274C" w:rsidRPr="00B12A92" w:rsidRDefault="78C7274C" w:rsidP="00866DB5">
            <w:pPr>
              <w:spacing w:line="240" w:lineRule="auto"/>
              <w:jc w:val="both"/>
              <w:rPr>
                <w:rFonts w:hAnsi="標楷體"/>
                <w:color w:val="156082" w:themeColor="accent1"/>
                <w:sz w:val="20"/>
              </w:rPr>
            </w:pPr>
            <w:r w:rsidRPr="00B12A92">
              <w:rPr>
                <w:rFonts w:hAnsi="標楷體" w:cs="Arial"/>
                <w:color w:val="156082" w:themeColor="accent1"/>
                <w:sz w:val="20"/>
              </w:rPr>
              <w:t>11</w:t>
            </w:r>
            <w:r w:rsidR="001537E7" w:rsidRPr="00B12A92">
              <w:rPr>
                <w:rFonts w:hAnsi="標楷體" w:cs="Arial"/>
                <w:color w:val="156082" w:themeColor="accent1"/>
                <w:sz w:val="20"/>
              </w:rPr>
              <w:t>7</w:t>
            </w:r>
            <w:r w:rsidRPr="00B12A92">
              <w:rPr>
                <w:rFonts w:hAnsi="標楷體" w:cs="Arial"/>
                <w:color w:val="156082" w:themeColor="accent1"/>
                <w:sz w:val="20"/>
              </w:rPr>
              <w:t>.0</w:t>
            </w:r>
            <w:r w:rsidR="00B12A92" w:rsidRPr="00B12A92">
              <w:rPr>
                <w:rFonts w:hAnsi="標楷體" w:cs="Arial" w:hint="eastAsia"/>
                <w:color w:val="156082" w:themeColor="accent1"/>
                <w:sz w:val="20"/>
              </w:rPr>
              <w:t>3</w:t>
            </w:r>
          </w:p>
        </w:tc>
      </w:tr>
      <w:tr w:rsidR="78C7274C" w:rsidRPr="006239D6" w14:paraId="1B4F6B1F" w14:textId="77777777" w:rsidTr="00866DB5">
        <w:tc>
          <w:tcPr>
            <w:tcW w:w="6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6B853B" w14:textId="353392D5" w:rsidR="78C7274C" w:rsidRPr="003A2B11" w:rsidRDefault="78C7274C" w:rsidP="00866DB5">
            <w:pPr>
              <w:spacing w:line="240" w:lineRule="auto"/>
              <w:jc w:val="both"/>
              <w:rPr>
                <w:rFonts w:hAnsi="標楷體"/>
                <w:sz w:val="20"/>
              </w:rPr>
            </w:pPr>
            <w:r w:rsidRPr="003A2B11">
              <w:rPr>
                <w:rFonts w:hAnsi="標楷體" w:cs="新細明體"/>
                <w:b/>
                <w:sz w:val="20"/>
              </w:rPr>
              <w:t>四</w:t>
            </w:r>
          </w:p>
        </w:tc>
        <w:tc>
          <w:tcPr>
            <w:tcW w:w="9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9B5DCE" w14:textId="22BA5D64" w:rsidR="78C7274C" w:rsidRPr="003A2B11" w:rsidRDefault="78C7274C" w:rsidP="00866DB5">
            <w:pPr>
              <w:spacing w:line="240" w:lineRule="auto"/>
              <w:jc w:val="both"/>
              <w:rPr>
                <w:rFonts w:hAnsi="標楷體"/>
                <w:sz w:val="20"/>
              </w:rPr>
            </w:pPr>
            <w:r w:rsidRPr="003A2B11">
              <w:rPr>
                <w:rFonts w:hAnsi="標楷體" w:cs="Arial"/>
                <w:sz w:val="20"/>
              </w:rPr>
              <w:t>11</w:t>
            </w:r>
            <w:r w:rsidR="001537E7" w:rsidRPr="003A2B11">
              <w:rPr>
                <w:rFonts w:hAnsi="標楷體" w:cs="Arial"/>
                <w:sz w:val="20"/>
              </w:rPr>
              <w:t>7</w:t>
            </w:r>
            <w:r w:rsidRPr="003A2B11">
              <w:rPr>
                <w:rFonts w:hAnsi="標楷體" w:cs="Arial"/>
                <w:sz w:val="20"/>
              </w:rPr>
              <w:t>.03-11</w:t>
            </w:r>
            <w:r w:rsidR="001537E7" w:rsidRPr="003A2B11">
              <w:rPr>
                <w:rFonts w:hAnsi="標楷體" w:cs="Arial"/>
                <w:sz w:val="20"/>
              </w:rPr>
              <w:t>7</w:t>
            </w:r>
            <w:r w:rsidRPr="003A2B11">
              <w:rPr>
                <w:rFonts w:hAnsi="標楷體" w:cs="Arial"/>
                <w:sz w:val="20"/>
              </w:rPr>
              <w:t>.0</w:t>
            </w:r>
            <w:r w:rsidR="001537E7" w:rsidRPr="003A2B11">
              <w:rPr>
                <w:rFonts w:hAnsi="標楷體" w:cs="Arial"/>
                <w:sz w:val="20"/>
              </w:rPr>
              <w:t>8</w:t>
            </w:r>
          </w:p>
        </w:tc>
        <w:tc>
          <w:tcPr>
            <w:tcW w:w="11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08894B9" w14:textId="58EB0C2D" w:rsidR="78C7274C" w:rsidRPr="003A2B11" w:rsidRDefault="78C7274C" w:rsidP="00866DB5">
            <w:pPr>
              <w:spacing w:line="240" w:lineRule="auto"/>
              <w:jc w:val="both"/>
              <w:rPr>
                <w:rFonts w:hAnsi="標楷體"/>
                <w:sz w:val="20"/>
              </w:rPr>
            </w:pPr>
            <w:r w:rsidRPr="003A2B11">
              <w:rPr>
                <w:rFonts w:hAnsi="標楷體" w:cs="新細明體"/>
                <w:sz w:val="20"/>
              </w:rPr>
              <w:t>優化、訓練與驗收</w:t>
            </w:r>
          </w:p>
        </w:tc>
        <w:tc>
          <w:tcPr>
            <w:tcW w:w="16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203595" w14:textId="1D74513B" w:rsidR="78C7274C" w:rsidRPr="003A2B11" w:rsidRDefault="78C7274C" w:rsidP="00866DB5">
            <w:pPr>
              <w:spacing w:line="240" w:lineRule="auto"/>
              <w:jc w:val="both"/>
              <w:rPr>
                <w:rFonts w:hAnsi="標楷體"/>
                <w:sz w:val="20"/>
              </w:rPr>
            </w:pPr>
            <w:r w:rsidRPr="003A2B11">
              <w:rPr>
                <w:rFonts w:hAnsi="標楷體" w:cs="新細明體"/>
                <w:sz w:val="20"/>
              </w:rPr>
              <w:t>白名單優化、教育訓練、期末資安評級。</w:t>
            </w:r>
          </w:p>
        </w:tc>
        <w:tc>
          <w:tcPr>
            <w:tcW w:w="13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71DF01A" w14:textId="3FA851D4" w:rsidR="78C7274C" w:rsidRPr="003A2B11" w:rsidRDefault="78C7274C" w:rsidP="00866DB5">
            <w:pPr>
              <w:spacing w:line="240" w:lineRule="auto"/>
              <w:jc w:val="both"/>
              <w:rPr>
                <w:rFonts w:hAnsi="標楷體"/>
                <w:sz w:val="20"/>
              </w:rPr>
            </w:pPr>
            <w:r w:rsidRPr="003A2B11">
              <w:rPr>
                <w:rFonts w:hAnsi="標楷體" w:cs="新細明體"/>
                <w:sz w:val="20"/>
              </w:rPr>
              <w:t>SI建置與聯防調校服務（尾款）。</w:t>
            </w:r>
          </w:p>
        </w:tc>
        <w:tc>
          <w:tcPr>
            <w:tcW w:w="8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9C5A98" w14:textId="6C3F131D" w:rsidR="78C7274C" w:rsidRPr="003A2B11" w:rsidRDefault="78C7274C" w:rsidP="00B12A92">
            <w:pPr>
              <w:spacing w:line="240" w:lineRule="auto"/>
              <w:jc w:val="right"/>
              <w:rPr>
                <w:rFonts w:hAnsi="標楷體"/>
                <w:sz w:val="20"/>
              </w:rPr>
            </w:pPr>
            <w:r w:rsidRPr="003A2B11">
              <w:rPr>
                <w:rFonts w:hAnsi="標楷體" w:cs="Arial"/>
                <w:b/>
                <w:sz w:val="20"/>
              </w:rPr>
              <w:t>200</w:t>
            </w:r>
          </w:p>
        </w:tc>
        <w:tc>
          <w:tcPr>
            <w:tcW w:w="12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D6ACDB" w14:textId="1F1A35A5" w:rsidR="78C7274C" w:rsidRPr="003A2B11" w:rsidRDefault="78C7274C" w:rsidP="00866DB5">
            <w:pPr>
              <w:spacing w:line="240" w:lineRule="auto"/>
              <w:jc w:val="both"/>
              <w:rPr>
                <w:rFonts w:hAnsi="標楷體"/>
                <w:sz w:val="20"/>
              </w:rPr>
            </w:pPr>
            <w:r w:rsidRPr="003A2B11">
              <w:rPr>
                <w:rFonts w:hAnsi="標楷體" w:cs="新細明體"/>
                <w:sz w:val="20"/>
              </w:rPr>
              <w:t>維運SOP、期末資安評級報告。</w:t>
            </w:r>
          </w:p>
        </w:tc>
        <w:tc>
          <w:tcPr>
            <w:tcW w:w="12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199D209" w14:textId="1F3DF286" w:rsidR="78C7274C" w:rsidRPr="003A2B11" w:rsidRDefault="78C7274C" w:rsidP="00866DB5">
            <w:pPr>
              <w:spacing w:line="240" w:lineRule="auto"/>
              <w:jc w:val="both"/>
              <w:rPr>
                <w:rFonts w:hAnsi="標楷體"/>
                <w:sz w:val="20"/>
              </w:rPr>
            </w:pPr>
            <w:r w:rsidRPr="003A2B11">
              <w:rPr>
                <w:rFonts w:hAnsi="標楷體" w:cs="新細明體"/>
                <w:sz w:val="20"/>
              </w:rPr>
              <w:t>評級提升並完成委外專案驗收。</w:t>
            </w:r>
          </w:p>
        </w:tc>
        <w:tc>
          <w:tcPr>
            <w:tcW w:w="8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00"/>
            <w:vAlign w:val="center"/>
          </w:tcPr>
          <w:p w14:paraId="0BD303CE" w14:textId="78C8C887" w:rsidR="00B12A92" w:rsidRPr="00B12A92" w:rsidRDefault="00B12A92" w:rsidP="00866DB5">
            <w:pPr>
              <w:spacing w:line="240" w:lineRule="auto"/>
              <w:jc w:val="both"/>
              <w:rPr>
                <w:rFonts w:hAnsi="標楷體" w:cs="Arial"/>
                <w:color w:val="156082" w:themeColor="accent1"/>
                <w:sz w:val="20"/>
              </w:rPr>
            </w:pPr>
            <w:r w:rsidRPr="00B12A92">
              <w:rPr>
                <w:rFonts w:hAnsi="標楷體" w:cs="Arial" w:hint="eastAsia"/>
                <w:color w:val="156082" w:themeColor="accent1"/>
                <w:sz w:val="20"/>
              </w:rPr>
              <w:t>117.07</w:t>
            </w:r>
          </w:p>
          <w:p w14:paraId="1B361C9C" w14:textId="2AA2C2D1" w:rsidR="78C7274C" w:rsidRPr="00B12A92" w:rsidRDefault="78C7274C" w:rsidP="00866DB5">
            <w:pPr>
              <w:spacing w:line="240" w:lineRule="auto"/>
              <w:jc w:val="both"/>
              <w:rPr>
                <w:rFonts w:hAnsi="標楷體"/>
                <w:color w:val="156082" w:themeColor="accent1"/>
                <w:sz w:val="20"/>
              </w:rPr>
            </w:pPr>
            <w:r w:rsidRPr="00B12A92">
              <w:rPr>
                <w:rFonts w:hAnsi="標楷體" w:cs="Arial"/>
                <w:color w:val="156082" w:themeColor="accent1"/>
                <w:sz w:val="20"/>
              </w:rPr>
              <w:t>11</w:t>
            </w:r>
            <w:r w:rsidR="001537E7" w:rsidRPr="00B12A92">
              <w:rPr>
                <w:rFonts w:hAnsi="標楷體" w:cs="Arial"/>
                <w:color w:val="156082" w:themeColor="accent1"/>
                <w:sz w:val="20"/>
              </w:rPr>
              <w:t>7</w:t>
            </w:r>
            <w:r w:rsidRPr="00B12A92">
              <w:rPr>
                <w:rFonts w:hAnsi="標楷體" w:cs="Arial"/>
                <w:color w:val="156082" w:themeColor="accent1"/>
                <w:sz w:val="20"/>
              </w:rPr>
              <w:t>.0</w:t>
            </w:r>
            <w:r w:rsidR="00B12A92" w:rsidRPr="00B12A92">
              <w:rPr>
                <w:rFonts w:hAnsi="標楷體" w:cs="Arial" w:hint="eastAsia"/>
                <w:color w:val="156082" w:themeColor="accent1"/>
                <w:sz w:val="20"/>
              </w:rPr>
              <w:t>9</w:t>
            </w:r>
          </w:p>
        </w:tc>
      </w:tr>
      <w:tr w:rsidR="78C7274C" w:rsidRPr="006239D6" w14:paraId="703226B2" w14:textId="77777777" w:rsidTr="006239D6">
        <w:tc>
          <w:tcPr>
            <w:tcW w:w="6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662A79F2" w14:textId="51B207C4" w:rsidR="78C7274C" w:rsidRPr="003A2B11" w:rsidRDefault="78C7274C" w:rsidP="000C7579">
            <w:pPr>
              <w:spacing w:line="240" w:lineRule="auto"/>
              <w:jc w:val="center"/>
              <w:rPr>
                <w:rFonts w:hAnsi="標楷體"/>
                <w:sz w:val="20"/>
              </w:rPr>
            </w:pPr>
            <w:r w:rsidRPr="003A2B11">
              <w:rPr>
                <w:rFonts w:hAnsi="標楷體" w:cs="新細明體"/>
                <w:b/>
                <w:sz w:val="20"/>
              </w:rPr>
              <w:t>總計</w:t>
            </w:r>
          </w:p>
        </w:tc>
        <w:tc>
          <w:tcPr>
            <w:tcW w:w="9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46BA3BCA" w14:textId="29444F59" w:rsidR="78C7274C" w:rsidRPr="003A2B11" w:rsidRDefault="78C7274C" w:rsidP="000C7579">
            <w:pPr>
              <w:spacing w:line="240" w:lineRule="auto"/>
              <w:jc w:val="center"/>
              <w:rPr>
                <w:rFonts w:hAnsi="標楷體"/>
                <w:sz w:val="20"/>
              </w:rPr>
            </w:pPr>
            <w:r w:rsidRPr="003A2B11">
              <w:rPr>
                <w:rFonts w:hAnsi="標楷體" w:cs="新細明體"/>
                <w:b/>
                <w:sz w:val="20"/>
              </w:rPr>
              <w:t>24個月</w:t>
            </w:r>
          </w:p>
        </w:tc>
        <w:tc>
          <w:tcPr>
            <w:tcW w:w="11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1841176E" w14:textId="5C564F26" w:rsidR="78C7274C" w:rsidRPr="003A2B11" w:rsidRDefault="78C7274C" w:rsidP="000C7579">
            <w:pPr>
              <w:spacing w:line="240" w:lineRule="auto"/>
              <w:rPr>
                <w:rFonts w:hAnsi="標楷體"/>
                <w:sz w:val="20"/>
              </w:rPr>
            </w:pPr>
          </w:p>
        </w:tc>
        <w:tc>
          <w:tcPr>
            <w:tcW w:w="16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5E2F2E5B" w14:textId="2D456D29" w:rsidR="78C7274C" w:rsidRPr="003A2B11" w:rsidRDefault="78C7274C" w:rsidP="000C7579">
            <w:pPr>
              <w:spacing w:line="240" w:lineRule="auto"/>
              <w:rPr>
                <w:rFonts w:hAnsi="標楷體"/>
                <w:sz w:val="20"/>
              </w:rPr>
            </w:pPr>
          </w:p>
        </w:tc>
        <w:tc>
          <w:tcPr>
            <w:tcW w:w="13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7FB0FA61" w14:textId="0C0A118E" w:rsidR="78C7274C" w:rsidRPr="003A2B11" w:rsidRDefault="78C7274C" w:rsidP="000C7579">
            <w:pPr>
              <w:spacing w:line="240" w:lineRule="auto"/>
              <w:rPr>
                <w:rFonts w:hAnsi="標楷體"/>
                <w:sz w:val="20"/>
              </w:rPr>
            </w:pPr>
          </w:p>
        </w:tc>
        <w:tc>
          <w:tcPr>
            <w:tcW w:w="8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4CC84D8F" w14:textId="62E75D45" w:rsidR="78C7274C" w:rsidRPr="003A2B11" w:rsidRDefault="78C7274C" w:rsidP="00B12A92">
            <w:pPr>
              <w:spacing w:line="240" w:lineRule="auto"/>
              <w:jc w:val="right"/>
              <w:rPr>
                <w:rFonts w:hAnsi="標楷體"/>
                <w:sz w:val="20"/>
              </w:rPr>
            </w:pPr>
            <w:r w:rsidRPr="003A2B11">
              <w:rPr>
                <w:rFonts w:hAnsi="標楷體" w:cs="Arial"/>
                <w:b/>
                <w:sz w:val="20"/>
              </w:rPr>
              <w:t>1,400</w:t>
            </w:r>
          </w:p>
        </w:tc>
        <w:tc>
          <w:tcPr>
            <w:tcW w:w="12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36A04F4B" w14:textId="3DB732EC" w:rsidR="78C7274C" w:rsidRPr="003A2B11" w:rsidRDefault="78C7274C" w:rsidP="000C7579">
            <w:pPr>
              <w:spacing w:line="240" w:lineRule="auto"/>
              <w:rPr>
                <w:rFonts w:hAnsi="標楷體"/>
                <w:sz w:val="20"/>
              </w:rPr>
            </w:pPr>
          </w:p>
        </w:tc>
        <w:tc>
          <w:tcPr>
            <w:tcW w:w="12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6DBDFB31" w14:textId="7C33ED9E" w:rsidR="78C7274C" w:rsidRPr="003A2B11" w:rsidRDefault="78C7274C" w:rsidP="000C7579">
            <w:pPr>
              <w:spacing w:line="240" w:lineRule="auto"/>
              <w:rPr>
                <w:rFonts w:hAnsi="標楷體"/>
                <w:sz w:val="20"/>
              </w:rPr>
            </w:pPr>
          </w:p>
        </w:tc>
        <w:tc>
          <w:tcPr>
            <w:tcW w:w="8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cPr>
          <w:p w14:paraId="7F0C5E21" w14:textId="2472DBBD" w:rsidR="78C7274C" w:rsidRPr="003A2B11" w:rsidRDefault="78C7274C" w:rsidP="000C7579">
            <w:pPr>
              <w:spacing w:line="240" w:lineRule="auto"/>
              <w:rPr>
                <w:rFonts w:hAnsi="標楷體"/>
                <w:sz w:val="20"/>
              </w:rPr>
            </w:pPr>
          </w:p>
        </w:tc>
      </w:tr>
    </w:tbl>
    <w:p w14:paraId="188AE6B6" w14:textId="77777777" w:rsidR="00601FE9" w:rsidRDefault="00601FE9" w:rsidP="000C7579">
      <w:pPr>
        <w:kinsoku w:val="0"/>
        <w:spacing w:beforeLines="50" w:before="120" w:line="240" w:lineRule="auto"/>
        <w:ind w:leftChars="100" w:left="300"/>
        <w:jc w:val="both"/>
        <w:rPr>
          <w:rFonts w:hAnsi="標楷體"/>
          <w:sz w:val="24"/>
          <w:szCs w:val="24"/>
        </w:rPr>
      </w:pPr>
    </w:p>
    <w:p w14:paraId="30C7D2C9" w14:textId="6508AABC" w:rsidR="00762D41" w:rsidRPr="008214AB" w:rsidRDefault="00897A87" w:rsidP="000C7579">
      <w:pPr>
        <w:kinsoku w:val="0"/>
        <w:spacing w:beforeLines="50" w:before="120" w:line="240" w:lineRule="auto"/>
        <w:ind w:leftChars="100" w:left="300"/>
        <w:jc w:val="both"/>
        <w:rPr>
          <w:rFonts w:hAnsi="標楷體"/>
          <w:sz w:val="24"/>
          <w:szCs w:val="24"/>
        </w:rPr>
      </w:pPr>
      <w:r w:rsidRPr="008214AB">
        <w:rPr>
          <w:rFonts w:hAnsi="標楷體"/>
          <w:sz w:val="24"/>
          <w:szCs w:val="24"/>
        </w:rPr>
        <w:t>四</w:t>
      </w:r>
      <w:r w:rsidR="008F34A5" w:rsidRPr="008214AB">
        <w:rPr>
          <w:rFonts w:hAnsi="標楷體"/>
          <w:sz w:val="24"/>
          <w:szCs w:val="24"/>
        </w:rPr>
        <w:t>、</w:t>
      </w:r>
      <w:r w:rsidR="00762D41" w:rsidRPr="003A2B11">
        <w:rPr>
          <w:rFonts w:hAnsi="標楷體"/>
          <w:sz w:val="24"/>
          <w:szCs w:val="24"/>
        </w:rPr>
        <w:t>競爭分析</w:t>
      </w:r>
      <w:r w:rsidR="00896CFF" w:rsidRPr="003A2B11">
        <w:rPr>
          <w:rFonts w:hAnsi="標楷體"/>
          <w:sz w:val="24"/>
          <w:szCs w:val="24"/>
        </w:rPr>
        <w:t>及行銷策略規劃</w:t>
      </w:r>
    </w:p>
    <w:p w14:paraId="080FAE82" w14:textId="69A447F8" w:rsidR="00111808" w:rsidRPr="003A2B11" w:rsidRDefault="009F073F" w:rsidP="000C7579">
      <w:pPr>
        <w:kinsoku w:val="0"/>
        <w:spacing w:beforeLines="50" w:before="120" w:line="240" w:lineRule="auto"/>
        <w:ind w:leftChars="47" w:left="1005" w:hangingChars="360" w:hanging="864"/>
        <w:jc w:val="both"/>
        <w:rPr>
          <w:rFonts w:hAnsi="標楷體"/>
          <w:sz w:val="24"/>
          <w:szCs w:val="24"/>
        </w:rPr>
      </w:pPr>
      <w:r w:rsidRPr="003A2B11">
        <w:rPr>
          <w:rFonts w:hAnsi="標楷體"/>
          <w:sz w:val="24"/>
          <w:szCs w:val="24"/>
        </w:rPr>
        <w:t>（</w:t>
      </w:r>
      <w:r w:rsidR="00896CFF" w:rsidRPr="003A2B11">
        <w:rPr>
          <w:rFonts w:hAnsi="標楷體"/>
          <w:sz w:val="24"/>
          <w:szCs w:val="24"/>
        </w:rPr>
        <w:t>一</w:t>
      </w:r>
      <w:r w:rsidRPr="003A2B11">
        <w:rPr>
          <w:rFonts w:hAnsi="標楷體"/>
          <w:sz w:val="24"/>
          <w:szCs w:val="24"/>
        </w:rPr>
        <w:t>）</w:t>
      </w:r>
      <w:r w:rsidR="00896CFF" w:rsidRPr="003A2B11">
        <w:rPr>
          <w:rFonts w:hAnsi="標楷體"/>
          <w:sz w:val="24"/>
          <w:szCs w:val="24"/>
        </w:rPr>
        <w:t>競爭分析比較</w:t>
      </w:r>
      <w:r w:rsidR="00AC2D5B" w:rsidRPr="003A2B11">
        <w:rPr>
          <w:rFonts w:hAnsi="標楷體"/>
          <w:sz w:val="24"/>
          <w:szCs w:val="24"/>
        </w:rPr>
        <w:t xml:space="preserve"> </w:t>
      </w:r>
    </w:p>
    <w:tbl>
      <w:tblPr>
        <w:tblW w:w="4931" w:type="pct"/>
        <w:tblCellMar>
          <w:left w:w="28" w:type="dxa"/>
          <w:right w:w="28" w:type="dxa"/>
        </w:tblCellMar>
        <w:tblLook w:val="0000" w:firstRow="0" w:lastRow="0" w:firstColumn="0" w:lastColumn="0" w:noHBand="0" w:noVBand="0"/>
      </w:tblPr>
      <w:tblGrid>
        <w:gridCol w:w="3450"/>
        <w:gridCol w:w="2913"/>
        <w:gridCol w:w="3120"/>
      </w:tblGrid>
      <w:tr w:rsidR="00C42BE0" w:rsidRPr="008214AB" w14:paraId="50A18C6E" w14:textId="77777777" w:rsidTr="00C42BE0">
        <w:trPr>
          <w:cantSplit/>
        </w:trPr>
        <w:tc>
          <w:tcPr>
            <w:tcW w:w="1819" w:type="pct"/>
            <w:tcBorders>
              <w:top w:val="single" w:sz="12" w:space="0" w:color="auto"/>
              <w:left w:val="single" w:sz="12" w:space="0" w:color="auto"/>
              <w:bottom w:val="single" w:sz="6" w:space="0" w:color="auto"/>
              <w:right w:val="single" w:sz="6" w:space="0" w:color="auto"/>
              <w:tl2br w:val="single" w:sz="6" w:space="0" w:color="auto"/>
            </w:tcBorders>
            <w:vAlign w:val="center"/>
          </w:tcPr>
          <w:p w14:paraId="5746549B" w14:textId="47F62AA4" w:rsidR="00C42BE0" w:rsidRPr="003A2B11" w:rsidRDefault="00C42BE0" w:rsidP="00732254">
            <w:pPr>
              <w:pStyle w:val="3"/>
              <w:widowControl/>
              <w:tabs>
                <w:tab w:val="left" w:pos="993"/>
              </w:tabs>
              <w:autoSpaceDE w:val="0"/>
              <w:autoSpaceDN w:val="0"/>
              <w:snapToGrid w:val="0"/>
              <w:spacing w:line="240" w:lineRule="auto"/>
              <w:ind w:hanging="1304"/>
              <w:jc w:val="center"/>
              <w:textAlignment w:val="bottom"/>
              <w:rPr>
                <w:rFonts w:ascii="標楷體" w:hAnsi="標楷體"/>
                <w:b w:val="0"/>
                <w:sz w:val="24"/>
                <w:szCs w:val="24"/>
              </w:rPr>
            </w:pPr>
            <w:r w:rsidRPr="003A2B11">
              <w:rPr>
                <w:rFonts w:ascii="標楷體" w:hAnsi="標楷體"/>
                <w:b w:val="0"/>
                <w:sz w:val="24"/>
                <w:szCs w:val="24"/>
              </w:rPr>
              <w:t xml:space="preserve">　　　　　　　　　　　　　</w:t>
            </w:r>
            <w:r w:rsidR="00FF78C7" w:rsidRPr="003A2B11">
              <w:rPr>
                <w:rFonts w:ascii="標楷體" w:hAnsi="標楷體"/>
                <w:b w:val="0"/>
                <w:sz w:val="24"/>
                <w:szCs w:val="24"/>
              </w:rPr>
              <w:t>產品</w:t>
            </w:r>
          </w:p>
          <w:p w14:paraId="4028B31F" w14:textId="77777777" w:rsidR="00C42BE0" w:rsidRPr="003A2B11" w:rsidRDefault="00C42BE0" w:rsidP="00732254">
            <w:pPr>
              <w:pStyle w:val="3"/>
              <w:widowControl/>
              <w:tabs>
                <w:tab w:val="left" w:pos="993"/>
              </w:tabs>
              <w:autoSpaceDE w:val="0"/>
              <w:autoSpaceDN w:val="0"/>
              <w:snapToGrid w:val="0"/>
              <w:spacing w:line="240" w:lineRule="auto"/>
              <w:ind w:hanging="1304"/>
              <w:jc w:val="center"/>
              <w:textAlignment w:val="bottom"/>
              <w:rPr>
                <w:rFonts w:ascii="標楷體" w:hAnsi="標楷體"/>
                <w:b w:val="0"/>
                <w:sz w:val="24"/>
                <w:szCs w:val="24"/>
              </w:rPr>
            </w:pPr>
            <w:r w:rsidRPr="003A2B11">
              <w:rPr>
                <w:rFonts w:ascii="標楷體" w:hAnsi="標楷體"/>
                <w:b w:val="0"/>
                <w:sz w:val="24"/>
                <w:szCs w:val="24"/>
              </w:rPr>
              <w:t>比較項目</w:t>
            </w:r>
          </w:p>
        </w:tc>
        <w:tc>
          <w:tcPr>
            <w:tcW w:w="1536" w:type="pct"/>
            <w:tcBorders>
              <w:top w:val="single" w:sz="12" w:space="0" w:color="auto"/>
              <w:left w:val="single" w:sz="6" w:space="0" w:color="auto"/>
              <w:bottom w:val="single" w:sz="6" w:space="0" w:color="auto"/>
              <w:right w:val="single" w:sz="6" w:space="0" w:color="auto"/>
            </w:tcBorders>
            <w:vAlign w:val="center"/>
          </w:tcPr>
          <w:p w14:paraId="746C8CEB" w14:textId="739F0C99" w:rsidR="00C42BE0" w:rsidRPr="003A2B11" w:rsidRDefault="00C42BE0" w:rsidP="00732254">
            <w:pPr>
              <w:pStyle w:val="3"/>
              <w:widowControl/>
              <w:tabs>
                <w:tab w:val="left" w:pos="993"/>
              </w:tabs>
              <w:autoSpaceDE w:val="0"/>
              <w:autoSpaceDN w:val="0"/>
              <w:snapToGrid w:val="0"/>
              <w:spacing w:line="240" w:lineRule="auto"/>
              <w:ind w:hanging="28"/>
              <w:jc w:val="center"/>
              <w:textAlignment w:val="bottom"/>
              <w:rPr>
                <w:rFonts w:ascii="標楷體" w:hAnsi="標楷體"/>
                <w:b w:val="0"/>
                <w:sz w:val="24"/>
                <w:szCs w:val="24"/>
              </w:rPr>
            </w:pPr>
            <w:r w:rsidRPr="003A2B11">
              <w:rPr>
                <w:rFonts w:ascii="標楷體" w:hAnsi="標楷體"/>
                <w:b w:val="0"/>
                <w:sz w:val="24"/>
                <w:szCs w:val="24"/>
              </w:rPr>
              <w:t>本</w:t>
            </w:r>
            <w:r w:rsidR="00FF78C7" w:rsidRPr="003A2B11">
              <w:rPr>
                <w:rFonts w:ascii="標楷體" w:hAnsi="標楷體"/>
                <w:b w:val="0"/>
                <w:sz w:val="24"/>
                <w:szCs w:val="24"/>
              </w:rPr>
              <w:t>計畫</w:t>
            </w:r>
          </w:p>
        </w:tc>
        <w:tc>
          <w:tcPr>
            <w:tcW w:w="1645" w:type="pct"/>
            <w:tcBorders>
              <w:top w:val="single" w:sz="12" w:space="0" w:color="auto"/>
              <w:left w:val="single" w:sz="6" w:space="0" w:color="auto"/>
              <w:bottom w:val="single" w:sz="6" w:space="0" w:color="auto"/>
              <w:right w:val="single" w:sz="6" w:space="0" w:color="auto"/>
            </w:tcBorders>
            <w:vAlign w:val="center"/>
          </w:tcPr>
          <w:p w14:paraId="0366F95A" w14:textId="28FE8089" w:rsidR="00FF78C7" w:rsidRPr="003A2B11" w:rsidRDefault="00C42BE0" w:rsidP="00732254">
            <w:pPr>
              <w:pStyle w:val="3"/>
              <w:widowControl/>
              <w:tabs>
                <w:tab w:val="left" w:pos="993"/>
              </w:tabs>
              <w:autoSpaceDE w:val="0"/>
              <w:autoSpaceDN w:val="0"/>
              <w:snapToGrid w:val="0"/>
              <w:spacing w:line="240" w:lineRule="auto"/>
              <w:ind w:hanging="28"/>
              <w:jc w:val="center"/>
              <w:textAlignment w:val="bottom"/>
              <w:rPr>
                <w:rFonts w:ascii="標楷體" w:hAnsi="標楷體"/>
                <w:b w:val="0"/>
                <w:sz w:val="24"/>
                <w:szCs w:val="24"/>
              </w:rPr>
            </w:pPr>
            <w:r w:rsidRPr="003A2B11">
              <w:rPr>
                <w:rFonts w:ascii="標楷體" w:hAnsi="標楷體"/>
                <w:b w:val="0"/>
                <w:sz w:val="24"/>
                <w:szCs w:val="24"/>
              </w:rPr>
              <w:t>昔之技術</w:t>
            </w:r>
          </w:p>
        </w:tc>
      </w:tr>
      <w:tr w:rsidR="00C42BE0" w:rsidRPr="008214AB" w14:paraId="20957A89" w14:textId="77777777" w:rsidTr="00C42BE0">
        <w:trPr>
          <w:cantSplit/>
          <w:trHeight w:val="624"/>
        </w:trPr>
        <w:tc>
          <w:tcPr>
            <w:tcW w:w="1819" w:type="pct"/>
            <w:tcBorders>
              <w:top w:val="single" w:sz="6" w:space="0" w:color="auto"/>
              <w:left w:val="single" w:sz="12" w:space="0" w:color="auto"/>
              <w:bottom w:val="single" w:sz="6" w:space="0" w:color="auto"/>
              <w:right w:val="single" w:sz="6" w:space="0" w:color="auto"/>
            </w:tcBorders>
            <w:vAlign w:val="center"/>
          </w:tcPr>
          <w:p w14:paraId="60953864" w14:textId="0FDD0428" w:rsidR="00C42BE0" w:rsidRPr="003A2B11" w:rsidRDefault="00C42BE0" w:rsidP="00732254">
            <w:pPr>
              <w:pStyle w:val="b1"/>
              <w:widowControl/>
              <w:numPr>
                <w:ilvl w:val="0"/>
                <w:numId w:val="5"/>
              </w:numPr>
              <w:autoSpaceDE w:val="0"/>
              <w:autoSpaceDN w:val="0"/>
              <w:snapToGrid w:val="0"/>
              <w:spacing w:before="0" w:line="240" w:lineRule="auto"/>
              <w:ind w:left="170" w:hanging="170"/>
              <w:jc w:val="both"/>
              <w:textAlignment w:val="bottom"/>
              <w:rPr>
                <w:rFonts w:ascii="標楷體" w:eastAsia="標楷體" w:hAnsi="標楷體"/>
                <w:sz w:val="24"/>
                <w:szCs w:val="24"/>
              </w:rPr>
            </w:pPr>
            <w:r w:rsidRPr="003A2B11">
              <w:rPr>
                <w:rFonts w:ascii="標楷體" w:eastAsia="標楷體" w:hAnsi="標楷體"/>
                <w:sz w:val="24"/>
                <w:szCs w:val="24"/>
              </w:rPr>
              <w:t>價格（單位：萬  ）</w:t>
            </w:r>
          </w:p>
        </w:tc>
        <w:tc>
          <w:tcPr>
            <w:tcW w:w="1536" w:type="pct"/>
            <w:tcBorders>
              <w:top w:val="single" w:sz="6" w:space="0" w:color="auto"/>
              <w:left w:val="single" w:sz="6" w:space="0" w:color="auto"/>
              <w:bottom w:val="single" w:sz="6" w:space="0" w:color="auto"/>
              <w:right w:val="single" w:sz="6" w:space="0" w:color="auto"/>
            </w:tcBorders>
            <w:vAlign w:val="center"/>
          </w:tcPr>
          <w:p w14:paraId="57A14BC3" w14:textId="18CD2758" w:rsidR="00C42BE0" w:rsidRPr="003A2B11" w:rsidRDefault="00276DF3" w:rsidP="00732254">
            <w:pPr>
              <w:pStyle w:val="3"/>
              <w:widowControl/>
              <w:tabs>
                <w:tab w:val="left" w:pos="993"/>
              </w:tabs>
              <w:autoSpaceDE w:val="0"/>
              <w:autoSpaceDN w:val="0"/>
              <w:snapToGrid w:val="0"/>
              <w:spacing w:line="240" w:lineRule="auto"/>
              <w:ind w:hanging="28"/>
              <w:jc w:val="center"/>
              <w:textAlignment w:val="bottom"/>
              <w:rPr>
                <w:rFonts w:ascii="標楷體" w:hAnsi="標楷體"/>
                <w:b w:val="0"/>
                <w:sz w:val="24"/>
                <w:szCs w:val="24"/>
              </w:rPr>
            </w:pPr>
            <w:r w:rsidRPr="003A2B11">
              <w:rPr>
                <w:rFonts w:ascii="標楷體" w:hAnsi="標楷體"/>
                <w:b w:val="0"/>
                <w:sz w:val="24"/>
                <w:szCs w:val="24"/>
              </w:rPr>
              <w:t>300</w:t>
            </w:r>
          </w:p>
        </w:tc>
        <w:tc>
          <w:tcPr>
            <w:tcW w:w="1645" w:type="pct"/>
            <w:tcBorders>
              <w:top w:val="single" w:sz="6" w:space="0" w:color="auto"/>
              <w:left w:val="single" w:sz="6" w:space="0" w:color="auto"/>
              <w:bottom w:val="single" w:sz="6" w:space="0" w:color="auto"/>
              <w:right w:val="single" w:sz="6" w:space="0" w:color="auto"/>
            </w:tcBorders>
            <w:vAlign w:val="center"/>
          </w:tcPr>
          <w:p w14:paraId="61E46635" w14:textId="77777777" w:rsidR="00C42BE0" w:rsidRPr="003A2B11" w:rsidRDefault="00C42BE0" w:rsidP="00732254">
            <w:pPr>
              <w:pStyle w:val="3"/>
              <w:widowControl/>
              <w:tabs>
                <w:tab w:val="left" w:pos="993"/>
              </w:tabs>
              <w:autoSpaceDE w:val="0"/>
              <w:autoSpaceDN w:val="0"/>
              <w:snapToGrid w:val="0"/>
              <w:spacing w:line="240" w:lineRule="auto"/>
              <w:ind w:hanging="28"/>
              <w:jc w:val="center"/>
              <w:textAlignment w:val="bottom"/>
              <w:rPr>
                <w:rFonts w:ascii="標楷體" w:hAnsi="標楷體"/>
                <w:b w:val="0"/>
                <w:sz w:val="24"/>
                <w:szCs w:val="24"/>
              </w:rPr>
            </w:pPr>
          </w:p>
        </w:tc>
      </w:tr>
      <w:tr w:rsidR="00C42BE0" w:rsidRPr="008214AB" w14:paraId="62A6A79C" w14:textId="77777777" w:rsidTr="00C42BE0">
        <w:trPr>
          <w:cantSplit/>
          <w:trHeight w:val="624"/>
        </w:trPr>
        <w:tc>
          <w:tcPr>
            <w:tcW w:w="1819" w:type="pct"/>
            <w:tcBorders>
              <w:top w:val="single" w:sz="6" w:space="0" w:color="auto"/>
              <w:left w:val="single" w:sz="12" w:space="0" w:color="auto"/>
              <w:bottom w:val="single" w:sz="6" w:space="0" w:color="auto"/>
              <w:right w:val="single" w:sz="6" w:space="0" w:color="auto"/>
            </w:tcBorders>
            <w:vAlign w:val="center"/>
          </w:tcPr>
          <w:p w14:paraId="218A9B8F" w14:textId="77777777" w:rsidR="00C42BE0" w:rsidRPr="003A2B11" w:rsidRDefault="00C42BE0" w:rsidP="00732254">
            <w:pPr>
              <w:pStyle w:val="b1"/>
              <w:widowControl/>
              <w:numPr>
                <w:ilvl w:val="0"/>
                <w:numId w:val="5"/>
              </w:numPr>
              <w:autoSpaceDE w:val="0"/>
              <w:autoSpaceDN w:val="0"/>
              <w:snapToGrid w:val="0"/>
              <w:spacing w:before="0" w:line="240" w:lineRule="auto"/>
              <w:ind w:left="170" w:hanging="170"/>
              <w:jc w:val="both"/>
              <w:textAlignment w:val="bottom"/>
              <w:rPr>
                <w:rFonts w:ascii="標楷體" w:eastAsia="標楷體" w:hAnsi="標楷體"/>
                <w:sz w:val="24"/>
                <w:szCs w:val="24"/>
              </w:rPr>
            </w:pPr>
            <w:r w:rsidRPr="003A2B11">
              <w:rPr>
                <w:rFonts w:ascii="標楷體" w:eastAsia="標楷體" w:hAnsi="標楷體"/>
                <w:sz w:val="24"/>
                <w:szCs w:val="24"/>
              </w:rPr>
              <w:t>上市時間</w:t>
            </w:r>
          </w:p>
        </w:tc>
        <w:tc>
          <w:tcPr>
            <w:tcW w:w="1536" w:type="pct"/>
            <w:tcBorders>
              <w:top w:val="single" w:sz="6" w:space="0" w:color="auto"/>
              <w:left w:val="single" w:sz="6" w:space="0" w:color="auto"/>
              <w:bottom w:val="single" w:sz="6" w:space="0" w:color="auto"/>
              <w:right w:val="single" w:sz="6" w:space="0" w:color="auto"/>
            </w:tcBorders>
            <w:vAlign w:val="center"/>
          </w:tcPr>
          <w:p w14:paraId="5D7E82DB" w14:textId="5D505065" w:rsidR="00C42BE0" w:rsidRPr="003A2B11" w:rsidRDefault="00276DF3" w:rsidP="00732254">
            <w:pPr>
              <w:pStyle w:val="3"/>
              <w:widowControl/>
              <w:tabs>
                <w:tab w:val="left" w:pos="993"/>
              </w:tabs>
              <w:autoSpaceDE w:val="0"/>
              <w:autoSpaceDN w:val="0"/>
              <w:snapToGrid w:val="0"/>
              <w:spacing w:line="240" w:lineRule="auto"/>
              <w:ind w:hanging="28"/>
              <w:jc w:val="center"/>
              <w:textAlignment w:val="bottom"/>
              <w:rPr>
                <w:rFonts w:ascii="標楷體" w:hAnsi="標楷體"/>
                <w:b w:val="0"/>
                <w:sz w:val="24"/>
                <w:szCs w:val="24"/>
              </w:rPr>
            </w:pPr>
            <w:r w:rsidRPr="003A2B11">
              <w:rPr>
                <w:rFonts w:ascii="標楷體" w:hAnsi="標楷體"/>
                <w:b w:val="0"/>
                <w:sz w:val="24"/>
                <w:szCs w:val="24"/>
              </w:rPr>
              <w:t>2027/12</w:t>
            </w:r>
          </w:p>
        </w:tc>
        <w:tc>
          <w:tcPr>
            <w:tcW w:w="1645" w:type="pct"/>
            <w:tcBorders>
              <w:top w:val="single" w:sz="6" w:space="0" w:color="auto"/>
              <w:left w:val="single" w:sz="6" w:space="0" w:color="auto"/>
              <w:bottom w:val="single" w:sz="6" w:space="0" w:color="auto"/>
              <w:right w:val="single" w:sz="6" w:space="0" w:color="auto"/>
            </w:tcBorders>
            <w:vAlign w:val="center"/>
          </w:tcPr>
          <w:p w14:paraId="596EF774" w14:textId="2106B28F" w:rsidR="00C42BE0" w:rsidRPr="003A2B11" w:rsidRDefault="00A56C85" w:rsidP="00732254">
            <w:pPr>
              <w:pStyle w:val="3"/>
              <w:widowControl/>
              <w:tabs>
                <w:tab w:val="left" w:pos="993"/>
              </w:tabs>
              <w:autoSpaceDE w:val="0"/>
              <w:autoSpaceDN w:val="0"/>
              <w:snapToGrid w:val="0"/>
              <w:spacing w:line="240" w:lineRule="auto"/>
              <w:ind w:hanging="28"/>
              <w:jc w:val="center"/>
              <w:textAlignment w:val="bottom"/>
              <w:rPr>
                <w:rFonts w:ascii="標楷體" w:hAnsi="標楷體"/>
                <w:b w:val="0"/>
                <w:sz w:val="24"/>
                <w:szCs w:val="24"/>
              </w:rPr>
            </w:pPr>
            <w:r w:rsidRPr="003A2B11">
              <w:rPr>
                <w:rFonts w:ascii="標楷體" w:hAnsi="標楷體"/>
                <w:b w:val="0"/>
                <w:sz w:val="24"/>
                <w:szCs w:val="24"/>
              </w:rPr>
              <w:t>現行技術</w:t>
            </w:r>
          </w:p>
        </w:tc>
      </w:tr>
      <w:tr w:rsidR="00C42BE0" w:rsidRPr="008214AB" w14:paraId="1B98231D" w14:textId="77777777" w:rsidTr="00C42BE0">
        <w:trPr>
          <w:cantSplit/>
          <w:trHeight w:val="624"/>
        </w:trPr>
        <w:tc>
          <w:tcPr>
            <w:tcW w:w="1819" w:type="pct"/>
            <w:tcBorders>
              <w:top w:val="single" w:sz="6" w:space="0" w:color="auto"/>
              <w:left w:val="single" w:sz="12" w:space="0" w:color="auto"/>
              <w:bottom w:val="single" w:sz="6" w:space="0" w:color="auto"/>
              <w:right w:val="single" w:sz="6" w:space="0" w:color="auto"/>
            </w:tcBorders>
            <w:vAlign w:val="center"/>
          </w:tcPr>
          <w:p w14:paraId="2E78E776" w14:textId="77777777" w:rsidR="00C42BE0" w:rsidRPr="003A2B11" w:rsidRDefault="00C42BE0" w:rsidP="00732254">
            <w:pPr>
              <w:pStyle w:val="b1"/>
              <w:widowControl/>
              <w:numPr>
                <w:ilvl w:val="0"/>
                <w:numId w:val="5"/>
              </w:numPr>
              <w:autoSpaceDE w:val="0"/>
              <w:autoSpaceDN w:val="0"/>
              <w:snapToGrid w:val="0"/>
              <w:spacing w:before="0" w:line="240" w:lineRule="auto"/>
              <w:ind w:left="170" w:hanging="170"/>
              <w:jc w:val="both"/>
              <w:textAlignment w:val="bottom"/>
              <w:rPr>
                <w:rFonts w:ascii="標楷體" w:eastAsia="標楷體" w:hAnsi="標楷體"/>
                <w:sz w:val="24"/>
                <w:szCs w:val="24"/>
              </w:rPr>
            </w:pPr>
            <w:r w:rsidRPr="003A2B11">
              <w:rPr>
                <w:rFonts w:ascii="標楷體" w:eastAsia="標楷體" w:hAnsi="標楷體"/>
                <w:sz w:val="24"/>
                <w:szCs w:val="24"/>
              </w:rPr>
              <w:t>技術比較／服務比較</w:t>
            </w:r>
          </w:p>
        </w:tc>
        <w:tc>
          <w:tcPr>
            <w:tcW w:w="1536" w:type="pct"/>
            <w:tcBorders>
              <w:top w:val="single" w:sz="6" w:space="0" w:color="auto"/>
              <w:left w:val="single" w:sz="6" w:space="0" w:color="auto"/>
              <w:bottom w:val="single" w:sz="6" w:space="0" w:color="auto"/>
              <w:right w:val="single" w:sz="6" w:space="0" w:color="auto"/>
            </w:tcBorders>
            <w:vAlign w:val="center"/>
          </w:tcPr>
          <w:p w14:paraId="6F5460E6" w14:textId="16F09AD9" w:rsidR="00C42BE0" w:rsidRPr="003A2B11" w:rsidRDefault="00864DF2" w:rsidP="00732254">
            <w:pPr>
              <w:pStyle w:val="3"/>
              <w:widowControl/>
              <w:tabs>
                <w:tab w:val="left" w:pos="993"/>
              </w:tabs>
              <w:autoSpaceDE w:val="0"/>
              <w:autoSpaceDN w:val="0"/>
              <w:snapToGrid w:val="0"/>
              <w:spacing w:line="240" w:lineRule="auto"/>
              <w:ind w:hanging="28"/>
              <w:jc w:val="center"/>
              <w:textAlignment w:val="bottom"/>
              <w:rPr>
                <w:rFonts w:ascii="標楷體" w:hAnsi="標楷體"/>
                <w:b w:val="0"/>
                <w:sz w:val="24"/>
                <w:szCs w:val="24"/>
              </w:rPr>
            </w:pPr>
            <w:r w:rsidRPr="003A2B11">
              <w:rPr>
                <w:rFonts w:ascii="標楷體" w:hAnsi="標楷體"/>
                <w:b w:val="0"/>
                <w:sz w:val="24"/>
                <w:szCs w:val="24"/>
              </w:rPr>
              <w:t>智慧化鋰電池維修模式</w:t>
            </w:r>
          </w:p>
        </w:tc>
        <w:tc>
          <w:tcPr>
            <w:tcW w:w="1645" w:type="pct"/>
            <w:tcBorders>
              <w:top w:val="single" w:sz="6" w:space="0" w:color="auto"/>
              <w:left w:val="single" w:sz="6" w:space="0" w:color="auto"/>
              <w:bottom w:val="single" w:sz="6" w:space="0" w:color="auto"/>
              <w:right w:val="single" w:sz="6" w:space="0" w:color="auto"/>
            </w:tcBorders>
            <w:vAlign w:val="center"/>
          </w:tcPr>
          <w:p w14:paraId="131638E4" w14:textId="4B3DA7BE" w:rsidR="00C42BE0" w:rsidRPr="003A2B11" w:rsidRDefault="00864DF2" w:rsidP="00732254">
            <w:pPr>
              <w:pStyle w:val="3"/>
              <w:widowControl/>
              <w:tabs>
                <w:tab w:val="left" w:pos="993"/>
              </w:tabs>
              <w:autoSpaceDE w:val="0"/>
              <w:autoSpaceDN w:val="0"/>
              <w:snapToGrid w:val="0"/>
              <w:spacing w:line="240" w:lineRule="auto"/>
              <w:ind w:hanging="28"/>
              <w:jc w:val="center"/>
              <w:textAlignment w:val="bottom"/>
              <w:rPr>
                <w:rFonts w:ascii="標楷體" w:hAnsi="標楷體"/>
                <w:b w:val="0"/>
                <w:sz w:val="24"/>
                <w:szCs w:val="24"/>
              </w:rPr>
            </w:pPr>
            <w:r w:rsidRPr="003A2B11">
              <w:rPr>
                <w:rFonts w:ascii="標楷體" w:hAnsi="標楷體"/>
                <w:b w:val="0"/>
                <w:sz w:val="24"/>
                <w:szCs w:val="24"/>
              </w:rPr>
              <w:t>傳統鋰電池維修模式</w:t>
            </w:r>
          </w:p>
        </w:tc>
      </w:tr>
      <w:tr w:rsidR="00C42BE0" w:rsidRPr="008214AB" w14:paraId="70B4B227" w14:textId="77777777" w:rsidTr="00C42BE0">
        <w:trPr>
          <w:cantSplit/>
          <w:trHeight w:val="574"/>
        </w:trPr>
        <w:tc>
          <w:tcPr>
            <w:tcW w:w="1819" w:type="pct"/>
            <w:tcBorders>
              <w:top w:val="single" w:sz="6" w:space="0" w:color="auto"/>
              <w:left w:val="single" w:sz="12" w:space="0" w:color="auto"/>
              <w:bottom w:val="single" w:sz="6" w:space="0" w:color="auto"/>
              <w:right w:val="single" w:sz="6" w:space="0" w:color="auto"/>
            </w:tcBorders>
            <w:vAlign w:val="center"/>
          </w:tcPr>
          <w:p w14:paraId="3687D8BE" w14:textId="0D22ADAA" w:rsidR="00C42BE0" w:rsidRPr="003A2B11" w:rsidRDefault="00C42BE0" w:rsidP="00732254">
            <w:pPr>
              <w:pStyle w:val="b1"/>
              <w:widowControl/>
              <w:autoSpaceDE w:val="0"/>
              <w:autoSpaceDN w:val="0"/>
              <w:snapToGrid w:val="0"/>
              <w:spacing w:before="0" w:line="240" w:lineRule="auto"/>
              <w:ind w:leftChars="100" w:left="300"/>
              <w:jc w:val="both"/>
              <w:textAlignment w:val="bottom"/>
              <w:rPr>
                <w:rFonts w:ascii="標楷體" w:eastAsia="標楷體" w:hAnsi="標楷體"/>
                <w:sz w:val="24"/>
                <w:szCs w:val="24"/>
              </w:rPr>
            </w:pPr>
            <w:r w:rsidRPr="003A2B11">
              <w:rPr>
                <w:rFonts w:ascii="標楷體" w:eastAsia="標楷體" w:hAnsi="標楷體"/>
                <w:sz w:val="24"/>
                <w:szCs w:val="24"/>
              </w:rPr>
              <w:t>（1）</w:t>
            </w:r>
            <w:r w:rsidR="00A14656" w:rsidRPr="003A2B11">
              <w:rPr>
                <w:rFonts w:ascii="標楷體" w:eastAsia="標楷體" w:hAnsi="標楷體"/>
                <w:sz w:val="24"/>
                <w:szCs w:val="24"/>
              </w:rPr>
              <w:t>診斷與數據分析</w:t>
            </w:r>
          </w:p>
        </w:tc>
        <w:tc>
          <w:tcPr>
            <w:tcW w:w="1536" w:type="pct"/>
            <w:tcBorders>
              <w:top w:val="single" w:sz="6" w:space="0" w:color="auto"/>
              <w:left w:val="single" w:sz="6" w:space="0" w:color="auto"/>
              <w:bottom w:val="single" w:sz="6" w:space="0" w:color="auto"/>
              <w:right w:val="single" w:sz="6" w:space="0" w:color="auto"/>
            </w:tcBorders>
            <w:vAlign w:val="center"/>
          </w:tcPr>
          <w:p w14:paraId="1492B643" w14:textId="03393B3A" w:rsidR="00C42BE0" w:rsidRPr="003A2B11" w:rsidRDefault="0003579C" w:rsidP="00732254">
            <w:pPr>
              <w:pStyle w:val="b1"/>
              <w:widowControl/>
              <w:autoSpaceDE w:val="0"/>
              <w:autoSpaceDN w:val="0"/>
              <w:snapToGrid w:val="0"/>
              <w:spacing w:before="0" w:line="240" w:lineRule="auto"/>
              <w:textAlignment w:val="bottom"/>
              <w:rPr>
                <w:rFonts w:ascii="標楷體" w:eastAsia="標楷體" w:hAnsi="標楷體"/>
                <w:sz w:val="24"/>
                <w:szCs w:val="24"/>
              </w:rPr>
            </w:pPr>
            <w:r w:rsidRPr="003A2B11">
              <w:rPr>
                <w:rFonts w:ascii="標楷體" w:eastAsia="標楷體" w:hAnsi="標楷體"/>
                <w:sz w:val="24"/>
                <w:szCs w:val="24"/>
              </w:rPr>
              <w:t>AI 數據分析</w:t>
            </w:r>
          </w:p>
        </w:tc>
        <w:tc>
          <w:tcPr>
            <w:tcW w:w="1645" w:type="pct"/>
            <w:tcBorders>
              <w:top w:val="single" w:sz="6" w:space="0" w:color="auto"/>
              <w:left w:val="single" w:sz="6" w:space="0" w:color="auto"/>
              <w:bottom w:val="single" w:sz="6" w:space="0" w:color="auto"/>
              <w:right w:val="single" w:sz="6" w:space="0" w:color="auto"/>
            </w:tcBorders>
            <w:vAlign w:val="center"/>
          </w:tcPr>
          <w:p w14:paraId="5B66D585" w14:textId="11967855" w:rsidR="00C42BE0" w:rsidRPr="003A2B11" w:rsidRDefault="00AD3C1B" w:rsidP="00732254">
            <w:pPr>
              <w:pStyle w:val="b1"/>
              <w:widowControl/>
              <w:autoSpaceDE w:val="0"/>
              <w:autoSpaceDN w:val="0"/>
              <w:snapToGrid w:val="0"/>
              <w:spacing w:before="0" w:line="240" w:lineRule="auto"/>
              <w:textAlignment w:val="bottom"/>
              <w:rPr>
                <w:rFonts w:ascii="標楷體" w:eastAsia="標楷體" w:hAnsi="標楷體"/>
                <w:sz w:val="24"/>
                <w:szCs w:val="24"/>
              </w:rPr>
            </w:pPr>
            <w:r w:rsidRPr="003A2B11">
              <w:rPr>
                <w:rFonts w:ascii="標楷體" w:eastAsia="標楷體" w:hAnsi="標楷體"/>
                <w:sz w:val="24"/>
                <w:szCs w:val="24"/>
              </w:rPr>
              <w:t>人工OBD診斷</w:t>
            </w:r>
          </w:p>
        </w:tc>
      </w:tr>
      <w:tr w:rsidR="00C42BE0" w:rsidRPr="008214AB" w14:paraId="5796B6C0" w14:textId="77777777" w:rsidTr="00C42BE0">
        <w:trPr>
          <w:cantSplit/>
          <w:trHeight w:val="574"/>
        </w:trPr>
        <w:tc>
          <w:tcPr>
            <w:tcW w:w="1819" w:type="pct"/>
            <w:tcBorders>
              <w:top w:val="single" w:sz="6" w:space="0" w:color="auto"/>
              <w:left w:val="single" w:sz="12" w:space="0" w:color="auto"/>
              <w:bottom w:val="single" w:sz="6" w:space="0" w:color="auto"/>
              <w:right w:val="single" w:sz="6" w:space="0" w:color="auto"/>
            </w:tcBorders>
            <w:vAlign w:val="center"/>
          </w:tcPr>
          <w:p w14:paraId="5F237DA6" w14:textId="1F8A828E" w:rsidR="00C42BE0" w:rsidRPr="003A2B11" w:rsidRDefault="00C42BE0" w:rsidP="00732254">
            <w:pPr>
              <w:pStyle w:val="b1"/>
              <w:widowControl/>
              <w:autoSpaceDE w:val="0"/>
              <w:autoSpaceDN w:val="0"/>
              <w:snapToGrid w:val="0"/>
              <w:spacing w:before="0" w:line="240" w:lineRule="auto"/>
              <w:ind w:leftChars="100" w:left="300"/>
              <w:jc w:val="both"/>
              <w:textAlignment w:val="bottom"/>
              <w:rPr>
                <w:rFonts w:ascii="標楷體" w:eastAsia="標楷體" w:hAnsi="標楷體"/>
                <w:sz w:val="24"/>
                <w:szCs w:val="24"/>
              </w:rPr>
            </w:pPr>
            <w:r w:rsidRPr="003A2B11">
              <w:rPr>
                <w:rFonts w:ascii="標楷體" w:eastAsia="標楷體" w:hAnsi="標楷體"/>
                <w:sz w:val="24"/>
                <w:szCs w:val="24"/>
              </w:rPr>
              <w:t>（2）</w:t>
            </w:r>
            <w:r w:rsidR="0075691B" w:rsidRPr="003A2B11">
              <w:rPr>
                <w:rFonts w:ascii="標楷體" w:eastAsia="標楷體" w:hAnsi="標楷體"/>
                <w:sz w:val="24"/>
                <w:szCs w:val="24"/>
              </w:rPr>
              <w:t>電池</w:t>
            </w:r>
            <w:r w:rsidR="002030E3" w:rsidRPr="003A2B11">
              <w:rPr>
                <w:rFonts w:ascii="標楷體" w:eastAsia="標楷體" w:hAnsi="標楷體"/>
                <w:sz w:val="24"/>
                <w:szCs w:val="24"/>
              </w:rPr>
              <w:t>包</w:t>
            </w:r>
            <w:r w:rsidR="0075691B" w:rsidRPr="003A2B11">
              <w:rPr>
                <w:rFonts w:ascii="標楷體" w:eastAsia="標楷體" w:hAnsi="標楷體"/>
                <w:sz w:val="24"/>
                <w:szCs w:val="24"/>
              </w:rPr>
              <w:t>卸</w:t>
            </w:r>
            <w:r w:rsidR="002030E3" w:rsidRPr="003A2B11">
              <w:rPr>
                <w:rFonts w:ascii="標楷體" w:eastAsia="標楷體" w:hAnsi="標楷體"/>
                <w:sz w:val="24"/>
                <w:szCs w:val="24"/>
              </w:rPr>
              <w:t>載</w:t>
            </w:r>
          </w:p>
        </w:tc>
        <w:tc>
          <w:tcPr>
            <w:tcW w:w="1536" w:type="pct"/>
            <w:tcBorders>
              <w:top w:val="single" w:sz="6" w:space="0" w:color="auto"/>
              <w:left w:val="single" w:sz="6" w:space="0" w:color="auto"/>
              <w:bottom w:val="single" w:sz="6" w:space="0" w:color="auto"/>
              <w:right w:val="single" w:sz="6" w:space="0" w:color="auto"/>
            </w:tcBorders>
            <w:vAlign w:val="center"/>
          </w:tcPr>
          <w:p w14:paraId="6F983054" w14:textId="0785E6E0" w:rsidR="00B73787" w:rsidRPr="003A2B11" w:rsidRDefault="009C5846" w:rsidP="00732254">
            <w:pPr>
              <w:pStyle w:val="b1"/>
              <w:widowControl/>
              <w:numPr>
                <w:ilvl w:val="0"/>
                <w:numId w:val="13"/>
              </w:numPr>
              <w:autoSpaceDE w:val="0"/>
              <w:autoSpaceDN w:val="0"/>
              <w:snapToGrid w:val="0"/>
              <w:spacing w:before="0" w:line="240" w:lineRule="auto"/>
              <w:ind w:left="194" w:hanging="194"/>
              <w:textAlignment w:val="bottom"/>
              <w:rPr>
                <w:rFonts w:ascii="標楷體" w:eastAsia="標楷體" w:hAnsi="標楷體"/>
                <w:sz w:val="24"/>
                <w:szCs w:val="24"/>
              </w:rPr>
            </w:pPr>
            <w:r w:rsidRPr="003A2B11">
              <w:rPr>
                <w:rFonts w:ascii="標楷體" w:eastAsia="標楷體" w:hAnsi="標楷體"/>
                <w:sz w:val="24"/>
                <w:szCs w:val="24"/>
              </w:rPr>
              <w:t>旋轉龍門吊掛機構可直接將電池吊上工作</w:t>
            </w:r>
            <w:r w:rsidR="00CF405F" w:rsidRPr="003A2B11">
              <w:rPr>
                <w:rFonts w:ascii="標楷體" w:eastAsia="標楷體" w:hAnsi="標楷體"/>
                <w:sz w:val="24"/>
                <w:szCs w:val="24"/>
              </w:rPr>
              <w:t>平台</w:t>
            </w:r>
            <w:r w:rsidR="003D7D0F" w:rsidRPr="003A2B11">
              <w:rPr>
                <w:rFonts w:ascii="標楷體" w:eastAsia="標楷體" w:hAnsi="標楷體"/>
                <w:sz w:val="24"/>
                <w:szCs w:val="24"/>
              </w:rPr>
              <w:t>。</w:t>
            </w:r>
          </w:p>
        </w:tc>
        <w:tc>
          <w:tcPr>
            <w:tcW w:w="1645" w:type="pct"/>
            <w:tcBorders>
              <w:top w:val="single" w:sz="6" w:space="0" w:color="auto"/>
              <w:left w:val="single" w:sz="6" w:space="0" w:color="auto"/>
              <w:bottom w:val="single" w:sz="6" w:space="0" w:color="auto"/>
              <w:right w:val="single" w:sz="6" w:space="0" w:color="auto"/>
            </w:tcBorders>
            <w:vAlign w:val="center"/>
          </w:tcPr>
          <w:p w14:paraId="3C82FD5A" w14:textId="539885A9" w:rsidR="00C42BE0" w:rsidRPr="003A2B11" w:rsidRDefault="000730F6" w:rsidP="00732254">
            <w:pPr>
              <w:pStyle w:val="b1"/>
              <w:widowControl/>
              <w:numPr>
                <w:ilvl w:val="0"/>
                <w:numId w:val="13"/>
              </w:numPr>
              <w:autoSpaceDE w:val="0"/>
              <w:autoSpaceDN w:val="0"/>
              <w:snapToGrid w:val="0"/>
              <w:spacing w:before="0" w:line="240" w:lineRule="auto"/>
              <w:ind w:left="194" w:hanging="194"/>
              <w:textAlignment w:val="bottom"/>
              <w:rPr>
                <w:rFonts w:ascii="標楷體" w:eastAsia="標楷體" w:hAnsi="標楷體"/>
                <w:sz w:val="24"/>
                <w:szCs w:val="24"/>
              </w:rPr>
            </w:pPr>
            <w:r w:rsidRPr="003A2B11">
              <w:rPr>
                <w:rFonts w:ascii="標楷體" w:eastAsia="標楷體" w:hAnsi="標楷體"/>
                <w:sz w:val="24"/>
                <w:szCs w:val="24"/>
              </w:rPr>
              <w:t>人工拆卸後</w:t>
            </w:r>
            <w:r w:rsidR="003D7D0F" w:rsidRPr="003A2B11">
              <w:rPr>
                <w:rFonts w:ascii="標楷體" w:eastAsia="標楷體" w:hAnsi="標楷體"/>
                <w:sz w:val="24"/>
                <w:szCs w:val="24"/>
              </w:rPr>
              <w:t>，人工或運用工具將電池放置工作台。</w:t>
            </w:r>
          </w:p>
        </w:tc>
      </w:tr>
      <w:tr w:rsidR="00055E1D" w:rsidRPr="008214AB" w14:paraId="6347734A" w14:textId="77777777" w:rsidTr="00C42BE0">
        <w:trPr>
          <w:cantSplit/>
          <w:trHeight w:val="574"/>
        </w:trPr>
        <w:tc>
          <w:tcPr>
            <w:tcW w:w="1819" w:type="pct"/>
            <w:tcBorders>
              <w:top w:val="single" w:sz="6" w:space="0" w:color="auto"/>
              <w:left w:val="single" w:sz="12" w:space="0" w:color="auto"/>
              <w:bottom w:val="single" w:sz="6" w:space="0" w:color="auto"/>
              <w:right w:val="single" w:sz="6" w:space="0" w:color="auto"/>
            </w:tcBorders>
            <w:vAlign w:val="center"/>
          </w:tcPr>
          <w:p w14:paraId="4BEDC7A1" w14:textId="5C05E78B" w:rsidR="00055E1D" w:rsidRPr="003A2B11" w:rsidRDefault="00055E1D" w:rsidP="00732254">
            <w:pPr>
              <w:pStyle w:val="b1"/>
              <w:widowControl/>
              <w:autoSpaceDE w:val="0"/>
              <w:autoSpaceDN w:val="0"/>
              <w:snapToGrid w:val="0"/>
              <w:spacing w:before="0" w:line="240" w:lineRule="auto"/>
              <w:ind w:leftChars="100" w:left="300"/>
              <w:jc w:val="both"/>
              <w:textAlignment w:val="bottom"/>
              <w:rPr>
                <w:rFonts w:ascii="標楷體" w:eastAsia="標楷體" w:hAnsi="標楷體"/>
                <w:sz w:val="24"/>
                <w:szCs w:val="24"/>
              </w:rPr>
            </w:pPr>
            <w:r w:rsidRPr="003A2B11">
              <w:rPr>
                <w:rFonts w:ascii="標楷體" w:eastAsia="標楷體" w:hAnsi="標楷體"/>
                <w:sz w:val="24"/>
                <w:szCs w:val="24"/>
              </w:rPr>
              <w:t>（3）</w:t>
            </w:r>
            <w:r w:rsidR="0075691B" w:rsidRPr="003A2B11">
              <w:rPr>
                <w:rFonts w:ascii="標楷體" w:eastAsia="標楷體" w:hAnsi="標楷體"/>
                <w:sz w:val="24"/>
                <w:szCs w:val="24"/>
              </w:rPr>
              <w:t>安全防護</w:t>
            </w:r>
          </w:p>
        </w:tc>
        <w:tc>
          <w:tcPr>
            <w:tcW w:w="1536" w:type="pct"/>
            <w:tcBorders>
              <w:top w:val="single" w:sz="6" w:space="0" w:color="auto"/>
              <w:left w:val="single" w:sz="6" w:space="0" w:color="auto"/>
              <w:bottom w:val="single" w:sz="6" w:space="0" w:color="auto"/>
              <w:right w:val="single" w:sz="6" w:space="0" w:color="auto"/>
            </w:tcBorders>
            <w:vAlign w:val="center"/>
          </w:tcPr>
          <w:p w14:paraId="4F07D23D" w14:textId="3EC44E62" w:rsidR="0075691B" w:rsidRPr="003A2B11" w:rsidRDefault="00055E1D" w:rsidP="00732254">
            <w:pPr>
              <w:pStyle w:val="b1"/>
              <w:widowControl/>
              <w:numPr>
                <w:ilvl w:val="0"/>
                <w:numId w:val="13"/>
              </w:numPr>
              <w:autoSpaceDE w:val="0"/>
              <w:autoSpaceDN w:val="0"/>
              <w:snapToGrid w:val="0"/>
              <w:spacing w:before="0" w:line="240" w:lineRule="auto"/>
              <w:ind w:left="194" w:hanging="194"/>
              <w:textAlignment w:val="bottom"/>
              <w:rPr>
                <w:rFonts w:ascii="標楷體" w:eastAsia="標楷體" w:hAnsi="標楷體"/>
                <w:sz w:val="24"/>
                <w:szCs w:val="24"/>
              </w:rPr>
            </w:pPr>
            <w:r w:rsidRPr="003A2B11">
              <w:rPr>
                <w:rFonts w:ascii="標楷體" w:eastAsia="標楷體" w:hAnsi="標楷體"/>
                <w:sz w:val="24"/>
                <w:szCs w:val="24"/>
              </w:rPr>
              <w:t>AI偵測人員裝備是否完</w:t>
            </w:r>
            <w:r w:rsidR="0075691B" w:rsidRPr="003A2B11">
              <w:rPr>
                <w:rFonts w:ascii="標楷體" w:eastAsia="標楷體" w:hAnsi="標楷體"/>
                <w:sz w:val="24"/>
                <w:szCs w:val="24"/>
              </w:rPr>
              <w:t>整</w:t>
            </w:r>
          </w:p>
          <w:p w14:paraId="7C104A32" w14:textId="3E4097AE" w:rsidR="00055E1D" w:rsidRPr="003A2B11" w:rsidRDefault="00055E1D" w:rsidP="00732254">
            <w:pPr>
              <w:pStyle w:val="b1"/>
              <w:widowControl/>
              <w:numPr>
                <w:ilvl w:val="0"/>
                <w:numId w:val="13"/>
              </w:numPr>
              <w:autoSpaceDE w:val="0"/>
              <w:autoSpaceDN w:val="0"/>
              <w:snapToGrid w:val="0"/>
              <w:spacing w:before="0" w:line="240" w:lineRule="auto"/>
              <w:ind w:left="194" w:hanging="194"/>
              <w:textAlignment w:val="bottom"/>
              <w:rPr>
                <w:rFonts w:ascii="標楷體" w:eastAsia="標楷體" w:hAnsi="標楷體"/>
                <w:sz w:val="24"/>
                <w:szCs w:val="24"/>
              </w:rPr>
            </w:pPr>
            <w:r w:rsidRPr="003A2B11">
              <w:rPr>
                <w:rFonts w:ascii="標楷體" w:eastAsia="標楷體" w:hAnsi="標楷體"/>
                <w:sz w:val="24"/>
                <w:szCs w:val="24"/>
              </w:rPr>
              <w:t>AI熱失控偵測預防，熱失控時自動電池浸入F500環保冷卻液、自動防火毯覆蓋並搭配自走AGV將電池用送至特定區域。</w:t>
            </w:r>
          </w:p>
        </w:tc>
        <w:tc>
          <w:tcPr>
            <w:tcW w:w="1645" w:type="pct"/>
            <w:tcBorders>
              <w:top w:val="single" w:sz="6" w:space="0" w:color="auto"/>
              <w:left w:val="single" w:sz="6" w:space="0" w:color="auto"/>
              <w:bottom w:val="single" w:sz="6" w:space="0" w:color="auto"/>
              <w:right w:val="single" w:sz="6" w:space="0" w:color="auto"/>
            </w:tcBorders>
            <w:vAlign w:val="center"/>
          </w:tcPr>
          <w:p w14:paraId="5641E530" w14:textId="77777777" w:rsidR="0075691B" w:rsidRPr="003A2B11" w:rsidRDefault="00055E1D" w:rsidP="00732254">
            <w:pPr>
              <w:pStyle w:val="b1"/>
              <w:widowControl/>
              <w:numPr>
                <w:ilvl w:val="0"/>
                <w:numId w:val="13"/>
              </w:numPr>
              <w:autoSpaceDE w:val="0"/>
              <w:autoSpaceDN w:val="0"/>
              <w:snapToGrid w:val="0"/>
              <w:spacing w:before="0" w:line="240" w:lineRule="auto"/>
              <w:ind w:left="194" w:hanging="194"/>
              <w:textAlignment w:val="bottom"/>
              <w:rPr>
                <w:rFonts w:ascii="標楷體" w:eastAsia="標楷體" w:hAnsi="標楷體"/>
                <w:sz w:val="24"/>
                <w:szCs w:val="24"/>
              </w:rPr>
            </w:pPr>
            <w:r w:rsidRPr="003A2B11">
              <w:rPr>
                <w:rFonts w:ascii="標楷體" w:eastAsia="標楷體" w:hAnsi="標楷體"/>
                <w:sz w:val="24"/>
                <w:szCs w:val="24"/>
              </w:rPr>
              <w:t>AI偵測人員裝備是否完整</w:t>
            </w:r>
          </w:p>
          <w:p w14:paraId="17FB50C9" w14:textId="648826B5" w:rsidR="00055E1D" w:rsidRPr="003A2B11" w:rsidRDefault="00055E1D" w:rsidP="00732254">
            <w:pPr>
              <w:pStyle w:val="b1"/>
              <w:widowControl/>
              <w:numPr>
                <w:ilvl w:val="0"/>
                <w:numId w:val="13"/>
              </w:numPr>
              <w:autoSpaceDE w:val="0"/>
              <w:autoSpaceDN w:val="0"/>
              <w:snapToGrid w:val="0"/>
              <w:spacing w:before="0" w:line="240" w:lineRule="auto"/>
              <w:ind w:left="194" w:hanging="194"/>
              <w:textAlignment w:val="bottom"/>
              <w:rPr>
                <w:rFonts w:ascii="標楷體" w:eastAsia="標楷體" w:hAnsi="標楷體"/>
                <w:sz w:val="24"/>
                <w:szCs w:val="24"/>
              </w:rPr>
            </w:pPr>
            <w:r w:rsidRPr="003A2B11">
              <w:rPr>
                <w:rFonts w:ascii="標楷體" w:eastAsia="標楷體" w:hAnsi="標楷體"/>
                <w:sz w:val="24"/>
                <w:szCs w:val="24"/>
              </w:rPr>
              <w:t>維修車位需配備高壓警示牌、絕緣地墊，以及專用的鋰電池滅火沙箱、D 類火災滅火器或大量冷卻水系統。</w:t>
            </w:r>
          </w:p>
        </w:tc>
      </w:tr>
      <w:tr w:rsidR="00055E1D" w:rsidRPr="008214AB" w14:paraId="1FA45745" w14:textId="77777777" w:rsidTr="00C42BE0">
        <w:trPr>
          <w:cantSplit/>
          <w:trHeight w:val="624"/>
        </w:trPr>
        <w:tc>
          <w:tcPr>
            <w:tcW w:w="1819" w:type="pct"/>
            <w:tcBorders>
              <w:top w:val="single" w:sz="6" w:space="0" w:color="auto"/>
              <w:left w:val="single" w:sz="12" w:space="0" w:color="auto"/>
              <w:bottom w:val="single" w:sz="6" w:space="0" w:color="auto"/>
              <w:right w:val="single" w:sz="6" w:space="0" w:color="auto"/>
            </w:tcBorders>
            <w:vAlign w:val="center"/>
          </w:tcPr>
          <w:p w14:paraId="471ECD27" w14:textId="77777777" w:rsidR="00055E1D" w:rsidRPr="003A2B11" w:rsidRDefault="00055E1D" w:rsidP="00732254">
            <w:pPr>
              <w:pStyle w:val="b1"/>
              <w:widowControl/>
              <w:numPr>
                <w:ilvl w:val="0"/>
                <w:numId w:val="5"/>
              </w:numPr>
              <w:autoSpaceDE w:val="0"/>
              <w:autoSpaceDN w:val="0"/>
              <w:snapToGrid w:val="0"/>
              <w:spacing w:before="0" w:line="240" w:lineRule="auto"/>
              <w:ind w:left="170" w:hanging="170"/>
              <w:jc w:val="both"/>
              <w:textAlignment w:val="bottom"/>
              <w:rPr>
                <w:rFonts w:ascii="標楷體" w:eastAsia="標楷體" w:hAnsi="標楷體"/>
                <w:sz w:val="24"/>
                <w:szCs w:val="24"/>
              </w:rPr>
            </w:pPr>
            <w:r w:rsidRPr="003A2B11">
              <w:rPr>
                <w:rFonts w:ascii="標楷體" w:eastAsia="標楷體" w:hAnsi="標楷體"/>
                <w:sz w:val="24"/>
                <w:szCs w:val="24"/>
              </w:rPr>
              <w:lastRenderedPageBreak/>
              <w:t>市場占有率（%）</w:t>
            </w:r>
          </w:p>
        </w:tc>
        <w:tc>
          <w:tcPr>
            <w:tcW w:w="1536" w:type="pct"/>
            <w:tcBorders>
              <w:top w:val="single" w:sz="6" w:space="0" w:color="auto"/>
              <w:left w:val="single" w:sz="6" w:space="0" w:color="auto"/>
              <w:bottom w:val="single" w:sz="6" w:space="0" w:color="auto"/>
              <w:right w:val="single" w:sz="6" w:space="0" w:color="auto"/>
            </w:tcBorders>
            <w:vAlign w:val="center"/>
          </w:tcPr>
          <w:p w14:paraId="03B120E5" w14:textId="7E17272D" w:rsidR="00055E1D" w:rsidRPr="003A2B11" w:rsidRDefault="009756B1" w:rsidP="00732254">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預估 10%</w:t>
            </w:r>
          </w:p>
        </w:tc>
        <w:tc>
          <w:tcPr>
            <w:tcW w:w="1645" w:type="pct"/>
            <w:tcBorders>
              <w:top w:val="single" w:sz="6" w:space="0" w:color="auto"/>
              <w:left w:val="single" w:sz="6" w:space="0" w:color="auto"/>
              <w:bottom w:val="single" w:sz="6" w:space="0" w:color="auto"/>
              <w:right w:val="single" w:sz="6" w:space="0" w:color="auto"/>
            </w:tcBorders>
            <w:vAlign w:val="center"/>
          </w:tcPr>
          <w:p w14:paraId="3D47AEDC" w14:textId="77777777" w:rsidR="00055E1D" w:rsidRPr="003A2B11" w:rsidRDefault="00055E1D" w:rsidP="00732254">
            <w:pPr>
              <w:pStyle w:val="b1"/>
              <w:widowControl/>
              <w:autoSpaceDE w:val="0"/>
              <w:autoSpaceDN w:val="0"/>
              <w:snapToGrid w:val="0"/>
              <w:spacing w:before="0" w:line="240" w:lineRule="auto"/>
              <w:jc w:val="center"/>
              <w:textAlignment w:val="bottom"/>
              <w:rPr>
                <w:rFonts w:ascii="標楷體" w:eastAsia="標楷體" w:hAnsi="標楷體"/>
                <w:sz w:val="24"/>
                <w:szCs w:val="24"/>
              </w:rPr>
            </w:pPr>
          </w:p>
        </w:tc>
      </w:tr>
      <w:tr w:rsidR="00055E1D" w:rsidRPr="008214AB" w14:paraId="668933E0" w14:textId="77777777" w:rsidTr="00C42BE0">
        <w:trPr>
          <w:cantSplit/>
          <w:trHeight w:val="624"/>
        </w:trPr>
        <w:tc>
          <w:tcPr>
            <w:tcW w:w="1819" w:type="pct"/>
            <w:tcBorders>
              <w:top w:val="single" w:sz="6" w:space="0" w:color="auto"/>
              <w:left w:val="single" w:sz="12" w:space="0" w:color="auto"/>
              <w:bottom w:val="single" w:sz="6" w:space="0" w:color="auto"/>
              <w:right w:val="single" w:sz="6" w:space="0" w:color="auto"/>
            </w:tcBorders>
            <w:vAlign w:val="center"/>
          </w:tcPr>
          <w:p w14:paraId="7EB4A684" w14:textId="77777777" w:rsidR="00055E1D" w:rsidRPr="003A2B11" w:rsidRDefault="00055E1D" w:rsidP="00732254">
            <w:pPr>
              <w:pStyle w:val="b1"/>
              <w:widowControl/>
              <w:numPr>
                <w:ilvl w:val="0"/>
                <w:numId w:val="5"/>
              </w:numPr>
              <w:autoSpaceDE w:val="0"/>
              <w:autoSpaceDN w:val="0"/>
              <w:snapToGrid w:val="0"/>
              <w:spacing w:before="0" w:line="240" w:lineRule="auto"/>
              <w:ind w:left="170" w:hanging="170"/>
              <w:jc w:val="both"/>
              <w:textAlignment w:val="bottom"/>
              <w:rPr>
                <w:rFonts w:ascii="標楷體" w:eastAsia="標楷體" w:hAnsi="標楷體"/>
                <w:sz w:val="24"/>
                <w:szCs w:val="24"/>
              </w:rPr>
            </w:pPr>
            <w:r w:rsidRPr="003A2B11">
              <w:rPr>
                <w:rFonts w:ascii="標楷體" w:eastAsia="標楷體" w:hAnsi="標楷體"/>
                <w:sz w:val="24"/>
                <w:szCs w:val="24"/>
              </w:rPr>
              <w:t>配銷通路</w:t>
            </w:r>
          </w:p>
        </w:tc>
        <w:tc>
          <w:tcPr>
            <w:tcW w:w="1536" w:type="pct"/>
            <w:tcBorders>
              <w:top w:val="single" w:sz="6" w:space="0" w:color="auto"/>
              <w:left w:val="single" w:sz="6" w:space="0" w:color="auto"/>
              <w:bottom w:val="single" w:sz="6" w:space="0" w:color="auto"/>
              <w:right w:val="single" w:sz="6" w:space="0" w:color="auto"/>
            </w:tcBorders>
            <w:vAlign w:val="center"/>
          </w:tcPr>
          <w:p w14:paraId="73650C7D" w14:textId="237C5E05" w:rsidR="007C2372" w:rsidRPr="003A2B11" w:rsidRDefault="007C2372" w:rsidP="00EE6576">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直銷商</w:t>
            </w:r>
            <w:r w:rsidR="00EE6576">
              <w:rPr>
                <w:rFonts w:ascii="標楷體" w:eastAsia="標楷體" w:hAnsi="標楷體" w:hint="eastAsia"/>
                <w:sz w:val="24"/>
                <w:szCs w:val="24"/>
              </w:rPr>
              <w:t xml:space="preserve"> / </w:t>
            </w:r>
            <w:r w:rsidRPr="003A2B11">
              <w:rPr>
                <w:rFonts w:ascii="標楷體" w:eastAsia="標楷體" w:hAnsi="標楷體"/>
                <w:sz w:val="24"/>
                <w:szCs w:val="24"/>
              </w:rPr>
              <w:t>配銷</w:t>
            </w:r>
          </w:p>
        </w:tc>
        <w:tc>
          <w:tcPr>
            <w:tcW w:w="1645" w:type="pct"/>
            <w:tcBorders>
              <w:top w:val="single" w:sz="6" w:space="0" w:color="auto"/>
              <w:left w:val="single" w:sz="6" w:space="0" w:color="auto"/>
              <w:bottom w:val="single" w:sz="6" w:space="0" w:color="auto"/>
              <w:right w:val="single" w:sz="6" w:space="0" w:color="auto"/>
            </w:tcBorders>
            <w:vAlign w:val="center"/>
          </w:tcPr>
          <w:p w14:paraId="069CFF0A" w14:textId="77777777" w:rsidR="00055E1D" w:rsidRPr="003A2B11" w:rsidRDefault="00055E1D" w:rsidP="00732254">
            <w:pPr>
              <w:pStyle w:val="b1"/>
              <w:widowControl/>
              <w:autoSpaceDE w:val="0"/>
              <w:autoSpaceDN w:val="0"/>
              <w:snapToGrid w:val="0"/>
              <w:spacing w:before="0" w:line="240" w:lineRule="auto"/>
              <w:jc w:val="center"/>
              <w:textAlignment w:val="bottom"/>
              <w:rPr>
                <w:rFonts w:ascii="標楷體" w:eastAsia="標楷體" w:hAnsi="標楷體"/>
                <w:sz w:val="24"/>
                <w:szCs w:val="24"/>
              </w:rPr>
            </w:pPr>
          </w:p>
        </w:tc>
      </w:tr>
      <w:tr w:rsidR="00055E1D" w:rsidRPr="008214AB" w14:paraId="219BC1AA" w14:textId="77777777" w:rsidTr="00C42BE0">
        <w:trPr>
          <w:cantSplit/>
          <w:trHeight w:val="624"/>
        </w:trPr>
        <w:tc>
          <w:tcPr>
            <w:tcW w:w="1819" w:type="pct"/>
            <w:tcBorders>
              <w:top w:val="single" w:sz="6" w:space="0" w:color="auto"/>
              <w:left w:val="single" w:sz="12" w:space="0" w:color="auto"/>
              <w:bottom w:val="single" w:sz="6" w:space="0" w:color="auto"/>
              <w:right w:val="single" w:sz="6" w:space="0" w:color="auto"/>
            </w:tcBorders>
            <w:vAlign w:val="center"/>
          </w:tcPr>
          <w:p w14:paraId="3898010D" w14:textId="77777777" w:rsidR="00055E1D" w:rsidRPr="003A2B11" w:rsidRDefault="00055E1D" w:rsidP="00732254">
            <w:pPr>
              <w:pStyle w:val="b1"/>
              <w:widowControl/>
              <w:numPr>
                <w:ilvl w:val="0"/>
                <w:numId w:val="5"/>
              </w:numPr>
              <w:autoSpaceDE w:val="0"/>
              <w:autoSpaceDN w:val="0"/>
              <w:snapToGrid w:val="0"/>
              <w:spacing w:before="0" w:line="240" w:lineRule="auto"/>
              <w:ind w:left="170" w:hanging="170"/>
              <w:jc w:val="both"/>
              <w:textAlignment w:val="bottom"/>
              <w:rPr>
                <w:rFonts w:ascii="標楷體" w:eastAsia="標楷體" w:hAnsi="標楷體"/>
                <w:sz w:val="24"/>
                <w:szCs w:val="24"/>
              </w:rPr>
            </w:pPr>
            <w:r w:rsidRPr="003A2B11">
              <w:rPr>
                <w:rFonts w:ascii="標楷體" w:eastAsia="標楷體" w:hAnsi="標楷體"/>
                <w:sz w:val="24"/>
                <w:szCs w:val="24"/>
              </w:rPr>
              <w:t>目標市場（區域）</w:t>
            </w:r>
          </w:p>
        </w:tc>
        <w:tc>
          <w:tcPr>
            <w:tcW w:w="1536" w:type="pct"/>
            <w:tcBorders>
              <w:top w:val="single" w:sz="6" w:space="0" w:color="auto"/>
              <w:left w:val="single" w:sz="6" w:space="0" w:color="auto"/>
              <w:bottom w:val="single" w:sz="6" w:space="0" w:color="auto"/>
              <w:right w:val="single" w:sz="6" w:space="0" w:color="auto"/>
            </w:tcBorders>
            <w:vAlign w:val="center"/>
          </w:tcPr>
          <w:p w14:paraId="3A6D200C" w14:textId="6A200A96" w:rsidR="00055E1D" w:rsidRPr="003A2B11" w:rsidRDefault="004815FB" w:rsidP="00732254">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台灣、東南亞</w:t>
            </w:r>
          </w:p>
        </w:tc>
        <w:tc>
          <w:tcPr>
            <w:tcW w:w="1645" w:type="pct"/>
            <w:tcBorders>
              <w:top w:val="single" w:sz="6" w:space="0" w:color="auto"/>
              <w:left w:val="single" w:sz="6" w:space="0" w:color="auto"/>
              <w:bottom w:val="single" w:sz="6" w:space="0" w:color="auto"/>
              <w:right w:val="single" w:sz="6" w:space="0" w:color="auto"/>
            </w:tcBorders>
            <w:vAlign w:val="center"/>
          </w:tcPr>
          <w:p w14:paraId="07733B6A" w14:textId="77777777" w:rsidR="00055E1D" w:rsidRPr="003A2B11" w:rsidRDefault="00055E1D" w:rsidP="00732254">
            <w:pPr>
              <w:pStyle w:val="b1"/>
              <w:widowControl/>
              <w:autoSpaceDE w:val="0"/>
              <w:autoSpaceDN w:val="0"/>
              <w:snapToGrid w:val="0"/>
              <w:spacing w:before="0" w:line="240" w:lineRule="auto"/>
              <w:jc w:val="center"/>
              <w:textAlignment w:val="bottom"/>
              <w:rPr>
                <w:rFonts w:ascii="標楷體" w:eastAsia="標楷體" w:hAnsi="標楷體"/>
                <w:sz w:val="24"/>
                <w:szCs w:val="24"/>
              </w:rPr>
            </w:pPr>
          </w:p>
        </w:tc>
      </w:tr>
      <w:tr w:rsidR="00055E1D" w:rsidRPr="008214AB" w14:paraId="0303D18F" w14:textId="77777777" w:rsidTr="00732254">
        <w:trPr>
          <w:cantSplit/>
          <w:trHeight w:val="666"/>
        </w:trPr>
        <w:tc>
          <w:tcPr>
            <w:tcW w:w="1819" w:type="pct"/>
            <w:tcBorders>
              <w:top w:val="single" w:sz="6" w:space="0" w:color="auto"/>
              <w:left w:val="single" w:sz="12" w:space="0" w:color="auto"/>
              <w:bottom w:val="single" w:sz="6" w:space="0" w:color="auto"/>
              <w:right w:val="single" w:sz="6" w:space="0" w:color="auto"/>
            </w:tcBorders>
            <w:vAlign w:val="center"/>
          </w:tcPr>
          <w:p w14:paraId="6F615565" w14:textId="77777777" w:rsidR="00055E1D" w:rsidRPr="003A2B11" w:rsidRDefault="00055E1D" w:rsidP="00732254">
            <w:pPr>
              <w:pStyle w:val="b1"/>
              <w:widowControl/>
              <w:numPr>
                <w:ilvl w:val="0"/>
                <w:numId w:val="5"/>
              </w:numPr>
              <w:autoSpaceDE w:val="0"/>
              <w:autoSpaceDN w:val="0"/>
              <w:snapToGrid w:val="0"/>
              <w:spacing w:before="0" w:line="240" w:lineRule="auto"/>
              <w:ind w:left="170" w:hanging="170"/>
              <w:jc w:val="both"/>
              <w:textAlignment w:val="bottom"/>
              <w:rPr>
                <w:rFonts w:ascii="標楷體" w:eastAsia="標楷體" w:hAnsi="標楷體"/>
                <w:sz w:val="24"/>
                <w:szCs w:val="24"/>
              </w:rPr>
            </w:pPr>
            <w:r w:rsidRPr="003A2B11">
              <w:rPr>
                <w:rFonts w:ascii="標楷體" w:eastAsia="標楷體" w:hAnsi="標楷體"/>
                <w:sz w:val="24"/>
                <w:szCs w:val="24"/>
              </w:rPr>
              <w:t>其他優勢（如關鍵零組件掌握、品  牌知名度、政府法令、特許...等）</w:t>
            </w:r>
          </w:p>
        </w:tc>
        <w:tc>
          <w:tcPr>
            <w:tcW w:w="1536" w:type="pct"/>
            <w:tcBorders>
              <w:top w:val="single" w:sz="6" w:space="0" w:color="auto"/>
              <w:left w:val="single" w:sz="6" w:space="0" w:color="auto"/>
              <w:bottom w:val="single" w:sz="6" w:space="0" w:color="auto"/>
              <w:right w:val="single" w:sz="6" w:space="0" w:color="auto"/>
            </w:tcBorders>
            <w:vAlign w:val="center"/>
          </w:tcPr>
          <w:p w14:paraId="0415FE34" w14:textId="3FCCBDA1" w:rsidR="00055E1D" w:rsidRPr="003A2B11" w:rsidRDefault="004815FB" w:rsidP="00732254">
            <w:pPr>
              <w:pStyle w:val="b1"/>
              <w:widowControl/>
              <w:autoSpaceDE w:val="0"/>
              <w:autoSpaceDN w:val="0"/>
              <w:snapToGrid w:val="0"/>
              <w:spacing w:before="0" w:line="240" w:lineRule="auto"/>
              <w:textAlignment w:val="bottom"/>
              <w:rPr>
                <w:rFonts w:ascii="標楷體" w:eastAsia="標楷體" w:hAnsi="標楷體"/>
                <w:sz w:val="24"/>
                <w:szCs w:val="24"/>
              </w:rPr>
            </w:pPr>
            <w:r w:rsidRPr="003A2B11">
              <w:rPr>
                <w:rFonts w:ascii="標楷體" w:eastAsia="標楷體" w:hAnsi="標楷體"/>
                <w:sz w:val="24"/>
                <w:szCs w:val="24"/>
              </w:rPr>
              <w:t>環保法規、廢水監測、AI 安全監控與</w:t>
            </w:r>
            <w:r w:rsidR="00966FAC" w:rsidRPr="003A2B11">
              <w:rPr>
                <w:rFonts w:ascii="標楷體" w:eastAsia="標楷體" w:hAnsi="標楷體"/>
                <w:sz w:val="24"/>
                <w:szCs w:val="24"/>
              </w:rPr>
              <w:t xml:space="preserve">AI-AR </w:t>
            </w:r>
            <w:r w:rsidRPr="003A2B11">
              <w:rPr>
                <w:rFonts w:ascii="標楷體" w:eastAsia="標楷體" w:hAnsi="標楷體"/>
                <w:sz w:val="24"/>
                <w:szCs w:val="24"/>
              </w:rPr>
              <w:t>e</w:t>
            </w:r>
            <w:r w:rsidR="00B47251" w:rsidRPr="003A2B11">
              <w:rPr>
                <w:rFonts w:ascii="標楷體" w:eastAsia="標楷體" w:hAnsi="標楷體"/>
                <w:sz w:val="24"/>
                <w:szCs w:val="24"/>
              </w:rPr>
              <w:t>-</w:t>
            </w:r>
            <w:r w:rsidRPr="003A2B11">
              <w:rPr>
                <w:rFonts w:ascii="標楷體" w:eastAsia="標楷體" w:hAnsi="標楷體"/>
                <w:sz w:val="24"/>
                <w:szCs w:val="24"/>
              </w:rPr>
              <w:t>SOP維修流程</w:t>
            </w:r>
          </w:p>
        </w:tc>
        <w:tc>
          <w:tcPr>
            <w:tcW w:w="1645" w:type="pct"/>
            <w:tcBorders>
              <w:top w:val="single" w:sz="6" w:space="0" w:color="auto"/>
              <w:left w:val="single" w:sz="6" w:space="0" w:color="auto"/>
              <w:bottom w:val="single" w:sz="6" w:space="0" w:color="auto"/>
              <w:right w:val="single" w:sz="6" w:space="0" w:color="auto"/>
            </w:tcBorders>
            <w:vAlign w:val="center"/>
          </w:tcPr>
          <w:p w14:paraId="5AC5C3C4" w14:textId="77777777" w:rsidR="00055E1D" w:rsidRPr="003A2B11" w:rsidRDefault="00055E1D" w:rsidP="00732254">
            <w:pPr>
              <w:pStyle w:val="b1"/>
              <w:widowControl/>
              <w:autoSpaceDE w:val="0"/>
              <w:autoSpaceDN w:val="0"/>
              <w:snapToGrid w:val="0"/>
              <w:spacing w:before="0" w:line="240" w:lineRule="auto"/>
              <w:jc w:val="center"/>
              <w:textAlignment w:val="bottom"/>
              <w:rPr>
                <w:rFonts w:ascii="標楷體" w:eastAsia="標楷體" w:hAnsi="標楷體"/>
                <w:sz w:val="24"/>
                <w:szCs w:val="24"/>
              </w:rPr>
            </w:pPr>
          </w:p>
        </w:tc>
      </w:tr>
    </w:tbl>
    <w:p w14:paraId="5017D22C" w14:textId="77777777" w:rsidR="00575D59" w:rsidRPr="008214AB" w:rsidRDefault="00575D59" w:rsidP="000C7579">
      <w:pPr>
        <w:kinsoku w:val="0"/>
        <w:spacing w:beforeLines="50" w:before="120" w:line="240" w:lineRule="auto"/>
        <w:ind w:leftChars="200" w:left="1008" w:hangingChars="170" w:hanging="408"/>
        <w:jc w:val="both"/>
        <w:rPr>
          <w:rFonts w:hAnsi="標楷體"/>
          <w:sz w:val="24"/>
          <w:szCs w:val="24"/>
        </w:rPr>
      </w:pPr>
    </w:p>
    <w:p w14:paraId="3CE6C830" w14:textId="77777777" w:rsidR="00575D59" w:rsidRPr="003A2B11" w:rsidRDefault="009F073F" w:rsidP="000C7579">
      <w:pPr>
        <w:kinsoku w:val="0"/>
        <w:spacing w:beforeLines="50" w:before="120" w:line="240" w:lineRule="auto"/>
        <w:ind w:leftChars="95" w:left="1007" w:hangingChars="301" w:hanging="722"/>
        <w:jc w:val="both"/>
        <w:rPr>
          <w:rFonts w:hAnsi="標楷體"/>
          <w:sz w:val="24"/>
          <w:szCs w:val="24"/>
        </w:rPr>
      </w:pPr>
      <w:r w:rsidRPr="008214AB">
        <w:rPr>
          <w:rFonts w:hAnsi="標楷體"/>
          <w:sz w:val="24"/>
          <w:szCs w:val="24"/>
        </w:rPr>
        <w:t>（</w:t>
      </w:r>
      <w:r w:rsidR="00575D59" w:rsidRPr="003A2B11">
        <w:rPr>
          <w:rFonts w:hAnsi="標楷體"/>
          <w:sz w:val="24"/>
          <w:szCs w:val="24"/>
        </w:rPr>
        <w:t>二</w:t>
      </w:r>
      <w:r w:rsidRPr="003A2B11">
        <w:rPr>
          <w:rFonts w:hAnsi="標楷體"/>
          <w:sz w:val="24"/>
          <w:szCs w:val="24"/>
        </w:rPr>
        <w:t>）</w:t>
      </w:r>
      <w:r w:rsidR="00575D59" w:rsidRPr="003A2B11">
        <w:rPr>
          <w:rFonts w:hAnsi="標楷體"/>
          <w:sz w:val="24"/>
          <w:szCs w:val="24"/>
        </w:rPr>
        <w:t>行銷策略規劃</w:t>
      </w:r>
    </w:p>
    <w:p w14:paraId="607D2143" w14:textId="77777777" w:rsidR="00601FE9" w:rsidRPr="003A2B11" w:rsidRDefault="00575D59" w:rsidP="000C7579">
      <w:pPr>
        <w:kinsoku w:val="0"/>
        <w:spacing w:beforeLines="50" w:before="120" w:line="240" w:lineRule="auto"/>
        <w:ind w:leftChars="142" w:left="426"/>
        <w:jc w:val="both"/>
        <w:rPr>
          <w:rFonts w:hAnsi="標楷體"/>
          <w:sz w:val="24"/>
          <w:szCs w:val="24"/>
        </w:rPr>
      </w:pPr>
      <w:r w:rsidRPr="003A2B11">
        <w:rPr>
          <w:rFonts w:hAnsi="標楷體"/>
          <w:b/>
          <w:sz w:val="24"/>
          <w:szCs w:val="24"/>
        </w:rPr>
        <w:t>1.</w:t>
      </w:r>
      <w:r w:rsidR="00601FE9" w:rsidRPr="003A2B11">
        <w:rPr>
          <w:rFonts w:hAnsi="標楷體"/>
          <w:b/>
          <w:sz w:val="24"/>
          <w:szCs w:val="24"/>
        </w:rPr>
        <w:t xml:space="preserve"> </w:t>
      </w:r>
      <w:r w:rsidRPr="003A2B11">
        <w:rPr>
          <w:rFonts w:hAnsi="標楷體"/>
          <w:b/>
          <w:sz w:val="24"/>
          <w:szCs w:val="24"/>
        </w:rPr>
        <w:t>產品策略（請說明產品之定價、功能、特色、包裝、保固及售後服務等規劃）</w:t>
      </w:r>
    </w:p>
    <w:p w14:paraId="2B605214" w14:textId="05BE73F9" w:rsidR="00FF7260" w:rsidRPr="003A2B11" w:rsidRDefault="00FF7260"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 xml:space="preserve">在產品策略層面，本平台將傳統被動的「修復支出」轉化為具備高度數位價值的「資產保值服務」。平台核心搭載與工研院合作之 </w:t>
      </w:r>
      <w:r w:rsidR="00C37474" w:rsidRPr="003A2B11">
        <w:rPr>
          <w:rFonts w:hAnsi="標楷體"/>
          <w:sz w:val="24"/>
          <w:szCs w:val="24"/>
        </w:rPr>
        <w:t>AI-電池醫生</w:t>
      </w:r>
      <w:r w:rsidRPr="003A2B11">
        <w:rPr>
          <w:rFonts w:hAnsi="標楷體"/>
          <w:sz w:val="24"/>
          <w:szCs w:val="24"/>
        </w:rPr>
        <w:t xml:space="preserve"> 雲端診斷系統，能精準判定電池健康度（SOH）並產出具備公信力之「電池身分證」，有效提升車輛二手交易估值。在工安防護與作業導引上，系統整合 360° 環景監控、溫升預警與主動式防爆沉降水槽，消弭高壓維修風險；同時導入 1:1 光投影 AI-AR 智慧導引系統，將標準 SOP 精準疊加於實體電池，落實高階品牌維修流程之極致防錯與透明化。為避開硬體買斷之價格競爭，產品定價全面採行「軟硬體複合式訂閱制」。針對跨國物流巨頭與大型客運車隊等 B2B 客戶，提供硬體設備建置搭配長期 AI 雲端數據監控軟體之雙軌方案，依據據點規模與年檢測量收取分級訂閱費用，創造長期且穩定的循環營收。在產品包裝與規格上，設備外觀採工業精品標準設計，由總高 245 公分的懸臂式龍門中控台搭配自主走行之 AGV 工作平台組成，結構緊湊，單站僅需 12 至 20 坪空間即可完成高坪效部署。此外，售後服務提供優於業界之硬體保固與高壓組件預防性維護，系統軟體支援雲端 OTA 更新以適配最新車型；同時針對客戶端技師開辦專業安規培訓，經考核後核發「AI 電池醫生」專業認證，全方位協助客戶建立高端售服形象。</w:t>
      </w:r>
    </w:p>
    <w:p w14:paraId="278A77B0" w14:textId="77777777" w:rsidR="00601FE9" w:rsidRPr="003A2B11" w:rsidRDefault="00601FE9" w:rsidP="000C7579">
      <w:pPr>
        <w:kinsoku w:val="0"/>
        <w:spacing w:beforeLines="50" w:before="120" w:line="240" w:lineRule="auto"/>
        <w:ind w:leftChars="142" w:left="426" w:firstLineChars="150" w:firstLine="360"/>
        <w:jc w:val="both"/>
        <w:rPr>
          <w:rFonts w:hAnsi="標楷體"/>
          <w:sz w:val="24"/>
          <w:szCs w:val="24"/>
        </w:rPr>
      </w:pPr>
    </w:p>
    <w:p w14:paraId="54780C80" w14:textId="1E817801" w:rsidR="00575D59" w:rsidRPr="003A2B11" w:rsidRDefault="00601FE9" w:rsidP="000C7579">
      <w:pPr>
        <w:kinsoku w:val="0"/>
        <w:spacing w:beforeLines="50" w:before="120" w:line="240" w:lineRule="auto"/>
        <w:ind w:left="426"/>
        <w:jc w:val="both"/>
        <w:rPr>
          <w:rFonts w:hAnsi="標楷體"/>
          <w:sz w:val="24"/>
          <w:szCs w:val="24"/>
        </w:rPr>
      </w:pPr>
      <w:r w:rsidRPr="003A2B11">
        <w:rPr>
          <w:rFonts w:hAnsi="標楷體"/>
          <w:b/>
          <w:sz w:val="24"/>
          <w:szCs w:val="24"/>
        </w:rPr>
        <w:t xml:space="preserve">2. </w:t>
      </w:r>
      <w:r w:rsidR="00575D59" w:rsidRPr="003A2B11">
        <w:rPr>
          <w:rFonts w:hAnsi="標楷體"/>
          <w:b/>
          <w:sz w:val="24"/>
          <w:szCs w:val="24"/>
        </w:rPr>
        <w:t>通路策略（請說明通路之管道、地點、合作、物流等）</w:t>
      </w:r>
    </w:p>
    <w:p w14:paraId="4D1A6449" w14:textId="45A58DB1" w:rsidR="00FC6C23" w:rsidRPr="003A2B11" w:rsidRDefault="00FC6C23"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在通路策略方面，亞勁採取「原廠授權切入」與「綠色供應鏈示範」雙軌並進方針，重點攻佔對工安與數據具剛性需求之場域。利用本平台具備實體隔離防爆之核心安全優勢，能協助高階連鎖保修廠及進口車代理商突破傳統機具的公安限制，將維修點部署至密閉空間、百貨商場或市區精華地段。同時，透過直銷模式直接進駐宣告全面電動化之跨國物流巨頭（</w:t>
      </w:r>
      <w:r w:rsidR="00732254">
        <w:rPr>
          <w:rFonts w:hAnsi="標楷體" w:hint="eastAsia"/>
          <w:sz w:val="24"/>
          <w:szCs w:val="24"/>
        </w:rPr>
        <w:t>如</w:t>
      </w:r>
      <w:r w:rsidRPr="003A2B11">
        <w:rPr>
          <w:rFonts w:hAnsi="標楷體"/>
          <w:sz w:val="24"/>
          <w:szCs w:val="24"/>
        </w:rPr>
        <w:t xml:space="preserve">DHL、FedEx）之區域集貨中心與大眾客運調度站，提供即時維保服務。 　　</w:t>
      </w:r>
    </w:p>
    <w:p w14:paraId="7F936BFD" w14:textId="41FDA213" w:rsidR="00FC6C23" w:rsidRPr="003A2B11" w:rsidRDefault="00FC6C23"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在通路生態系的深化上，本計畫偕同工研院技術量能，使檢測數據直接對接二手車商與產險公司之安規認證體系，從源頭打通數據信任。針對檢測出衰退至汰役標準（如 SOH 小於 70%）之電芯，將直接結盟大型儲能系統（ESS）整合商，建構逆向物流與回收拆解通道，將通路延伸至循環經濟市場。為支援此通路架構，亞勁亦建置專業高壓機具物流車隊，負責重型龍門機台之安全運配與現地精密校正，並配合企業客戶廠區空間，規劃待修件、已修復件與汰役隔離區之標準化 AGV 自動倉儲與物流動線，確保車間運作流暢且高度安全。</w:t>
      </w:r>
    </w:p>
    <w:p w14:paraId="1C847054" w14:textId="44A18C1F" w:rsidR="00575D59" w:rsidRPr="003A2B11" w:rsidRDefault="00601FE9" w:rsidP="000C7579">
      <w:pPr>
        <w:kinsoku w:val="0"/>
        <w:spacing w:beforeLines="50" w:before="120" w:line="240" w:lineRule="auto"/>
        <w:ind w:left="426"/>
        <w:jc w:val="both"/>
        <w:rPr>
          <w:rFonts w:hAnsi="標楷體"/>
          <w:b/>
          <w:sz w:val="24"/>
          <w:szCs w:val="24"/>
        </w:rPr>
      </w:pPr>
      <w:r w:rsidRPr="003A2B11">
        <w:rPr>
          <w:rFonts w:hAnsi="標楷體"/>
          <w:b/>
          <w:sz w:val="24"/>
          <w:szCs w:val="24"/>
        </w:rPr>
        <w:lastRenderedPageBreak/>
        <w:t xml:space="preserve">3. </w:t>
      </w:r>
      <w:r w:rsidR="00575D59" w:rsidRPr="003A2B11">
        <w:rPr>
          <w:rFonts w:hAnsi="標楷體"/>
          <w:b/>
          <w:sz w:val="24"/>
          <w:szCs w:val="24"/>
        </w:rPr>
        <w:t>推廣策略（請說明推廣方式如</w:t>
      </w:r>
      <w:r w:rsidR="00575D59" w:rsidRPr="003A2B11">
        <w:rPr>
          <w:rFonts w:hAnsi="標楷體"/>
        </w:rPr>
        <w:fldChar w:fldCharType="begin"/>
      </w:r>
      <w:r w:rsidR="00575D59" w:rsidRPr="003A2B11">
        <w:rPr>
          <w:rFonts w:hAnsi="標楷體"/>
        </w:rPr>
        <w:instrText>HYPERLINK "http://zh.wikipedia.org/w/index.php?title=%E5%BB%A3%E5%91%8A%E5%AE%A3%E5%82%B3&amp;action=edit&amp;redlink=1" \o "廣告宣傳 （頁面未存在）"</w:instrText>
      </w:r>
      <w:r w:rsidR="00575D59" w:rsidRPr="003A2B11">
        <w:rPr>
          <w:rFonts w:hAnsi="標楷體"/>
        </w:rPr>
      </w:r>
      <w:r w:rsidR="00575D59" w:rsidRPr="003A2B11">
        <w:rPr>
          <w:rFonts w:hAnsi="標楷體"/>
        </w:rPr>
        <w:fldChar w:fldCharType="separate"/>
      </w:r>
      <w:r w:rsidR="00575D59" w:rsidRPr="003A2B11">
        <w:rPr>
          <w:rFonts w:hAnsi="標楷體"/>
          <w:b/>
          <w:sz w:val="24"/>
          <w:szCs w:val="24"/>
        </w:rPr>
        <w:t>廣告</w:t>
      </w:r>
      <w:r w:rsidR="00575D59" w:rsidRPr="003A2B11">
        <w:rPr>
          <w:rFonts w:hAnsi="標楷體"/>
        </w:rPr>
        <w:fldChar w:fldCharType="end"/>
      </w:r>
      <w:r w:rsidR="00575D59" w:rsidRPr="003A2B11">
        <w:rPr>
          <w:rFonts w:hAnsi="標楷體"/>
          <w:b/>
          <w:sz w:val="24"/>
          <w:szCs w:val="24"/>
        </w:rPr>
        <w:t>、</w:t>
      </w:r>
      <w:hyperlink r:id="rId39" w:tooltip="促銷 （頁面未存在）" w:history="1">
        <w:r w:rsidR="00575D59" w:rsidRPr="003A2B11">
          <w:rPr>
            <w:rFonts w:hAnsi="標楷體"/>
            <w:b/>
            <w:sz w:val="24"/>
            <w:szCs w:val="24"/>
          </w:rPr>
          <w:t>促銷</w:t>
        </w:r>
      </w:hyperlink>
      <w:r w:rsidR="00575D59" w:rsidRPr="003A2B11">
        <w:rPr>
          <w:rFonts w:hAnsi="標楷體"/>
          <w:b/>
          <w:sz w:val="24"/>
          <w:szCs w:val="24"/>
        </w:rPr>
        <w:t>、公關等）</w:t>
      </w:r>
    </w:p>
    <w:p w14:paraId="0B5BD086" w14:textId="77777777" w:rsidR="00FB6042" w:rsidRPr="003A2B11" w:rsidRDefault="00FB6042"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 xml:space="preserve">整體推廣戰略緊扣「消弭維修工安風險」與「彰顯 ESG 永續價值」兩大主軸，旨在精準影響 B2B 供應鏈之關鍵決策者。在技術公關與專業展示維度，亞勁將針對汽車製造商與車隊營運商發布技術白皮書，強調本平台完全符合 UN R157 監控邏輯、ISO 26262 及 SOTIF 等國際車輛與功能安全標準；同時，積極參與國際汽配展（AMPA）、智慧城市展及國際能源週等指標性展會，透過動態展示防爆水槽沉降與 AR 投影導引，建立業界技術領先口碑。 　　</w:t>
      </w:r>
    </w:p>
    <w:p w14:paraId="74FB52C0" w14:textId="55620BCB" w:rsidR="00A20251" w:rsidRPr="003A2B11" w:rsidRDefault="00FB6042"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 xml:space="preserve">在促銷與體驗方案上，針對指標性客運或物流車隊推出「概念驗證（POC）築巢計畫」，提供三個月之建站試用方案，透過派駐技術顧問，以實際提升稼動率與延長電池壽命之營運數據，促成企業主簽署軟硬體長約；另針對傳統保修廠轉型，則推出首年軟體訂閱減免與免費技師培訓之早鳥專案，有效降低導入門檻。公共關係與事件行銷方面，將結合產研權威背書，舉辦工研院聯合技術發表會展示 </w:t>
      </w:r>
      <w:r w:rsidR="00C37474" w:rsidRPr="003A2B11">
        <w:rPr>
          <w:rFonts w:hAnsi="標楷體"/>
          <w:sz w:val="24"/>
          <w:szCs w:val="24"/>
        </w:rPr>
        <w:t>AI-電池醫生</w:t>
      </w:r>
      <w:r w:rsidRPr="003A2B11">
        <w:rPr>
          <w:rFonts w:hAnsi="標楷體"/>
          <w:sz w:val="24"/>
          <w:szCs w:val="24"/>
        </w:rPr>
        <w:t xml:space="preserve"> 診斷大數據成果。配合國家淨零碳排政策，亞勁亦將主動舉辦「鋰電池綠色生命週期與梯次利用論壇」，將本平台定位為企業實踐減碳與切入國際綠色供應鏈之必備戰略工具，全面提升品牌社會影響力。</w:t>
      </w:r>
    </w:p>
    <w:p w14:paraId="54AC3F71" w14:textId="77777777" w:rsidR="00FB6042" w:rsidRPr="003A2B11" w:rsidRDefault="00FB6042" w:rsidP="000C7579">
      <w:pPr>
        <w:kinsoku w:val="0"/>
        <w:spacing w:beforeLines="50" w:before="120" w:line="240" w:lineRule="auto"/>
        <w:ind w:leftChars="250" w:left="750" w:firstLineChars="219" w:firstLine="526"/>
        <w:jc w:val="both"/>
        <w:rPr>
          <w:rFonts w:hAnsi="標楷體"/>
          <w:sz w:val="24"/>
          <w:szCs w:val="24"/>
        </w:rPr>
      </w:pPr>
    </w:p>
    <w:p w14:paraId="1FD61A96" w14:textId="67E957AD" w:rsidR="00C71B58" w:rsidRPr="003A2B11" w:rsidRDefault="00C95835" w:rsidP="000C7579">
      <w:pPr>
        <w:kinsoku w:val="0"/>
        <w:spacing w:beforeLines="50" w:before="120" w:line="240" w:lineRule="auto"/>
        <w:ind w:leftChars="100" w:left="300"/>
        <w:jc w:val="both"/>
        <w:rPr>
          <w:rFonts w:hAnsi="標楷體"/>
          <w:sz w:val="24"/>
          <w:szCs w:val="24"/>
        </w:rPr>
      </w:pPr>
      <w:r w:rsidRPr="003A2B11">
        <w:rPr>
          <w:rFonts w:hAnsi="標楷體"/>
          <w:sz w:val="24"/>
          <w:szCs w:val="24"/>
        </w:rPr>
        <w:t>五</w:t>
      </w:r>
      <w:r w:rsidR="008F34A5" w:rsidRPr="003A2B11">
        <w:rPr>
          <w:rFonts w:hAnsi="標楷體"/>
          <w:sz w:val="24"/>
          <w:szCs w:val="24"/>
        </w:rPr>
        <w:t>、</w:t>
      </w:r>
      <w:r w:rsidR="00896CFF" w:rsidRPr="003A2B11">
        <w:rPr>
          <w:rFonts w:hAnsi="標楷體"/>
          <w:sz w:val="24"/>
          <w:szCs w:val="24"/>
        </w:rPr>
        <w:t>預期效</w:t>
      </w:r>
      <w:r w:rsidR="0056768D" w:rsidRPr="003A2B11">
        <w:rPr>
          <w:rFonts w:hAnsi="標楷體"/>
          <w:sz w:val="24"/>
          <w:szCs w:val="24"/>
        </w:rPr>
        <w:t>益說明</w:t>
      </w:r>
    </w:p>
    <w:p w14:paraId="24B3EBFF" w14:textId="15CA431C" w:rsidR="001A6C80" w:rsidRPr="003A2B11" w:rsidRDefault="009F073F" w:rsidP="000C7579">
      <w:pPr>
        <w:kinsoku w:val="0"/>
        <w:spacing w:beforeLines="50" w:before="120" w:line="240" w:lineRule="auto"/>
        <w:ind w:leftChars="95" w:left="427" w:hangingChars="59" w:hanging="142"/>
        <w:jc w:val="both"/>
        <w:rPr>
          <w:rFonts w:hAnsi="標楷體"/>
          <w:b/>
          <w:sz w:val="24"/>
          <w:szCs w:val="24"/>
        </w:rPr>
      </w:pPr>
      <w:r w:rsidRPr="003A2B11">
        <w:rPr>
          <w:rFonts w:hAnsi="標楷體"/>
          <w:b/>
          <w:sz w:val="24"/>
          <w:szCs w:val="24"/>
        </w:rPr>
        <w:t>（</w:t>
      </w:r>
      <w:r w:rsidR="00C71B58" w:rsidRPr="003A2B11">
        <w:rPr>
          <w:rFonts w:hAnsi="標楷體"/>
          <w:b/>
          <w:sz w:val="24"/>
          <w:szCs w:val="24"/>
        </w:rPr>
        <w:t>一</w:t>
      </w:r>
      <w:r w:rsidRPr="003A2B11">
        <w:rPr>
          <w:rFonts w:hAnsi="標楷體"/>
          <w:b/>
          <w:sz w:val="24"/>
          <w:szCs w:val="24"/>
        </w:rPr>
        <w:t>）</w:t>
      </w:r>
      <w:r w:rsidR="004D25A1" w:rsidRPr="003A2B11">
        <w:rPr>
          <w:rFonts w:hAnsi="標楷體"/>
          <w:b/>
          <w:sz w:val="24"/>
          <w:szCs w:val="24"/>
        </w:rPr>
        <w:t>獲利模式說明</w:t>
      </w:r>
    </w:p>
    <w:p w14:paraId="4D155B6F" w14:textId="5DBE3901" w:rsidR="009C46AD" w:rsidRPr="003A2B11" w:rsidRDefault="005F0D27"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本計畫之獲利核心在於將「維修安全」與「環保合規」轉化為客戶之營運資產，透過硬體佈建建立技術護城河，並以軟體與數據維持長期收益。在商業模式上，本計畫採用「硬體加軟體的複合式搭配策略」：硬體採行一次性之設備買賣模式，並搭配電池維修診斷資料庫；同時，本公司將透過結盟工研院之強大研發量能，大幅增加 AI 相關之技術加值服務。 透過提升客戶依賴度以推動訂閱型軟體授權，進而創造多元化之營收。此舉將成功帶動本公司由單純的「設備買賣」供應商，轉型與優化為提供長尾價值的「智慧安規服務平台」。具體獲利模式規劃如下：</w:t>
      </w:r>
    </w:p>
    <w:p w14:paraId="23880E74" w14:textId="3F70FE6E" w:rsidR="009C46AD" w:rsidRPr="004A6825" w:rsidRDefault="00AF4B21" w:rsidP="000C7579">
      <w:pPr>
        <w:pStyle w:val="aff0"/>
        <w:numPr>
          <w:ilvl w:val="0"/>
          <w:numId w:val="23"/>
        </w:numPr>
        <w:tabs>
          <w:tab w:val="num" w:pos="2160"/>
        </w:tabs>
        <w:kinsoku w:val="0"/>
        <w:spacing w:beforeLines="50" w:before="120" w:line="240" w:lineRule="auto"/>
        <w:ind w:leftChars="0" w:left="709" w:hanging="283"/>
        <w:jc w:val="both"/>
        <w:rPr>
          <w:rFonts w:hAnsi="標楷體"/>
          <w:color w:val="156082" w:themeColor="accent1"/>
          <w:sz w:val="24"/>
          <w:szCs w:val="24"/>
        </w:rPr>
      </w:pPr>
      <w:r w:rsidRPr="004A6825">
        <w:rPr>
          <w:rFonts w:hAnsi="標楷體" w:hint="eastAsia"/>
          <w:b/>
          <w:color w:val="156082" w:themeColor="accent1"/>
          <w:sz w:val="24"/>
          <w:szCs w:val="24"/>
        </w:rPr>
        <w:t>平台銷售</w:t>
      </w:r>
      <w:r w:rsidR="004A6825" w:rsidRPr="004A6825">
        <w:rPr>
          <w:rFonts w:hAnsi="標楷體" w:hint="eastAsia"/>
          <w:b/>
          <w:color w:val="156082" w:themeColor="accent1"/>
          <w:sz w:val="24"/>
          <w:szCs w:val="24"/>
        </w:rPr>
        <w:t>(含</w:t>
      </w:r>
      <w:r w:rsidR="009C46AD" w:rsidRPr="004A6825">
        <w:rPr>
          <w:rFonts w:hAnsi="標楷體"/>
          <w:b/>
          <w:color w:val="156082" w:themeColor="accent1"/>
          <w:sz w:val="24"/>
          <w:szCs w:val="24"/>
        </w:rPr>
        <w:t>高階智慧硬體</w:t>
      </w:r>
      <w:r w:rsidR="004A6825" w:rsidRPr="004A6825">
        <w:rPr>
          <w:rFonts w:hAnsi="標楷體" w:hint="eastAsia"/>
          <w:b/>
          <w:color w:val="156082" w:themeColor="accent1"/>
          <w:sz w:val="24"/>
          <w:szCs w:val="24"/>
        </w:rPr>
        <w:t>及</w:t>
      </w:r>
      <w:r w:rsidR="002E153A" w:rsidRPr="004A6825">
        <w:rPr>
          <w:rFonts w:hAnsi="標楷體"/>
          <w:b/>
          <w:color w:val="156082" w:themeColor="accent1"/>
          <w:sz w:val="24"/>
          <w:szCs w:val="24"/>
        </w:rPr>
        <w:t>AI 數據與維修導引服務</w:t>
      </w:r>
      <w:r w:rsidR="004A6825" w:rsidRPr="004A6825">
        <w:rPr>
          <w:rFonts w:hAnsi="標楷體" w:hint="eastAsia"/>
          <w:b/>
          <w:color w:val="156082" w:themeColor="accent1"/>
          <w:sz w:val="24"/>
          <w:szCs w:val="24"/>
        </w:rPr>
        <w:t>)</w:t>
      </w:r>
    </w:p>
    <w:p w14:paraId="7C6A4B5C" w14:textId="4AFA1B35" w:rsidR="001A4ED7" w:rsidRPr="003A2B11" w:rsidRDefault="001A4ED7" w:rsidP="000C7579">
      <w:pPr>
        <w:pStyle w:val="aff0"/>
        <w:numPr>
          <w:ilvl w:val="0"/>
          <w:numId w:val="18"/>
        </w:numPr>
        <w:kinsoku w:val="0"/>
        <w:spacing w:beforeLines="50" w:before="120" w:line="240" w:lineRule="auto"/>
        <w:ind w:leftChars="0" w:left="1276" w:hanging="425"/>
        <w:jc w:val="both"/>
        <w:rPr>
          <w:rFonts w:hAnsi="標楷體"/>
          <w:sz w:val="24"/>
          <w:szCs w:val="24"/>
        </w:rPr>
      </w:pPr>
      <w:r w:rsidRPr="003A2B11">
        <w:rPr>
          <w:rFonts w:hAnsi="標楷體"/>
          <w:sz w:val="24"/>
          <w:szCs w:val="24"/>
        </w:rPr>
        <w:t>預估117年</w:t>
      </w:r>
      <w:r w:rsidR="004A6825" w:rsidRPr="004A6825">
        <w:rPr>
          <w:rFonts w:hAnsi="標楷體" w:hint="eastAsia"/>
          <w:color w:val="156082" w:themeColor="accent1"/>
          <w:sz w:val="24"/>
          <w:szCs w:val="24"/>
        </w:rPr>
        <w:t>平台</w:t>
      </w:r>
      <w:r w:rsidRPr="004A6825">
        <w:rPr>
          <w:rFonts w:hAnsi="標楷體"/>
          <w:color w:val="156082" w:themeColor="accent1"/>
          <w:sz w:val="24"/>
          <w:szCs w:val="24"/>
        </w:rPr>
        <w:t>銷售</w:t>
      </w:r>
      <w:r w:rsidR="006B42D0" w:rsidRPr="004A6825">
        <w:rPr>
          <w:rFonts w:hAnsi="標楷體"/>
          <w:color w:val="156082" w:themeColor="accent1"/>
          <w:sz w:val="24"/>
          <w:szCs w:val="24"/>
        </w:rPr>
        <w:t>2</w:t>
      </w:r>
      <w:r w:rsidRPr="004A6825">
        <w:rPr>
          <w:rFonts w:hAnsi="標楷體"/>
          <w:color w:val="156082" w:themeColor="accent1"/>
          <w:sz w:val="24"/>
          <w:szCs w:val="24"/>
        </w:rPr>
        <w:t>台，單價300萬</w:t>
      </w:r>
      <w:r w:rsidR="006A0A4E" w:rsidRPr="003A2B11">
        <w:rPr>
          <w:rFonts w:hAnsi="標楷體"/>
          <w:sz w:val="24"/>
          <w:szCs w:val="24"/>
        </w:rPr>
        <w:t>，銷售額600萬</w:t>
      </w:r>
    </w:p>
    <w:p w14:paraId="70F92C1E" w14:textId="78ECDB9A" w:rsidR="00A00125" w:rsidRPr="003A2B11" w:rsidRDefault="00A00125" w:rsidP="000C7579">
      <w:pPr>
        <w:pStyle w:val="aff0"/>
        <w:numPr>
          <w:ilvl w:val="0"/>
          <w:numId w:val="18"/>
        </w:numPr>
        <w:kinsoku w:val="0"/>
        <w:spacing w:beforeLines="50" w:before="120" w:line="240" w:lineRule="auto"/>
        <w:ind w:leftChars="0" w:left="1276" w:hanging="425"/>
        <w:jc w:val="both"/>
        <w:rPr>
          <w:rFonts w:hAnsi="標楷體"/>
          <w:sz w:val="24"/>
          <w:szCs w:val="24"/>
        </w:rPr>
      </w:pPr>
      <w:r w:rsidRPr="003A2B11">
        <w:rPr>
          <w:rFonts w:hAnsi="標楷體"/>
          <w:sz w:val="24"/>
          <w:szCs w:val="24"/>
        </w:rPr>
        <w:t xml:space="preserve">旗艦型 </w:t>
      </w:r>
      <w:r w:rsidR="00C37474" w:rsidRPr="003A2B11">
        <w:rPr>
          <w:rFonts w:hAnsi="標楷體"/>
          <w:sz w:val="24"/>
          <w:szCs w:val="24"/>
        </w:rPr>
        <w:t>AI-電池醫生</w:t>
      </w:r>
      <w:r w:rsidRPr="003A2B11">
        <w:rPr>
          <w:rFonts w:hAnsi="標楷體"/>
          <w:sz w:val="24"/>
          <w:szCs w:val="24"/>
        </w:rPr>
        <w:t xml:space="preserve"> 工作站銷售： 銷售包含整合式天車、3</w:t>
      </w:r>
      <w:r w:rsidR="00AD2A31" w:rsidRPr="003A2B11">
        <w:rPr>
          <w:rFonts w:hAnsi="標楷體"/>
          <w:sz w:val="24"/>
          <w:szCs w:val="24"/>
        </w:rPr>
        <w:t>5</w:t>
      </w:r>
      <w:r w:rsidRPr="003A2B11">
        <w:rPr>
          <w:rFonts w:hAnsi="標楷體"/>
          <w:sz w:val="24"/>
          <w:szCs w:val="24"/>
        </w:rPr>
        <w:t>0° 旋轉作業臂及 AI 視覺模組之核心主機，採硬體一次性賣斷或長約租賃模式。</w:t>
      </w:r>
    </w:p>
    <w:p w14:paraId="221E7A5B" w14:textId="0B548522" w:rsidR="00A00125" w:rsidRPr="003A2B11" w:rsidRDefault="00A00125" w:rsidP="000C7579">
      <w:pPr>
        <w:pStyle w:val="aff0"/>
        <w:numPr>
          <w:ilvl w:val="0"/>
          <w:numId w:val="18"/>
        </w:numPr>
        <w:kinsoku w:val="0"/>
        <w:spacing w:beforeLines="50" w:before="120" w:line="240" w:lineRule="auto"/>
        <w:ind w:leftChars="0" w:left="1276" w:hanging="425"/>
        <w:jc w:val="both"/>
        <w:rPr>
          <w:rFonts w:hAnsi="標楷體"/>
          <w:sz w:val="24"/>
          <w:szCs w:val="24"/>
        </w:rPr>
      </w:pPr>
      <w:r w:rsidRPr="003A2B11">
        <w:rPr>
          <w:rFonts w:hAnsi="標楷體"/>
          <w:sz w:val="24"/>
          <w:szCs w:val="24"/>
        </w:rPr>
        <w:t>模組化水槽擴充套件： 利用本計畫開發之專利「水槽快拆接頭」，提供客戶依據維修量能彈性加購額外之獨立工作水槽（</w:t>
      </w:r>
      <w:r w:rsidR="000261F6" w:rsidRPr="003A2B11">
        <w:rPr>
          <w:rFonts w:hAnsi="標楷體"/>
          <w:sz w:val="24"/>
          <w:szCs w:val="24"/>
        </w:rPr>
        <w:t>1 對 N 快拆機構</w:t>
      </w:r>
      <w:r w:rsidRPr="003A2B11">
        <w:rPr>
          <w:rFonts w:hAnsi="標楷體"/>
          <w:sz w:val="24"/>
          <w:szCs w:val="24"/>
        </w:rPr>
        <w:t xml:space="preserve"> 擴充），替亞勁創造高相容性零組件之獨家供應利潤。</w:t>
      </w:r>
    </w:p>
    <w:p w14:paraId="136AC330" w14:textId="67F3C269" w:rsidR="00A00125" w:rsidRPr="003A2B11" w:rsidRDefault="00A00125" w:rsidP="000C7579">
      <w:pPr>
        <w:pStyle w:val="aff0"/>
        <w:numPr>
          <w:ilvl w:val="0"/>
          <w:numId w:val="18"/>
        </w:numPr>
        <w:kinsoku w:val="0"/>
        <w:spacing w:beforeLines="50" w:before="120" w:line="240" w:lineRule="auto"/>
        <w:ind w:leftChars="0" w:left="1276" w:hanging="425"/>
        <w:jc w:val="both"/>
        <w:rPr>
          <w:rFonts w:hAnsi="標楷體"/>
          <w:sz w:val="24"/>
          <w:szCs w:val="24"/>
        </w:rPr>
      </w:pPr>
      <w:r w:rsidRPr="003A2B11">
        <w:rPr>
          <w:rFonts w:hAnsi="標楷體"/>
          <w:sz w:val="24"/>
          <w:szCs w:val="24"/>
        </w:rPr>
        <w:t>AGV 自動撤離模組： 作為高階選配擴充，針對大型廠房客戶銷售整合 AGV 走行機構之防火工作站，提升單機建置之場域溢價。</w:t>
      </w:r>
    </w:p>
    <w:p w14:paraId="10949402" w14:textId="0DEA76E5" w:rsidR="00A00125" w:rsidRPr="003A2B11" w:rsidRDefault="00A00125" w:rsidP="000C7579">
      <w:pPr>
        <w:pStyle w:val="aff0"/>
        <w:numPr>
          <w:ilvl w:val="0"/>
          <w:numId w:val="18"/>
        </w:numPr>
        <w:kinsoku w:val="0"/>
        <w:spacing w:beforeLines="50" w:before="120" w:line="240" w:lineRule="auto"/>
        <w:ind w:leftChars="0" w:left="1276" w:hanging="425"/>
        <w:jc w:val="both"/>
        <w:rPr>
          <w:rFonts w:hAnsi="標楷體"/>
          <w:sz w:val="24"/>
          <w:szCs w:val="24"/>
        </w:rPr>
      </w:pPr>
      <w:r w:rsidRPr="002F5657">
        <w:rPr>
          <w:rFonts w:hAnsi="標楷體"/>
          <w:color w:val="156082" w:themeColor="accent1"/>
          <w:sz w:val="24"/>
          <w:szCs w:val="24"/>
        </w:rPr>
        <w:t>AI-AR 導引數據更新費：</w:t>
      </w:r>
      <w:r w:rsidRPr="003A2B11">
        <w:rPr>
          <w:rFonts w:hAnsi="標楷體"/>
          <w:sz w:val="24"/>
          <w:szCs w:val="24"/>
        </w:rPr>
        <w:t xml:space="preserve"> </w:t>
      </w:r>
      <w:r w:rsidR="00FB3D42" w:rsidRPr="003A2B11">
        <w:rPr>
          <w:rFonts w:hAnsi="標楷體"/>
          <w:sz w:val="24"/>
          <w:szCs w:val="24"/>
        </w:rPr>
        <w:t xml:space="preserve">針對多品牌與不同型號之電池拆修 </w:t>
      </w:r>
      <w:r w:rsidR="003174FE" w:rsidRPr="003A2B11">
        <w:rPr>
          <w:rFonts w:hAnsi="標楷體"/>
          <w:sz w:val="24"/>
          <w:szCs w:val="24"/>
        </w:rPr>
        <w:t>e</w:t>
      </w:r>
      <w:r w:rsidR="00FB3D42" w:rsidRPr="003A2B11">
        <w:rPr>
          <w:rFonts w:hAnsi="標楷體"/>
          <w:sz w:val="24"/>
          <w:szCs w:val="24"/>
        </w:rPr>
        <w:t>-SOP，採行年度軟體訂閱制。配合新車型上市，本公司將透過與工研院協作，持續優化 AI 判別模型並擴充 AR 光投影圖資，客戶持續支付訂閱費以取得最新之 AI 技術授權。</w:t>
      </w:r>
    </w:p>
    <w:p w14:paraId="742B44BF" w14:textId="6F970DD0" w:rsidR="00A00125" w:rsidRPr="003A2B11" w:rsidRDefault="00A00125" w:rsidP="000C7579">
      <w:pPr>
        <w:pStyle w:val="aff0"/>
        <w:numPr>
          <w:ilvl w:val="0"/>
          <w:numId w:val="18"/>
        </w:numPr>
        <w:kinsoku w:val="0"/>
        <w:spacing w:beforeLines="50" w:before="120" w:line="240" w:lineRule="auto"/>
        <w:ind w:leftChars="0" w:left="1276" w:hanging="425"/>
        <w:jc w:val="both"/>
        <w:rPr>
          <w:rFonts w:hAnsi="標楷體"/>
          <w:sz w:val="24"/>
          <w:szCs w:val="24"/>
        </w:rPr>
      </w:pPr>
      <w:r w:rsidRPr="002F5657">
        <w:rPr>
          <w:rFonts w:hAnsi="標楷體"/>
          <w:color w:val="156082" w:themeColor="accent1"/>
          <w:sz w:val="24"/>
          <w:szCs w:val="24"/>
        </w:rPr>
        <w:t xml:space="preserve"> AI 雲端監控服務費：</w:t>
      </w:r>
      <w:r w:rsidR="00551A86" w:rsidRPr="003A2B11">
        <w:rPr>
          <w:rFonts w:hAnsi="標楷體"/>
          <w:sz w:val="24"/>
          <w:szCs w:val="24"/>
        </w:rPr>
        <w:t>針對平台之「人員作業安全監測」與「即時熱點監控」雲端管理後台，結合工研院之 AI 預警演算法提供深度資料分析，按月收取資料分析與系統維護費，協助廠端落實自動化安全稽核。</w:t>
      </w:r>
    </w:p>
    <w:p w14:paraId="012C8AFC" w14:textId="5A597E3C" w:rsidR="00A00125" w:rsidRPr="003A2B11" w:rsidRDefault="00A00125" w:rsidP="000C7579">
      <w:pPr>
        <w:pStyle w:val="aff0"/>
        <w:numPr>
          <w:ilvl w:val="0"/>
          <w:numId w:val="23"/>
        </w:numPr>
        <w:tabs>
          <w:tab w:val="num" w:pos="2160"/>
        </w:tabs>
        <w:kinsoku w:val="0"/>
        <w:spacing w:beforeLines="50" w:before="120" w:line="240" w:lineRule="auto"/>
        <w:ind w:leftChars="0" w:left="709" w:hanging="283"/>
        <w:jc w:val="both"/>
        <w:rPr>
          <w:rFonts w:hAnsi="標楷體"/>
          <w:b/>
          <w:sz w:val="24"/>
          <w:szCs w:val="24"/>
        </w:rPr>
      </w:pPr>
      <w:r w:rsidRPr="003A2B11">
        <w:rPr>
          <w:rFonts w:hAnsi="標楷體"/>
          <w:b/>
          <w:sz w:val="24"/>
          <w:szCs w:val="24"/>
        </w:rPr>
        <w:lastRenderedPageBreak/>
        <w:t>環保合規與安規數據加值服務</w:t>
      </w:r>
    </w:p>
    <w:p w14:paraId="67FA342F" w14:textId="77777777" w:rsidR="00A00125" w:rsidRPr="003A2B11" w:rsidRDefault="00A00125" w:rsidP="000C7579">
      <w:pPr>
        <w:pStyle w:val="aff0"/>
        <w:numPr>
          <w:ilvl w:val="0"/>
          <w:numId w:val="18"/>
        </w:numPr>
        <w:kinsoku w:val="0"/>
        <w:spacing w:beforeLines="50" w:before="120" w:line="240" w:lineRule="auto"/>
        <w:ind w:leftChars="0" w:left="1276" w:hanging="425"/>
        <w:jc w:val="both"/>
        <w:rPr>
          <w:rFonts w:hAnsi="標楷體"/>
          <w:sz w:val="24"/>
          <w:szCs w:val="24"/>
        </w:rPr>
      </w:pPr>
      <w:r w:rsidRPr="00A6624B">
        <w:rPr>
          <w:rFonts w:hAnsi="標楷體"/>
          <w:sz w:val="24"/>
          <w:szCs w:val="24"/>
        </w:rPr>
        <w:t>F-500 消防冷卻液耗材銷售：</w:t>
      </w:r>
      <w:r w:rsidRPr="003A2B11">
        <w:rPr>
          <w:rFonts w:hAnsi="標楷體"/>
          <w:sz w:val="24"/>
          <w:szCs w:val="24"/>
        </w:rPr>
        <w:t xml:space="preserve"> 針對高壓鋰電池維修之高風險特性，本公司銷售專屬之 F-500 混合式添加消防冷卻液。該冷卻液為設備作業週期內之必須耗材，客戶需持續定期補充以維持系統「火災預警隔離」之應變能量。此舉將設備週期所產生之耗材轉化為持續性需求，成為公司穩定且可控之長尾營收來源。</w:t>
      </w:r>
    </w:p>
    <w:p w14:paraId="04B0E3F7" w14:textId="77777777" w:rsidR="00A00125" w:rsidRPr="003A2B11" w:rsidRDefault="00A00125" w:rsidP="000C7579">
      <w:pPr>
        <w:pStyle w:val="aff0"/>
        <w:numPr>
          <w:ilvl w:val="0"/>
          <w:numId w:val="18"/>
        </w:numPr>
        <w:kinsoku w:val="0"/>
        <w:spacing w:beforeLines="50" w:before="120" w:line="240" w:lineRule="auto"/>
        <w:ind w:leftChars="0" w:left="1276" w:hanging="425"/>
        <w:jc w:val="both"/>
        <w:rPr>
          <w:rFonts w:hAnsi="標楷體"/>
          <w:sz w:val="24"/>
          <w:szCs w:val="24"/>
        </w:rPr>
      </w:pPr>
      <w:r w:rsidRPr="00A6624B">
        <w:rPr>
          <w:rFonts w:hAnsi="標楷體"/>
          <w:sz w:val="24"/>
          <w:szCs w:val="24"/>
        </w:rPr>
        <w:t xml:space="preserve">滅火廢水監測通報與回收服務： </w:t>
      </w:r>
      <w:r w:rsidRPr="003A2B11">
        <w:rPr>
          <w:rFonts w:hAnsi="標楷體"/>
          <w:sz w:val="24"/>
          <w:szCs w:val="24"/>
        </w:rPr>
        <w:t>利用平台內建之「滅火廢水監測系統」，提供與政府環保單位連線之自動化數據通報服務（採按次或年度訂閱收費）。此外，本公司亦提供滅火後高污染廢水之回收與委外處理對接服務，協助客戶降低觸犯環保法規之風險，並從中獲取廢水清運與管理服務費。</w:t>
      </w:r>
    </w:p>
    <w:p w14:paraId="443D77EF" w14:textId="11CEF5C1" w:rsidR="00A00125" w:rsidRPr="00A6624B" w:rsidRDefault="00A00125" w:rsidP="000C7579">
      <w:pPr>
        <w:pStyle w:val="aff0"/>
        <w:numPr>
          <w:ilvl w:val="0"/>
          <w:numId w:val="18"/>
        </w:numPr>
        <w:kinsoku w:val="0"/>
        <w:spacing w:beforeLines="50" w:before="120" w:line="240" w:lineRule="auto"/>
        <w:ind w:leftChars="0" w:left="1276" w:hanging="425"/>
        <w:jc w:val="both"/>
        <w:rPr>
          <w:rFonts w:hAnsi="標楷體"/>
          <w:strike/>
          <w:sz w:val="24"/>
          <w:szCs w:val="24"/>
          <w:shd w:val="clear" w:color="auto" w:fill="FFFF00"/>
        </w:rPr>
      </w:pPr>
      <w:r w:rsidRPr="00A6624B">
        <w:rPr>
          <w:rFonts w:hAnsi="標楷體"/>
          <w:strike/>
          <w:sz w:val="24"/>
          <w:szCs w:val="24"/>
          <w:shd w:val="clear" w:color="auto" w:fill="FFFF00"/>
        </w:rPr>
        <w:t>環保合規解鎖與專業鑑定服務： 系統內建「排放鎖定功能」，廢水監測數據必須達標並經由亞勁端遠端解鎖方能排放，藉此收取常態性之操作監管費。另針對發生熱失控之事故電池，透過監測大數據產出具備公信力之鑑定報告，協助客戶進行保險理賠與責任釐清，收取專業鑑定費。</w:t>
      </w:r>
    </w:p>
    <w:p w14:paraId="3B345291" w14:textId="528CFC67" w:rsidR="003727FE" w:rsidRPr="003A2B11" w:rsidRDefault="00B1185B" w:rsidP="000C7579">
      <w:pPr>
        <w:kinsoku w:val="0"/>
        <w:spacing w:beforeLines="50" w:before="120" w:line="240" w:lineRule="auto"/>
        <w:ind w:leftChars="142" w:left="426"/>
        <w:jc w:val="both"/>
        <w:rPr>
          <w:rFonts w:hAnsi="標楷體"/>
          <w:sz w:val="24"/>
          <w:szCs w:val="24"/>
        </w:rPr>
      </w:pPr>
      <w:r w:rsidRPr="003A2B11">
        <w:rPr>
          <w:rFonts w:hAnsi="標楷體"/>
          <w:sz w:val="24"/>
          <w:szCs w:val="24"/>
        </w:rPr>
        <w:t>綜合</w:t>
      </w:r>
      <w:r w:rsidRPr="00A6624B">
        <w:rPr>
          <w:rFonts w:hAnsi="標楷體"/>
          <w:color w:val="156082" w:themeColor="accent1"/>
          <w:sz w:val="24"/>
          <w:szCs w:val="24"/>
        </w:rPr>
        <w:t>上述</w:t>
      </w:r>
      <w:r w:rsidR="00A6624B" w:rsidRPr="00A6624B">
        <w:rPr>
          <w:rFonts w:hAnsi="標楷體" w:hint="eastAsia"/>
          <w:color w:val="156082" w:themeColor="accent1"/>
          <w:sz w:val="24"/>
          <w:szCs w:val="24"/>
        </w:rPr>
        <w:t>二</w:t>
      </w:r>
      <w:r w:rsidRPr="00A6624B">
        <w:rPr>
          <w:rFonts w:hAnsi="標楷體"/>
          <w:color w:val="156082" w:themeColor="accent1"/>
          <w:sz w:val="24"/>
          <w:szCs w:val="24"/>
        </w:rPr>
        <w:t>大獲利模式</w:t>
      </w:r>
      <w:r w:rsidRPr="003A2B11">
        <w:rPr>
          <w:rFonts w:hAnsi="標楷體"/>
          <w:sz w:val="24"/>
          <w:szCs w:val="24"/>
        </w:rPr>
        <w:t>，本計畫之商業設計將亞勁車電的營收結構由「單次設備買賣」升級為「持續性智慧安規服務」（如</w:t>
      </w:r>
      <w:r w:rsidR="00DA38F3" w:rsidRPr="003A2B11">
        <w:rPr>
          <w:rFonts w:hAnsi="標楷體"/>
          <w:sz w:val="24"/>
          <w:szCs w:val="24"/>
        </w:rPr>
        <w:t xml:space="preserve">表 2. </w:t>
      </w:r>
      <w:r w:rsidRPr="003A2B11">
        <w:rPr>
          <w:rFonts w:hAnsi="標楷體"/>
          <w:sz w:val="24"/>
          <w:szCs w:val="24"/>
        </w:rPr>
        <w:t>所示）。在硬體層面，從過去單一機台的一次性買斷，轉變為具備彈性擴充與高度回購性之模組化銷售（如快拆水槽）；在軟體與作業層面，藉由 AI-AR 實體投影與診斷資料庫建立極高的技術門檻，更透過工研院的技術量能大幅提升 AI 附加服務價值，進而創造長期穩定的</w:t>
      </w:r>
      <w:r w:rsidRPr="00827EB2">
        <w:rPr>
          <w:rFonts w:hAnsi="標楷體"/>
          <w:color w:val="156082" w:themeColor="accent1"/>
          <w:sz w:val="24"/>
          <w:szCs w:val="24"/>
        </w:rPr>
        <w:t>軟體</w:t>
      </w:r>
      <w:r w:rsidR="00827EB2" w:rsidRPr="00827EB2">
        <w:rPr>
          <w:rFonts w:hAnsi="標楷體" w:hint="eastAsia"/>
          <w:color w:val="156082" w:themeColor="accent1"/>
          <w:sz w:val="24"/>
          <w:szCs w:val="24"/>
        </w:rPr>
        <w:t>服務</w:t>
      </w:r>
      <w:r w:rsidRPr="00827EB2">
        <w:rPr>
          <w:rFonts w:hAnsi="標楷體"/>
          <w:color w:val="156082" w:themeColor="accent1"/>
          <w:sz w:val="24"/>
          <w:szCs w:val="24"/>
        </w:rPr>
        <w:t>收入</w:t>
      </w:r>
      <w:r w:rsidRPr="003A2B11">
        <w:rPr>
          <w:rFonts w:hAnsi="標楷體"/>
          <w:sz w:val="24"/>
          <w:szCs w:val="24"/>
        </w:rPr>
        <w:t>。更關鍵的是，本平台將「安全防護」與「環保限排法規」轉化為具體的長尾營收。不僅透過 F-500 冷卻液帶動消防耗材的持續性常態收入，更將 ESG 廢水監測與解鎖排放機制，轉化為合規監管與代清運服務之「法規財」。此複合式的商業模式將極大化客戶生命週期價值（LTV），確保本公司在產業升級過程中具備長期且穩健之高獲利成長動能。</w:t>
      </w:r>
    </w:p>
    <w:p w14:paraId="2C96F92E" w14:textId="00D2CA51" w:rsidR="003727FE" w:rsidRPr="003A2B11" w:rsidRDefault="003727FE" w:rsidP="000C7579">
      <w:pPr>
        <w:pStyle w:val="af8"/>
        <w:spacing w:after="0" w:line="240" w:lineRule="auto"/>
        <w:rPr>
          <w:rFonts w:ascii="標楷體" w:eastAsia="標楷體" w:hAnsi="標楷體"/>
          <w:b/>
          <w:sz w:val="24"/>
          <w:szCs w:val="24"/>
        </w:rPr>
      </w:pPr>
      <w:bookmarkStart w:id="15" w:name="_Ref231301638"/>
      <w:r w:rsidRPr="003A2B11">
        <w:rPr>
          <w:rFonts w:ascii="標楷體" w:eastAsia="標楷體" w:hAnsi="標楷體"/>
          <w:sz w:val="24"/>
          <w:szCs w:val="24"/>
        </w:rPr>
        <w:t>表</w:t>
      </w:r>
      <w:bookmarkEnd w:id="15"/>
      <w:r w:rsidR="00DA38F3" w:rsidRPr="003A2B11">
        <w:rPr>
          <w:rFonts w:ascii="標楷體" w:eastAsia="標楷體" w:hAnsi="標楷體"/>
          <w:sz w:val="24"/>
          <w:szCs w:val="24"/>
        </w:rPr>
        <w:t>2.</w:t>
      </w:r>
      <w:r w:rsidRPr="003A2B11">
        <w:rPr>
          <w:rFonts w:ascii="標楷體" w:eastAsia="標楷體" w:hAnsi="標楷體"/>
          <w:sz w:val="24"/>
          <w:szCs w:val="24"/>
        </w:rPr>
        <w:t>獲利優勢對比表</w:t>
      </w:r>
      <w:r w:rsidR="00397AAB" w:rsidRPr="003A2B11">
        <w:rPr>
          <w:rFonts w:ascii="標楷體" w:eastAsia="標楷體" w:hAnsi="標楷體"/>
          <w:sz w:val="24"/>
          <w:szCs w:val="24"/>
        </w:rPr>
        <w:t>(加入預計金額)</w:t>
      </w:r>
    </w:p>
    <w:tbl>
      <w:tblPr>
        <w:tblStyle w:val="afe"/>
        <w:tblW w:w="9350" w:type="dxa"/>
        <w:tblInd w:w="279" w:type="dxa"/>
        <w:tblLook w:val="04A0" w:firstRow="1" w:lastRow="0" w:firstColumn="1" w:lastColumn="0" w:noHBand="0" w:noVBand="1"/>
      </w:tblPr>
      <w:tblGrid>
        <w:gridCol w:w="1276"/>
        <w:gridCol w:w="1842"/>
        <w:gridCol w:w="4536"/>
        <w:gridCol w:w="1696"/>
      </w:tblGrid>
      <w:tr w:rsidR="006F21B1" w:rsidRPr="00601FE9" w14:paraId="2E36AC99" w14:textId="081F564C" w:rsidTr="0045047B">
        <w:tc>
          <w:tcPr>
            <w:tcW w:w="1276" w:type="dxa"/>
            <w:vAlign w:val="center"/>
          </w:tcPr>
          <w:p w14:paraId="63AE73F0" w14:textId="77777777" w:rsidR="006F21B1" w:rsidRPr="003A2B11" w:rsidRDefault="006F21B1" w:rsidP="000C7579">
            <w:pPr>
              <w:kinsoku w:val="0"/>
              <w:spacing w:beforeLines="50" w:before="120" w:line="240" w:lineRule="auto"/>
              <w:jc w:val="both"/>
              <w:rPr>
                <w:rFonts w:hAnsi="標楷體"/>
                <w:sz w:val="24"/>
                <w:szCs w:val="24"/>
              </w:rPr>
            </w:pPr>
            <w:r w:rsidRPr="003A2B11">
              <w:rPr>
                <w:rFonts w:hAnsi="標楷體"/>
                <w:sz w:val="24"/>
                <w:szCs w:val="24"/>
              </w:rPr>
              <w:t>營收項目</w:t>
            </w:r>
          </w:p>
        </w:tc>
        <w:tc>
          <w:tcPr>
            <w:tcW w:w="1842" w:type="dxa"/>
            <w:vAlign w:val="center"/>
          </w:tcPr>
          <w:p w14:paraId="36A2A644" w14:textId="5238DCA4" w:rsidR="006F21B1" w:rsidRPr="003A2B11" w:rsidRDefault="006F21B1" w:rsidP="000C7579">
            <w:pPr>
              <w:kinsoku w:val="0"/>
              <w:spacing w:beforeLines="50" w:before="120" w:line="240" w:lineRule="auto"/>
              <w:jc w:val="both"/>
              <w:rPr>
                <w:rFonts w:hAnsi="標楷體"/>
                <w:sz w:val="24"/>
                <w:szCs w:val="24"/>
              </w:rPr>
            </w:pPr>
            <w:r w:rsidRPr="003A2B11">
              <w:rPr>
                <w:rFonts w:hAnsi="標楷體"/>
                <w:sz w:val="24"/>
                <w:szCs w:val="24"/>
              </w:rPr>
              <w:t>優化前</w:t>
            </w:r>
          </w:p>
        </w:tc>
        <w:tc>
          <w:tcPr>
            <w:tcW w:w="4536" w:type="dxa"/>
            <w:vAlign w:val="center"/>
          </w:tcPr>
          <w:p w14:paraId="18D13DA5" w14:textId="7219E4E8" w:rsidR="006F21B1" w:rsidRPr="003A2B11" w:rsidRDefault="006F21B1" w:rsidP="000C7579">
            <w:pPr>
              <w:kinsoku w:val="0"/>
              <w:spacing w:beforeLines="50" w:before="120" w:line="240" w:lineRule="auto"/>
              <w:jc w:val="both"/>
              <w:rPr>
                <w:rFonts w:hAnsi="標楷體"/>
                <w:sz w:val="24"/>
                <w:szCs w:val="24"/>
              </w:rPr>
            </w:pPr>
            <w:r w:rsidRPr="003A2B11">
              <w:rPr>
                <w:rFonts w:hAnsi="標楷體"/>
                <w:sz w:val="24"/>
                <w:szCs w:val="24"/>
              </w:rPr>
              <w:t>優化後</w:t>
            </w:r>
          </w:p>
        </w:tc>
        <w:tc>
          <w:tcPr>
            <w:tcW w:w="1696" w:type="dxa"/>
          </w:tcPr>
          <w:p w14:paraId="353E4FFE" w14:textId="1623774B" w:rsidR="006F21B1" w:rsidRPr="003A2B11" w:rsidRDefault="006F21B1" w:rsidP="000C7579">
            <w:pPr>
              <w:kinsoku w:val="0"/>
              <w:spacing w:beforeLines="50" w:before="120" w:line="240" w:lineRule="auto"/>
              <w:jc w:val="both"/>
              <w:rPr>
                <w:rFonts w:hAnsi="標楷體"/>
                <w:sz w:val="24"/>
                <w:szCs w:val="24"/>
              </w:rPr>
            </w:pPr>
            <w:r w:rsidRPr="003A2B11">
              <w:rPr>
                <w:rFonts w:hAnsi="標楷體"/>
                <w:sz w:val="24"/>
                <w:szCs w:val="24"/>
              </w:rPr>
              <w:t>預計銷售金額</w:t>
            </w:r>
          </w:p>
        </w:tc>
      </w:tr>
      <w:tr w:rsidR="006F21B1" w:rsidRPr="00601FE9" w14:paraId="06434548" w14:textId="5BBAC73E" w:rsidTr="0045047B">
        <w:tc>
          <w:tcPr>
            <w:tcW w:w="1276" w:type="dxa"/>
            <w:vAlign w:val="center"/>
          </w:tcPr>
          <w:p w14:paraId="02883244" w14:textId="6A7A7EB1" w:rsidR="006F21B1" w:rsidRPr="00AF4B21" w:rsidRDefault="00AF4B21" w:rsidP="000C7579">
            <w:pPr>
              <w:kinsoku w:val="0"/>
              <w:spacing w:beforeLines="50" w:before="120" w:line="240" w:lineRule="auto"/>
              <w:jc w:val="both"/>
              <w:rPr>
                <w:rFonts w:hAnsi="標楷體"/>
                <w:color w:val="156082" w:themeColor="accent1"/>
                <w:sz w:val="24"/>
                <w:szCs w:val="24"/>
              </w:rPr>
            </w:pPr>
            <w:r w:rsidRPr="00AF4B21">
              <w:rPr>
                <w:rFonts w:hAnsi="標楷體" w:hint="eastAsia"/>
                <w:color w:val="156082" w:themeColor="accent1"/>
                <w:sz w:val="24"/>
                <w:szCs w:val="24"/>
              </w:rPr>
              <w:t>平台</w:t>
            </w:r>
            <w:r w:rsidR="006F21B1" w:rsidRPr="00AF4B21">
              <w:rPr>
                <w:rFonts w:hAnsi="標楷體"/>
                <w:color w:val="156082" w:themeColor="accent1"/>
                <w:sz w:val="24"/>
                <w:szCs w:val="24"/>
              </w:rPr>
              <w:t>銷售</w:t>
            </w:r>
          </w:p>
        </w:tc>
        <w:tc>
          <w:tcPr>
            <w:tcW w:w="1842" w:type="dxa"/>
            <w:vAlign w:val="center"/>
          </w:tcPr>
          <w:p w14:paraId="3DFD1586" w14:textId="77777777" w:rsidR="006F21B1" w:rsidRPr="003A2B11" w:rsidRDefault="006F21B1" w:rsidP="000C7579">
            <w:pPr>
              <w:kinsoku w:val="0"/>
              <w:spacing w:beforeLines="50" w:before="120" w:line="240" w:lineRule="auto"/>
              <w:jc w:val="both"/>
              <w:rPr>
                <w:rFonts w:hAnsi="標楷體"/>
                <w:sz w:val="24"/>
                <w:szCs w:val="24"/>
              </w:rPr>
            </w:pPr>
            <w:r w:rsidRPr="003A2B11">
              <w:rPr>
                <w:rFonts w:hAnsi="標楷體"/>
                <w:sz w:val="24"/>
                <w:szCs w:val="24"/>
              </w:rPr>
              <w:t>單一機台賣斷</w:t>
            </w:r>
          </w:p>
        </w:tc>
        <w:tc>
          <w:tcPr>
            <w:tcW w:w="4536" w:type="dxa"/>
            <w:vAlign w:val="center"/>
          </w:tcPr>
          <w:p w14:paraId="312F7FB6" w14:textId="4EC74C7B" w:rsidR="006F21B1" w:rsidRPr="003A2B11" w:rsidRDefault="006F21B1" w:rsidP="000C7579">
            <w:pPr>
              <w:kinsoku w:val="0"/>
              <w:spacing w:beforeLines="50" w:before="120" w:line="240" w:lineRule="auto"/>
              <w:jc w:val="both"/>
              <w:rPr>
                <w:rFonts w:hAnsi="標楷體"/>
                <w:sz w:val="24"/>
                <w:szCs w:val="24"/>
              </w:rPr>
            </w:pPr>
            <w:r w:rsidRPr="003A2B11">
              <w:rPr>
                <w:rFonts w:hAnsi="標楷體"/>
                <w:sz w:val="24"/>
                <w:szCs w:val="24"/>
              </w:rPr>
              <w:t>主機＋快拆水槽擴充套件</w:t>
            </w:r>
            <w:r w:rsidR="00AF4B21" w:rsidRPr="00AF4B21">
              <w:rPr>
                <w:rFonts w:hAnsi="標楷體" w:hint="eastAsia"/>
                <w:color w:val="156082" w:themeColor="accent1"/>
                <w:sz w:val="24"/>
                <w:szCs w:val="24"/>
              </w:rPr>
              <w:t>+軟體更新服務</w:t>
            </w:r>
          </w:p>
        </w:tc>
        <w:tc>
          <w:tcPr>
            <w:tcW w:w="1696" w:type="dxa"/>
          </w:tcPr>
          <w:p w14:paraId="277A6A92" w14:textId="4964B5A9" w:rsidR="006F21B1" w:rsidRPr="003A2B11" w:rsidRDefault="00C36A9B" w:rsidP="000C7579">
            <w:pPr>
              <w:kinsoku w:val="0"/>
              <w:spacing w:beforeLines="50" w:before="120" w:line="240" w:lineRule="auto"/>
              <w:jc w:val="both"/>
              <w:rPr>
                <w:rFonts w:hAnsi="標楷體"/>
                <w:sz w:val="24"/>
                <w:szCs w:val="24"/>
              </w:rPr>
            </w:pPr>
            <w:r w:rsidRPr="003A2B11">
              <w:rPr>
                <w:rFonts w:hAnsi="標楷體"/>
                <w:sz w:val="24"/>
                <w:szCs w:val="24"/>
              </w:rPr>
              <w:t>300</w:t>
            </w:r>
            <w:r w:rsidR="00B16C01" w:rsidRPr="003A2B11">
              <w:rPr>
                <w:rFonts w:hAnsi="標楷體"/>
                <w:sz w:val="24"/>
                <w:szCs w:val="24"/>
              </w:rPr>
              <w:t>萬</w:t>
            </w:r>
          </w:p>
        </w:tc>
      </w:tr>
      <w:tr w:rsidR="006F21B1" w:rsidRPr="00A075BD" w14:paraId="6BC8A028" w14:textId="15250371" w:rsidTr="00884429">
        <w:tc>
          <w:tcPr>
            <w:tcW w:w="1276" w:type="dxa"/>
            <w:shd w:val="clear" w:color="auto" w:fill="FFFF00"/>
            <w:vAlign w:val="center"/>
          </w:tcPr>
          <w:p w14:paraId="5DC59EAA" w14:textId="77777777" w:rsidR="006F21B1" w:rsidRPr="00A075BD" w:rsidRDefault="006F21B1" w:rsidP="000C7579">
            <w:pPr>
              <w:kinsoku w:val="0"/>
              <w:spacing w:beforeLines="50" w:before="120" w:line="240" w:lineRule="auto"/>
              <w:jc w:val="both"/>
              <w:rPr>
                <w:rFonts w:hAnsi="標楷體"/>
                <w:strike/>
                <w:sz w:val="24"/>
                <w:szCs w:val="24"/>
              </w:rPr>
            </w:pPr>
            <w:r w:rsidRPr="00A075BD">
              <w:rPr>
                <w:rFonts w:hAnsi="標楷體"/>
                <w:strike/>
                <w:sz w:val="24"/>
                <w:szCs w:val="24"/>
              </w:rPr>
              <w:t>作業模式</w:t>
            </w:r>
          </w:p>
        </w:tc>
        <w:tc>
          <w:tcPr>
            <w:tcW w:w="1842" w:type="dxa"/>
            <w:shd w:val="clear" w:color="auto" w:fill="FFFF00"/>
            <w:vAlign w:val="center"/>
          </w:tcPr>
          <w:p w14:paraId="0164D2DA" w14:textId="1B2E9109" w:rsidR="006F21B1" w:rsidRPr="00A075BD" w:rsidRDefault="006F21B1" w:rsidP="000C7579">
            <w:pPr>
              <w:kinsoku w:val="0"/>
              <w:spacing w:beforeLines="50" w:before="120" w:line="240" w:lineRule="auto"/>
              <w:jc w:val="both"/>
              <w:rPr>
                <w:rFonts w:hAnsi="標楷體"/>
                <w:strike/>
                <w:sz w:val="24"/>
                <w:szCs w:val="24"/>
              </w:rPr>
            </w:pPr>
            <w:r w:rsidRPr="00A075BD">
              <w:rPr>
                <w:rFonts w:hAnsi="標楷體"/>
                <w:strike/>
                <w:sz w:val="24"/>
                <w:szCs w:val="24"/>
              </w:rPr>
              <w:t>技師翻閱書面資料</w:t>
            </w:r>
          </w:p>
        </w:tc>
        <w:tc>
          <w:tcPr>
            <w:tcW w:w="4536" w:type="dxa"/>
            <w:shd w:val="clear" w:color="auto" w:fill="FFFF00"/>
            <w:vAlign w:val="center"/>
          </w:tcPr>
          <w:p w14:paraId="13F9A8AD" w14:textId="14D9E65E" w:rsidR="006F21B1" w:rsidRPr="00A075BD" w:rsidRDefault="006F21B1" w:rsidP="000C7579">
            <w:pPr>
              <w:kinsoku w:val="0"/>
              <w:spacing w:beforeLines="50" w:before="120" w:line="240" w:lineRule="auto"/>
              <w:jc w:val="both"/>
              <w:rPr>
                <w:rFonts w:hAnsi="標楷體"/>
                <w:strike/>
                <w:sz w:val="24"/>
                <w:szCs w:val="24"/>
              </w:rPr>
            </w:pPr>
            <w:r w:rsidRPr="00A075BD">
              <w:rPr>
                <w:rFonts w:hAnsi="標楷體"/>
                <w:strike/>
                <w:sz w:val="24"/>
                <w:szCs w:val="24"/>
              </w:rPr>
              <w:t>AR實體投影＋手勢辨識與 AI 診斷</w:t>
            </w:r>
          </w:p>
        </w:tc>
        <w:tc>
          <w:tcPr>
            <w:tcW w:w="1696" w:type="dxa"/>
            <w:shd w:val="clear" w:color="auto" w:fill="FFFF00"/>
          </w:tcPr>
          <w:p w14:paraId="4801CD02" w14:textId="1E236FE5" w:rsidR="006F21B1" w:rsidRPr="00A075BD" w:rsidRDefault="00FB33E5" w:rsidP="000C7579">
            <w:pPr>
              <w:kinsoku w:val="0"/>
              <w:spacing w:beforeLines="50" w:before="120" w:line="240" w:lineRule="auto"/>
              <w:jc w:val="both"/>
              <w:rPr>
                <w:rFonts w:hAnsi="標楷體"/>
                <w:strike/>
                <w:sz w:val="24"/>
                <w:szCs w:val="24"/>
              </w:rPr>
            </w:pPr>
            <w:r w:rsidRPr="00A075BD">
              <w:rPr>
                <w:rFonts w:hAnsi="標楷體"/>
                <w:strike/>
                <w:sz w:val="24"/>
                <w:szCs w:val="24"/>
              </w:rPr>
              <w:t>100萬</w:t>
            </w:r>
          </w:p>
        </w:tc>
      </w:tr>
      <w:tr w:rsidR="006F21B1" w:rsidRPr="00E76E5F" w14:paraId="63EF2233" w14:textId="2EEDC7F5" w:rsidTr="00E76E5F">
        <w:tc>
          <w:tcPr>
            <w:tcW w:w="1276" w:type="dxa"/>
            <w:vAlign w:val="center"/>
          </w:tcPr>
          <w:p w14:paraId="0AB5036D" w14:textId="4D83FCA6" w:rsidR="006F21B1" w:rsidRPr="00E76E5F" w:rsidRDefault="004034D7" w:rsidP="000C7579">
            <w:pPr>
              <w:kinsoku w:val="0"/>
              <w:spacing w:beforeLines="50" w:before="120" w:line="240" w:lineRule="auto"/>
              <w:jc w:val="both"/>
              <w:rPr>
                <w:rFonts w:hAnsi="標楷體"/>
                <w:color w:val="156082" w:themeColor="accent1"/>
                <w:sz w:val="24"/>
                <w:szCs w:val="24"/>
              </w:rPr>
            </w:pPr>
            <w:r w:rsidRPr="00E76E5F">
              <w:rPr>
                <w:rFonts w:hAnsi="標楷體" w:hint="eastAsia"/>
                <w:color w:val="156082" w:themeColor="accent1"/>
                <w:sz w:val="24"/>
                <w:szCs w:val="24"/>
              </w:rPr>
              <w:t>環境安全服務收入</w:t>
            </w:r>
          </w:p>
        </w:tc>
        <w:tc>
          <w:tcPr>
            <w:tcW w:w="1842" w:type="dxa"/>
            <w:vAlign w:val="center"/>
          </w:tcPr>
          <w:p w14:paraId="5D512338" w14:textId="5CF78C0B" w:rsidR="006F21B1" w:rsidRPr="00E76E5F" w:rsidRDefault="006F21B1" w:rsidP="000C7579">
            <w:pPr>
              <w:kinsoku w:val="0"/>
              <w:spacing w:beforeLines="50" w:before="120" w:line="240" w:lineRule="auto"/>
              <w:jc w:val="both"/>
              <w:rPr>
                <w:rFonts w:hAnsi="標楷體"/>
                <w:color w:val="156082" w:themeColor="accent1"/>
                <w:sz w:val="24"/>
                <w:szCs w:val="24"/>
              </w:rPr>
            </w:pPr>
            <w:r w:rsidRPr="00E76E5F">
              <w:rPr>
                <w:rFonts w:hAnsi="標楷體"/>
                <w:color w:val="156082" w:themeColor="accent1"/>
                <w:sz w:val="24"/>
                <w:szCs w:val="24"/>
              </w:rPr>
              <w:t>被動警報</w:t>
            </w:r>
          </w:p>
        </w:tc>
        <w:tc>
          <w:tcPr>
            <w:tcW w:w="4536" w:type="dxa"/>
            <w:vAlign w:val="center"/>
          </w:tcPr>
          <w:p w14:paraId="0CC10525" w14:textId="08E59B51" w:rsidR="006F21B1" w:rsidRPr="00E76E5F" w:rsidRDefault="006F21B1" w:rsidP="000C7579">
            <w:pPr>
              <w:kinsoku w:val="0"/>
              <w:spacing w:beforeLines="50" w:before="120" w:line="240" w:lineRule="auto"/>
              <w:jc w:val="both"/>
              <w:rPr>
                <w:rFonts w:hAnsi="標楷體"/>
                <w:color w:val="156082" w:themeColor="accent1"/>
                <w:sz w:val="24"/>
                <w:szCs w:val="24"/>
              </w:rPr>
            </w:pPr>
            <w:r w:rsidRPr="00E76E5F">
              <w:rPr>
                <w:rFonts w:hAnsi="標楷體"/>
                <w:color w:val="156082" w:themeColor="accent1"/>
                <w:sz w:val="24"/>
                <w:szCs w:val="24"/>
              </w:rPr>
              <w:tab/>
              <w:t>AGV自動撤離＋防火毯＋F-500冷卻液</w:t>
            </w:r>
            <w:r w:rsidR="004034D7" w:rsidRPr="00E76E5F">
              <w:rPr>
                <w:rFonts w:hAnsi="標楷體" w:hint="eastAsia"/>
                <w:color w:val="156082" w:themeColor="accent1"/>
                <w:sz w:val="24"/>
                <w:szCs w:val="24"/>
              </w:rPr>
              <w:t>+</w:t>
            </w:r>
            <w:r w:rsidR="00E76E5F" w:rsidRPr="00E76E5F">
              <w:rPr>
                <w:rFonts w:hAnsi="標楷體" w:hint="eastAsia"/>
                <w:color w:val="156082" w:themeColor="accent1"/>
                <w:sz w:val="24"/>
                <w:szCs w:val="24"/>
              </w:rPr>
              <w:t>廢液</w:t>
            </w:r>
            <w:r w:rsidR="00884429" w:rsidRPr="00E76E5F">
              <w:rPr>
                <w:rFonts w:hAnsi="標楷體"/>
                <w:color w:val="156082" w:themeColor="accent1"/>
                <w:sz w:val="24"/>
                <w:szCs w:val="24"/>
              </w:rPr>
              <w:t>回收</w:t>
            </w:r>
            <w:r w:rsidR="00E76E5F" w:rsidRPr="00E76E5F">
              <w:rPr>
                <w:rFonts w:hAnsi="標楷體" w:hint="eastAsia"/>
                <w:color w:val="156082" w:themeColor="accent1"/>
                <w:sz w:val="24"/>
                <w:szCs w:val="24"/>
              </w:rPr>
              <w:t>清運</w:t>
            </w:r>
            <w:r w:rsidR="00884429" w:rsidRPr="00E76E5F">
              <w:rPr>
                <w:rFonts w:hAnsi="標楷體"/>
                <w:color w:val="156082" w:themeColor="accent1"/>
                <w:sz w:val="24"/>
                <w:szCs w:val="24"/>
              </w:rPr>
              <w:t>服務</w:t>
            </w:r>
          </w:p>
        </w:tc>
        <w:tc>
          <w:tcPr>
            <w:tcW w:w="1696" w:type="dxa"/>
          </w:tcPr>
          <w:p w14:paraId="731CD2D9" w14:textId="6E464364" w:rsidR="006F21B1" w:rsidRPr="00E76E5F" w:rsidRDefault="00BF6CCB" w:rsidP="000C7579">
            <w:pPr>
              <w:kinsoku w:val="0"/>
              <w:spacing w:beforeLines="50" w:before="120" w:line="240" w:lineRule="auto"/>
              <w:jc w:val="both"/>
              <w:rPr>
                <w:rFonts w:hAnsi="標楷體"/>
                <w:color w:val="156082" w:themeColor="accent1"/>
                <w:sz w:val="24"/>
                <w:szCs w:val="24"/>
              </w:rPr>
            </w:pPr>
            <w:r w:rsidRPr="00E76E5F">
              <w:rPr>
                <w:rFonts w:hAnsi="標楷體"/>
                <w:color w:val="156082" w:themeColor="accent1"/>
                <w:sz w:val="24"/>
                <w:szCs w:val="24"/>
              </w:rPr>
              <w:t>50萬</w:t>
            </w:r>
          </w:p>
        </w:tc>
      </w:tr>
      <w:tr w:rsidR="006F21B1" w:rsidRPr="00A075BD" w14:paraId="32152097" w14:textId="68C66E3A" w:rsidTr="00884429">
        <w:tc>
          <w:tcPr>
            <w:tcW w:w="1276" w:type="dxa"/>
            <w:shd w:val="clear" w:color="auto" w:fill="FFFF00"/>
            <w:vAlign w:val="center"/>
          </w:tcPr>
          <w:p w14:paraId="67FFDC7C" w14:textId="77777777" w:rsidR="006F21B1" w:rsidRPr="00A075BD" w:rsidRDefault="006F21B1" w:rsidP="000C7579">
            <w:pPr>
              <w:kinsoku w:val="0"/>
              <w:spacing w:beforeLines="50" w:before="120" w:line="240" w:lineRule="auto"/>
              <w:jc w:val="both"/>
              <w:rPr>
                <w:rFonts w:hAnsi="標楷體"/>
                <w:strike/>
                <w:sz w:val="24"/>
                <w:szCs w:val="24"/>
              </w:rPr>
            </w:pPr>
            <w:r w:rsidRPr="00A075BD">
              <w:rPr>
                <w:rFonts w:hAnsi="標楷體"/>
                <w:strike/>
                <w:sz w:val="24"/>
                <w:szCs w:val="24"/>
              </w:rPr>
              <w:t>環保收益</w:t>
            </w:r>
          </w:p>
        </w:tc>
        <w:tc>
          <w:tcPr>
            <w:tcW w:w="1842" w:type="dxa"/>
            <w:shd w:val="clear" w:color="auto" w:fill="FFFF00"/>
            <w:vAlign w:val="center"/>
          </w:tcPr>
          <w:p w14:paraId="5DBA78B5" w14:textId="666889C4" w:rsidR="006F21B1" w:rsidRPr="00A075BD" w:rsidRDefault="006F21B1" w:rsidP="000C7579">
            <w:pPr>
              <w:kinsoku w:val="0"/>
              <w:spacing w:beforeLines="50" w:before="120" w:line="240" w:lineRule="auto"/>
              <w:jc w:val="both"/>
              <w:rPr>
                <w:rFonts w:hAnsi="標楷體"/>
                <w:strike/>
                <w:sz w:val="24"/>
                <w:szCs w:val="24"/>
              </w:rPr>
            </w:pPr>
            <w:r w:rsidRPr="00A075BD">
              <w:rPr>
                <w:rFonts w:hAnsi="標楷體"/>
                <w:strike/>
                <w:sz w:val="24"/>
                <w:szCs w:val="24"/>
              </w:rPr>
              <w:t>無此機制</w:t>
            </w:r>
          </w:p>
        </w:tc>
        <w:tc>
          <w:tcPr>
            <w:tcW w:w="4536" w:type="dxa"/>
            <w:shd w:val="clear" w:color="auto" w:fill="FFFF00"/>
            <w:vAlign w:val="center"/>
          </w:tcPr>
          <w:p w14:paraId="55B594AA" w14:textId="299C332D" w:rsidR="006F21B1" w:rsidRPr="00A075BD" w:rsidRDefault="006F21B1" w:rsidP="000C7579">
            <w:pPr>
              <w:kinsoku w:val="0"/>
              <w:spacing w:beforeLines="50" w:before="120" w:line="240" w:lineRule="auto"/>
              <w:jc w:val="both"/>
              <w:rPr>
                <w:rFonts w:hAnsi="標楷體"/>
                <w:strike/>
                <w:sz w:val="24"/>
                <w:szCs w:val="24"/>
              </w:rPr>
            </w:pPr>
            <w:r w:rsidRPr="00A075BD">
              <w:rPr>
                <w:rFonts w:hAnsi="標楷體"/>
                <w:strike/>
                <w:sz w:val="24"/>
                <w:szCs w:val="24"/>
              </w:rPr>
              <w:t>廢水監測通報＋回收與解鎖排放服務</w:t>
            </w:r>
          </w:p>
        </w:tc>
        <w:tc>
          <w:tcPr>
            <w:tcW w:w="1696" w:type="dxa"/>
            <w:shd w:val="clear" w:color="auto" w:fill="FFFF00"/>
          </w:tcPr>
          <w:p w14:paraId="1F7F918C" w14:textId="58EFFC8C" w:rsidR="006F21B1" w:rsidRPr="00A075BD" w:rsidRDefault="008463EC" w:rsidP="000C7579">
            <w:pPr>
              <w:kinsoku w:val="0"/>
              <w:spacing w:beforeLines="50" w:before="120" w:line="240" w:lineRule="auto"/>
              <w:jc w:val="both"/>
              <w:rPr>
                <w:rFonts w:hAnsi="標楷體"/>
                <w:strike/>
                <w:sz w:val="24"/>
                <w:szCs w:val="24"/>
              </w:rPr>
            </w:pPr>
            <w:r w:rsidRPr="00A075BD">
              <w:rPr>
                <w:rFonts w:hAnsi="標楷體"/>
                <w:strike/>
                <w:sz w:val="24"/>
                <w:szCs w:val="24"/>
              </w:rPr>
              <w:t>10萬</w:t>
            </w:r>
          </w:p>
        </w:tc>
      </w:tr>
    </w:tbl>
    <w:p w14:paraId="7D0B83C6" w14:textId="77777777" w:rsidR="00492C0B" w:rsidRDefault="00492C0B" w:rsidP="000C7579">
      <w:pPr>
        <w:kinsoku w:val="0"/>
        <w:spacing w:beforeLines="50" w:before="120" w:line="240" w:lineRule="auto"/>
        <w:ind w:leftChars="200" w:left="1008" w:hangingChars="170" w:hanging="408"/>
        <w:jc w:val="both"/>
        <w:rPr>
          <w:rFonts w:hAnsi="標楷體"/>
          <w:sz w:val="24"/>
          <w:szCs w:val="24"/>
        </w:rPr>
      </w:pPr>
    </w:p>
    <w:p w14:paraId="6A675AC0" w14:textId="77777777" w:rsidR="00732254" w:rsidRDefault="00732254" w:rsidP="000C7579">
      <w:pPr>
        <w:kinsoku w:val="0"/>
        <w:spacing w:beforeLines="50" w:before="120" w:line="240" w:lineRule="auto"/>
        <w:ind w:leftChars="200" w:left="1008" w:hangingChars="170" w:hanging="408"/>
        <w:jc w:val="both"/>
        <w:rPr>
          <w:rFonts w:hAnsi="標楷體"/>
          <w:sz w:val="24"/>
          <w:szCs w:val="24"/>
        </w:rPr>
      </w:pPr>
    </w:p>
    <w:p w14:paraId="55A74474" w14:textId="77777777" w:rsidR="00D32EFF" w:rsidRDefault="00D32EFF" w:rsidP="000C7579">
      <w:pPr>
        <w:kinsoku w:val="0"/>
        <w:spacing w:beforeLines="50" w:before="120" w:line="240" w:lineRule="auto"/>
        <w:ind w:leftChars="200" w:left="1008" w:hangingChars="170" w:hanging="408"/>
        <w:jc w:val="both"/>
        <w:rPr>
          <w:rFonts w:hAnsi="標楷體"/>
          <w:sz w:val="24"/>
          <w:szCs w:val="24"/>
        </w:rPr>
      </w:pPr>
    </w:p>
    <w:p w14:paraId="5103B790" w14:textId="77777777" w:rsidR="00E32783" w:rsidRDefault="00E32783" w:rsidP="000C7579">
      <w:pPr>
        <w:kinsoku w:val="0"/>
        <w:spacing w:beforeLines="50" w:before="120" w:line="240" w:lineRule="auto"/>
        <w:ind w:leftChars="200" w:left="1008" w:hangingChars="170" w:hanging="408"/>
        <w:jc w:val="both"/>
        <w:rPr>
          <w:rFonts w:hAnsi="標楷體"/>
          <w:sz w:val="24"/>
          <w:szCs w:val="24"/>
        </w:rPr>
      </w:pPr>
    </w:p>
    <w:p w14:paraId="79A5C408" w14:textId="77777777" w:rsidR="00E32783" w:rsidRDefault="00E32783" w:rsidP="000C7579">
      <w:pPr>
        <w:kinsoku w:val="0"/>
        <w:spacing w:beforeLines="50" w:before="120" w:line="240" w:lineRule="auto"/>
        <w:ind w:leftChars="200" w:left="1008" w:hangingChars="170" w:hanging="408"/>
        <w:jc w:val="both"/>
        <w:rPr>
          <w:rFonts w:hAnsi="標楷體"/>
          <w:sz w:val="24"/>
          <w:szCs w:val="24"/>
        </w:rPr>
      </w:pPr>
    </w:p>
    <w:p w14:paraId="280EC187" w14:textId="77777777" w:rsidR="00732254" w:rsidRPr="003A2B11" w:rsidRDefault="00732254" w:rsidP="000C7579">
      <w:pPr>
        <w:kinsoku w:val="0"/>
        <w:spacing w:beforeLines="50" w:before="120" w:line="240" w:lineRule="auto"/>
        <w:ind w:leftChars="200" w:left="1008" w:hangingChars="170" w:hanging="408"/>
        <w:jc w:val="both"/>
        <w:rPr>
          <w:rFonts w:hAnsi="標楷體"/>
          <w:sz w:val="24"/>
          <w:szCs w:val="24"/>
        </w:rPr>
      </w:pPr>
    </w:p>
    <w:p w14:paraId="6B4A100B" w14:textId="77777777" w:rsidR="009F1492" w:rsidRPr="003A2B11" w:rsidRDefault="009F073F" w:rsidP="000C7579">
      <w:pPr>
        <w:kinsoku w:val="0"/>
        <w:spacing w:beforeLines="50" w:before="120" w:line="240" w:lineRule="auto"/>
        <w:ind w:leftChars="200" w:left="1008" w:hangingChars="170" w:hanging="408"/>
        <w:jc w:val="both"/>
        <w:rPr>
          <w:rFonts w:hAnsi="標楷體"/>
          <w:sz w:val="24"/>
          <w:szCs w:val="24"/>
        </w:rPr>
      </w:pPr>
      <w:r w:rsidRPr="003A2B11">
        <w:rPr>
          <w:rFonts w:hAnsi="標楷體"/>
          <w:sz w:val="24"/>
          <w:szCs w:val="24"/>
        </w:rPr>
        <w:lastRenderedPageBreak/>
        <w:t>（</w:t>
      </w:r>
      <w:r w:rsidR="00A51D3B" w:rsidRPr="003A2B11">
        <w:rPr>
          <w:rFonts w:hAnsi="標楷體"/>
          <w:sz w:val="24"/>
          <w:szCs w:val="24"/>
        </w:rPr>
        <w:t>二</w:t>
      </w:r>
      <w:r w:rsidRPr="003A2B11">
        <w:rPr>
          <w:rFonts w:hAnsi="標楷體"/>
          <w:sz w:val="24"/>
          <w:szCs w:val="24"/>
        </w:rPr>
        <w:t>）</w:t>
      </w:r>
      <w:r w:rsidR="004D0B4B" w:rsidRPr="003A2B11">
        <w:rPr>
          <w:rFonts w:hAnsi="標楷體"/>
          <w:sz w:val="24"/>
          <w:szCs w:val="24"/>
        </w:rPr>
        <w:t>計畫結案後3年內預期效益</w:t>
      </w:r>
    </w:p>
    <w:p w14:paraId="1356577B" w14:textId="287EA61C" w:rsidR="004D25A1" w:rsidRPr="003A2B11" w:rsidRDefault="009F073F" w:rsidP="000C7579">
      <w:pPr>
        <w:kinsoku w:val="0"/>
        <w:spacing w:beforeLines="50" w:before="120" w:line="240" w:lineRule="auto"/>
        <w:ind w:leftChars="235" w:left="1046" w:hangingChars="142" w:hanging="341"/>
        <w:jc w:val="both"/>
        <w:rPr>
          <w:rFonts w:hAnsi="標楷體"/>
          <w:sz w:val="24"/>
          <w:szCs w:val="24"/>
        </w:rPr>
      </w:pPr>
      <w:r w:rsidRPr="003A2B11">
        <w:rPr>
          <w:rFonts w:hAnsi="標楷體"/>
          <w:sz w:val="24"/>
          <w:szCs w:val="24"/>
        </w:rPr>
        <w:t>（</w:t>
      </w:r>
      <w:r w:rsidR="009F1492" w:rsidRPr="003A2B11">
        <w:rPr>
          <w:rFonts w:hAnsi="標楷體"/>
          <w:sz w:val="24"/>
          <w:szCs w:val="24"/>
        </w:rPr>
        <w:t>1</w:t>
      </w:r>
      <w:r w:rsidRPr="003A2B11">
        <w:rPr>
          <w:rFonts w:hAnsi="標楷體"/>
          <w:sz w:val="24"/>
          <w:szCs w:val="24"/>
        </w:rPr>
        <w:t>）</w:t>
      </w:r>
      <w:r w:rsidR="00DA503E" w:rsidRPr="003A2B11">
        <w:rPr>
          <w:rFonts w:hAnsi="標楷體"/>
          <w:sz w:val="24"/>
          <w:szCs w:val="24"/>
        </w:rPr>
        <w:t>量化效益</w:t>
      </w:r>
    </w:p>
    <w:p w14:paraId="7266C94C" w14:textId="77777777" w:rsidR="002178BF" w:rsidRPr="003A2B11" w:rsidRDefault="004D25A1" w:rsidP="000C7579">
      <w:pPr>
        <w:kinsoku w:val="0"/>
        <w:spacing w:beforeLines="50" w:before="120" w:line="240" w:lineRule="auto"/>
        <w:ind w:leftChars="350" w:left="1050"/>
        <w:jc w:val="both"/>
        <w:rPr>
          <w:rFonts w:hAnsi="標楷體"/>
          <w:sz w:val="24"/>
          <w:szCs w:val="24"/>
        </w:rPr>
      </w:pPr>
      <w:r w:rsidRPr="003A2B11">
        <w:rPr>
          <w:rFonts w:hAnsi="標楷體"/>
          <w:sz w:val="24"/>
          <w:szCs w:val="24"/>
        </w:rPr>
        <w:t xml:space="preserve">                  </w:t>
      </w:r>
      <w:r w:rsidR="00405056" w:rsidRPr="003A2B11">
        <w:rPr>
          <w:rFonts w:hAnsi="標楷體"/>
          <w:sz w:val="24"/>
          <w:szCs w:val="24"/>
        </w:rPr>
        <w:t xml:space="preserve">                           </w:t>
      </w:r>
      <w:r w:rsidR="00164016" w:rsidRPr="003A2B11">
        <w:rPr>
          <w:rFonts w:hAnsi="標楷體"/>
          <w:sz w:val="24"/>
          <w:szCs w:val="24"/>
        </w:rPr>
        <w:t>金額單位：千元</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607"/>
        <w:gridCol w:w="653"/>
        <w:gridCol w:w="3717"/>
        <w:gridCol w:w="1544"/>
        <w:gridCol w:w="1544"/>
        <w:gridCol w:w="1544"/>
      </w:tblGrid>
      <w:tr w:rsidR="005C1743" w:rsidRPr="00691DD5" w14:paraId="2A47BA7A" w14:textId="77777777" w:rsidTr="008C2173">
        <w:trPr>
          <w:cantSplit/>
        </w:trPr>
        <w:tc>
          <w:tcPr>
            <w:tcW w:w="656" w:type="pct"/>
            <w:gridSpan w:val="2"/>
            <w:vAlign w:val="center"/>
          </w:tcPr>
          <w:p w14:paraId="6C454A9D" w14:textId="77777777" w:rsidR="005C1743" w:rsidRPr="003A2B11" w:rsidRDefault="005C1743" w:rsidP="000C7579">
            <w:pPr>
              <w:pStyle w:val="3"/>
              <w:widowControl/>
              <w:tabs>
                <w:tab w:val="left" w:pos="993"/>
              </w:tabs>
              <w:autoSpaceDE w:val="0"/>
              <w:autoSpaceDN w:val="0"/>
              <w:snapToGrid w:val="0"/>
              <w:spacing w:line="240" w:lineRule="auto"/>
              <w:ind w:left="-39" w:firstLine="39"/>
              <w:jc w:val="center"/>
              <w:textAlignment w:val="bottom"/>
              <w:rPr>
                <w:rFonts w:ascii="標楷體" w:hAnsi="標楷體"/>
                <w:b w:val="0"/>
                <w:sz w:val="24"/>
                <w:szCs w:val="24"/>
              </w:rPr>
            </w:pPr>
            <w:r w:rsidRPr="003A2B11">
              <w:rPr>
                <w:rFonts w:ascii="標楷體" w:hAnsi="標楷體"/>
                <w:b w:val="0"/>
                <w:sz w:val="24"/>
                <w:szCs w:val="24"/>
              </w:rPr>
              <w:t>計畫效益</w:t>
            </w:r>
          </w:p>
        </w:tc>
        <w:tc>
          <w:tcPr>
            <w:tcW w:w="1934" w:type="pct"/>
            <w:vAlign w:val="center"/>
          </w:tcPr>
          <w:p w14:paraId="394C595A" w14:textId="77777777" w:rsidR="005C1743" w:rsidRPr="003A2B11" w:rsidRDefault="005C1743" w:rsidP="000C7579">
            <w:pPr>
              <w:pStyle w:val="3"/>
              <w:widowControl/>
              <w:tabs>
                <w:tab w:val="left" w:pos="993"/>
              </w:tabs>
              <w:autoSpaceDE w:val="0"/>
              <w:autoSpaceDN w:val="0"/>
              <w:snapToGrid w:val="0"/>
              <w:spacing w:line="240" w:lineRule="auto"/>
              <w:ind w:left="-39" w:firstLine="39"/>
              <w:jc w:val="center"/>
              <w:textAlignment w:val="bottom"/>
              <w:rPr>
                <w:rFonts w:ascii="標楷體" w:hAnsi="標楷體"/>
                <w:b w:val="0"/>
                <w:sz w:val="24"/>
                <w:szCs w:val="24"/>
              </w:rPr>
            </w:pPr>
            <w:r w:rsidRPr="003A2B11">
              <w:rPr>
                <w:rFonts w:ascii="標楷體" w:hAnsi="標楷體"/>
                <w:b w:val="0"/>
                <w:sz w:val="24"/>
                <w:szCs w:val="24"/>
              </w:rPr>
              <w:t>項　　目</w:t>
            </w:r>
          </w:p>
        </w:tc>
        <w:tc>
          <w:tcPr>
            <w:tcW w:w="803" w:type="pct"/>
            <w:vAlign w:val="center"/>
          </w:tcPr>
          <w:p w14:paraId="410CB653" w14:textId="77777777" w:rsidR="005C1743" w:rsidRPr="003A2B11" w:rsidRDefault="007E4431" w:rsidP="000C7579">
            <w:pPr>
              <w:pStyle w:val="3"/>
              <w:widowControl/>
              <w:tabs>
                <w:tab w:val="left" w:pos="993"/>
              </w:tabs>
              <w:autoSpaceDE w:val="0"/>
              <w:autoSpaceDN w:val="0"/>
              <w:snapToGrid w:val="0"/>
              <w:spacing w:line="240" w:lineRule="auto"/>
              <w:ind w:left="1248" w:hanging="1418"/>
              <w:jc w:val="center"/>
              <w:textAlignment w:val="bottom"/>
              <w:rPr>
                <w:rFonts w:ascii="標楷體" w:hAnsi="標楷體"/>
                <w:b w:val="0"/>
                <w:sz w:val="24"/>
                <w:szCs w:val="24"/>
              </w:rPr>
            </w:pPr>
            <w:r w:rsidRPr="003A2B11">
              <w:rPr>
                <w:rFonts w:ascii="標楷體" w:hAnsi="標楷體"/>
                <w:b w:val="0"/>
                <w:sz w:val="24"/>
                <w:szCs w:val="24"/>
              </w:rPr>
              <w:t>N+1</w:t>
            </w:r>
            <w:r w:rsidR="005C1743" w:rsidRPr="003A2B11">
              <w:rPr>
                <w:rFonts w:ascii="標楷體" w:hAnsi="標楷體"/>
                <w:b w:val="0"/>
                <w:sz w:val="24"/>
                <w:szCs w:val="24"/>
              </w:rPr>
              <w:t>年</w:t>
            </w:r>
          </w:p>
        </w:tc>
        <w:tc>
          <w:tcPr>
            <w:tcW w:w="803" w:type="pct"/>
            <w:vAlign w:val="center"/>
          </w:tcPr>
          <w:p w14:paraId="1FBB65D2" w14:textId="77777777" w:rsidR="005C1743" w:rsidRPr="003A2B11" w:rsidRDefault="007E4431" w:rsidP="000C7579">
            <w:pPr>
              <w:pStyle w:val="3"/>
              <w:widowControl/>
              <w:tabs>
                <w:tab w:val="left" w:pos="993"/>
              </w:tabs>
              <w:autoSpaceDE w:val="0"/>
              <w:autoSpaceDN w:val="0"/>
              <w:snapToGrid w:val="0"/>
              <w:spacing w:line="240" w:lineRule="auto"/>
              <w:ind w:left="1248" w:hanging="1418"/>
              <w:jc w:val="center"/>
              <w:textAlignment w:val="bottom"/>
              <w:rPr>
                <w:rFonts w:ascii="標楷體" w:hAnsi="標楷體"/>
                <w:b w:val="0"/>
                <w:sz w:val="24"/>
                <w:szCs w:val="24"/>
              </w:rPr>
            </w:pPr>
            <w:r w:rsidRPr="003A2B11">
              <w:rPr>
                <w:rFonts w:ascii="標楷體" w:hAnsi="標楷體"/>
                <w:b w:val="0"/>
                <w:sz w:val="24"/>
                <w:szCs w:val="24"/>
              </w:rPr>
              <w:t>N+2</w:t>
            </w:r>
            <w:r w:rsidR="005C1743" w:rsidRPr="003A2B11">
              <w:rPr>
                <w:rFonts w:ascii="標楷體" w:hAnsi="標楷體"/>
                <w:b w:val="0"/>
                <w:sz w:val="24"/>
                <w:szCs w:val="24"/>
              </w:rPr>
              <w:t>年</w:t>
            </w:r>
          </w:p>
        </w:tc>
        <w:tc>
          <w:tcPr>
            <w:tcW w:w="803" w:type="pct"/>
            <w:vAlign w:val="center"/>
          </w:tcPr>
          <w:p w14:paraId="733DF0B1" w14:textId="77777777" w:rsidR="005C1743" w:rsidRPr="003A2B11" w:rsidRDefault="007E4431" w:rsidP="000C7579">
            <w:pPr>
              <w:pStyle w:val="3"/>
              <w:widowControl/>
              <w:tabs>
                <w:tab w:val="left" w:pos="993"/>
              </w:tabs>
              <w:autoSpaceDE w:val="0"/>
              <w:autoSpaceDN w:val="0"/>
              <w:snapToGrid w:val="0"/>
              <w:spacing w:line="240" w:lineRule="auto"/>
              <w:ind w:left="1248" w:hanging="1418"/>
              <w:jc w:val="center"/>
              <w:textAlignment w:val="bottom"/>
              <w:rPr>
                <w:rFonts w:ascii="標楷體" w:hAnsi="標楷體"/>
                <w:b w:val="0"/>
                <w:sz w:val="24"/>
                <w:szCs w:val="24"/>
              </w:rPr>
            </w:pPr>
            <w:r w:rsidRPr="003A2B11">
              <w:rPr>
                <w:rFonts w:ascii="標楷體" w:hAnsi="標楷體"/>
                <w:b w:val="0"/>
                <w:sz w:val="24"/>
                <w:szCs w:val="24"/>
              </w:rPr>
              <w:t>N+3</w:t>
            </w:r>
            <w:r w:rsidR="005C1743" w:rsidRPr="003A2B11">
              <w:rPr>
                <w:rFonts w:ascii="標楷體" w:hAnsi="標楷體"/>
                <w:b w:val="0"/>
                <w:sz w:val="24"/>
                <w:szCs w:val="24"/>
              </w:rPr>
              <w:t>年</w:t>
            </w:r>
          </w:p>
        </w:tc>
      </w:tr>
      <w:tr w:rsidR="00BD7E7B" w:rsidRPr="00691DD5" w14:paraId="2AD9AE14" w14:textId="77777777" w:rsidTr="008C2173">
        <w:trPr>
          <w:cantSplit/>
          <w:trHeight w:val="300"/>
        </w:trPr>
        <w:tc>
          <w:tcPr>
            <w:tcW w:w="316" w:type="pct"/>
            <w:vMerge w:val="restart"/>
            <w:textDirection w:val="tbRlV"/>
            <w:vAlign w:val="center"/>
          </w:tcPr>
          <w:p w14:paraId="1CC99DAF" w14:textId="77777777" w:rsidR="00BD7E7B" w:rsidRPr="003A2B11" w:rsidRDefault="00BD7E7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r w:rsidRPr="003A2B11">
              <w:rPr>
                <w:rFonts w:ascii="標楷體" w:eastAsia="標楷體" w:hAnsi="標楷體"/>
                <w:sz w:val="24"/>
                <w:szCs w:val="24"/>
              </w:rPr>
              <w:t>量化效益</w:t>
            </w:r>
          </w:p>
        </w:tc>
        <w:tc>
          <w:tcPr>
            <w:tcW w:w="340" w:type="pct"/>
            <w:vMerge w:val="restart"/>
            <w:vAlign w:val="center"/>
          </w:tcPr>
          <w:p w14:paraId="7DB3015C" w14:textId="77777777" w:rsidR="00BD7E7B" w:rsidRPr="003A2B11" w:rsidRDefault="00BD7E7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經濟</w:t>
            </w:r>
          </w:p>
          <w:p w14:paraId="57482EDD" w14:textId="77777777" w:rsidR="00BD7E7B" w:rsidRPr="003A2B11" w:rsidRDefault="00BD7E7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效益</w:t>
            </w:r>
          </w:p>
        </w:tc>
        <w:tc>
          <w:tcPr>
            <w:tcW w:w="1934" w:type="pct"/>
            <w:vAlign w:val="center"/>
          </w:tcPr>
          <w:p w14:paraId="073ACBA6" w14:textId="73C3D373" w:rsidR="00BD7E7B" w:rsidRPr="00E32783" w:rsidRDefault="00BD7E7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E32783">
              <w:rPr>
                <w:rFonts w:ascii="標楷體" w:eastAsia="標楷體" w:hAnsi="標楷體"/>
                <w:sz w:val="24"/>
                <w:szCs w:val="24"/>
              </w:rPr>
              <w:t>產品價格（單位：300萬  ）</w:t>
            </w:r>
          </w:p>
        </w:tc>
        <w:tc>
          <w:tcPr>
            <w:tcW w:w="803" w:type="pct"/>
          </w:tcPr>
          <w:p w14:paraId="75A36057" w14:textId="5D0BB019"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3,000</w:t>
            </w:r>
          </w:p>
        </w:tc>
        <w:tc>
          <w:tcPr>
            <w:tcW w:w="803" w:type="pct"/>
          </w:tcPr>
          <w:p w14:paraId="17B3DCEC" w14:textId="66BC2DB4"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2,850</w:t>
            </w:r>
          </w:p>
        </w:tc>
        <w:tc>
          <w:tcPr>
            <w:tcW w:w="803" w:type="pct"/>
          </w:tcPr>
          <w:p w14:paraId="6A2F1230" w14:textId="1132C76C"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2,760</w:t>
            </w:r>
          </w:p>
        </w:tc>
      </w:tr>
      <w:tr w:rsidR="00BD7E7B" w:rsidRPr="00691DD5" w14:paraId="15EB3B0F" w14:textId="77777777" w:rsidTr="008C2173">
        <w:trPr>
          <w:cantSplit/>
          <w:trHeight w:val="300"/>
        </w:trPr>
        <w:tc>
          <w:tcPr>
            <w:tcW w:w="316" w:type="pct"/>
            <w:vMerge/>
            <w:textDirection w:val="tbRlV"/>
            <w:vAlign w:val="center"/>
          </w:tcPr>
          <w:p w14:paraId="7BF80BA8" w14:textId="77777777" w:rsidR="00BD7E7B" w:rsidRPr="003A2B11" w:rsidRDefault="00BD7E7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p>
        </w:tc>
        <w:tc>
          <w:tcPr>
            <w:tcW w:w="340" w:type="pct"/>
            <w:vMerge/>
            <w:vAlign w:val="center"/>
          </w:tcPr>
          <w:p w14:paraId="75E4166D" w14:textId="77777777" w:rsidR="00BD7E7B" w:rsidRPr="003A2B11" w:rsidRDefault="00BD7E7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4A3D511A" w14:textId="77777777" w:rsidR="00BD7E7B" w:rsidRPr="00E32783" w:rsidRDefault="00BD7E7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E32783">
              <w:rPr>
                <w:rFonts w:ascii="標楷體" w:eastAsia="標楷體" w:hAnsi="標楷體"/>
                <w:sz w:val="24"/>
                <w:szCs w:val="24"/>
              </w:rPr>
              <w:t>計畫年銷售量</w:t>
            </w:r>
          </w:p>
        </w:tc>
        <w:tc>
          <w:tcPr>
            <w:tcW w:w="803" w:type="pct"/>
          </w:tcPr>
          <w:p w14:paraId="2D5D35E0" w14:textId="3388A179"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2</w:t>
            </w:r>
          </w:p>
        </w:tc>
        <w:tc>
          <w:tcPr>
            <w:tcW w:w="803" w:type="pct"/>
          </w:tcPr>
          <w:p w14:paraId="6BE8ADA3" w14:textId="01EEE601"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6</w:t>
            </w:r>
          </w:p>
        </w:tc>
        <w:tc>
          <w:tcPr>
            <w:tcW w:w="803" w:type="pct"/>
          </w:tcPr>
          <w:p w14:paraId="585A2932" w14:textId="52693791"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10</w:t>
            </w:r>
          </w:p>
        </w:tc>
      </w:tr>
      <w:tr w:rsidR="00BD7E7B" w:rsidRPr="00691DD5" w14:paraId="4E98C4DB" w14:textId="77777777" w:rsidTr="008C2173">
        <w:trPr>
          <w:cantSplit/>
          <w:trHeight w:val="300"/>
        </w:trPr>
        <w:tc>
          <w:tcPr>
            <w:tcW w:w="316" w:type="pct"/>
            <w:vMerge/>
            <w:textDirection w:val="tbRlV"/>
            <w:vAlign w:val="center"/>
          </w:tcPr>
          <w:p w14:paraId="7C456465" w14:textId="77777777" w:rsidR="00BD7E7B" w:rsidRPr="003A2B11" w:rsidRDefault="00BD7E7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p>
        </w:tc>
        <w:tc>
          <w:tcPr>
            <w:tcW w:w="340" w:type="pct"/>
            <w:vMerge/>
            <w:vAlign w:val="center"/>
          </w:tcPr>
          <w:p w14:paraId="0D296E81" w14:textId="77777777" w:rsidR="00BD7E7B" w:rsidRPr="003A2B11" w:rsidRDefault="00BD7E7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09810F6D" w14:textId="77777777" w:rsidR="00BD7E7B" w:rsidRPr="00E32783" w:rsidRDefault="00BD7E7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E32783">
              <w:rPr>
                <w:rFonts w:ascii="標楷體" w:eastAsia="標楷體" w:hAnsi="標楷體"/>
                <w:sz w:val="24"/>
                <w:szCs w:val="24"/>
              </w:rPr>
              <w:t>計畫年銷售額</w:t>
            </w:r>
          </w:p>
        </w:tc>
        <w:tc>
          <w:tcPr>
            <w:tcW w:w="803" w:type="pct"/>
          </w:tcPr>
          <w:p w14:paraId="373983CB" w14:textId="06A86C8E"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6,000</w:t>
            </w:r>
          </w:p>
        </w:tc>
        <w:tc>
          <w:tcPr>
            <w:tcW w:w="803" w:type="pct"/>
          </w:tcPr>
          <w:p w14:paraId="3481C941" w14:textId="29A1DB77"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17,100</w:t>
            </w:r>
          </w:p>
        </w:tc>
        <w:tc>
          <w:tcPr>
            <w:tcW w:w="803" w:type="pct"/>
          </w:tcPr>
          <w:p w14:paraId="72129987" w14:textId="162F9302"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27,600</w:t>
            </w:r>
          </w:p>
        </w:tc>
      </w:tr>
      <w:tr w:rsidR="00BD7E7B" w:rsidRPr="00691DD5" w14:paraId="184F17B2" w14:textId="77777777" w:rsidTr="008C2173">
        <w:trPr>
          <w:cantSplit/>
          <w:trHeight w:val="300"/>
        </w:trPr>
        <w:tc>
          <w:tcPr>
            <w:tcW w:w="316" w:type="pct"/>
            <w:vMerge/>
            <w:textDirection w:val="tbRlV"/>
            <w:vAlign w:val="center"/>
          </w:tcPr>
          <w:p w14:paraId="55C4E64A" w14:textId="77777777" w:rsidR="00BD7E7B" w:rsidRPr="003A2B11" w:rsidRDefault="00BD7E7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p>
        </w:tc>
        <w:tc>
          <w:tcPr>
            <w:tcW w:w="340" w:type="pct"/>
            <w:vMerge/>
            <w:vAlign w:val="center"/>
          </w:tcPr>
          <w:p w14:paraId="7DC391D3" w14:textId="77777777" w:rsidR="00BD7E7B" w:rsidRPr="003A2B11" w:rsidRDefault="00BD7E7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52BE4FE6" w14:textId="77777777" w:rsidR="00BD7E7B" w:rsidRPr="00E32783" w:rsidRDefault="00BD7E7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E32783">
              <w:rPr>
                <w:rFonts w:ascii="標楷體" w:eastAsia="標楷體" w:hAnsi="標楷體"/>
                <w:sz w:val="24"/>
                <w:szCs w:val="24"/>
              </w:rPr>
              <w:t>預估毛利率（%）</w:t>
            </w:r>
          </w:p>
        </w:tc>
        <w:tc>
          <w:tcPr>
            <w:tcW w:w="803" w:type="pct"/>
          </w:tcPr>
          <w:p w14:paraId="6A0C1B52" w14:textId="165E342B"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38%</w:t>
            </w:r>
          </w:p>
        </w:tc>
        <w:tc>
          <w:tcPr>
            <w:tcW w:w="803" w:type="pct"/>
          </w:tcPr>
          <w:p w14:paraId="6D8100C9" w14:textId="3025DE08"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34%</w:t>
            </w:r>
          </w:p>
        </w:tc>
        <w:tc>
          <w:tcPr>
            <w:tcW w:w="803" w:type="pct"/>
          </w:tcPr>
          <w:p w14:paraId="090823B9" w14:textId="68E3E41C" w:rsidR="00BD7E7B" w:rsidRPr="00E32783"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30%</w:t>
            </w:r>
          </w:p>
        </w:tc>
      </w:tr>
      <w:tr w:rsidR="00BD7E7B" w:rsidRPr="00691DD5" w14:paraId="39250824" w14:textId="77777777" w:rsidTr="008C2173">
        <w:trPr>
          <w:cantSplit/>
          <w:trHeight w:val="300"/>
        </w:trPr>
        <w:tc>
          <w:tcPr>
            <w:tcW w:w="316" w:type="pct"/>
            <w:vMerge/>
            <w:textDirection w:val="tbRlV"/>
            <w:vAlign w:val="center"/>
          </w:tcPr>
          <w:p w14:paraId="2D4CD6F1" w14:textId="77777777" w:rsidR="00BD7E7B" w:rsidRPr="003A2B11" w:rsidRDefault="00BD7E7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p>
        </w:tc>
        <w:tc>
          <w:tcPr>
            <w:tcW w:w="340" w:type="pct"/>
            <w:vMerge/>
            <w:vAlign w:val="center"/>
          </w:tcPr>
          <w:p w14:paraId="77DE95C4" w14:textId="77777777" w:rsidR="00BD7E7B" w:rsidRPr="003A2B11" w:rsidRDefault="00BD7E7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31248594" w14:textId="77777777" w:rsidR="00BD7E7B" w:rsidRPr="003A2B11" w:rsidRDefault="00BD7E7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內外銷比重</w:t>
            </w:r>
          </w:p>
        </w:tc>
        <w:tc>
          <w:tcPr>
            <w:tcW w:w="803" w:type="pct"/>
          </w:tcPr>
          <w:p w14:paraId="61253E87" w14:textId="31340323" w:rsidR="00BD7E7B" w:rsidRPr="003A2B11"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9：1</w:t>
            </w:r>
          </w:p>
        </w:tc>
        <w:tc>
          <w:tcPr>
            <w:tcW w:w="803" w:type="pct"/>
          </w:tcPr>
          <w:p w14:paraId="6CDCB0FC" w14:textId="65A86860" w:rsidR="00BD7E7B" w:rsidRPr="003A2B11"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7：3</w:t>
            </w:r>
          </w:p>
        </w:tc>
        <w:tc>
          <w:tcPr>
            <w:tcW w:w="803" w:type="pct"/>
          </w:tcPr>
          <w:p w14:paraId="697E9B9F" w14:textId="415D7F75" w:rsidR="00BD7E7B" w:rsidRPr="003A2B11"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1：1</w:t>
            </w:r>
          </w:p>
        </w:tc>
      </w:tr>
      <w:tr w:rsidR="00BD7E7B" w:rsidRPr="00691DD5" w14:paraId="125A7233" w14:textId="77777777" w:rsidTr="008C2173">
        <w:trPr>
          <w:cantSplit/>
          <w:trHeight w:val="300"/>
        </w:trPr>
        <w:tc>
          <w:tcPr>
            <w:tcW w:w="316" w:type="pct"/>
            <w:vMerge/>
            <w:textDirection w:val="tbRlV"/>
            <w:vAlign w:val="center"/>
          </w:tcPr>
          <w:p w14:paraId="5CB61DB3" w14:textId="77777777" w:rsidR="00BD7E7B" w:rsidRPr="003A2B11" w:rsidRDefault="00BD7E7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p>
        </w:tc>
        <w:tc>
          <w:tcPr>
            <w:tcW w:w="340" w:type="pct"/>
            <w:vMerge/>
            <w:vAlign w:val="center"/>
          </w:tcPr>
          <w:p w14:paraId="519E46F3" w14:textId="77777777" w:rsidR="00BD7E7B" w:rsidRPr="003A2B11" w:rsidRDefault="00BD7E7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4014B9D6" w14:textId="77777777" w:rsidR="00BD7E7B" w:rsidRPr="003A2B11" w:rsidRDefault="00BD7E7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預計銷售地點</w:t>
            </w:r>
          </w:p>
        </w:tc>
        <w:tc>
          <w:tcPr>
            <w:tcW w:w="803" w:type="pct"/>
          </w:tcPr>
          <w:p w14:paraId="762A0D3F" w14:textId="11291AA9" w:rsidR="00BD7E7B" w:rsidRPr="003A2B11"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台灣</w:t>
            </w:r>
          </w:p>
        </w:tc>
        <w:tc>
          <w:tcPr>
            <w:tcW w:w="803" w:type="pct"/>
          </w:tcPr>
          <w:p w14:paraId="464B272B" w14:textId="581429BF" w:rsidR="00BD7E7B" w:rsidRPr="003A2B11"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台灣/東南亞</w:t>
            </w:r>
          </w:p>
        </w:tc>
        <w:tc>
          <w:tcPr>
            <w:tcW w:w="803" w:type="pct"/>
          </w:tcPr>
          <w:p w14:paraId="4C2A6B12" w14:textId="44189304" w:rsidR="00BD7E7B" w:rsidRPr="003A2B11" w:rsidRDefault="00BD7E7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亞太區/歐洲</w:t>
            </w:r>
          </w:p>
        </w:tc>
      </w:tr>
      <w:tr w:rsidR="00BB68FB" w:rsidRPr="00691DD5" w14:paraId="52130A4D" w14:textId="77777777" w:rsidTr="008C2173">
        <w:trPr>
          <w:cantSplit/>
          <w:trHeight w:val="300"/>
        </w:trPr>
        <w:tc>
          <w:tcPr>
            <w:tcW w:w="316" w:type="pct"/>
            <w:vMerge/>
            <w:textDirection w:val="tbRlV"/>
            <w:vAlign w:val="center"/>
          </w:tcPr>
          <w:p w14:paraId="32DBCE25" w14:textId="77777777" w:rsidR="00BB68FB" w:rsidRPr="003A2B11" w:rsidRDefault="00BB68F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p>
        </w:tc>
        <w:tc>
          <w:tcPr>
            <w:tcW w:w="340" w:type="pct"/>
            <w:vMerge/>
            <w:vAlign w:val="center"/>
          </w:tcPr>
          <w:p w14:paraId="35801D16"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0EE89EF3"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 xml:space="preserve">行銷方式（OEM、ODM或自有品牌比重） </w:t>
            </w:r>
          </w:p>
        </w:tc>
        <w:tc>
          <w:tcPr>
            <w:tcW w:w="803" w:type="pct"/>
          </w:tcPr>
          <w:p w14:paraId="0D268E79" w14:textId="77777777" w:rsidR="00BB68FB" w:rsidRPr="003A2B11" w:rsidRDefault="00BB68FB" w:rsidP="008C2173">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自有品牌 (100%)</w:t>
            </w:r>
          </w:p>
        </w:tc>
        <w:tc>
          <w:tcPr>
            <w:tcW w:w="803" w:type="pct"/>
          </w:tcPr>
          <w:p w14:paraId="1B34624B" w14:textId="77777777" w:rsidR="00BB68FB" w:rsidRPr="003A2B11" w:rsidRDefault="00BB68FB" w:rsidP="008C2173">
            <w:pPr>
              <w:pStyle w:val="b1"/>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自有品牌 (85%)</w:t>
            </w:r>
          </w:p>
          <w:p w14:paraId="43ABA2C6" w14:textId="77777777" w:rsidR="00BB68FB" w:rsidRPr="003A2B11" w:rsidRDefault="00BB68FB" w:rsidP="008C2173">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ODM (15%)</w:t>
            </w:r>
          </w:p>
        </w:tc>
        <w:tc>
          <w:tcPr>
            <w:tcW w:w="803" w:type="pct"/>
          </w:tcPr>
          <w:p w14:paraId="2A90635E" w14:textId="77777777" w:rsidR="00BB68FB" w:rsidRPr="003A2B11" w:rsidRDefault="00BB68FB" w:rsidP="008C2173">
            <w:pPr>
              <w:pStyle w:val="b1"/>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自有品牌 (70%)</w:t>
            </w:r>
          </w:p>
          <w:p w14:paraId="0040D409" w14:textId="77777777" w:rsidR="00BB68FB" w:rsidRPr="003A2B11" w:rsidRDefault="00BB68FB" w:rsidP="008C2173">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ODM (30%)</w:t>
            </w:r>
          </w:p>
        </w:tc>
      </w:tr>
      <w:tr w:rsidR="00BB68FB" w:rsidRPr="00691DD5" w14:paraId="71DFFE9D" w14:textId="77777777" w:rsidTr="008C2173">
        <w:trPr>
          <w:cantSplit/>
          <w:trHeight w:val="300"/>
        </w:trPr>
        <w:tc>
          <w:tcPr>
            <w:tcW w:w="316" w:type="pct"/>
            <w:vMerge/>
            <w:textDirection w:val="tbRlV"/>
            <w:vAlign w:val="center"/>
          </w:tcPr>
          <w:p w14:paraId="3F7F0C2F" w14:textId="77777777" w:rsidR="00BB68FB" w:rsidRPr="003A2B11" w:rsidRDefault="00BB68F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p>
        </w:tc>
        <w:tc>
          <w:tcPr>
            <w:tcW w:w="340" w:type="pct"/>
            <w:vMerge/>
            <w:vAlign w:val="center"/>
          </w:tcPr>
          <w:p w14:paraId="080331A2"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vAlign w:val="center"/>
          </w:tcPr>
          <w:p w14:paraId="7D93BD0F"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預估市場占有率（%）</w:t>
            </w:r>
          </w:p>
        </w:tc>
        <w:tc>
          <w:tcPr>
            <w:tcW w:w="803" w:type="pct"/>
          </w:tcPr>
          <w:p w14:paraId="27C8E4E8"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3%</w:t>
            </w:r>
          </w:p>
        </w:tc>
        <w:tc>
          <w:tcPr>
            <w:tcW w:w="803" w:type="pct"/>
          </w:tcPr>
          <w:p w14:paraId="610266E1"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8%</w:t>
            </w:r>
          </w:p>
        </w:tc>
        <w:tc>
          <w:tcPr>
            <w:tcW w:w="803" w:type="pct"/>
          </w:tcPr>
          <w:p w14:paraId="3431B455"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15%</w:t>
            </w:r>
          </w:p>
        </w:tc>
      </w:tr>
      <w:tr w:rsidR="00BB68FB" w:rsidRPr="00691DD5" w14:paraId="61F09634" w14:textId="77777777" w:rsidTr="008C2173">
        <w:trPr>
          <w:cantSplit/>
          <w:trHeight w:val="300"/>
        </w:trPr>
        <w:tc>
          <w:tcPr>
            <w:tcW w:w="316" w:type="pct"/>
            <w:vMerge/>
            <w:textDirection w:val="tbRlV"/>
            <w:vAlign w:val="center"/>
          </w:tcPr>
          <w:p w14:paraId="3937AFCB" w14:textId="77777777" w:rsidR="00BB68FB" w:rsidRPr="003A2B11" w:rsidRDefault="00BB68FB" w:rsidP="000C7579">
            <w:pPr>
              <w:pStyle w:val="b1"/>
              <w:widowControl/>
              <w:autoSpaceDE w:val="0"/>
              <w:autoSpaceDN w:val="0"/>
              <w:snapToGrid w:val="0"/>
              <w:spacing w:before="0" w:line="240" w:lineRule="auto"/>
              <w:ind w:left="114" w:right="113"/>
              <w:jc w:val="center"/>
              <w:textAlignment w:val="bottom"/>
              <w:rPr>
                <w:rFonts w:ascii="標楷體" w:eastAsia="標楷體" w:hAnsi="標楷體"/>
                <w:sz w:val="24"/>
                <w:szCs w:val="24"/>
              </w:rPr>
            </w:pPr>
          </w:p>
        </w:tc>
        <w:tc>
          <w:tcPr>
            <w:tcW w:w="340" w:type="pct"/>
            <w:vMerge/>
            <w:vAlign w:val="center"/>
          </w:tcPr>
          <w:p w14:paraId="285FC1CF"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7C9AEB7A" w14:textId="77777777" w:rsidR="00BB68FB" w:rsidRPr="00E32783"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E32783">
              <w:rPr>
                <w:rFonts w:ascii="標楷體" w:eastAsia="標楷體" w:hAnsi="標楷體"/>
                <w:sz w:val="24"/>
                <w:szCs w:val="24"/>
              </w:rPr>
              <w:t>預計研發投資額</w:t>
            </w:r>
          </w:p>
        </w:tc>
        <w:tc>
          <w:tcPr>
            <w:tcW w:w="803" w:type="pct"/>
          </w:tcPr>
          <w:p w14:paraId="5E4899E2"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4,500</w:t>
            </w:r>
          </w:p>
        </w:tc>
        <w:tc>
          <w:tcPr>
            <w:tcW w:w="803" w:type="pct"/>
          </w:tcPr>
          <w:p w14:paraId="224468F7"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5,500</w:t>
            </w:r>
          </w:p>
        </w:tc>
        <w:tc>
          <w:tcPr>
            <w:tcW w:w="803" w:type="pct"/>
          </w:tcPr>
          <w:p w14:paraId="357B9ADB"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6,500</w:t>
            </w:r>
          </w:p>
        </w:tc>
      </w:tr>
      <w:tr w:rsidR="00BB68FB" w:rsidRPr="00691DD5" w14:paraId="08168486" w14:textId="77777777" w:rsidTr="008C2173">
        <w:trPr>
          <w:cantSplit/>
        </w:trPr>
        <w:tc>
          <w:tcPr>
            <w:tcW w:w="316" w:type="pct"/>
            <w:vMerge/>
          </w:tcPr>
          <w:p w14:paraId="65BF3024"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vAlign w:val="center"/>
          </w:tcPr>
          <w:p w14:paraId="72A6BA74"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014BEB22" w14:textId="77777777" w:rsidR="00BB68FB" w:rsidRPr="00E32783"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E32783">
              <w:rPr>
                <w:rFonts w:ascii="標楷體" w:eastAsia="標楷體" w:hAnsi="標楷體"/>
                <w:sz w:val="24"/>
                <w:szCs w:val="24"/>
              </w:rPr>
              <w:t>預計量產投資額</w:t>
            </w:r>
          </w:p>
        </w:tc>
        <w:tc>
          <w:tcPr>
            <w:tcW w:w="803" w:type="pct"/>
          </w:tcPr>
          <w:p w14:paraId="5888158C"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3,000</w:t>
            </w:r>
          </w:p>
        </w:tc>
        <w:tc>
          <w:tcPr>
            <w:tcW w:w="803" w:type="pct"/>
          </w:tcPr>
          <w:p w14:paraId="77AF7D6A"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6,000</w:t>
            </w:r>
          </w:p>
        </w:tc>
        <w:tc>
          <w:tcPr>
            <w:tcW w:w="803" w:type="pct"/>
          </w:tcPr>
          <w:p w14:paraId="226B43D8"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10,000</w:t>
            </w:r>
          </w:p>
        </w:tc>
      </w:tr>
      <w:tr w:rsidR="00BB68FB" w:rsidRPr="00691DD5" w14:paraId="0FB20AF6" w14:textId="77777777" w:rsidTr="008C2173">
        <w:trPr>
          <w:cantSplit/>
          <w:trHeight w:val="352"/>
        </w:trPr>
        <w:tc>
          <w:tcPr>
            <w:tcW w:w="316" w:type="pct"/>
            <w:vMerge/>
          </w:tcPr>
          <w:p w14:paraId="62E6ADFE"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vAlign w:val="center"/>
          </w:tcPr>
          <w:p w14:paraId="46ADD4A5"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15C3A2F3" w14:textId="77777777" w:rsidR="00BB68FB" w:rsidRPr="00E32783"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E32783">
              <w:rPr>
                <w:rFonts w:ascii="標楷體" w:eastAsia="標楷體" w:hAnsi="標楷體"/>
                <w:sz w:val="24"/>
                <w:szCs w:val="24"/>
              </w:rPr>
              <w:t>降低生產成本（千元）</w:t>
            </w:r>
          </w:p>
        </w:tc>
        <w:tc>
          <w:tcPr>
            <w:tcW w:w="803" w:type="pct"/>
          </w:tcPr>
          <w:p w14:paraId="0D4EF210"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800</w:t>
            </w:r>
          </w:p>
        </w:tc>
        <w:tc>
          <w:tcPr>
            <w:tcW w:w="803" w:type="pct"/>
          </w:tcPr>
          <w:p w14:paraId="28A9029E"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2,000</w:t>
            </w:r>
          </w:p>
        </w:tc>
        <w:tc>
          <w:tcPr>
            <w:tcW w:w="803" w:type="pct"/>
          </w:tcPr>
          <w:p w14:paraId="76D620B7" w14:textId="77777777" w:rsidR="00BB68FB" w:rsidRPr="00E32783"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E32783">
              <w:rPr>
                <w:rFonts w:ascii="標楷體" w:eastAsia="標楷體" w:hAnsi="標楷體"/>
                <w:sz w:val="24"/>
                <w:szCs w:val="24"/>
              </w:rPr>
              <w:t>4,500</w:t>
            </w:r>
          </w:p>
        </w:tc>
      </w:tr>
      <w:tr w:rsidR="00BB68FB" w:rsidRPr="00691DD5" w14:paraId="358CAF88" w14:textId="77777777" w:rsidTr="008C2173">
        <w:trPr>
          <w:cantSplit/>
          <w:trHeight w:val="352"/>
        </w:trPr>
        <w:tc>
          <w:tcPr>
            <w:tcW w:w="316" w:type="pct"/>
            <w:vMerge/>
          </w:tcPr>
          <w:p w14:paraId="3C5B4A39"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vAlign w:val="center"/>
          </w:tcPr>
          <w:p w14:paraId="153B31CB"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1AF1FE5B"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成果發表會（場）/人數</w:t>
            </w:r>
          </w:p>
        </w:tc>
        <w:tc>
          <w:tcPr>
            <w:tcW w:w="803" w:type="pct"/>
          </w:tcPr>
          <w:p w14:paraId="50B7B915" w14:textId="7A91B541" w:rsidR="00BB68FB" w:rsidRPr="003A2B11" w:rsidRDefault="00A31565"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3</w:t>
            </w:r>
            <w:r w:rsidR="00BB68FB" w:rsidRPr="003A2B11">
              <w:rPr>
                <w:rFonts w:ascii="標楷體" w:eastAsia="標楷體" w:hAnsi="標楷體"/>
                <w:sz w:val="24"/>
                <w:szCs w:val="24"/>
              </w:rPr>
              <w:t>場/</w:t>
            </w:r>
            <w:r w:rsidRPr="003A2B11">
              <w:rPr>
                <w:rFonts w:ascii="標楷體" w:eastAsia="標楷體" w:hAnsi="標楷體"/>
                <w:sz w:val="24"/>
                <w:szCs w:val="24"/>
              </w:rPr>
              <w:t>2</w:t>
            </w:r>
            <w:r w:rsidR="00BB68FB" w:rsidRPr="003A2B11">
              <w:rPr>
                <w:rFonts w:ascii="標楷體" w:eastAsia="標楷體" w:hAnsi="標楷體"/>
                <w:sz w:val="24"/>
                <w:szCs w:val="24"/>
              </w:rPr>
              <w:t>0人</w:t>
            </w:r>
          </w:p>
        </w:tc>
        <w:tc>
          <w:tcPr>
            <w:tcW w:w="803" w:type="pct"/>
          </w:tcPr>
          <w:p w14:paraId="3344342B" w14:textId="02E9CB3E" w:rsidR="00BB68FB" w:rsidRPr="003A2B11" w:rsidRDefault="00A31565"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5</w:t>
            </w:r>
            <w:r w:rsidR="00BB68FB" w:rsidRPr="003A2B11">
              <w:rPr>
                <w:rFonts w:ascii="標楷體" w:eastAsia="標楷體" w:hAnsi="標楷體"/>
                <w:sz w:val="24"/>
                <w:szCs w:val="24"/>
              </w:rPr>
              <w:t>場/</w:t>
            </w:r>
            <w:r w:rsidR="00C83795" w:rsidRPr="003A2B11">
              <w:rPr>
                <w:rFonts w:ascii="標楷體" w:eastAsia="標楷體" w:hAnsi="標楷體"/>
                <w:sz w:val="24"/>
                <w:szCs w:val="24"/>
              </w:rPr>
              <w:t>40</w:t>
            </w:r>
            <w:r w:rsidR="00BB68FB" w:rsidRPr="003A2B11">
              <w:rPr>
                <w:rFonts w:ascii="標楷體" w:eastAsia="標楷體" w:hAnsi="標楷體"/>
                <w:sz w:val="24"/>
                <w:szCs w:val="24"/>
              </w:rPr>
              <w:t>人</w:t>
            </w:r>
          </w:p>
        </w:tc>
        <w:tc>
          <w:tcPr>
            <w:tcW w:w="803" w:type="pct"/>
          </w:tcPr>
          <w:p w14:paraId="5A9231C8" w14:textId="777236FC"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2場/</w:t>
            </w:r>
            <w:r w:rsidR="00C83795" w:rsidRPr="003A2B11">
              <w:rPr>
                <w:rFonts w:ascii="標楷體" w:eastAsia="標楷體" w:hAnsi="標楷體"/>
                <w:sz w:val="24"/>
                <w:szCs w:val="24"/>
              </w:rPr>
              <w:t>50</w:t>
            </w:r>
            <w:r w:rsidRPr="003A2B11">
              <w:rPr>
                <w:rFonts w:ascii="標楷體" w:eastAsia="標楷體" w:hAnsi="標楷體"/>
                <w:sz w:val="24"/>
                <w:szCs w:val="24"/>
              </w:rPr>
              <w:t>人</w:t>
            </w:r>
          </w:p>
        </w:tc>
      </w:tr>
      <w:tr w:rsidR="00BB68FB" w:rsidRPr="00691DD5" w14:paraId="08024BBC" w14:textId="77777777" w:rsidTr="008C2173">
        <w:trPr>
          <w:cantSplit/>
          <w:trHeight w:val="237"/>
        </w:trPr>
        <w:tc>
          <w:tcPr>
            <w:tcW w:w="316" w:type="pct"/>
            <w:vMerge/>
          </w:tcPr>
          <w:p w14:paraId="7136C121"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val="restart"/>
            <w:vAlign w:val="center"/>
          </w:tcPr>
          <w:p w14:paraId="5C9C0F30"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技術</w:t>
            </w:r>
          </w:p>
          <w:p w14:paraId="69FF9C8C"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創新</w:t>
            </w:r>
          </w:p>
          <w:p w14:paraId="0E258738"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應用</w:t>
            </w:r>
          </w:p>
        </w:tc>
        <w:tc>
          <w:tcPr>
            <w:tcW w:w="1934" w:type="pct"/>
          </w:tcPr>
          <w:p w14:paraId="50C13972"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專利申請（件）</w:t>
            </w:r>
          </w:p>
        </w:tc>
        <w:tc>
          <w:tcPr>
            <w:tcW w:w="803" w:type="pct"/>
          </w:tcPr>
          <w:p w14:paraId="1FC5BCE8" w14:textId="4C3ED9D6" w:rsidR="00BB68FB" w:rsidRPr="003A2B11" w:rsidRDefault="006263E8"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1</w:t>
            </w:r>
          </w:p>
        </w:tc>
        <w:tc>
          <w:tcPr>
            <w:tcW w:w="803" w:type="pct"/>
          </w:tcPr>
          <w:p w14:paraId="7FECD8BC" w14:textId="2237D5CA" w:rsidR="00BB68FB" w:rsidRPr="003A2B11" w:rsidRDefault="006263E8"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1</w:t>
            </w:r>
          </w:p>
        </w:tc>
        <w:tc>
          <w:tcPr>
            <w:tcW w:w="803" w:type="pct"/>
          </w:tcPr>
          <w:p w14:paraId="3C4396F0" w14:textId="5149A062" w:rsidR="00BB68FB" w:rsidRPr="003A2B11" w:rsidRDefault="00387421"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0</w:t>
            </w:r>
          </w:p>
        </w:tc>
      </w:tr>
      <w:tr w:rsidR="00BB68FB" w:rsidRPr="00691DD5" w14:paraId="745224DC" w14:textId="77777777" w:rsidTr="008C2173">
        <w:trPr>
          <w:cantSplit/>
        </w:trPr>
        <w:tc>
          <w:tcPr>
            <w:tcW w:w="316" w:type="pct"/>
            <w:vMerge/>
          </w:tcPr>
          <w:p w14:paraId="5B2016E7"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vAlign w:val="center"/>
          </w:tcPr>
          <w:p w14:paraId="791B912D"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319D75D1"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專利核准（件）</w:t>
            </w:r>
          </w:p>
        </w:tc>
        <w:tc>
          <w:tcPr>
            <w:tcW w:w="803" w:type="pct"/>
          </w:tcPr>
          <w:p w14:paraId="00BDA02E" w14:textId="568F92D8" w:rsidR="00BB68FB" w:rsidRPr="003A2B11" w:rsidRDefault="00920DD6"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Pr>
                <w:rFonts w:ascii="標楷體" w:eastAsia="標楷體" w:hAnsi="標楷體" w:hint="eastAsia"/>
                <w:sz w:val="24"/>
                <w:szCs w:val="24"/>
              </w:rPr>
              <w:t>-</w:t>
            </w:r>
          </w:p>
        </w:tc>
        <w:tc>
          <w:tcPr>
            <w:tcW w:w="803" w:type="pct"/>
          </w:tcPr>
          <w:p w14:paraId="05B6C29B" w14:textId="5D013D5C" w:rsidR="00BB68FB" w:rsidRPr="003A2B11" w:rsidRDefault="00920DD6"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Pr>
                <w:rFonts w:ascii="標楷體" w:eastAsia="標楷體" w:hAnsi="標楷體" w:hint="eastAsia"/>
                <w:sz w:val="24"/>
                <w:szCs w:val="24"/>
              </w:rPr>
              <w:t>-</w:t>
            </w:r>
          </w:p>
        </w:tc>
        <w:tc>
          <w:tcPr>
            <w:tcW w:w="803" w:type="pct"/>
          </w:tcPr>
          <w:p w14:paraId="4F546922" w14:textId="139BEAE9" w:rsidR="00BB68FB" w:rsidRPr="003A2B11" w:rsidRDefault="00920DD6"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Pr>
                <w:rFonts w:ascii="標楷體" w:eastAsia="標楷體" w:hAnsi="標楷體" w:hint="eastAsia"/>
                <w:sz w:val="24"/>
                <w:szCs w:val="24"/>
              </w:rPr>
              <w:t>-</w:t>
            </w:r>
          </w:p>
        </w:tc>
      </w:tr>
      <w:tr w:rsidR="00BB68FB" w:rsidRPr="00691DD5" w14:paraId="2E7327EE" w14:textId="77777777" w:rsidTr="008C2173">
        <w:trPr>
          <w:cantSplit/>
        </w:trPr>
        <w:tc>
          <w:tcPr>
            <w:tcW w:w="316" w:type="pct"/>
            <w:vMerge/>
          </w:tcPr>
          <w:p w14:paraId="0E5CEEE8"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vAlign w:val="center"/>
          </w:tcPr>
          <w:p w14:paraId="1E45EBD0"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p>
        </w:tc>
        <w:tc>
          <w:tcPr>
            <w:tcW w:w="1934" w:type="pct"/>
          </w:tcPr>
          <w:p w14:paraId="7B744082"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衍生產品（件）</w:t>
            </w:r>
          </w:p>
        </w:tc>
        <w:tc>
          <w:tcPr>
            <w:tcW w:w="803" w:type="pct"/>
          </w:tcPr>
          <w:p w14:paraId="35DBB30A" w14:textId="7B82592E" w:rsidR="00BB68FB" w:rsidRPr="003A2B11" w:rsidRDefault="00387421"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w:t>
            </w:r>
          </w:p>
        </w:tc>
        <w:tc>
          <w:tcPr>
            <w:tcW w:w="803" w:type="pct"/>
          </w:tcPr>
          <w:p w14:paraId="48704B31"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w:t>
            </w:r>
          </w:p>
        </w:tc>
        <w:tc>
          <w:tcPr>
            <w:tcW w:w="803" w:type="pct"/>
          </w:tcPr>
          <w:p w14:paraId="1701785C"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w:t>
            </w:r>
          </w:p>
        </w:tc>
      </w:tr>
      <w:tr w:rsidR="007D6237" w:rsidRPr="00691DD5" w14:paraId="0B7B4A01" w14:textId="77777777" w:rsidTr="008C2173">
        <w:trPr>
          <w:cantSplit/>
        </w:trPr>
        <w:tc>
          <w:tcPr>
            <w:tcW w:w="316" w:type="pct"/>
            <w:vMerge/>
          </w:tcPr>
          <w:p w14:paraId="12CFAC61" w14:textId="77777777" w:rsidR="007D6237" w:rsidRPr="003A2B11" w:rsidRDefault="007D6237"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val="restart"/>
            <w:vAlign w:val="center"/>
          </w:tcPr>
          <w:p w14:paraId="4414D3B0" w14:textId="77777777" w:rsidR="007D6237" w:rsidRPr="003A2B11" w:rsidRDefault="007D6237"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社會</w:t>
            </w:r>
          </w:p>
          <w:p w14:paraId="6E09E798" w14:textId="77777777" w:rsidR="007D6237" w:rsidRPr="003A2B11" w:rsidRDefault="007D6237"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效益</w:t>
            </w:r>
          </w:p>
        </w:tc>
        <w:tc>
          <w:tcPr>
            <w:tcW w:w="1934" w:type="pct"/>
            <w:vAlign w:val="center"/>
          </w:tcPr>
          <w:p w14:paraId="0D069833" w14:textId="77777777" w:rsidR="007D6237" w:rsidRPr="003A2B11" w:rsidRDefault="007D6237"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增加就業人數</w:t>
            </w:r>
          </w:p>
        </w:tc>
        <w:tc>
          <w:tcPr>
            <w:tcW w:w="803" w:type="pct"/>
          </w:tcPr>
          <w:p w14:paraId="5109983F" w14:textId="7CD4E6C3" w:rsidR="007D6237" w:rsidRPr="003A2B11" w:rsidRDefault="007D6237"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4</w:t>
            </w:r>
          </w:p>
        </w:tc>
        <w:tc>
          <w:tcPr>
            <w:tcW w:w="803" w:type="pct"/>
          </w:tcPr>
          <w:p w14:paraId="782279CE" w14:textId="071156EC" w:rsidR="007D6237" w:rsidRPr="003A2B11" w:rsidRDefault="007D6237"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7</w:t>
            </w:r>
          </w:p>
        </w:tc>
        <w:tc>
          <w:tcPr>
            <w:tcW w:w="803" w:type="pct"/>
          </w:tcPr>
          <w:p w14:paraId="5DA7DAA1" w14:textId="20C14114" w:rsidR="007D6237" w:rsidRPr="003A2B11" w:rsidRDefault="007D6237"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10</w:t>
            </w:r>
          </w:p>
        </w:tc>
      </w:tr>
      <w:tr w:rsidR="00BB68FB" w:rsidRPr="00691DD5" w14:paraId="07F839D9" w14:textId="77777777" w:rsidTr="008C2173">
        <w:trPr>
          <w:cantSplit/>
        </w:trPr>
        <w:tc>
          <w:tcPr>
            <w:tcW w:w="316" w:type="pct"/>
            <w:vMerge/>
          </w:tcPr>
          <w:p w14:paraId="13D2B0FA"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tcPr>
          <w:p w14:paraId="14DC2B88"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1934" w:type="pct"/>
            <w:vAlign w:val="center"/>
          </w:tcPr>
          <w:p w14:paraId="5D7EC989"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創業育成（家）</w:t>
            </w:r>
          </w:p>
        </w:tc>
        <w:tc>
          <w:tcPr>
            <w:tcW w:w="803" w:type="pct"/>
          </w:tcPr>
          <w:p w14:paraId="64067165" w14:textId="2996D51D" w:rsidR="00BB68FB" w:rsidRPr="003A2B11" w:rsidRDefault="004A33E5"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w:t>
            </w:r>
          </w:p>
        </w:tc>
        <w:tc>
          <w:tcPr>
            <w:tcW w:w="803" w:type="pct"/>
          </w:tcPr>
          <w:p w14:paraId="66392DB8" w14:textId="67360C6E" w:rsidR="00BB68FB" w:rsidRPr="003A2B11" w:rsidRDefault="004A33E5"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w:t>
            </w:r>
          </w:p>
        </w:tc>
        <w:tc>
          <w:tcPr>
            <w:tcW w:w="803" w:type="pct"/>
          </w:tcPr>
          <w:p w14:paraId="3A9BD99D" w14:textId="14538F5A" w:rsidR="00BB68FB" w:rsidRPr="003A2B11" w:rsidRDefault="004A33E5"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w:t>
            </w:r>
          </w:p>
        </w:tc>
      </w:tr>
      <w:tr w:rsidR="00BB68FB" w:rsidRPr="00691DD5" w14:paraId="742B85B4" w14:textId="77777777" w:rsidTr="008C2173">
        <w:trPr>
          <w:cantSplit/>
        </w:trPr>
        <w:tc>
          <w:tcPr>
            <w:tcW w:w="316" w:type="pct"/>
            <w:vMerge/>
          </w:tcPr>
          <w:p w14:paraId="58CFFD31"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tcPr>
          <w:p w14:paraId="3E3125F4"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1934" w:type="pct"/>
            <w:vAlign w:val="center"/>
          </w:tcPr>
          <w:p w14:paraId="7E89E3B8"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建教合作學校數（所）/人數</w:t>
            </w:r>
          </w:p>
        </w:tc>
        <w:tc>
          <w:tcPr>
            <w:tcW w:w="803" w:type="pct"/>
            <w:vAlign w:val="center"/>
          </w:tcPr>
          <w:p w14:paraId="0AF20122" w14:textId="51F0F9D5"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1所/</w:t>
            </w:r>
            <w:r w:rsidR="00E77B03" w:rsidRPr="003A2B11">
              <w:rPr>
                <w:rFonts w:ascii="標楷體" w:eastAsia="標楷體" w:hAnsi="標楷體"/>
                <w:sz w:val="24"/>
                <w:szCs w:val="24"/>
              </w:rPr>
              <w:t>2</w:t>
            </w:r>
            <w:r w:rsidRPr="003A2B11">
              <w:rPr>
                <w:rFonts w:ascii="標楷體" w:eastAsia="標楷體" w:hAnsi="標楷體"/>
                <w:sz w:val="24"/>
                <w:szCs w:val="24"/>
              </w:rPr>
              <w:t>人</w:t>
            </w:r>
          </w:p>
        </w:tc>
        <w:tc>
          <w:tcPr>
            <w:tcW w:w="803" w:type="pct"/>
            <w:vAlign w:val="center"/>
          </w:tcPr>
          <w:p w14:paraId="01222F6D" w14:textId="72324D74"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2所/</w:t>
            </w:r>
            <w:r w:rsidR="00B80E42" w:rsidRPr="003A2B11">
              <w:rPr>
                <w:rFonts w:ascii="標楷體" w:eastAsia="標楷體" w:hAnsi="標楷體"/>
                <w:sz w:val="24"/>
                <w:szCs w:val="24"/>
              </w:rPr>
              <w:t>3</w:t>
            </w:r>
            <w:r w:rsidRPr="003A2B11">
              <w:rPr>
                <w:rFonts w:ascii="標楷體" w:eastAsia="標楷體" w:hAnsi="標楷體"/>
                <w:sz w:val="24"/>
                <w:szCs w:val="24"/>
              </w:rPr>
              <w:t>人</w:t>
            </w:r>
          </w:p>
        </w:tc>
        <w:tc>
          <w:tcPr>
            <w:tcW w:w="803" w:type="pct"/>
            <w:vAlign w:val="center"/>
          </w:tcPr>
          <w:p w14:paraId="1782134F" w14:textId="1DAE8739" w:rsidR="00BB68FB" w:rsidRPr="003A2B11" w:rsidRDefault="00B80E42"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w:t>
            </w:r>
            <w:r w:rsidR="00BB68FB" w:rsidRPr="003A2B11">
              <w:rPr>
                <w:rFonts w:ascii="標楷體" w:eastAsia="標楷體" w:hAnsi="標楷體"/>
                <w:sz w:val="24"/>
                <w:szCs w:val="24"/>
              </w:rPr>
              <w:t>所/</w:t>
            </w:r>
            <w:r w:rsidR="00691DD5" w:rsidRPr="003A2B11">
              <w:rPr>
                <w:rFonts w:ascii="標楷體" w:eastAsia="標楷體" w:hAnsi="標楷體"/>
                <w:sz w:val="24"/>
                <w:szCs w:val="24"/>
              </w:rPr>
              <w:t>6</w:t>
            </w:r>
            <w:r w:rsidR="00BB68FB" w:rsidRPr="003A2B11">
              <w:rPr>
                <w:rFonts w:ascii="標楷體" w:eastAsia="標楷體" w:hAnsi="標楷體"/>
                <w:sz w:val="24"/>
                <w:szCs w:val="24"/>
              </w:rPr>
              <w:t>人</w:t>
            </w:r>
          </w:p>
        </w:tc>
      </w:tr>
      <w:tr w:rsidR="00BB68FB" w:rsidRPr="00691DD5" w14:paraId="6D2CF0C5" w14:textId="77777777" w:rsidTr="008C2173">
        <w:trPr>
          <w:cantSplit/>
        </w:trPr>
        <w:tc>
          <w:tcPr>
            <w:tcW w:w="316" w:type="pct"/>
            <w:vMerge/>
          </w:tcPr>
          <w:p w14:paraId="44B54516"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val="restart"/>
          </w:tcPr>
          <w:p w14:paraId="7928346E"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學術</w:t>
            </w:r>
          </w:p>
          <w:p w14:paraId="16705F31" w14:textId="77777777" w:rsidR="00BB68FB" w:rsidRPr="003A2B11" w:rsidRDefault="00BB68FB" w:rsidP="000C7579">
            <w:pPr>
              <w:pStyle w:val="b1"/>
              <w:widowControl/>
              <w:autoSpaceDE w:val="0"/>
              <w:autoSpaceDN w:val="0"/>
              <w:snapToGrid w:val="0"/>
              <w:spacing w:before="0" w:line="240" w:lineRule="auto"/>
              <w:ind w:left="114"/>
              <w:jc w:val="center"/>
              <w:textAlignment w:val="bottom"/>
              <w:rPr>
                <w:rFonts w:ascii="標楷體" w:eastAsia="標楷體" w:hAnsi="標楷體"/>
                <w:sz w:val="24"/>
                <w:szCs w:val="24"/>
              </w:rPr>
            </w:pPr>
            <w:r w:rsidRPr="003A2B11">
              <w:rPr>
                <w:rFonts w:ascii="標楷體" w:eastAsia="標楷體" w:hAnsi="標楷體"/>
                <w:sz w:val="24"/>
                <w:szCs w:val="24"/>
              </w:rPr>
              <w:t>成就</w:t>
            </w:r>
          </w:p>
        </w:tc>
        <w:tc>
          <w:tcPr>
            <w:tcW w:w="1934" w:type="pct"/>
            <w:vAlign w:val="center"/>
          </w:tcPr>
          <w:p w14:paraId="70009EC2"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辦理學術活動（場）</w:t>
            </w:r>
          </w:p>
        </w:tc>
        <w:tc>
          <w:tcPr>
            <w:tcW w:w="803" w:type="pct"/>
            <w:vAlign w:val="center"/>
          </w:tcPr>
          <w:p w14:paraId="62D76F03"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0</w:t>
            </w:r>
          </w:p>
        </w:tc>
        <w:tc>
          <w:tcPr>
            <w:tcW w:w="803" w:type="pct"/>
            <w:vAlign w:val="center"/>
          </w:tcPr>
          <w:p w14:paraId="7DCAADB6"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1</w:t>
            </w:r>
          </w:p>
        </w:tc>
        <w:tc>
          <w:tcPr>
            <w:tcW w:w="803" w:type="pct"/>
            <w:vAlign w:val="center"/>
          </w:tcPr>
          <w:p w14:paraId="63772756"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w:t>
            </w:r>
          </w:p>
        </w:tc>
      </w:tr>
      <w:tr w:rsidR="00BB68FB" w:rsidRPr="00691DD5" w14:paraId="2C456A64" w14:textId="77777777" w:rsidTr="008C2173">
        <w:trPr>
          <w:cantSplit/>
        </w:trPr>
        <w:tc>
          <w:tcPr>
            <w:tcW w:w="316" w:type="pct"/>
            <w:vMerge/>
          </w:tcPr>
          <w:p w14:paraId="701DB04C"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340" w:type="pct"/>
            <w:vMerge/>
          </w:tcPr>
          <w:p w14:paraId="3E0141D4"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p>
        </w:tc>
        <w:tc>
          <w:tcPr>
            <w:tcW w:w="1934" w:type="pct"/>
            <w:vAlign w:val="center"/>
          </w:tcPr>
          <w:p w14:paraId="51474359" w14:textId="77777777" w:rsidR="00BB68FB" w:rsidRPr="003A2B11" w:rsidRDefault="00BB68FB" w:rsidP="000C7579">
            <w:pPr>
              <w:pStyle w:val="b1"/>
              <w:widowControl/>
              <w:autoSpaceDE w:val="0"/>
              <w:autoSpaceDN w:val="0"/>
              <w:snapToGrid w:val="0"/>
              <w:spacing w:before="0" w:line="240" w:lineRule="auto"/>
              <w:ind w:left="114"/>
              <w:textAlignment w:val="bottom"/>
              <w:rPr>
                <w:rFonts w:ascii="標楷體" w:eastAsia="標楷體" w:hAnsi="標楷體"/>
                <w:sz w:val="24"/>
                <w:szCs w:val="24"/>
              </w:rPr>
            </w:pPr>
            <w:r w:rsidRPr="003A2B11">
              <w:rPr>
                <w:rFonts w:ascii="標楷體" w:eastAsia="標楷體" w:hAnsi="標楷體"/>
                <w:sz w:val="24"/>
                <w:szCs w:val="24"/>
              </w:rPr>
              <w:t>研究報告（篇）</w:t>
            </w:r>
          </w:p>
        </w:tc>
        <w:tc>
          <w:tcPr>
            <w:tcW w:w="803" w:type="pct"/>
            <w:vAlign w:val="center"/>
          </w:tcPr>
          <w:p w14:paraId="35EF854C"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1</w:t>
            </w:r>
          </w:p>
        </w:tc>
        <w:tc>
          <w:tcPr>
            <w:tcW w:w="803" w:type="pct"/>
            <w:vAlign w:val="center"/>
          </w:tcPr>
          <w:p w14:paraId="40D997E4"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w:t>
            </w:r>
          </w:p>
        </w:tc>
        <w:tc>
          <w:tcPr>
            <w:tcW w:w="803" w:type="pct"/>
            <w:vAlign w:val="center"/>
          </w:tcPr>
          <w:p w14:paraId="76A4D327" w14:textId="77777777" w:rsidR="00BB68FB" w:rsidRPr="003A2B11" w:rsidRDefault="00BB68FB" w:rsidP="000C7579">
            <w:pPr>
              <w:pStyle w:val="b1"/>
              <w:widowControl/>
              <w:autoSpaceDE w:val="0"/>
              <w:autoSpaceDN w:val="0"/>
              <w:snapToGrid w:val="0"/>
              <w:spacing w:before="0" w:line="240" w:lineRule="auto"/>
              <w:jc w:val="center"/>
              <w:textAlignment w:val="bottom"/>
              <w:rPr>
                <w:rFonts w:ascii="標楷體" w:eastAsia="標楷體" w:hAnsi="標楷體"/>
                <w:sz w:val="24"/>
                <w:szCs w:val="24"/>
              </w:rPr>
            </w:pPr>
            <w:r w:rsidRPr="003A2B11">
              <w:rPr>
                <w:rFonts w:ascii="標楷體" w:eastAsia="標楷體" w:hAnsi="標楷體"/>
                <w:sz w:val="24"/>
                <w:szCs w:val="24"/>
              </w:rPr>
              <w:t>2</w:t>
            </w:r>
          </w:p>
        </w:tc>
      </w:tr>
    </w:tbl>
    <w:p w14:paraId="7E0F5577" w14:textId="77777777" w:rsidR="0076399C" w:rsidRPr="003A2B11" w:rsidRDefault="00F30193" w:rsidP="000C7579">
      <w:pPr>
        <w:spacing w:beforeLines="50" w:before="120" w:line="240" w:lineRule="auto"/>
        <w:ind w:right="482"/>
        <w:rPr>
          <w:rFonts w:hAnsi="標楷體"/>
          <w:sz w:val="24"/>
          <w:szCs w:val="24"/>
        </w:rPr>
      </w:pPr>
      <w:r w:rsidRPr="003A2B11">
        <w:rPr>
          <w:rFonts w:hAnsi="標楷體"/>
          <w:sz w:val="24"/>
          <w:szCs w:val="24"/>
        </w:rPr>
        <w:t>註:</w:t>
      </w:r>
      <w:r w:rsidR="00686135" w:rsidRPr="003A2B11">
        <w:rPr>
          <w:rFonts w:hAnsi="標楷體"/>
          <w:sz w:val="24"/>
          <w:szCs w:val="24"/>
        </w:rPr>
        <w:t>可自行新增項目，若無可填「無」或「-」，勿自行刪除表格。</w:t>
      </w:r>
      <w:r w:rsidR="00CE5C59" w:rsidRPr="003A2B11">
        <w:rPr>
          <w:rFonts w:hAnsi="標楷體"/>
          <w:sz w:val="24"/>
          <w:szCs w:val="24"/>
        </w:rPr>
        <w:t>N為結案年。</w:t>
      </w:r>
    </w:p>
    <w:p w14:paraId="2D4EBFF3" w14:textId="77777777" w:rsidR="00654262" w:rsidRPr="003A2B11" w:rsidRDefault="00654262" w:rsidP="000C7579">
      <w:pPr>
        <w:spacing w:beforeLines="50" w:before="120" w:line="240" w:lineRule="auto"/>
        <w:ind w:leftChars="200" w:left="600" w:right="482"/>
        <w:rPr>
          <w:rFonts w:hAnsi="標楷體"/>
          <w:sz w:val="24"/>
          <w:szCs w:val="24"/>
        </w:rPr>
      </w:pPr>
    </w:p>
    <w:p w14:paraId="4126A1B9" w14:textId="77777777" w:rsidR="00DA503E" w:rsidRPr="003A2B11" w:rsidRDefault="009F073F" w:rsidP="000C7579">
      <w:pPr>
        <w:kinsoku w:val="0"/>
        <w:spacing w:beforeLines="50" w:before="120" w:line="240" w:lineRule="auto"/>
        <w:ind w:leftChars="142" w:left="708" w:hanging="282"/>
        <w:jc w:val="both"/>
        <w:rPr>
          <w:rFonts w:hAnsi="標楷體"/>
          <w:sz w:val="24"/>
          <w:szCs w:val="24"/>
        </w:rPr>
      </w:pPr>
      <w:r w:rsidRPr="003A2B11">
        <w:rPr>
          <w:rFonts w:hAnsi="標楷體"/>
          <w:sz w:val="24"/>
          <w:szCs w:val="24"/>
        </w:rPr>
        <w:t>（</w:t>
      </w:r>
      <w:r w:rsidR="000A5F1B" w:rsidRPr="003A2B11">
        <w:rPr>
          <w:rFonts w:hAnsi="標楷體"/>
          <w:sz w:val="24"/>
          <w:szCs w:val="24"/>
        </w:rPr>
        <w:t>2</w:t>
      </w:r>
      <w:r w:rsidRPr="003A2B11">
        <w:rPr>
          <w:rFonts w:hAnsi="標楷體"/>
          <w:sz w:val="24"/>
          <w:szCs w:val="24"/>
        </w:rPr>
        <w:t>）</w:t>
      </w:r>
      <w:r w:rsidR="00DA503E" w:rsidRPr="003A2B11">
        <w:rPr>
          <w:rFonts w:hAnsi="標楷體"/>
          <w:sz w:val="24"/>
          <w:szCs w:val="24"/>
        </w:rPr>
        <w:t>質化效益</w:t>
      </w:r>
    </w:p>
    <w:p w14:paraId="544164F3" w14:textId="086CC388" w:rsidR="00416862" w:rsidRPr="003A2B11" w:rsidRDefault="00416862"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 xml:space="preserve">  本計畫之執行不僅是技術上的升級，更在經營模式與產業效率上帶來顯著的產業典範轉移，具體效益如下：</w:t>
      </w:r>
    </w:p>
    <w:p w14:paraId="72FC2781" w14:textId="14A873FB" w:rsidR="00E31F69" w:rsidRPr="003A2B11" w:rsidRDefault="00416862" w:rsidP="000C7579">
      <w:pPr>
        <w:pStyle w:val="aff0"/>
        <w:numPr>
          <w:ilvl w:val="0"/>
          <w:numId w:val="23"/>
        </w:numPr>
        <w:tabs>
          <w:tab w:val="num" w:pos="2160"/>
        </w:tabs>
        <w:kinsoku w:val="0"/>
        <w:spacing w:beforeLines="50" w:before="120" w:line="240" w:lineRule="auto"/>
        <w:ind w:leftChars="0" w:left="709" w:hanging="283"/>
        <w:jc w:val="both"/>
        <w:rPr>
          <w:rFonts w:hAnsi="標楷體"/>
          <w:b/>
          <w:sz w:val="24"/>
          <w:szCs w:val="24"/>
        </w:rPr>
      </w:pPr>
      <w:r w:rsidRPr="003A2B11">
        <w:rPr>
          <w:rFonts w:hAnsi="標楷體"/>
          <w:b/>
          <w:sz w:val="24"/>
          <w:szCs w:val="24"/>
        </w:rPr>
        <w:lastRenderedPageBreak/>
        <w:t>對公司之影響</w:t>
      </w:r>
    </w:p>
    <w:tbl>
      <w:tblPr>
        <w:tblStyle w:val="afe"/>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8"/>
      </w:tblGrid>
      <w:tr w:rsidR="00E31F69" w:rsidRPr="00601FE9" w14:paraId="024090DE" w14:textId="77777777" w:rsidTr="00A54C5A">
        <w:tc>
          <w:tcPr>
            <w:tcW w:w="9208" w:type="dxa"/>
          </w:tcPr>
          <w:p w14:paraId="7E190EB8" w14:textId="66B7F3C6" w:rsidR="00E31F69" w:rsidRPr="003A2B11" w:rsidRDefault="00E31F69" w:rsidP="000C7579">
            <w:pPr>
              <w:pStyle w:val="aff0"/>
              <w:numPr>
                <w:ilvl w:val="0"/>
                <w:numId w:val="18"/>
              </w:numPr>
              <w:kinsoku w:val="0"/>
              <w:spacing w:beforeLines="50" w:before="120" w:line="240" w:lineRule="auto"/>
              <w:ind w:leftChars="107" w:left="602" w:hangingChars="117" w:hanging="281"/>
              <w:jc w:val="both"/>
              <w:rPr>
                <w:rFonts w:hAnsi="標楷體"/>
                <w:sz w:val="24"/>
                <w:szCs w:val="24"/>
              </w:rPr>
            </w:pPr>
            <w:r w:rsidRPr="003A2B11">
              <w:rPr>
                <w:rFonts w:hAnsi="標楷體"/>
                <w:b/>
                <w:sz w:val="24"/>
                <w:szCs w:val="24"/>
              </w:rPr>
              <w:t>突破技術門檻，實現維修產能高彈性擴張</w:t>
            </w:r>
            <w:r w:rsidRPr="003A2B11">
              <w:rPr>
                <w:rFonts w:hAnsi="標楷體"/>
                <w:sz w:val="24"/>
                <w:szCs w:val="24"/>
              </w:rPr>
              <w:t xml:space="preserve">：過去資深技師受限於個人記憶與經驗，通常僅能掌握少數品牌或機型之維修。透過本計畫之 AI-AR 智慧導引系統，內建之資料庫可自動匹配不同品牌與型號，讓技師在系統輔助下具備處理跨品牌、跨型號之能力。這種從「經驗依賴」轉向「系統賦能」的模式，大幅消除了技術斷層並實現維修產能的彈性擴充。 　　</w:t>
            </w:r>
          </w:p>
          <w:p w14:paraId="46ADE40A" w14:textId="18D669B2" w:rsidR="00E31F69" w:rsidRPr="003A2B11" w:rsidRDefault="00E31F69" w:rsidP="000C7579">
            <w:pPr>
              <w:pStyle w:val="aff0"/>
              <w:numPr>
                <w:ilvl w:val="0"/>
                <w:numId w:val="18"/>
              </w:numPr>
              <w:kinsoku w:val="0"/>
              <w:spacing w:beforeLines="50" w:before="120" w:line="240" w:lineRule="auto"/>
              <w:ind w:leftChars="107" w:left="602" w:hangingChars="117" w:hanging="281"/>
              <w:jc w:val="both"/>
              <w:rPr>
                <w:rFonts w:hAnsi="標楷體"/>
                <w:sz w:val="24"/>
                <w:szCs w:val="24"/>
              </w:rPr>
            </w:pPr>
            <w:r w:rsidRPr="003A2B11">
              <w:rPr>
                <w:rFonts w:hAnsi="標楷體"/>
                <w:b/>
                <w:sz w:val="24"/>
                <w:szCs w:val="24"/>
              </w:rPr>
              <w:t>商業模式模組化，加速市場布局</w:t>
            </w:r>
            <w:r w:rsidRPr="003A2B11">
              <w:rPr>
                <w:rFonts w:hAnsi="標楷體"/>
                <w:sz w:val="24"/>
                <w:szCs w:val="24"/>
              </w:rPr>
              <w:t xml:space="preserve">： 傳統維修據點建置緩慢，通常一年僅能完成單一站點之設立。本設備將複雜的維修技術封裝於硬體中，透過「複製與特約授權」之標準化營運模式，預計目標在第二年達成「一年 5 站」的快速擴張策略，迅速建立全台甚至區域性的服務網點。 　</w:t>
            </w:r>
          </w:p>
          <w:p w14:paraId="37B30644" w14:textId="45AEA1AF" w:rsidR="00E31F69" w:rsidRPr="003A2B11" w:rsidRDefault="00E31F69" w:rsidP="000C7579">
            <w:pPr>
              <w:pStyle w:val="aff0"/>
              <w:numPr>
                <w:ilvl w:val="0"/>
                <w:numId w:val="18"/>
              </w:numPr>
              <w:kinsoku w:val="0"/>
              <w:spacing w:beforeLines="50" w:before="120" w:line="240" w:lineRule="auto"/>
              <w:ind w:leftChars="107" w:left="602" w:hangingChars="117" w:hanging="281"/>
              <w:jc w:val="both"/>
              <w:rPr>
                <w:rFonts w:hAnsi="標楷體"/>
                <w:sz w:val="24"/>
                <w:szCs w:val="24"/>
              </w:rPr>
            </w:pPr>
            <w:r w:rsidRPr="003A2B11">
              <w:rPr>
                <w:rFonts w:hAnsi="標楷體"/>
                <w:b/>
                <w:sz w:val="24"/>
                <w:szCs w:val="24"/>
              </w:rPr>
              <w:t>極致空間與設備整合，提升場域營運坪效</w:t>
            </w:r>
            <w:r w:rsidRPr="003A2B11">
              <w:rPr>
                <w:rFonts w:hAnsi="標楷體"/>
                <w:sz w:val="24"/>
                <w:szCs w:val="24"/>
              </w:rPr>
              <w:t>：傳統電池維修廠需購置堆高機、天車等分散設備並設置大型消防水槽，平均作業空間需達 100 坪。本計畫將關鍵功能高度濃縮於單一智慧化平台中，僅需 12 至 20 坪的空間（縮減約 80% 以上）即可完成同等作業，大幅降低土地與建置成本，並使據點選址更具彈性。</w:t>
            </w:r>
          </w:p>
          <w:p w14:paraId="41700A1B" w14:textId="64AA474D" w:rsidR="00E31F69" w:rsidRPr="003A2B11" w:rsidRDefault="00E31F69" w:rsidP="000C7579">
            <w:pPr>
              <w:pStyle w:val="aff0"/>
              <w:numPr>
                <w:ilvl w:val="0"/>
                <w:numId w:val="18"/>
              </w:numPr>
              <w:kinsoku w:val="0"/>
              <w:spacing w:beforeLines="50" w:before="120" w:line="240" w:lineRule="auto"/>
              <w:ind w:leftChars="107" w:left="602" w:hangingChars="117" w:hanging="281"/>
              <w:jc w:val="both"/>
              <w:rPr>
                <w:rFonts w:hAnsi="標楷體"/>
                <w:sz w:val="24"/>
                <w:szCs w:val="24"/>
              </w:rPr>
            </w:pPr>
            <w:r w:rsidRPr="003A2B11">
              <w:rPr>
                <w:rFonts w:hAnsi="標楷體"/>
                <w:b/>
                <w:sz w:val="24"/>
                <w:szCs w:val="24"/>
              </w:rPr>
              <w:t>勞動力結構優化，顯著降低人力成本：</w:t>
            </w:r>
            <w:r w:rsidRPr="003A2B11">
              <w:rPr>
                <w:rFonts w:hAnsi="標楷體"/>
                <w:sz w:val="24"/>
                <w:szCs w:val="24"/>
              </w:rPr>
              <w:t xml:space="preserve">執行單一電池包（Pack）之維修，需配置 3 至 4 名從業人員協作。藉由本設備之自動化吊裝系統與 AI 流程監控，單點維修僅需 1 名技師即可完成安全作業，在降低人力負擔的同時，更能解決產業界日益嚴重的技師人才荒問題。 　　</w:t>
            </w:r>
          </w:p>
        </w:tc>
      </w:tr>
    </w:tbl>
    <w:p w14:paraId="48E9D1F3" w14:textId="29C6EFE3" w:rsidR="00E31F69" w:rsidRPr="003A2B11" w:rsidRDefault="00E31F69" w:rsidP="000C7579">
      <w:pPr>
        <w:kinsoku w:val="0"/>
        <w:spacing w:beforeLines="50" w:before="120" w:line="240" w:lineRule="auto"/>
        <w:ind w:leftChars="142" w:left="426"/>
        <w:jc w:val="both"/>
        <w:rPr>
          <w:rFonts w:hAnsi="標楷體"/>
          <w:sz w:val="24"/>
          <w:szCs w:val="24"/>
        </w:rPr>
      </w:pPr>
      <w:r w:rsidRPr="003A2B11">
        <w:rPr>
          <w:rFonts w:hAnsi="標楷體"/>
          <w:sz w:val="24"/>
          <w:szCs w:val="24"/>
        </w:rPr>
        <w:t>綜合上述，本計畫對亞勁車電在技術門檻、建站效率、空間坪效與人力成本等四大面向帶來顯著的質化轉變。透過系統導入，公司不僅能消除技術斷層以具備跨品牌量能、加速服務網點佈建，更能大幅縮減約 80% 之場域空間需求，並顯著優化單站人力成本。各項指標之客觀情境對比請參閱</w:t>
      </w:r>
      <w:r w:rsidR="00DA38F3" w:rsidRPr="003A2B11">
        <w:rPr>
          <w:rFonts w:hAnsi="標楷體"/>
          <w:sz w:val="24"/>
          <w:szCs w:val="24"/>
        </w:rPr>
        <w:t>表 3.</w:t>
      </w:r>
      <w:r w:rsidRPr="003A2B11">
        <w:rPr>
          <w:rFonts w:hAnsi="標楷體"/>
          <w:sz w:val="24"/>
          <w:szCs w:val="24"/>
        </w:rPr>
        <w:t>。</w:t>
      </w:r>
    </w:p>
    <w:p w14:paraId="4DEA4FCC" w14:textId="77777777" w:rsidR="003727FE" w:rsidRPr="003A2B11" w:rsidRDefault="003727FE" w:rsidP="000C7579">
      <w:pPr>
        <w:kinsoku w:val="0"/>
        <w:spacing w:beforeLines="50" w:before="120" w:line="240" w:lineRule="auto"/>
        <w:ind w:leftChars="350" w:left="1050"/>
        <w:jc w:val="both"/>
        <w:rPr>
          <w:rFonts w:hAnsi="標楷體"/>
          <w:sz w:val="24"/>
          <w:szCs w:val="24"/>
        </w:rPr>
      </w:pPr>
    </w:p>
    <w:p w14:paraId="09547D39" w14:textId="628B6AF8" w:rsidR="003727FE" w:rsidRPr="003A2B11" w:rsidRDefault="003727FE" w:rsidP="000C7579">
      <w:pPr>
        <w:kinsoku w:val="0"/>
        <w:spacing w:beforeLines="50" w:before="120" w:line="240" w:lineRule="auto"/>
        <w:ind w:leftChars="350" w:left="1050"/>
        <w:jc w:val="center"/>
        <w:rPr>
          <w:rFonts w:hAnsi="標楷體"/>
          <w:sz w:val="24"/>
          <w:szCs w:val="24"/>
        </w:rPr>
      </w:pPr>
      <w:bookmarkStart w:id="16" w:name="_Ref231303277"/>
      <w:r w:rsidRPr="003A2B11">
        <w:rPr>
          <w:rFonts w:hAnsi="標楷體"/>
          <w:sz w:val="24"/>
          <w:szCs w:val="24"/>
        </w:rPr>
        <w:t>表</w:t>
      </w:r>
      <w:bookmarkEnd w:id="16"/>
      <w:r w:rsidR="00DA38F3" w:rsidRPr="003A2B11">
        <w:rPr>
          <w:rFonts w:hAnsi="標楷體"/>
          <w:sz w:val="24"/>
          <w:szCs w:val="24"/>
        </w:rPr>
        <w:t xml:space="preserve">3. </w:t>
      </w:r>
      <w:r w:rsidRPr="003A2B11">
        <w:rPr>
          <w:rFonts w:hAnsi="標楷體"/>
          <w:sz w:val="24"/>
          <w:szCs w:val="24"/>
        </w:rPr>
        <w:t>公司質化效益指標對比表</w:t>
      </w:r>
    </w:p>
    <w:tbl>
      <w:tblPr>
        <w:tblStyle w:val="afe"/>
        <w:tblW w:w="9067" w:type="dxa"/>
        <w:jc w:val="center"/>
        <w:tblLook w:val="04A0" w:firstRow="1" w:lastRow="0" w:firstColumn="1" w:lastColumn="0" w:noHBand="0" w:noVBand="1"/>
      </w:tblPr>
      <w:tblGrid>
        <w:gridCol w:w="2124"/>
        <w:gridCol w:w="2124"/>
        <w:gridCol w:w="2124"/>
        <w:gridCol w:w="2695"/>
      </w:tblGrid>
      <w:tr w:rsidR="00367D10" w:rsidRPr="00367D10" w14:paraId="0163EB63" w14:textId="77777777" w:rsidTr="000E3A10">
        <w:trPr>
          <w:jc w:val="center"/>
        </w:trPr>
        <w:tc>
          <w:tcPr>
            <w:tcW w:w="2124" w:type="dxa"/>
            <w:vAlign w:val="center"/>
          </w:tcPr>
          <w:p w14:paraId="66F65CC8" w14:textId="77777777" w:rsidR="00367D10" w:rsidRPr="003A2B11" w:rsidRDefault="00367D10" w:rsidP="000E3A10">
            <w:pPr>
              <w:spacing w:line="240" w:lineRule="auto"/>
              <w:jc w:val="center"/>
              <w:rPr>
                <w:rFonts w:hAnsi="標楷體"/>
                <w:sz w:val="20"/>
              </w:rPr>
            </w:pPr>
            <w:r w:rsidRPr="003A2B11">
              <w:rPr>
                <w:rFonts w:hAnsi="標楷體"/>
                <w:b/>
                <w:sz w:val="20"/>
              </w:rPr>
              <w:t>技術模組名稱</w:t>
            </w:r>
          </w:p>
        </w:tc>
        <w:tc>
          <w:tcPr>
            <w:tcW w:w="2124" w:type="dxa"/>
            <w:vAlign w:val="center"/>
          </w:tcPr>
          <w:p w14:paraId="145261B7" w14:textId="77777777" w:rsidR="00367D10" w:rsidRPr="003A2B11" w:rsidRDefault="00367D10" w:rsidP="000E3A10">
            <w:pPr>
              <w:spacing w:line="240" w:lineRule="auto"/>
              <w:jc w:val="center"/>
              <w:rPr>
                <w:rFonts w:hAnsi="標楷體"/>
                <w:sz w:val="20"/>
              </w:rPr>
            </w:pPr>
            <w:r w:rsidRPr="003A2B11">
              <w:rPr>
                <w:rFonts w:hAnsi="標楷體"/>
                <w:b/>
                <w:sz w:val="20"/>
              </w:rPr>
              <w:t>核心硬體組成</w:t>
            </w:r>
          </w:p>
        </w:tc>
        <w:tc>
          <w:tcPr>
            <w:tcW w:w="2124" w:type="dxa"/>
            <w:vAlign w:val="center"/>
          </w:tcPr>
          <w:p w14:paraId="377B6307" w14:textId="77777777" w:rsidR="00367D10" w:rsidRPr="003A2B11" w:rsidRDefault="00367D10" w:rsidP="000E3A10">
            <w:pPr>
              <w:spacing w:line="240" w:lineRule="auto"/>
              <w:jc w:val="center"/>
              <w:rPr>
                <w:rFonts w:hAnsi="標楷體"/>
                <w:sz w:val="20"/>
              </w:rPr>
            </w:pPr>
            <w:r w:rsidRPr="003A2B11">
              <w:rPr>
                <w:rFonts w:hAnsi="標楷體"/>
                <w:b/>
                <w:sz w:val="20"/>
              </w:rPr>
              <w:t>關鍵軟體與控制技術</w:t>
            </w:r>
          </w:p>
        </w:tc>
        <w:tc>
          <w:tcPr>
            <w:tcW w:w="2695" w:type="dxa"/>
            <w:vAlign w:val="center"/>
          </w:tcPr>
          <w:p w14:paraId="1392CA34" w14:textId="77777777" w:rsidR="00367D10" w:rsidRPr="003A2B11" w:rsidRDefault="00367D10" w:rsidP="000E3A10">
            <w:pPr>
              <w:spacing w:line="240" w:lineRule="auto"/>
              <w:jc w:val="center"/>
              <w:rPr>
                <w:rFonts w:hAnsi="標楷體"/>
                <w:sz w:val="20"/>
              </w:rPr>
            </w:pPr>
            <w:r w:rsidRPr="003A2B11">
              <w:rPr>
                <w:rFonts w:hAnsi="標楷體"/>
                <w:b/>
                <w:sz w:val="20"/>
              </w:rPr>
              <w:t>展現之服務與商業價值</w:t>
            </w:r>
          </w:p>
        </w:tc>
      </w:tr>
      <w:tr w:rsidR="00367D10" w:rsidRPr="00367D10" w14:paraId="468FD270" w14:textId="77777777" w:rsidTr="00A075BD">
        <w:trPr>
          <w:jc w:val="center"/>
        </w:trPr>
        <w:tc>
          <w:tcPr>
            <w:tcW w:w="2124" w:type="dxa"/>
            <w:shd w:val="clear" w:color="auto" w:fill="FFFF00"/>
            <w:vAlign w:val="center"/>
          </w:tcPr>
          <w:p w14:paraId="7149D4CF" w14:textId="77777777" w:rsidR="00367D10" w:rsidRPr="003A2B11" w:rsidRDefault="00367D10" w:rsidP="000C7579">
            <w:pPr>
              <w:spacing w:line="240" w:lineRule="auto"/>
              <w:jc w:val="both"/>
              <w:rPr>
                <w:rFonts w:hAnsi="標楷體"/>
                <w:sz w:val="20"/>
              </w:rPr>
            </w:pPr>
            <w:r w:rsidRPr="003A2B11">
              <w:rPr>
                <w:rFonts w:hAnsi="標楷體"/>
                <w:b/>
                <w:sz w:val="20"/>
              </w:rPr>
              <w:t>AI-AR 智慧導引系統</w:t>
            </w:r>
          </w:p>
        </w:tc>
        <w:tc>
          <w:tcPr>
            <w:tcW w:w="2124" w:type="dxa"/>
            <w:shd w:val="clear" w:color="auto" w:fill="FFFF00"/>
            <w:vAlign w:val="center"/>
          </w:tcPr>
          <w:p w14:paraId="3875EA9C" w14:textId="77777777" w:rsidR="00367D10" w:rsidRPr="003A2B11" w:rsidRDefault="00367D10" w:rsidP="000C7579">
            <w:pPr>
              <w:spacing w:line="240" w:lineRule="auto"/>
              <w:jc w:val="both"/>
              <w:rPr>
                <w:rFonts w:hAnsi="標楷體"/>
                <w:sz w:val="20"/>
              </w:rPr>
            </w:pPr>
            <w:r w:rsidRPr="003A2B11">
              <w:rPr>
                <w:rFonts w:hAnsi="標楷體"/>
                <w:sz w:val="20"/>
              </w:rPr>
              <w:t>短焦投影機、微型投影模組、工業相機 。</w:t>
            </w:r>
          </w:p>
        </w:tc>
        <w:tc>
          <w:tcPr>
            <w:tcW w:w="2124" w:type="dxa"/>
            <w:shd w:val="clear" w:color="auto" w:fill="FFFF00"/>
            <w:vAlign w:val="center"/>
          </w:tcPr>
          <w:p w14:paraId="1EB626C9" w14:textId="77777777" w:rsidR="00367D10" w:rsidRPr="003A2B11" w:rsidRDefault="00367D10" w:rsidP="000C7579">
            <w:pPr>
              <w:spacing w:line="240" w:lineRule="auto"/>
              <w:jc w:val="both"/>
              <w:rPr>
                <w:rFonts w:hAnsi="標楷體"/>
                <w:sz w:val="20"/>
              </w:rPr>
            </w:pPr>
            <w:r w:rsidRPr="003A2B11">
              <w:rPr>
                <w:rFonts w:hAnsi="標楷體"/>
                <w:sz w:val="20"/>
              </w:rPr>
              <w:t>自動影像對位校正、Unity/Unreal 導引動畫、手勢互動演算法 。</w:t>
            </w:r>
          </w:p>
        </w:tc>
        <w:tc>
          <w:tcPr>
            <w:tcW w:w="2695" w:type="dxa"/>
            <w:shd w:val="clear" w:color="auto" w:fill="FFFF00"/>
            <w:vAlign w:val="center"/>
          </w:tcPr>
          <w:p w14:paraId="4CFAA4C4" w14:textId="77777777" w:rsidR="00367D10" w:rsidRPr="003A2B11" w:rsidRDefault="00367D10" w:rsidP="000C7579">
            <w:pPr>
              <w:spacing w:line="240" w:lineRule="auto"/>
              <w:jc w:val="both"/>
              <w:rPr>
                <w:rFonts w:hAnsi="標楷體"/>
                <w:sz w:val="20"/>
              </w:rPr>
            </w:pPr>
            <w:r w:rsidRPr="003A2B11">
              <w:rPr>
                <w:rFonts w:hAnsi="標楷體"/>
                <w:b/>
                <w:sz w:val="20"/>
              </w:rPr>
              <w:t>降本增效：</w:t>
            </w:r>
            <w:r w:rsidRPr="003A2B11">
              <w:rPr>
                <w:rFonts w:hAnsi="標楷體"/>
                <w:sz w:val="20"/>
              </w:rPr>
              <w:t xml:space="preserve"> 將技師培育期由 8 個月壓縮至 1 週，整體服務站總人力降低 40%。</w:t>
            </w:r>
          </w:p>
        </w:tc>
      </w:tr>
      <w:tr w:rsidR="00367D10" w:rsidRPr="00367D10" w14:paraId="504DAD74" w14:textId="77777777" w:rsidTr="00A075BD">
        <w:trPr>
          <w:jc w:val="center"/>
        </w:trPr>
        <w:tc>
          <w:tcPr>
            <w:tcW w:w="2124" w:type="dxa"/>
            <w:shd w:val="clear" w:color="auto" w:fill="FFFF00"/>
            <w:vAlign w:val="center"/>
          </w:tcPr>
          <w:p w14:paraId="1688E75C" w14:textId="77777777" w:rsidR="00367D10" w:rsidRPr="003A2B11" w:rsidRDefault="00367D10" w:rsidP="000C7579">
            <w:pPr>
              <w:spacing w:line="240" w:lineRule="auto"/>
              <w:jc w:val="both"/>
              <w:rPr>
                <w:rFonts w:hAnsi="標楷體"/>
                <w:sz w:val="20"/>
              </w:rPr>
            </w:pPr>
            <w:r w:rsidRPr="003A2B11">
              <w:rPr>
                <w:rFonts w:hAnsi="標楷體"/>
                <w:b/>
                <w:sz w:val="20"/>
              </w:rPr>
              <w:t>主動式工安應變系統</w:t>
            </w:r>
          </w:p>
        </w:tc>
        <w:tc>
          <w:tcPr>
            <w:tcW w:w="2124" w:type="dxa"/>
            <w:shd w:val="clear" w:color="auto" w:fill="FFFF00"/>
            <w:vAlign w:val="center"/>
          </w:tcPr>
          <w:p w14:paraId="1D2071A4" w14:textId="0DA0D9B5" w:rsidR="00367D10" w:rsidRPr="003A2B11" w:rsidRDefault="00367D10" w:rsidP="000C7579">
            <w:pPr>
              <w:spacing w:line="240" w:lineRule="auto"/>
              <w:jc w:val="both"/>
              <w:rPr>
                <w:rFonts w:hAnsi="標楷體"/>
                <w:sz w:val="20"/>
              </w:rPr>
            </w:pPr>
            <w:r w:rsidRPr="003A2B11">
              <w:rPr>
                <w:rFonts w:hAnsi="標楷體"/>
                <w:sz w:val="20"/>
              </w:rPr>
              <w:t>整合式天車、</w:t>
            </w:r>
            <w:r w:rsidR="00AD2A31" w:rsidRPr="003A2B11">
              <w:rPr>
                <w:rFonts w:hAnsi="標楷體"/>
                <w:sz w:val="20"/>
              </w:rPr>
              <w:t>350°</w:t>
            </w:r>
            <w:r w:rsidRPr="003A2B11">
              <w:rPr>
                <w:rFonts w:hAnsi="標楷體"/>
                <w:sz w:val="20"/>
              </w:rPr>
              <w:t>旋轉作業臂、熱顯像儀、自動防火毯、AGV 走行機構。</w:t>
            </w:r>
          </w:p>
        </w:tc>
        <w:tc>
          <w:tcPr>
            <w:tcW w:w="2124" w:type="dxa"/>
            <w:shd w:val="clear" w:color="auto" w:fill="FFFF00"/>
            <w:vAlign w:val="center"/>
          </w:tcPr>
          <w:p w14:paraId="00B4636B" w14:textId="7B2CB3A6" w:rsidR="00367D10" w:rsidRPr="003A2B11" w:rsidRDefault="00367D10" w:rsidP="000C7579">
            <w:pPr>
              <w:spacing w:line="240" w:lineRule="auto"/>
              <w:jc w:val="both"/>
              <w:rPr>
                <w:rFonts w:hAnsi="標楷體"/>
                <w:sz w:val="20"/>
              </w:rPr>
            </w:pPr>
            <w:r w:rsidRPr="006C27CB">
              <w:rPr>
                <w:rFonts w:hAnsi="標楷體"/>
                <w:color w:val="156082" w:themeColor="accent1"/>
                <w:sz w:val="20"/>
              </w:rPr>
              <w:t>連鎖反應預警技術</w:t>
            </w:r>
            <w:r w:rsidRPr="003A2B11">
              <w:rPr>
                <w:rFonts w:hAnsi="標楷體"/>
                <w:sz w:val="20"/>
              </w:rPr>
              <w:t>、高流速主動式降溫冷卻機</w:t>
            </w:r>
            <w:r w:rsidRPr="006C27CB">
              <w:rPr>
                <w:rFonts w:hAnsi="標楷體"/>
                <w:sz w:val="20"/>
              </w:rPr>
              <w:t>制、AGV自動鎖定與路徑導引。</w:t>
            </w:r>
          </w:p>
        </w:tc>
        <w:tc>
          <w:tcPr>
            <w:tcW w:w="2695" w:type="dxa"/>
            <w:shd w:val="clear" w:color="auto" w:fill="FFFF00"/>
            <w:vAlign w:val="center"/>
          </w:tcPr>
          <w:p w14:paraId="2356B440" w14:textId="77777777" w:rsidR="00367D10" w:rsidRPr="003A2B11" w:rsidRDefault="00367D10" w:rsidP="000C7579">
            <w:pPr>
              <w:spacing w:line="240" w:lineRule="auto"/>
              <w:jc w:val="both"/>
              <w:rPr>
                <w:rFonts w:hAnsi="標楷體"/>
                <w:sz w:val="20"/>
              </w:rPr>
            </w:pPr>
            <w:r w:rsidRPr="003A2B11">
              <w:rPr>
                <w:rFonts w:hAnsi="標楷體"/>
                <w:b/>
                <w:sz w:val="20"/>
              </w:rPr>
              <w:t>極效防禦：</w:t>
            </w:r>
            <w:r w:rsidRPr="003A2B11">
              <w:rPr>
                <w:rFonts w:hAnsi="標楷體"/>
                <w:sz w:val="20"/>
              </w:rPr>
              <w:t xml:space="preserve"> 第一時間壓制連鎖反應、阻絕復燃，自動隔離危險源至戶外空曠區。</w:t>
            </w:r>
          </w:p>
        </w:tc>
      </w:tr>
      <w:tr w:rsidR="00367D10" w:rsidRPr="00367D10" w14:paraId="2A502909" w14:textId="77777777" w:rsidTr="00A075BD">
        <w:trPr>
          <w:jc w:val="center"/>
        </w:trPr>
        <w:tc>
          <w:tcPr>
            <w:tcW w:w="2124" w:type="dxa"/>
            <w:shd w:val="clear" w:color="auto" w:fill="FFFF00"/>
            <w:vAlign w:val="center"/>
          </w:tcPr>
          <w:p w14:paraId="4F0414F1" w14:textId="77777777" w:rsidR="00367D10" w:rsidRPr="003A2B11" w:rsidRDefault="00367D10" w:rsidP="000C7579">
            <w:pPr>
              <w:spacing w:line="240" w:lineRule="auto"/>
              <w:jc w:val="both"/>
              <w:rPr>
                <w:rFonts w:hAnsi="標楷體"/>
                <w:sz w:val="20"/>
              </w:rPr>
            </w:pPr>
            <w:r w:rsidRPr="003A2B11">
              <w:rPr>
                <w:rFonts w:hAnsi="標楷體"/>
                <w:b/>
                <w:sz w:val="20"/>
              </w:rPr>
              <w:t>環保合規通報系統</w:t>
            </w:r>
          </w:p>
        </w:tc>
        <w:tc>
          <w:tcPr>
            <w:tcW w:w="2124" w:type="dxa"/>
            <w:shd w:val="clear" w:color="auto" w:fill="FFFF00"/>
            <w:vAlign w:val="center"/>
          </w:tcPr>
          <w:p w14:paraId="6AA442F5" w14:textId="77777777" w:rsidR="00367D10" w:rsidRPr="003A2B11" w:rsidRDefault="00367D10" w:rsidP="000C7579">
            <w:pPr>
              <w:spacing w:line="240" w:lineRule="auto"/>
              <w:jc w:val="both"/>
              <w:rPr>
                <w:rFonts w:hAnsi="標楷體"/>
                <w:sz w:val="20"/>
              </w:rPr>
            </w:pPr>
            <w:r w:rsidRPr="003A2B11">
              <w:rPr>
                <w:rFonts w:hAnsi="標楷體"/>
                <w:sz w:val="20"/>
              </w:rPr>
              <w:t>廢水成份分析感測器、網通模組、自動安全限排電磁閥。</w:t>
            </w:r>
          </w:p>
        </w:tc>
        <w:tc>
          <w:tcPr>
            <w:tcW w:w="2124" w:type="dxa"/>
            <w:shd w:val="clear" w:color="auto" w:fill="FFFF00"/>
            <w:vAlign w:val="center"/>
          </w:tcPr>
          <w:p w14:paraId="3AA98FF0" w14:textId="77777777" w:rsidR="00367D10" w:rsidRPr="003A2B11" w:rsidRDefault="00367D10" w:rsidP="000C7579">
            <w:pPr>
              <w:spacing w:line="240" w:lineRule="auto"/>
              <w:jc w:val="both"/>
              <w:rPr>
                <w:rFonts w:hAnsi="標楷體"/>
                <w:sz w:val="20"/>
              </w:rPr>
            </w:pPr>
            <w:r w:rsidRPr="003A2B11">
              <w:rPr>
                <w:rFonts w:hAnsi="標楷體"/>
                <w:sz w:val="20"/>
              </w:rPr>
              <w:t>廢水數據聯網自動通報流程、遠端排放解鎖控制演算法 。</w:t>
            </w:r>
          </w:p>
        </w:tc>
        <w:tc>
          <w:tcPr>
            <w:tcW w:w="2695" w:type="dxa"/>
            <w:shd w:val="clear" w:color="auto" w:fill="FFFF00"/>
            <w:vAlign w:val="center"/>
          </w:tcPr>
          <w:p w14:paraId="1603C959" w14:textId="77777777" w:rsidR="00367D10" w:rsidRPr="003A2B11" w:rsidRDefault="00367D10" w:rsidP="000C7579">
            <w:pPr>
              <w:spacing w:line="240" w:lineRule="auto"/>
              <w:jc w:val="both"/>
              <w:rPr>
                <w:rFonts w:hAnsi="標楷體"/>
                <w:sz w:val="20"/>
              </w:rPr>
            </w:pPr>
            <w:r w:rsidRPr="003A2B11">
              <w:rPr>
                <w:rFonts w:hAnsi="標楷體"/>
                <w:b/>
                <w:sz w:val="20"/>
              </w:rPr>
              <w:t>ESG 法規財：</w:t>
            </w:r>
            <w:r w:rsidRPr="003A2B11">
              <w:rPr>
                <w:rFonts w:hAnsi="標楷體"/>
                <w:sz w:val="20"/>
              </w:rPr>
              <w:t xml:space="preserve"> 杜絕有害廢水非法偷排，協助客戶落實全生命週期環境永續管理。</w:t>
            </w:r>
          </w:p>
        </w:tc>
      </w:tr>
      <w:tr w:rsidR="00367D10" w:rsidRPr="00367D10" w14:paraId="6FDB27E5" w14:textId="77777777" w:rsidTr="00A075BD">
        <w:trPr>
          <w:jc w:val="center"/>
        </w:trPr>
        <w:tc>
          <w:tcPr>
            <w:tcW w:w="2124" w:type="dxa"/>
            <w:shd w:val="clear" w:color="auto" w:fill="FFFF00"/>
            <w:vAlign w:val="center"/>
          </w:tcPr>
          <w:p w14:paraId="6042FF9B" w14:textId="77777777" w:rsidR="00367D10" w:rsidRPr="003A2B11" w:rsidRDefault="00367D10" w:rsidP="000C7579">
            <w:pPr>
              <w:spacing w:line="240" w:lineRule="auto"/>
              <w:jc w:val="both"/>
              <w:rPr>
                <w:rFonts w:hAnsi="標楷體"/>
                <w:sz w:val="20"/>
              </w:rPr>
            </w:pPr>
            <w:r w:rsidRPr="003A2B11">
              <w:rPr>
                <w:rFonts w:hAnsi="標楷體"/>
                <w:b/>
                <w:sz w:val="20"/>
              </w:rPr>
              <w:t>1對N快拆串接系統</w:t>
            </w:r>
          </w:p>
        </w:tc>
        <w:tc>
          <w:tcPr>
            <w:tcW w:w="2124" w:type="dxa"/>
            <w:shd w:val="clear" w:color="auto" w:fill="FFFF00"/>
            <w:vAlign w:val="center"/>
          </w:tcPr>
          <w:p w14:paraId="0554C623" w14:textId="77777777" w:rsidR="00367D10" w:rsidRPr="003A2B11" w:rsidRDefault="00367D10" w:rsidP="000C7579">
            <w:pPr>
              <w:spacing w:line="240" w:lineRule="auto"/>
              <w:jc w:val="both"/>
              <w:rPr>
                <w:rFonts w:hAnsi="標楷體"/>
                <w:sz w:val="20"/>
              </w:rPr>
            </w:pPr>
            <w:r w:rsidRPr="003A2B11">
              <w:rPr>
                <w:rFonts w:hAnsi="標楷體"/>
                <w:sz w:val="20"/>
              </w:rPr>
              <w:t>四面快拆接頭機構（流體/電訊集成）、模組化工作水槽。</w:t>
            </w:r>
          </w:p>
        </w:tc>
        <w:tc>
          <w:tcPr>
            <w:tcW w:w="2124" w:type="dxa"/>
            <w:shd w:val="clear" w:color="auto" w:fill="FFFF00"/>
            <w:vAlign w:val="center"/>
          </w:tcPr>
          <w:p w14:paraId="2041E49D" w14:textId="77777777" w:rsidR="00367D10" w:rsidRPr="003A2B11" w:rsidRDefault="00367D10" w:rsidP="000C7579">
            <w:pPr>
              <w:spacing w:line="240" w:lineRule="auto"/>
              <w:jc w:val="both"/>
              <w:rPr>
                <w:rFonts w:hAnsi="標楷體"/>
                <w:sz w:val="20"/>
              </w:rPr>
            </w:pPr>
            <w:r w:rsidRPr="003A2B11">
              <w:rPr>
                <w:rFonts w:hAnsi="標楷體"/>
                <w:sz w:val="20"/>
              </w:rPr>
              <w:t>多流道高密封性結構設計、多路訊號並聯匯流通訊協定。</w:t>
            </w:r>
          </w:p>
        </w:tc>
        <w:tc>
          <w:tcPr>
            <w:tcW w:w="2695" w:type="dxa"/>
            <w:shd w:val="clear" w:color="auto" w:fill="FFFF00"/>
            <w:vAlign w:val="center"/>
          </w:tcPr>
          <w:p w14:paraId="1AEC21D8" w14:textId="77777777" w:rsidR="00367D10" w:rsidRPr="003A2B11" w:rsidRDefault="00367D10" w:rsidP="000C7579">
            <w:pPr>
              <w:spacing w:line="240" w:lineRule="auto"/>
              <w:jc w:val="both"/>
              <w:rPr>
                <w:rFonts w:hAnsi="標楷體"/>
                <w:sz w:val="20"/>
              </w:rPr>
            </w:pPr>
            <w:r w:rsidRPr="003A2B11">
              <w:rPr>
                <w:rFonts w:hAnsi="標楷體"/>
                <w:b/>
                <w:sz w:val="20"/>
              </w:rPr>
              <w:t>極速佈署：</w:t>
            </w:r>
            <w:r w:rsidRPr="003A2B11">
              <w:rPr>
                <w:rFonts w:hAnsi="標楷體"/>
                <w:sz w:val="20"/>
              </w:rPr>
              <w:t xml:space="preserve"> 縮減 80% 以上的場域空間需求（百坪濃縮至 12~20 坪），實現一年快速建置 5 站之規模擴張。</w:t>
            </w:r>
          </w:p>
        </w:tc>
      </w:tr>
    </w:tbl>
    <w:p w14:paraId="30DF7A98" w14:textId="77777777" w:rsidR="00732254" w:rsidRPr="00732254" w:rsidRDefault="00732254" w:rsidP="00732254">
      <w:pPr>
        <w:pStyle w:val="aff0"/>
        <w:tabs>
          <w:tab w:val="num" w:pos="2160"/>
        </w:tabs>
        <w:kinsoku w:val="0"/>
        <w:spacing w:beforeLines="50" w:before="120" w:line="240" w:lineRule="auto"/>
        <w:ind w:leftChars="0" w:left="709"/>
        <w:jc w:val="both"/>
        <w:rPr>
          <w:rFonts w:hAnsi="標楷體"/>
          <w:sz w:val="24"/>
          <w:szCs w:val="24"/>
        </w:rPr>
      </w:pPr>
    </w:p>
    <w:p w14:paraId="1318A40C" w14:textId="59230E11" w:rsidR="00416862" w:rsidRPr="003A2B11" w:rsidRDefault="00416862" w:rsidP="000C7579">
      <w:pPr>
        <w:pStyle w:val="aff0"/>
        <w:numPr>
          <w:ilvl w:val="0"/>
          <w:numId w:val="23"/>
        </w:numPr>
        <w:tabs>
          <w:tab w:val="num" w:pos="2160"/>
        </w:tabs>
        <w:kinsoku w:val="0"/>
        <w:spacing w:beforeLines="50" w:before="120" w:line="240" w:lineRule="auto"/>
        <w:ind w:leftChars="0" w:left="709" w:hanging="283"/>
        <w:jc w:val="both"/>
        <w:rPr>
          <w:rFonts w:hAnsi="標楷體"/>
          <w:sz w:val="24"/>
          <w:szCs w:val="24"/>
        </w:rPr>
      </w:pPr>
      <w:r w:rsidRPr="003A2B11">
        <w:rPr>
          <w:rFonts w:hAnsi="標楷體"/>
          <w:b/>
          <w:sz w:val="24"/>
          <w:szCs w:val="24"/>
        </w:rPr>
        <w:lastRenderedPageBreak/>
        <w:t>對國內產業發展之影響</w:t>
      </w:r>
    </w:p>
    <w:p w14:paraId="74469BD7" w14:textId="53D57027" w:rsidR="00632759" w:rsidRPr="003A2B11" w:rsidRDefault="00632759"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透過本平台之導入，國內電動車售後維修產業在技術轉換週期、營運人力結構及整體服務周轉率上將獲得飛躍性之成長。此發展模式預期將大幅壓縮高階培訓成本、顯著縮短建站回收期、促使現場維修人力精簡 75%，並讓人均服務量能提升逾 3 倍，詳細之產業影響數據比較請參閱</w:t>
      </w:r>
      <w:r w:rsidRPr="003A2B11">
        <w:rPr>
          <w:rFonts w:hAnsi="標楷體"/>
          <w:sz w:val="24"/>
          <w:szCs w:val="24"/>
        </w:rPr>
        <w:fldChar w:fldCharType="begin"/>
      </w:r>
      <w:r w:rsidRPr="003A2B11">
        <w:rPr>
          <w:rFonts w:hAnsi="標楷體"/>
          <w:sz w:val="24"/>
          <w:szCs w:val="24"/>
        </w:rPr>
        <w:instrText xml:space="preserve"> REF _Ref231303283 \h  \* MERGEFORMAT </w:instrText>
      </w:r>
      <w:r w:rsidRPr="003A2B11">
        <w:rPr>
          <w:rFonts w:hAnsi="標楷體"/>
          <w:sz w:val="24"/>
          <w:szCs w:val="24"/>
        </w:rPr>
      </w:r>
      <w:r w:rsidRPr="003A2B11">
        <w:rPr>
          <w:rFonts w:hAnsi="標楷體"/>
          <w:sz w:val="24"/>
          <w:szCs w:val="24"/>
        </w:rPr>
        <w:fldChar w:fldCharType="separate"/>
      </w:r>
      <w:r w:rsidRPr="003A2B11">
        <w:rPr>
          <w:rFonts w:hAnsi="標楷體"/>
          <w:sz w:val="24"/>
          <w:szCs w:val="24"/>
        </w:rPr>
        <w:t>表 3</w:t>
      </w:r>
      <w:r w:rsidRPr="003A2B11">
        <w:rPr>
          <w:rFonts w:hAnsi="標楷體"/>
          <w:sz w:val="24"/>
          <w:szCs w:val="24"/>
        </w:rPr>
        <w:fldChar w:fldCharType="end"/>
      </w:r>
      <w:r w:rsidRPr="003A2B11">
        <w:rPr>
          <w:rFonts w:hAnsi="標楷體"/>
          <w:sz w:val="24"/>
          <w:szCs w:val="24"/>
        </w:rPr>
        <w:t>所示。</w:t>
      </w:r>
    </w:p>
    <w:tbl>
      <w:tblPr>
        <w:tblStyle w:val="afe"/>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tblGrid>
      <w:tr w:rsidR="00FB278A" w:rsidRPr="00601FE9" w14:paraId="76CB7EFE" w14:textId="77777777" w:rsidTr="00632759">
        <w:tc>
          <w:tcPr>
            <w:tcW w:w="9213" w:type="dxa"/>
          </w:tcPr>
          <w:p w14:paraId="1131D694" w14:textId="6764C860" w:rsidR="007C41A4" w:rsidRPr="003A2B11" w:rsidRDefault="00FB278A" w:rsidP="000C7579">
            <w:pPr>
              <w:pStyle w:val="aff0"/>
              <w:numPr>
                <w:ilvl w:val="0"/>
                <w:numId w:val="18"/>
              </w:numPr>
              <w:kinsoku w:val="0"/>
              <w:spacing w:beforeLines="50" w:before="120" w:line="240" w:lineRule="auto"/>
              <w:ind w:leftChars="107" w:left="602" w:hangingChars="117" w:hanging="281"/>
              <w:jc w:val="both"/>
              <w:rPr>
                <w:rFonts w:hAnsi="標楷體"/>
                <w:sz w:val="24"/>
                <w:szCs w:val="24"/>
              </w:rPr>
            </w:pPr>
            <w:r w:rsidRPr="003A2B11">
              <w:rPr>
                <w:rFonts w:hAnsi="標楷體"/>
                <w:b/>
                <w:sz w:val="24"/>
                <w:szCs w:val="24"/>
              </w:rPr>
              <w:t>服務網點建置效率與技術轉換(Lead Time 壓縮)：</w:t>
            </w:r>
            <w:r w:rsidRPr="003A2B11">
              <w:rPr>
                <w:rFonts w:hAnsi="標楷體"/>
                <w:sz w:val="24"/>
                <w:szCs w:val="24"/>
              </w:rPr>
              <w:t xml:space="preserve">在縮短場域整備週期方面，傳統維修廠房從地點尋找、天車架設至操作執照核發，通常需耗時 7 至 10 個月；本設備採一體化集成設計，到廠安裝後可於 1 週內完成環境調校並即刻上線作業。此外，更能極速壓縮 L1-L4 技術養成期（Lead Time），傳統培育一名具備 L4（高壓電池深度診斷與拆修）獨立作業能力的資深技師需 8 個月以上實務經驗；透過本系統之 AI 自動判別與 AR 投影導引，L1/L2 基礎技師可在數位輔助下，於 1 週內具備執行 L4 複雜維修之能力。 　　</w:t>
            </w:r>
          </w:p>
          <w:p w14:paraId="1C157EDE" w14:textId="7DC6F8C1" w:rsidR="007C41A4" w:rsidRPr="003A2B11" w:rsidRDefault="00FB278A" w:rsidP="000C7579">
            <w:pPr>
              <w:pStyle w:val="aff0"/>
              <w:numPr>
                <w:ilvl w:val="0"/>
                <w:numId w:val="18"/>
              </w:numPr>
              <w:kinsoku w:val="0"/>
              <w:spacing w:beforeLines="50" w:before="120" w:line="240" w:lineRule="auto"/>
              <w:ind w:leftChars="107" w:left="602" w:hangingChars="117" w:hanging="281"/>
              <w:jc w:val="both"/>
              <w:rPr>
                <w:rFonts w:hAnsi="標楷體"/>
                <w:sz w:val="24"/>
                <w:szCs w:val="24"/>
              </w:rPr>
            </w:pPr>
            <w:r w:rsidRPr="003A2B11">
              <w:rPr>
                <w:rFonts w:hAnsi="標楷體"/>
                <w:b/>
                <w:sz w:val="24"/>
                <w:szCs w:val="24"/>
              </w:rPr>
              <w:t>人力資源結構優化</w:t>
            </w:r>
            <w:r w:rsidRPr="003A2B11">
              <w:rPr>
                <w:rFonts w:hAnsi="標楷體"/>
                <w:sz w:val="24"/>
                <w:szCs w:val="24"/>
              </w:rPr>
              <w:t xml:space="preserve">：產業營運將從多員協作轉向高效單兵作業。透過本平台整合智慧吊裝與 AI 流程監管，車廠售後服務站之整體編制人員可降低約 40%，不僅降低營收成本，更解決了高階技術人力招聘困難的經營壓力。 　　</w:t>
            </w:r>
          </w:p>
          <w:p w14:paraId="5B30B9C7" w14:textId="77777777" w:rsidR="00D32250" w:rsidRPr="003A2B11" w:rsidRDefault="00FB278A" w:rsidP="000C7579">
            <w:pPr>
              <w:pStyle w:val="aff0"/>
              <w:numPr>
                <w:ilvl w:val="0"/>
                <w:numId w:val="18"/>
              </w:numPr>
              <w:kinsoku w:val="0"/>
              <w:spacing w:beforeLines="50" w:before="120" w:line="240" w:lineRule="auto"/>
              <w:ind w:leftChars="107" w:left="602" w:hangingChars="117" w:hanging="281"/>
              <w:jc w:val="both"/>
              <w:rPr>
                <w:rFonts w:hAnsi="標楷體"/>
                <w:sz w:val="24"/>
                <w:szCs w:val="24"/>
              </w:rPr>
            </w:pPr>
            <w:r w:rsidRPr="003A2B11">
              <w:rPr>
                <w:rFonts w:hAnsi="標楷體"/>
                <w:b/>
                <w:sz w:val="24"/>
                <w:szCs w:val="24"/>
              </w:rPr>
              <w:t>服務量能與人均維修周轉率提升(Scale-up Capacity)</w:t>
            </w:r>
            <w:r w:rsidRPr="003A2B11">
              <w:rPr>
                <w:rFonts w:hAnsi="標楷體"/>
                <w:sz w:val="24"/>
                <w:szCs w:val="24"/>
              </w:rPr>
              <w:t>：傳統服務站在現有人力配置下，約 30 名員工僅能服務 600 輛車次（人均產能約 20 車次/年）。藉由本設備高度集成化與標準化的輔助，相同規模之場域與人力，可將年度服務量能提升至 2,000 輛車次（人均產能躍升至約 66 車次/年），有效支持電動車市場爆發性成長後的售後需求。</w:t>
            </w:r>
          </w:p>
          <w:p w14:paraId="11EAC670" w14:textId="397F350B" w:rsidR="00FB278A" w:rsidRPr="003A2B11" w:rsidRDefault="00FB278A" w:rsidP="000C7579">
            <w:pPr>
              <w:kinsoku w:val="0"/>
              <w:spacing w:beforeLines="50" w:before="120" w:line="240" w:lineRule="auto"/>
              <w:ind w:left="321"/>
              <w:jc w:val="both"/>
              <w:rPr>
                <w:rFonts w:hAnsi="標楷體"/>
                <w:sz w:val="24"/>
                <w:szCs w:val="24"/>
              </w:rPr>
            </w:pPr>
          </w:p>
        </w:tc>
      </w:tr>
    </w:tbl>
    <w:p w14:paraId="07D57EB3" w14:textId="267F0FB9" w:rsidR="00FB278A" w:rsidRPr="003A2B11" w:rsidRDefault="00D32250" w:rsidP="000C7579">
      <w:pPr>
        <w:kinsoku w:val="0"/>
        <w:spacing w:beforeLines="50" w:before="120" w:line="240" w:lineRule="auto"/>
        <w:ind w:leftChars="142" w:left="426"/>
        <w:jc w:val="center"/>
        <w:rPr>
          <w:rFonts w:hAnsi="標楷體"/>
          <w:sz w:val="24"/>
          <w:szCs w:val="24"/>
        </w:rPr>
      </w:pPr>
      <w:bookmarkStart w:id="17" w:name="_Ref231303283"/>
      <w:r w:rsidRPr="003A2B11">
        <w:rPr>
          <w:rFonts w:hAnsi="標楷體"/>
          <w:sz w:val="24"/>
          <w:szCs w:val="24"/>
        </w:rPr>
        <w:t>表</w:t>
      </w:r>
      <w:bookmarkEnd w:id="17"/>
      <w:r w:rsidR="00DA38F3" w:rsidRPr="003A2B11">
        <w:rPr>
          <w:rFonts w:hAnsi="標楷體"/>
          <w:sz w:val="24"/>
          <w:szCs w:val="24"/>
        </w:rPr>
        <w:t>4.</w:t>
      </w:r>
      <w:r w:rsidRPr="003A2B11">
        <w:rPr>
          <w:rFonts w:hAnsi="標楷體"/>
          <w:sz w:val="24"/>
          <w:szCs w:val="24"/>
        </w:rPr>
        <w:t xml:space="preserve"> 產業影響與效能指標對比表</w:t>
      </w:r>
    </w:p>
    <w:tbl>
      <w:tblPr>
        <w:tblStyle w:val="afe"/>
        <w:tblW w:w="8498" w:type="dxa"/>
        <w:tblInd w:w="1129" w:type="dxa"/>
        <w:tblLook w:val="04A0" w:firstRow="1" w:lastRow="0" w:firstColumn="1" w:lastColumn="0" w:noHBand="0" w:noVBand="1"/>
      </w:tblPr>
      <w:tblGrid>
        <w:gridCol w:w="1985"/>
        <w:gridCol w:w="2977"/>
        <w:gridCol w:w="3536"/>
      </w:tblGrid>
      <w:tr w:rsidR="00C72431" w:rsidRPr="00601FE9" w14:paraId="197512AA" w14:textId="77777777" w:rsidTr="00C72431">
        <w:tc>
          <w:tcPr>
            <w:tcW w:w="1985" w:type="dxa"/>
          </w:tcPr>
          <w:p w14:paraId="5727CC50" w14:textId="7BA3BFC1"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項目</w:t>
            </w:r>
          </w:p>
        </w:tc>
        <w:tc>
          <w:tcPr>
            <w:tcW w:w="2977" w:type="dxa"/>
          </w:tcPr>
          <w:p w14:paraId="2CD6093B" w14:textId="275211D1"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傳統售後模式 (As-Is)</w:t>
            </w:r>
          </w:p>
        </w:tc>
        <w:tc>
          <w:tcPr>
            <w:tcW w:w="3536" w:type="dxa"/>
          </w:tcPr>
          <w:p w14:paraId="2A2CF30D" w14:textId="2C3298C9"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本計畫平台模式 (To-Be)</w:t>
            </w:r>
          </w:p>
        </w:tc>
      </w:tr>
      <w:tr w:rsidR="00C72431" w:rsidRPr="00601FE9" w14:paraId="6E3E1ED4" w14:textId="77777777" w:rsidTr="00C72431">
        <w:tc>
          <w:tcPr>
            <w:tcW w:w="1985" w:type="dxa"/>
          </w:tcPr>
          <w:p w14:paraId="3B59CE89" w14:textId="4BF38E7D"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L1-L4 技術養成 (Lead Time)</w:t>
            </w:r>
          </w:p>
        </w:tc>
        <w:tc>
          <w:tcPr>
            <w:tcW w:w="2977" w:type="dxa"/>
          </w:tcPr>
          <w:p w14:paraId="7F55423F" w14:textId="094DECF8" w:rsidR="00C72431" w:rsidRPr="003A2B11" w:rsidRDefault="00C72431" w:rsidP="000C7579">
            <w:pPr>
              <w:kinsoku w:val="0"/>
              <w:spacing w:beforeLines="50" w:before="120" w:line="240" w:lineRule="auto"/>
              <w:jc w:val="both"/>
              <w:rPr>
                <w:rFonts w:hAnsi="標楷體"/>
                <w:sz w:val="24"/>
                <w:szCs w:val="24"/>
              </w:rPr>
            </w:pPr>
            <w:r w:rsidRPr="003A2B11">
              <w:rPr>
                <w:rStyle w:val="ng-star-inserted"/>
                <w:rFonts w:hAnsi="標楷體"/>
                <w:sz w:val="24"/>
                <w:szCs w:val="24"/>
              </w:rPr>
              <w:t>約 8 個月方可獨立執行 L4 拆修</w:t>
            </w:r>
          </w:p>
        </w:tc>
        <w:tc>
          <w:tcPr>
            <w:tcW w:w="3536" w:type="dxa"/>
          </w:tcPr>
          <w:p w14:paraId="04DB5AFC" w14:textId="4D7DDBF1" w:rsidR="00C72431" w:rsidRPr="003A2B11" w:rsidRDefault="00C72431" w:rsidP="000C7579">
            <w:pPr>
              <w:kinsoku w:val="0"/>
              <w:spacing w:beforeLines="50" w:before="120" w:line="240" w:lineRule="auto"/>
              <w:jc w:val="both"/>
              <w:rPr>
                <w:rFonts w:hAnsi="標楷體"/>
                <w:sz w:val="24"/>
                <w:szCs w:val="24"/>
              </w:rPr>
            </w:pPr>
            <w:r w:rsidRPr="003A2B11">
              <w:rPr>
                <w:rStyle w:val="ng-star-inserted"/>
                <w:rFonts w:hAnsi="標楷體"/>
                <w:sz w:val="24"/>
                <w:szCs w:val="24"/>
              </w:rPr>
              <w:t>數位化即時上手，</w:t>
            </w:r>
            <w:r w:rsidRPr="003A2B11">
              <w:rPr>
                <w:rFonts w:hAnsi="標楷體"/>
                <w:sz w:val="24"/>
                <w:szCs w:val="24"/>
              </w:rPr>
              <w:t>1 週內具備 L4 作業能力</w:t>
            </w:r>
          </w:p>
        </w:tc>
      </w:tr>
      <w:tr w:rsidR="00C72431" w:rsidRPr="00601FE9" w14:paraId="2E6FA058" w14:textId="77777777" w:rsidTr="00C72431">
        <w:tc>
          <w:tcPr>
            <w:tcW w:w="1985" w:type="dxa"/>
          </w:tcPr>
          <w:p w14:paraId="6031AE70" w14:textId="6948CDE7"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建站整備週期</w:t>
            </w:r>
          </w:p>
        </w:tc>
        <w:tc>
          <w:tcPr>
            <w:tcW w:w="2977" w:type="dxa"/>
          </w:tcPr>
          <w:p w14:paraId="6CFDEF9A" w14:textId="65320186" w:rsidR="00C72431" w:rsidRPr="003A2B11" w:rsidRDefault="00C72431" w:rsidP="000C7579">
            <w:pPr>
              <w:kinsoku w:val="0"/>
              <w:spacing w:beforeLines="50" w:before="120" w:line="240" w:lineRule="auto"/>
              <w:jc w:val="both"/>
              <w:rPr>
                <w:rFonts w:hAnsi="標楷體"/>
                <w:sz w:val="24"/>
                <w:szCs w:val="24"/>
              </w:rPr>
            </w:pPr>
            <w:r w:rsidRPr="003A2B11">
              <w:rPr>
                <w:rStyle w:val="ng-star-inserted"/>
                <w:rFonts w:hAnsi="標楷體"/>
                <w:sz w:val="24"/>
                <w:szCs w:val="24"/>
              </w:rPr>
              <w:t>7 至 10 個月</w:t>
            </w:r>
          </w:p>
        </w:tc>
        <w:tc>
          <w:tcPr>
            <w:tcW w:w="3536" w:type="dxa"/>
          </w:tcPr>
          <w:p w14:paraId="64DDDCE1" w14:textId="7A679C96"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到廠 1 週內上線</w:t>
            </w:r>
          </w:p>
        </w:tc>
      </w:tr>
      <w:tr w:rsidR="00C72431" w:rsidRPr="00601FE9" w14:paraId="44E6BBBD" w14:textId="77777777" w:rsidTr="00C72431">
        <w:tc>
          <w:tcPr>
            <w:tcW w:w="1985" w:type="dxa"/>
          </w:tcPr>
          <w:p w14:paraId="0B672C6F" w14:textId="354DF336"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單位作業人力</w:t>
            </w:r>
          </w:p>
        </w:tc>
        <w:tc>
          <w:tcPr>
            <w:tcW w:w="2977" w:type="dxa"/>
          </w:tcPr>
          <w:p w14:paraId="10205759" w14:textId="3DA55A02" w:rsidR="00C72431" w:rsidRPr="003A2B11" w:rsidRDefault="00C72431" w:rsidP="000C7579">
            <w:pPr>
              <w:kinsoku w:val="0"/>
              <w:spacing w:beforeLines="50" w:before="120" w:line="240" w:lineRule="auto"/>
              <w:jc w:val="both"/>
              <w:rPr>
                <w:rFonts w:hAnsi="標楷體"/>
                <w:sz w:val="24"/>
                <w:szCs w:val="24"/>
              </w:rPr>
            </w:pPr>
            <w:r w:rsidRPr="003A2B11">
              <w:rPr>
                <w:rStyle w:val="ng-star-inserted"/>
                <w:rFonts w:hAnsi="標楷體"/>
                <w:sz w:val="24"/>
                <w:szCs w:val="24"/>
              </w:rPr>
              <w:t>3 至 4 人 / Pack</w:t>
            </w:r>
          </w:p>
        </w:tc>
        <w:tc>
          <w:tcPr>
            <w:tcW w:w="3536" w:type="dxa"/>
          </w:tcPr>
          <w:p w14:paraId="43C3AD93" w14:textId="03403F70"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1 人 / Pack</w:t>
            </w:r>
          </w:p>
        </w:tc>
      </w:tr>
      <w:tr w:rsidR="00C72431" w:rsidRPr="00601FE9" w14:paraId="70F220B1" w14:textId="77777777" w:rsidTr="00C72431">
        <w:tc>
          <w:tcPr>
            <w:tcW w:w="1985" w:type="dxa"/>
          </w:tcPr>
          <w:p w14:paraId="62BD2B9B" w14:textId="519BA624"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人均服務車輛 (車次/人)</w:t>
            </w:r>
          </w:p>
        </w:tc>
        <w:tc>
          <w:tcPr>
            <w:tcW w:w="2977" w:type="dxa"/>
          </w:tcPr>
          <w:p w14:paraId="635C81E6" w14:textId="77777777" w:rsidR="00127438" w:rsidRPr="003A2B11" w:rsidRDefault="00C72431" w:rsidP="000C7579">
            <w:pPr>
              <w:kinsoku w:val="0"/>
              <w:spacing w:beforeLines="50" w:before="120" w:line="240" w:lineRule="auto"/>
              <w:jc w:val="both"/>
              <w:rPr>
                <w:rStyle w:val="ng-star-inserted"/>
                <w:rFonts w:hAnsi="標楷體"/>
                <w:sz w:val="24"/>
                <w:szCs w:val="24"/>
              </w:rPr>
            </w:pPr>
            <w:r w:rsidRPr="003A2B11">
              <w:rPr>
                <w:rStyle w:val="ng-star-inserted"/>
                <w:rFonts w:hAnsi="標楷體"/>
                <w:sz w:val="24"/>
                <w:szCs w:val="24"/>
              </w:rPr>
              <w:t>20 車次/人</w:t>
            </w:r>
          </w:p>
          <w:p w14:paraId="0E3ED35F" w14:textId="7BD988A8" w:rsidR="00C72431" w:rsidRPr="003A2B11" w:rsidRDefault="00C72431" w:rsidP="000C7579">
            <w:pPr>
              <w:kinsoku w:val="0"/>
              <w:spacing w:beforeLines="50" w:before="120" w:line="240" w:lineRule="auto"/>
              <w:jc w:val="both"/>
              <w:rPr>
                <w:rFonts w:hAnsi="標楷體"/>
                <w:sz w:val="24"/>
                <w:szCs w:val="24"/>
              </w:rPr>
            </w:pPr>
            <w:r w:rsidRPr="003A2B11">
              <w:rPr>
                <w:rStyle w:val="ng-star-inserted"/>
                <w:rFonts w:hAnsi="標楷體"/>
                <w:sz w:val="24"/>
                <w:szCs w:val="24"/>
              </w:rPr>
              <w:t>(30人服務 600 車次)</w:t>
            </w:r>
          </w:p>
        </w:tc>
        <w:tc>
          <w:tcPr>
            <w:tcW w:w="3536" w:type="dxa"/>
          </w:tcPr>
          <w:p w14:paraId="29292F63" w14:textId="77777777" w:rsidR="00127438"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約 66 車次/人</w:t>
            </w:r>
          </w:p>
          <w:p w14:paraId="1B3F92DE" w14:textId="0F5ACAF7" w:rsidR="00C72431" w:rsidRPr="003A2B11" w:rsidRDefault="00C72431" w:rsidP="000C7579">
            <w:pPr>
              <w:kinsoku w:val="0"/>
              <w:spacing w:beforeLines="50" w:before="120" w:line="240" w:lineRule="auto"/>
              <w:jc w:val="both"/>
              <w:rPr>
                <w:rFonts w:hAnsi="標楷體"/>
                <w:sz w:val="24"/>
                <w:szCs w:val="24"/>
              </w:rPr>
            </w:pPr>
            <w:r w:rsidRPr="003A2B11">
              <w:rPr>
                <w:rFonts w:hAnsi="標楷體"/>
                <w:sz w:val="24"/>
                <w:szCs w:val="24"/>
              </w:rPr>
              <w:t>(30人服務 2,000 車次)</w:t>
            </w:r>
          </w:p>
        </w:tc>
      </w:tr>
    </w:tbl>
    <w:p w14:paraId="7E793B9B" w14:textId="77777777" w:rsidR="00C72431" w:rsidRPr="003A2B11" w:rsidRDefault="00C72431" w:rsidP="00732254">
      <w:pPr>
        <w:kinsoku w:val="0"/>
        <w:spacing w:beforeLines="50" w:before="120" w:line="240" w:lineRule="auto"/>
        <w:jc w:val="both"/>
        <w:rPr>
          <w:rFonts w:hAnsi="標楷體"/>
          <w:sz w:val="24"/>
          <w:szCs w:val="24"/>
        </w:rPr>
      </w:pPr>
    </w:p>
    <w:p w14:paraId="6A0246B0" w14:textId="5AF08289" w:rsidR="00416862" w:rsidRPr="003A2B11" w:rsidRDefault="00416862" w:rsidP="000C7579">
      <w:pPr>
        <w:pStyle w:val="aff0"/>
        <w:numPr>
          <w:ilvl w:val="0"/>
          <w:numId w:val="23"/>
        </w:numPr>
        <w:tabs>
          <w:tab w:val="num" w:pos="2160"/>
        </w:tabs>
        <w:kinsoku w:val="0"/>
        <w:spacing w:beforeLines="50" w:before="120" w:line="240" w:lineRule="auto"/>
        <w:ind w:leftChars="0" w:left="709" w:hanging="283"/>
        <w:jc w:val="both"/>
        <w:rPr>
          <w:rFonts w:hAnsi="標楷體"/>
          <w:b/>
          <w:sz w:val="24"/>
          <w:szCs w:val="24"/>
        </w:rPr>
      </w:pPr>
      <w:r w:rsidRPr="003A2B11">
        <w:rPr>
          <w:rFonts w:hAnsi="標楷體"/>
          <w:b/>
          <w:sz w:val="24"/>
          <w:szCs w:val="24"/>
        </w:rPr>
        <w:t>促成社會國家之影響</w:t>
      </w:r>
    </w:p>
    <w:p w14:paraId="1D7F289F" w14:textId="73BD96E9" w:rsidR="00416862" w:rsidRPr="003A2B11" w:rsidRDefault="005241FF"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 xml:space="preserve">    我國於 111 年公布「臺灣2050淨零碳排放路徑」，推動「運具電動化與無碳化」及「資源循環零廢棄」等關鍵戰略。同時配合環境部之《水污染防治法》與《廢乾電池回收清除處理方法》，以及教育部/勞動部針對「綠領人才培育」之政策目標，「次世代智慧化鋰電池維修檢測平台」的問世，將從以下五大維度為國家帶來實質利益：</w:t>
      </w:r>
    </w:p>
    <w:tbl>
      <w:tblPr>
        <w:tblStyle w:val="afe"/>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tblGrid>
      <w:tr w:rsidR="005241FF" w:rsidRPr="00601FE9" w14:paraId="00C14230" w14:textId="77777777" w:rsidTr="00D32250">
        <w:tc>
          <w:tcPr>
            <w:tcW w:w="9213" w:type="dxa"/>
          </w:tcPr>
          <w:p w14:paraId="41F15354" w14:textId="4F79E2FF" w:rsidR="005241FF" w:rsidRPr="003A2B11" w:rsidRDefault="005241FF" w:rsidP="000C7579">
            <w:pPr>
              <w:pStyle w:val="aff0"/>
              <w:numPr>
                <w:ilvl w:val="0"/>
                <w:numId w:val="18"/>
              </w:numPr>
              <w:kinsoku w:val="0"/>
              <w:spacing w:beforeLines="50" w:before="120" w:line="240" w:lineRule="auto"/>
              <w:ind w:leftChars="-34" w:left="323" w:hangingChars="177" w:hanging="425"/>
              <w:jc w:val="both"/>
              <w:rPr>
                <w:rFonts w:hAnsi="標楷體"/>
                <w:sz w:val="24"/>
                <w:szCs w:val="24"/>
              </w:rPr>
            </w:pPr>
            <w:r w:rsidRPr="003A2B11">
              <w:rPr>
                <w:rFonts w:hAnsi="標楷體"/>
                <w:b/>
                <w:sz w:val="24"/>
                <w:szCs w:val="24"/>
              </w:rPr>
              <w:lastRenderedPageBreak/>
              <w:t>協助政府落實電池完整生命週期掌控與貴金屬回收：</w:t>
            </w:r>
            <w:r w:rsidRPr="003A2B11">
              <w:rPr>
                <w:rFonts w:hAnsi="標楷體"/>
                <w:sz w:val="24"/>
                <w:szCs w:val="24"/>
              </w:rPr>
              <w:t xml:space="preserve">配合環境部推動的電池回收政策，本平台不僅是維修工具，更是「電池身分證」的數據節點。透過平台建立的電池檢測履歷與汰役評估，政府能更精準地掌控鋰、鈷、鎳等關鍵稀有金屬的生命週期流向，有助於制定一套從診斷、維修、汰役至回收的完整流程，引導廢電池進入正確的循環體系，強化國家戰略資源之自給率。 　　</w:t>
            </w:r>
          </w:p>
          <w:p w14:paraId="15A587A9" w14:textId="017F1F66" w:rsidR="005241FF" w:rsidRPr="003A2B11" w:rsidRDefault="005241FF" w:rsidP="000C7579">
            <w:pPr>
              <w:pStyle w:val="aff0"/>
              <w:numPr>
                <w:ilvl w:val="0"/>
                <w:numId w:val="18"/>
              </w:numPr>
              <w:kinsoku w:val="0"/>
              <w:spacing w:beforeLines="50" w:before="120" w:line="240" w:lineRule="auto"/>
              <w:ind w:leftChars="-34" w:left="323" w:hangingChars="177" w:hanging="425"/>
              <w:jc w:val="both"/>
              <w:rPr>
                <w:rFonts w:hAnsi="標楷體"/>
                <w:sz w:val="24"/>
                <w:szCs w:val="24"/>
              </w:rPr>
            </w:pPr>
            <w:r w:rsidRPr="003A2B11">
              <w:rPr>
                <w:rFonts w:hAnsi="標楷體"/>
                <w:b/>
                <w:sz w:val="24"/>
                <w:szCs w:val="24"/>
              </w:rPr>
              <w:t>嚴格監督異常廢水，杜絕環境偷排：</w:t>
            </w:r>
            <w:r w:rsidRPr="003A2B11">
              <w:rPr>
                <w:rFonts w:hAnsi="標楷體"/>
                <w:sz w:val="24"/>
                <w:szCs w:val="24"/>
              </w:rPr>
              <w:t>針對電池熱失控滅火後產生之含有重金屬與氫氟酸（HF）的劇毒廢水，本平台首創「滅火廢水監測通報與排放鎖定系統」。系統將自動監測水質並強制鎖定排放閥門，直到對接專業委外清運或數據達標方可解鎖。此「科技執法（</w:t>
            </w:r>
            <w:proofErr w:type="spellStart"/>
            <w:r w:rsidRPr="003A2B11">
              <w:rPr>
                <w:rFonts w:hAnsi="標楷體"/>
                <w:sz w:val="24"/>
                <w:szCs w:val="24"/>
              </w:rPr>
              <w:t>RegTech</w:t>
            </w:r>
            <w:proofErr w:type="spellEnd"/>
            <w:r w:rsidRPr="003A2B11">
              <w:rPr>
                <w:rFonts w:hAnsi="標楷體"/>
                <w:sz w:val="24"/>
                <w:szCs w:val="24"/>
              </w:rPr>
              <w:t xml:space="preserve">）」機制能有效協助環保單位監督維修廠區，從源頭杜絕劇毒廢水偷排地下水與農地之風險。 　　</w:t>
            </w:r>
          </w:p>
          <w:p w14:paraId="08B852DF" w14:textId="7116C897" w:rsidR="005241FF" w:rsidRPr="003A2B11" w:rsidRDefault="005241FF" w:rsidP="000C7579">
            <w:pPr>
              <w:pStyle w:val="aff0"/>
              <w:numPr>
                <w:ilvl w:val="0"/>
                <w:numId w:val="18"/>
              </w:numPr>
              <w:kinsoku w:val="0"/>
              <w:spacing w:beforeLines="50" w:before="120" w:line="240" w:lineRule="auto"/>
              <w:ind w:leftChars="-34" w:left="323" w:hangingChars="177" w:hanging="425"/>
              <w:jc w:val="both"/>
              <w:rPr>
                <w:rFonts w:hAnsi="標楷體"/>
                <w:b/>
                <w:sz w:val="24"/>
                <w:szCs w:val="24"/>
              </w:rPr>
            </w:pPr>
            <w:r w:rsidRPr="003A2B11">
              <w:rPr>
                <w:rFonts w:hAnsi="標楷體"/>
                <w:b/>
                <w:sz w:val="24"/>
                <w:szCs w:val="24"/>
              </w:rPr>
              <w:t>強化極端工安防護與社會基礎設施安全：</w:t>
            </w:r>
            <w:r w:rsidRPr="003A2B11">
              <w:rPr>
                <w:rFonts w:hAnsi="標楷體"/>
                <w:sz w:val="24"/>
                <w:szCs w:val="24"/>
              </w:rPr>
              <w:t xml:space="preserve">隨著電動車數量激增，電池起火風險成為消防安檢的重大隱憂。本平台提供的 AGV 自動撤離與防火隔離技術，建立了一套無需消防人員涉險的智慧化工安標竿，能有效降低大型廠房或密集商業區發生火災時，對國家關鍵基礎設施及民眾財產的威脅。 　　</w:t>
            </w:r>
          </w:p>
          <w:p w14:paraId="6C608E8F" w14:textId="6C0E47DF" w:rsidR="005241FF" w:rsidRPr="003A2B11" w:rsidRDefault="005241FF" w:rsidP="000C7579">
            <w:pPr>
              <w:pStyle w:val="aff0"/>
              <w:numPr>
                <w:ilvl w:val="0"/>
                <w:numId w:val="18"/>
              </w:numPr>
              <w:kinsoku w:val="0"/>
              <w:spacing w:beforeLines="50" w:before="120" w:line="240" w:lineRule="auto"/>
              <w:ind w:leftChars="-34" w:left="323" w:hangingChars="177" w:hanging="425"/>
              <w:jc w:val="both"/>
              <w:rPr>
                <w:rFonts w:hAnsi="標楷體"/>
                <w:sz w:val="24"/>
                <w:szCs w:val="24"/>
              </w:rPr>
            </w:pPr>
            <w:r w:rsidRPr="003A2B11">
              <w:rPr>
                <w:rFonts w:hAnsi="標楷體"/>
                <w:b/>
                <w:sz w:val="24"/>
                <w:szCs w:val="24"/>
              </w:rPr>
              <w:t>解決綠能教育訓練與產業人才培育缺口：</w:t>
            </w:r>
            <w:r w:rsidRPr="003A2B11">
              <w:rPr>
                <w:rFonts w:hAnsi="標楷體"/>
                <w:sz w:val="24"/>
                <w:szCs w:val="24"/>
              </w:rPr>
              <w:t xml:space="preserve">呼應教育部與勞動部積極培育「綠領人才」之政策目標，本平台內建的 AI-AR 導引與知識庫形同具備教學實作功能的「數位導師」。不僅可供企業內部訓練，未來亦可導入各大專院校（如明志科大、黎明技術學院）與職訓中心，大幅降低教育訓練的硬體門檻，為台灣厚植新能源產業之專業維修人才庫。 　　</w:t>
            </w:r>
          </w:p>
          <w:p w14:paraId="5113D438" w14:textId="38C15B35" w:rsidR="005241FF" w:rsidRPr="003A2B11" w:rsidRDefault="005241FF" w:rsidP="000C7579">
            <w:pPr>
              <w:pStyle w:val="aff0"/>
              <w:numPr>
                <w:ilvl w:val="0"/>
                <w:numId w:val="18"/>
              </w:numPr>
              <w:kinsoku w:val="0"/>
              <w:spacing w:beforeLines="50" w:before="120" w:line="240" w:lineRule="auto"/>
              <w:ind w:leftChars="-34" w:left="323" w:hangingChars="177" w:hanging="425"/>
              <w:jc w:val="both"/>
              <w:rPr>
                <w:rFonts w:hAnsi="標楷體"/>
                <w:sz w:val="24"/>
                <w:szCs w:val="24"/>
              </w:rPr>
            </w:pPr>
            <w:r w:rsidRPr="003A2B11">
              <w:rPr>
                <w:rFonts w:hAnsi="標楷體"/>
                <w:b/>
                <w:sz w:val="24"/>
                <w:szCs w:val="24"/>
              </w:rPr>
              <w:t>輸出台灣智慧機械價值，技術易於跨海出口</w:t>
            </w:r>
            <w:r w:rsidRPr="003A2B11">
              <w:rPr>
                <w:rFonts w:hAnsi="標楷體"/>
                <w:sz w:val="24"/>
                <w:szCs w:val="24"/>
              </w:rPr>
              <w:t>：透過建立「綠色維修」國際標準，本平台將 AI、AR、自動化及廢水處理高度模組化，具備極高的設備出口潛力。透過技術外銷至東南亞或歐盟市場，能將臺灣從傳統零組件代工製造提升為「綠色技術服務系統輸出國」，在國際淨零路徑中搶占關鍵技術主導權，創造龐大的綠色經濟產值。</w:t>
            </w:r>
          </w:p>
        </w:tc>
      </w:tr>
    </w:tbl>
    <w:p w14:paraId="6CD193B2" w14:textId="75727640" w:rsidR="00385DC6" w:rsidRPr="003A2B11" w:rsidRDefault="00385DC6" w:rsidP="000C7579">
      <w:pPr>
        <w:kinsoku w:val="0"/>
        <w:spacing w:beforeLines="50" w:before="120" w:line="240" w:lineRule="auto"/>
        <w:ind w:leftChars="142" w:left="426" w:firstLineChars="150" w:firstLine="360"/>
        <w:jc w:val="both"/>
        <w:rPr>
          <w:rFonts w:hAnsi="標楷體"/>
          <w:sz w:val="24"/>
          <w:szCs w:val="24"/>
        </w:rPr>
      </w:pPr>
      <w:r w:rsidRPr="003A2B11">
        <w:rPr>
          <w:rFonts w:hAnsi="標楷體"/>
          <w:sz w:val="24"/>
          <w:szCs w:val="24"/>
        </w:rPr>
        <w:t>綜合上述，本計畫在社會與國家層面之實質貢獻，徹底超越單一企業之營運效益，成為臺灣邁向「2050 淨零碳排放路徑」不可或缺的轉型加速器。透過本智慧平台之落實，國家不僅能有效掌控關鍵電池金屬資源之生命週期、精準防堵劇毒廢水偷排漏洞，更能全面升級社會基礎設施之極端工安防護網。同時，藉由在地綠領技術人才的培育與高度模組化機具之跨海輸出，本計畫將成功帶動臺灣從傳統零組件代工，晉升為國際綠色技術服務標準之制定者與輸出國，最終達成產業高值化、環境永續與社會安全防護之三贏局面。</w:t>
      </w:r>
    </w:p>
    <w:p w14:paraId="6BF25ACF" w14:textId="77777777" w:rsidR="00575D59" w:rsidRPr="003A2B11" w:rsidRDefault="00575D59" w:rsidP="000C7579">
      <w:pPr>
        <w:kinsoku w:val="0"/>
        <w:spacing w:beforeLines="50" w:before="120" w:line="240" w:lineRule="auto"/>
        <w:ind w:leftChars="350" w:left="1328" w:hangingChars="116" w:hanging="278"/>
        <w:jc w:val="both"/>
        <w:rPr>
          <w:rFonts w:hAnsi="標楷體"/>
          <w:sz w:val="24"/>
          <w:szCs w:val="24"/>
        </w:rPr>
      </w:pPr>
    </w:p>
    <w:p w14:paraId="4B92AB7D" w14:textId="77777777" w:rsidR="0076399C" w:rsidRPr="003A2B11" w:rsidRDefault="00C95835" w:rsidP="000C7579">
      <w:pPr>
        <w:kinsoku w:val="0"/>
        <w:spacing w:beforeLines="50" w:before="120" w:line="240" w:lineRule="auto"/>
        <w:ind w:leftChars="100" w:left="300"/>
        <w:jc w:val="both"/>
        <w:rPr>
          <w:rFonts w:hAnsi="標楷體"/>
          <w:sz w:val="24"/>
          <w:szCs w:val="24"/>
        </w:rPr>
      </w:pPr>
      <w:r w:rsidRPr="003A2B11">
        <w:rPr>
          <w:rFonts w:hAnsi="標楷體"/>
          <w:sz w:val="24"/>
          <w:szCs w:val="24"/>
        </w:rPr>
        <w:t>六</w:t>
      </w:r>
      <w:r w:rsidR="0076399C" w:rsidRPr="003A2B11">
        <w:rPr>
          <w:rFonts w:hAnsi="標楷體"/>
          <w:sz w:val="24"/>
          <w:szCs w:val="24"/>
        </w:rPr>
        <w:t>、</w:t>
      </w:r>
      <w:r w:rsidR="003D1BA9" w:rsidRPr="003A2B11">
        <w:rPr>
          <w:rFonts w:hAnsi="標楷體"/>
          <w:sz w:val="24"/>
          <w:szCs w:val="24"/>
        </w:rPr>
        <w:t>風險評估</w:t>
      </w:r>
      <w:r w:rsidR="000734FF" w:rsidRPr="003A2B11">
        <w:rPr>
          <w:rFonts w:hAnsi="標楷體"/>
          <w:sz w:val="24"/>
          <w:szCs w:val="24"/>
        </w:rPr>
        <w:t>與因應對策</w:t>
      </w:r>
    </w:p>
    <w:p w14:paraId="37BB1C9F" w14:textId="080EDFFD" w:rsidR="003F622B" w:rsidRPr="003A2B11" w:rsidRDefault="003F622B" w:rsidP="000C7579">
      <w:pPr>
        <w:spacing w:line="240" w:lineRule="auto"/>
        <w:ind w:leftChars="142" w:left="426" w:firstLine="1"/>
        <w:rPr>
          <w:rFonts w:hAnsi="標楷體"/>
          <w:sz w:val="24"/>
          <w:szCs w:val="24"/>
        </w:rPr>
      </w:pPr>
      <w:r w:rsidRPr="003A2B11">
        <w:rPr>
          <w:rFonts w:hAnsi="標楷體"/>
          <w:sz w:val="24"/>
          <w:szCs w:val="24"/>
        </w:rPr>
        <w:t>（一）風險與對策</w:t>
      </w:r>
    </w:p>
    <w:p w14:paraId="2045E1C5" w14:textId="77777777" w:rsidR="003F622B" w:rsidRDefault="003F622B" w:rsidP="000C7579">
      <w:pPr>
        <w:spacing w:line="240" w:lineRule="auto"/>
        <w:ind w:leftChars="142" w:left="426" w:firstLine="425"/>
        <w:rPr>
          <w:rFonts w:hAnsi="標楷體"/>
          <w:sz w:val="24"/>
          <w:szCs w:val="24"/>
        </w:rPr>
      </w:pPr>
      <w:r w:rsidRPr="003A2B11">
        <w:rPr>
          <w:rFonts w:hAnsi="標楷體"/>
          <w:sz w:val="24"/>
          <w:szCs w:val="24"/>
        </w:rPr>
        <w:t>針對「次世代智慧化鋰電池維修檢測平台」開發計畫，本公司從技術研發、工安管控、環境永續到市場商轉等維度，全面識別出四大關鍵風險。本章節之防禦拓樸兼顧「本計畫研發期間之技術攻關風險」與「未來商轉落地後客端操作之營運安全風險」，並提出實質之技術因應對策，以確保計畫執行之穩定性、經濟效益與社會責任合規：</w:t>
      </w:r>
    </w:p>
    <w:p w14:paraId="2FF0395D" w14:textId="77777777" w:rsidR="00732254" w:rsidRDefault="00732254" w:rsidP="000C7579">
      <w:pPr>
        <w:spacing w:line="240" w:lineRule="auto"/>
        <w:ind w:leftChars="142" w:left="426" w:firstLine="425"/>
        <w:rPr>
          <w:rFonts w:hAnsi="標楷體"/>
          <w:sz w:val="24"/>
          <w:szCs w:val="24"/>
        </w:rPr>
      </w:pPr>
    </w:p>
    <w:p w14:paraId="7076482B" w14:textId="77777777" w:rsidR="00732254" w:rsidRPr="003A2B11" w:rsidRDefault="00732254" w:rsidP="000C7579">
      <w:pPr>
        <w:spacing w:line="240" w:lineRule="auto"/>
        <w:ind w:leftChars="142" w:left="426" w:firstLine="425"/>
        <w:rPr>
          <w:rFonts w:hAnsi="標楷體"/>
          <w:sz w:val="24"/>
          <w:szCs w:val="24"/>
        </w:rPr>
      </w:pPr>
    </w:p>
    <w:p w14:paraId="33F30C86" w14:textId="77777777" w:rsidR="003F622B" w:rsidRPr="003A2B11" w:rsidRDefault="003F622B" w:rsidP="000C7579">
      <w:pPr>
        <w:spacing w:line="240" w:lineRule="auto"/>
        <w:ind w:leftChars="142" w:left="426" w:firstLine="1"/>
        <w:rPr>
          <w:rFonts w:hAnsi="標楷體"/>
          <w:sz w:val="24"/>
          <w:szCs w:val="24"/>
        </w:rPr>
      </w:pPr>
      <w:r w:rsidRPr="003A2B11">
        <w:rPr>
          <w:rFonts w:hAnsi="標楷體"/>
          <w:sz w:val="24"/>
          <w:szCs w:val="24"/>
        </w:rPr>
        <w:lastRenderedPageBreak/>
        <w:t>1. 技術研發與客端製程操作失誤風險（研發與客端雙軌防禦）</w:t>
      </w:r>
    </w:p>
    <w:p w14:paraId="0E342EE0" w14:textId="77777777" w:rsidR="003F622B" w:rsidRPr="003A2B11" w:rsidRDefault="003F622B" w:rsidP="000C7579">
      <w:pPr>
        <w:spacing w:line="240" w:lineRule="auto"/>
        <w:ind w:leftChars="142" w:left="426" w:firstLine="425"/>
        <w:rPr>
          <w:rFonts w:hAnsi="標楷體"/>
          <w:sz w:val="24"/>
          <w:szCs w:val="24"/>
        </w:rPr>
      </w:pPr>
      <w:r w:rsidRPr="003A2B11">
        <w:rPr>
          <w:rFonts w:hAnsi="標楷體"/>
          <w:sz w:val="24"/>
          <w:szCs w:val="24"/>
        </w:rPr>
        <w:t>風險識別：本計畫研發初期面臨各品牌電動車（EV）動力電池模組物理架構、電芯矩陣迥異之技術排他性，導致軟體辨識難度高；且未來商轉售後保修時，客端技師在繁瑣的拆解與維修製程中極易產生人為操作失誤，甚至面臨高壓電（High Voltage）絕緣失效之觸電或職安危機。</w:t>
      </w:r>
    </w:p>
    <w:p w14:paraId="02F6F1B7" w14:textId="77777777" w:rsidR="003F622B" w:rsidRPr="003A2B11" w:rsidRDefault="003F622B" w:rsidP="000C7579">
      <w:pPr>
        <w:spacing w:line="240" w:lineRule="auto"/>
        <w:ind w:leftChars="142" w:left="426" w:firstLine="425"/>
        <w:rPr>
          <w:rFonts w:hAnsi="標楷體"/>
          <w:sz w:val="24"/>
          <w:szCs w:val="24"/>
        </w:rPr>
      </w:pPr>
      <w:r w:rsidRPr="003A2B11">
        <w:rPr>
          <w:rFonts w:hAnsi="標楷體"/>
          <w:sz w:val="24"/>
          <w:szCs w:val="24"/>
        </w:rPr>
        <w:t>因應對策：本平台核心攻關並導入【發明專利-硬體檢修辨識投影方法及其系統】。當動力電池置於工作站後，系統透過雙柱懸臂式龍門機構上的相機進行 3D 空間掃描，由自研 AI 軟體自動精準判別電池型號與規格。系統隨即以 1:1 實際比例，將數位化標準作業流程（SOP）與安全警示線條動態光投影至電池本體結構上，徹底消除傳統紙本查閱的手工誤差。同時，平台搭配 AI 手勢辨識非接觸式控制功能，技師無需觸碰實體設備即可切換流程，有效阻絕因手部汙染、分心或高壓跨接錯誤導致的人為失誤，全面落實高壓維修「零誤操作」之標準化作業。</w:t>
      </w:r>
    </w:p>
    <w:p w14:paraId="56A39EA5" w14:textId="77777777" w:rsidR="003F622B" w:rsidRPr="003A2B11" w:rsidRDefault="003F622B" w:rsidP="000C7579">
      <w:pPr>
        <w:spacing w:line="240" w:lineRule="auto"/>
        <w:ind w:leftChars="142" w:left="426" w:firstLine="1"/>
        <w:rPr>
          <w:rFonts w:hAnsi="標楷體"/>
          <w:sz w:val="24"/>
          <w:szCs w:val="24"/>
        </w:rPr>
      </w:pPr>
      <w:r w:rsidRPr="003A2B11">
        <w:rPr>
          <w:rFonts w:hAnsi="標楷體"/>
          <w:sz w:val="24"/>
          <w:szCs w:val="24"/>
        </w:rPr>
        <w:t>2. 極端工安熱失控與火災連鎖風險（本質安全與動態避險）</w:t>
      </w:r>
    </w:p>
    <w:p w14:paraId="5E09FD61" w14:textId="77777777" w:rsidR="003F622B" w:rsidRPr="003A2B11" w:rsidRDefault="003F622B" w:rsidP="000C7579">
      <w:pPr>
        <w:spacing w:line="240" w:lineRule="auto"/>
        <w:ind w:leftChars="142" w:left="426" w:firstLine="425"/>
        <w:rPr>
          <w:rFonts w:hAnsi="標楷體"/>
          <w:sz w:val="24"/>
          <w:szCs w:val="24"/>
        </w:rPr>
      </w:pPr>
      <w:r w:rsidRPr="003A2B11">
        <w:rPr>
          <w:rFonts w:hAnsi="標楷體"/>
          <w:sz w:val="24"/>
          <w:szCs w:val="24"/>
        </w:rPr>
        <w:t>風險識別：鋰電池在進行深充放電檢測或電芯局部抽換時，潛藏不可預測的化學熱失控（Thermal Runaway）與燃燒連鎖風險。若未能在溫升突變初期進行就地壓制，極易引發廠房重大火災、產生毒性煙霧並對周邊昂貴的半導體級廠房設備或建築物造成毀滅性損害。</w:t>
      </w:r>
    </w:p>
    <w:p w14:paraId="404A5020" w14:textId="7187A62A" w:rsidR="003F622B" w:rsidRPr="003A2B11" w:rsidRDefault="003F622B" w:rsidP="000C7579">
      <w:pPr>
        <w:spacing w:line="240" w:lineRule="auto"/>
        <w:ind w:leftChars="142" w:left="426" w:firstLine="425"/>
        <w:rPr>
          <w:rFonts w:hAnsi="標楷體"/>
          <w:sz w:val="24"/>
          <w:szCs w:val="24"/>
        </w:rPr>
      </w:pPr>
      <w:r w:rsidRPr="003A2B11">
        <w:rPr>
          <w:rFonts w:hAnsi="標楷體"/>
          <w:sz w:val="24"/>
          <w:szCs w:val="24"/>
        </w:rPr>
        <w:t>因應對策：本計畫建置了高坪效之「就地主動控火</w:t>
      </w:r>
      <w:r w:rsidR="00BE0E86" w:rsidRPr="003A2B11">
        <w:rPr>
          <w:rFonts w:hAnsi="標楷體"/>
          <w:sz w:val="24"/>
          <w:szCs w:val="24"/>
        </w:rPr>
        <w:t xml:space="preserve"> &gt;&gt;</w:t>
      </w:r>
      <w:r w:rsidRPr="003A2B11">
        <w:rPr>
          <w:rFonts w:hAnsi="標楷體"/>
          <w:sz w:val="24"/>
          <w:szCs w:val="24"/>
        </w:rPr>
        <w:t xml:space="preserve"> 極端異地避險」時序防禦鏈，並全面引導相關機構之智財佈防。</w:t>
      </w:r>
    </w:p>
    <w:p w14:paraId="7DF0A5F3" w14:textId="17CA60B3" w:rsidR="003F622B" w:rsidRPr="003A2B11" w:rsidRDefault="003F622B" w:rsidP="000C7579">
      <w:pPr>
        <w:spacing w:line="240" w:lineRule="auto"/>
        <w:ind w:leftChars="142" w:left="426" w:firstLine="1"/>
        <w:rPr>
          <w:rFonts w:hAnsi="標楷體"/>
          <w:sz w:val="24"/>
          <w:szCs w:val="24"/>
        </w:rPr>
      </w:pPr>
      <w:r w:rsidRPr="003A2B11">
        <w:rPr>
          <w:rFonts w:hAnsi="標楷體"/>
          <w:sz w:val="24"/>
          <w:szCs w:val="24"/>
        </w:rPr>
        <w:t>就地主動控火：系統整合全面全時紅外線熱像儀感測與煙霧偵測，一旦演算判定溫升超越臨界區間，工作站內之升降平台將於一秒內自動下降，將危險源沉降至工作站底部，並同步觸發【發明專利-具串聯功能之自動滅火作業平台】之防火毯捲簾機構，在物理空間上將失控著火的電池與外部車間徹底隔離。若偵煙系統確認火勢持續，系統將自動開啟水閥注充專屬冷卻液進行封閉式強制水冷循環降溫。</w:t>
      </w:r>
    </w:p>
    <w:p w14:paraId="141B62AD" w14:textId="49EC7BA2" w:rsidR="003F622B" w:rsidRPr="003A2B11" w:rsidRDefault="003F622B" w:rsidP="000C7579">
      <w:pPr>
        <w:spacing w:line="240" w:lineRule="auto"/>
        <w:ind w:leftChars="142" w:left="426" w:firstLine="1"/>
        <w:rPr>
          <w:rFonts w:hAnsi="標楷體"/>
          <w:sz w:val="24"/>
          <w:szCs w:val="24"/>
        </w:rPr>
      </w:pPr>
      <w:r w:rsidRPr="003A2B11">
        <w:rPr>
          <w:rFonts w:hAnsi="標楷體"/>
          <w:sz w:val="24"/>
          <w:szCs w:val="24"/>
        </w:rPr>
        <w:t>極端異地避險：若面對極端大火且就地降溫判定無效時，系統將觸發最高優先權指令，使龍門機構與工作站之間的【發明專利-管路快接模組】特製夾爪缸執行秒級物理脫鉤，迅速將昂貴的中控龍門與火源分離，並全面釋放自主走行 AGV 的路徑主導權。AGV 載具將載運著失控電池依據 Visual SLAM 規劃之路徑自動繞行避開高風險區，確保於異常發生之 5 分鐘內將危險源自動移載至廠區外部特定安全隔離島，將整體損害降至最低。</w:t>
      </w:r>
    </w:p>
    <w:p w14:paraId="79A54303" w14:textId="77777777" w:rsidR="003F622B" w:rsidRPr="003A2B11" w:rsidRDefault="003F622B" w:rsidP="000C7579">
      <w:pPr>
        <w:spacing w:line="240" w:lineRule="auto"/>
        <w:ind w:leftChars="142" w:left="426" w:firstLine="1"/>
        <w:rPr>
          <w:rFonts w:hAnsi="標楷體"/>
          <w:sz w:val="24"/>
          <w:szCs w:val="24"/>
        </w:rPr>
      </w:pPr>
      <w:r w:rsidRPr="003A2B11">
        <w:rPr>
          <w:rFonts w:hAnsi="標楷體"/>
          <w:sz w:val="24"/>
          <w:szCs w:val="24"/>
        </w:rPr>
        <w:t>3. 環境污染與法規合規風險（綠色永續與人為防呆）</w:t>
      </w:r>
    </w:p>
    <w:p w14:paraId="5408C4D2" w14:textId="77777777" w:rsidR="003F622B" w:rsidRPr="003A2B11" w:rsidRDefault="003F622B" w:rsidP="000C7579">
      <w:pPr>
        <w:spacing w:line="240" w:lineRule="auto"/>
        <w:ind w:leftChars="142" w:left="426" w:firstLine="425"/>
        <w:rPr>
          <w:rFonts w:hAnsi="標楷體"/>
          <w:sz w:val="24"/>
          <w:szCs w:val="24"/>
        </w:rPr>
      </w:pPr>
      <w:r w:rsidRPr="003A2B11">
        <w:rPr>
          <w:rFonts w:hAnsi="標楷體"/>
          <w:sz w:val="24"/>
          <w:szCs w:val="24"/>
        </w:rPr>
        <w:t>風險識別：極端工安事件下，動力電池經防爆水槽沉降與消防液滅火後，所產生的製程廢水含有大量重金屬與高毒性、具腐蝕性的氫氟酸（HF）等化學物質。此類有毒廢水若因設備密封不當滲漏，或遭作業人員未經處理直接排放，企業將面臨極其嚴厲的環保法規違規處分與退案風險。</w:t>
      </w:r>
    </w:p>
    <w:p w14:paraId="6F739A82" w14:textId="77777777" w:rsidR="003F622B" w:rsidRPr="003A2B11" w:rsidRDefault="003F622B" w:rsidP="000C7579">
      <w:pPr>
        <w:spacing w:line="240" w:lineRule="auto"/>
        <w:ind w:leftChars="142" w:left="426" w:firstLine="425"/>
        <w:rPr>
          <w:rFonts w:hAnsi="標楷體"/>
          <w:sz w:val="24"/>
          <w:szCs w:val="24"/>
        </w:rPr>
      </w:pPr>
      <w:r w:rsidRPr="003A2B11">
        <w:rPr>
          <w:rFonts w:hAnsi="標楷體"/>
          <w:sz w:val="24"/>
          <w:szCs w:val="24"/>
        </w:rPr>
        <w:t>因應對策：本平台特此研發建置全封閉式廢水監測與智慧鎖定通報系統。利用現地端高度集成的水質感測陣列，即時監控廢水之酸鹼值、電導率與有害毒性物質濃度，並透過物聯網主動連網將數據即時上傳至管理單位與政府主管機關。在硬體防錯上，系統內建嚴格的「自動排放鎖定閥門機制」，廢水必須經由標準中和程序處理、且經監控數據確認達標後方可自動解鎖釋放。搭配專屬水槽的防滲漏封閉工規設計，能 100% 杜絕</w:t>
      </w:r>
      <w:r w:rsidRPr="003A2B11">
        <w:rPr>
          <w:rFonts w:hAnsi="標楷體"/>
          <w:sz w:val="24"/>
          <w:szCs w:val="24"/>
        </w:rPr>
        <w:lastRenderedPageBreak/>
        <w:t>任何從外部進行人為偷排廢水或盲目洩料的可能性，由技術根基確保絕對綠色永續與合法合規。</w:t>
      </w:r>
    </w:p>
    <w:p w14:paraId="40FB4E7C" w14:textId="77777777" w:rsidR="003F622B" w:rsidRPr="003A2B11" w:rsidRDefault="003F622B" w:rsidP="000C7579">
      <w:pPr>
        <w:spacing w:line="240" w:lineRule="auto"/>
        <w:ind w:leftChars="142" w:left="426" w:firstLine="1"/>
        <w:rPr>
          <w:rFonts w:hAnsi="標楷體"/>
          <w:sz w:val="24"/>
          <w:szCs w:val="24"/>
        </w:rPr>
      </w:pPr>
      <w:r w:rsidRPr="003A2B11">
        <w:rPr>
          <w:rFonts w:hAnsi="標楷體"/>
          <w:sz w:val="24"/>
          <w:szCs w:val="24"/>
        </w:rPr>
        <w:t>4. 市場競爭與產能擴充風險（高坪效與低成本商轉）</w:t>
      </w:r>
    </w:p>
    <w:p w14:paraId="03FEBC33" w14:textId="77777777" w:rsidR="003F622B" w:rsidRPr="003A2B11" w:rsidRDefault="003F622B" w:rsidP="000C7579">
      <w:pPr>
        <w:spacing w:line="240" w:lineRule="auto"/>
        <w:ind w:leftChars="142" w:left="426" w:firstLine="425"/>
        <w:rPr>
          <w:rFonts w:hAnsi="標楷體"/>
          <w:sz w:val="24"/>
          <w:szCs w:val="24"/>
        </w:rPr>
      </w:pPr>
      <w:r w:rsidRPr="003A2B11">
        <w:rPr>
          <w:rFonts w:hAnsi="標楷體"/>
          <w:sz w:val="24"/>
          <w:szCs w:val="24"/>
        </w:rPr>
        <w:t>風險識別：考量當前動力電池售後維修市場仍處於需求波動期，保修據點若於初期盲目投入巨額資金建置完整的重型檢測機台，將面臨高昂的建站固定成本門檻、高折舊以及坪效利用率低下的營運風險，降低客戶的採購意願。</w:t>
      </w:r>
    </w:p>
    <w:p w14:paraId="5E869923" w14:textId="77777777" w:rsidR="003F622B" w:rsidRPr="003A2B11" w:rsidRDefault="003F622B" w:rsidP="000C7579">
      <w:pPr>
        <w:spacing w:line="240" w:lineRule="auto"/>
        <w:ind w:leftChars="142" w:left="426" w:firstLine="425"/>
        <w:rPr>
          <w:rFonts w:hAnsi="標楷體"/>
        </w:rPr>
      </w:pPr>
      <w:r w:rsidRPr="003A2B11">
        <w:rPr>
          <w:rFonts w:hAnsi="標楷體"/>
          <w:sz w:val="24"/>
          <w:szCs w:val="24"/>
        </w:rPr>
        <w:t>因應對策：為了提高商轉誘因，本平台在機構設計上大膽創新，採用具備高度競爭力的「1 對 N 快拆機構可擴充模組化設計」。技術團隊透過開發工作站四周配備的特殊快拆接頭與通訊鏈路，使客戶未來在僅需購置單一組核心監控主機（龍門中控台）的基礎下，即可在周邊彈性串接多個獨立的工作站單元。當核心主機完成高壓解鎖或 AI 掃描投影引導後，水槽與 AGV 單元即可分離並獨立執行長時間的靜置觀察、安全觀察或電芯充放電活化作業，完全無須持續佔用核心主機的運算與實體空間資源。此智財布局不僅能協助客端實現產能的極速橫向擴充，更能有效降低 30% 以上之新保修據點的二次建置成本，於市場競爭中取得絕對的價格與彈性優勢。</w:t>
      </w:r>
    </w:p>
    <w:p w14:paraId="5E822D80" w14:textId="0B951212" w:rsidR="00E21861" w:rsidRPr="003A2B11" w:rsidRDefault="009F073F" w:rsidP="000C7579">
      <w:pPr>
        <w:kinsoku w:val="0"/>
        <w:spacing w:beforeLines="50" w:before="120" w:line="240" w:lineRule="auto"/>
        <w:ind w:leftChars="200" w:left="1008" w:hangingChars="170" w:hanging="408"/>
        <w:jc w:val="both"/>
        <w:rPr>
          <w:rFonts w:hAnsi="標楷體"/>
          <w:sz w:val="24"/>
          <w:szCs w:val="24"/>
        </w:rPr>
      </w:pPr>
      <w:r w:rsidRPr="003A2B11">
        <w:rPr>
          <w:rFonts w:hAnsi="標楷體"/>
          <w:sz w:val="24"/>
          <w:szCs w:val="24"/>
        </w:rPr>
        <w:t>（</w:t>
      </w:r>
      <w:r w:rsidR="006509B0" w:rsidRPr="003A2B11">
        <w:rPr>
          <w:rFonts w:hAnsi="標楷體"/>
          <w:sz w:val="24"/>
          <w:szCs w:val="24"/>
        </w:rPr>
        <w:t>二</w:t>
      </w:r>
      <w:r w:rsidRPr="003A2B11">
        <w:rPr>
          <w:rFonts w:hAnsi="標楷體"/>
          <w:sz w:val="24"/>
          <w:szCs w:val="24"/>
        </w:rPr>
        <w:t>）</w:t>
      </w:r>
      <w:r w:rsidR="00DE218A" w:rsidRPr="003A2B11">
        <w:rPr>
          <w:rFonts w:hAnsi="標楷體"/>
          <w:sz w:val="24"/>
          <w:szCs w:val="24"/>
        </w:rPr>
        <w:t>智慧財產權說明與</w:t>
      </w:r>
      <w:r w:rsidR="00CD281E" w:rsidRPr="003A2B11">
        <w:rPr>
          <w:rFonts w:hAnsi="標楷體"/>
          <w:sz w:val="24"/>
          <w:szCs w:val="24"/>
        </w:rPr>
        <w:t>布</w:t>
      </w:r>
      <w:r w:rsidR="00DE218A" w:rsidRPr="003A2B11">
        <w:rPr>
          <w:rFonts w:hAnsi="標楷體"/>
          <w:sz w:val="24"/>
          <w:szCs w:val="24"/>
        </w:rPr>
        <w:t>局</w:t>
      </w:r>
    </w:p>
    <w:p w14:paraId="29387BBE" w14:textId="70DDB0F8" w:rsidR="002608FA" w:rsidRPr="003A2B11" w:rsidRDefault="00EB14D9" w:rsidP="000C7579">
      <w:pPr>
        <w:kinsoku w:val="0"/>
        <w:spacing w:beforeLines="50" w:before="120" w:line="240" w:lineRule="auto"/>
        <w:ind w:leftChars="31" w:left="141" w:hangingChars="20" w:hanging="48"/>
        <w:jc w:val="center"/>
        <w:rPr>
          <w:rFonts w:hAnsi="標楷體"/>
          <w:sz w:val="24"/>
          <w:szCs w:val="24"/>
        </w:rPr>
      </w:pPr>
      <w:r w:rsidRPr="003A2B11">
        <w:rPr>
          <w:rFonts w:hAnsi="標楷體"/>
          <w:sz w:val="24"/>
          <w:szCs w:val="24"/>
        </w:rPr>
        <w:t>表</w:t>
      </w:r>
      <w:r w:rsidR="00DA38F3" w:rsidRPr="003A2B11">
        <w:rPr>
          <w:rFonts w:hAnsi="標楷體"/>
          <w:sz w:val="24"/>
          <w:szCs w:val="24"/>
        </w:rPr>
        <w:t>5</w:t>
      </w:r>
      <w:r w:rsidRPr="003A2B11">
        <w:rPr>
          <w:rFonts w:hAnsi="標楷體"/>
          <w:sz w:val="24"/>
          <w:szCs w:val="24"/>
        </w:rPr>
        <w:t>. 既有專利列表</w:t>
      </w:r>
    </w:p>
    <w:tbl>
      <w:tblPr>
        <w:tblW w:w="5000" w:type="pct"/>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539"/>
        <w:gridCol w:w="1274"/>
        <w:gridCol w:w="1701"/>
        <w:gridCol w:w="4095"/>
      </w:tblGrid>
      <w:tr w:rsidR="002608FA" w:rsidRPr="00320951" w14:paraId="289C3741" w14:textId="77777777" w:rsidTr="002E7893">
        <w:trPr>
          <w:jc w:val="right"/>
        </w:trPr>
        <w:tc>
          <w:tcPr>
            <w:tcW w:w="1321" w:type="pct"/>
            <w:vAlign w:val="center"/>
          </w:tcPr>
          <w:p w14:paraId="7B68A75B" w14:textId="77777777" w:rsidR="002608FA" w:rsidRPr="003A2B11" w:rsidRDefault="002608FA" w:rsidP="000C7579">
            <w:pPr>
              <w:kinsoku w:val="0"/>
              <w:spacing w:line="240" w:lineRule="auto"/>
              <w:ind w:firstLine="92"/>
              <w:jc w:val="center"/>
              <w:rPr>
                <w:rFonts w:hAnsi="標楷體"/>
                <w:sz w:val="24"/>
              </w:rPr>
            </w:pPr>
            <w:r w:rsidRPr="003A2B11">
              <w:rPr>
                <w:rFonts w:hAnsi="標楷體"/>
                <w:sz w:val="24"/>
              </w:rPr>
              <w:t xml:space="preserve">研發成果/獲獎/專利/論文名稱  </w:t>
            </w:r>
          </w:p>
        </w:tc>
        <w:tc>
          <w:tcPr>
            <w:tcW w:w="663" w:type="pct"/>
            <w:vAlign w:val="center"/>
          </w:tcPr>
          <w:p w14:paraId="78E93D79" w14:textId="77777777" w:rsidR="002608FA" w:rsidRPr="003A2B11" w:rsidRDefault="002608FA" w:rsidP="000C7579">
            <w:pPr>
              <w:kinsoku w:val="0"/>
              <w:spacing w:line="240" w:lineRule="auto"/>
              <w:ind w:firstLine="47"/>
              <w:jc w:val="center"/>
              <w:rPr>
                <w:rFonts w:hAnsi="標楷體"/>
                <w:sz w:val="24"/>
              </w:rPr>
            </w:pPr>
            <w:r w:rsidRPr="003A2B11">
              <w:rPr>
                <w:rFonts w:hAnsi="標楷體"/>
                <w:sz w:val="24"/>
              </w:rPr>
              <w:t>獲得時間</w:t>
            </w:r>
          </w:p>
        </w:tc>
        <w:tc>
          <w:tcPr>
            <w:tcW w:w="885" w:type="pct"/>
            <w:vAlign w:val="center"/>
          </w:tcPr>
          <w:p w14:paraId="26E84F0F" w14:textId="77777777" w:rsidR="002608FA" w:rsidRPr="003A2B11" w:rsidRDefault="002608FA" w:rsidP="000C7579">
            <w:pPr>
              <w:kinsoku w:val="0"/>
              <w:spacing w:line="240" w:lineRule="auto"/>
              <w:ind w:firstLine="2"/>
              <w:jc w:val="center"/>
              <w:rPr>
                <w:rFonts w:hAnsi="標楷體"/>
                <w:sz w:val="24"/>
              </w:rPr>
            </w:pPr>
            <w:r w:rsidRPr="003A2B11">
              <w:rPr>
                <w:rFonts w:hAnsi="標楷體"/>
                <w:sz w:val="24"/>
              </w:rPr>
              <w:t>編號</w:t>
            </w:r>
          </w:p>
        </w:tc>
        <w:tc>
          <w:tcPr>
            <w:tcW w:w="2131" w:type="pct"/>
            <w:vAlign w:val="center"/>
          </w:tcPr>
          <w:p w14:paraId="392DAEEB" w14:textId="77777777" w:rsidR="002608FA" w:rsidRPr="003A2B11" w:rsidRDefault="002608FA" w:rsidP="000C7579">
            <w:pPr>
              <w:kinsoku w:val="0"/>
              <w:spacing w:line="240" w:lineRule="auto"/>
              <w:ind w:firstLine="92"/>
              <w:jc w:val="center"/>
              <w:rPr>
                <w:rFonts w:hAnsi="標楷體"/>
                <w:sz w:val="24"/>
              </w:rPr>
            </w:pPr>
            <w:r w:rsidRPr="003A2B11">
              <w:rPr>
                <w:rFonts w:hAnsi="標楷體"/>
                <w:sz w:val="24"/>
              </w:rPr>
              <w:t>說明</w:t>
            </w:r>
          </w:p>
        </w:tc>
      </w:tr>
      <w:tr w:rsidR="002608FA" w:rsidRPr="00320951" w14:paraId="4252C100" w14:textId="77777777" w:rsidTr="002E7893">
        <w:trPr>
          <w:jc w:val="right"/>
        </w:trPr>
        <w:tc>
          <w:tcPr>
            <w:tcW w:w="1321" w:type="pct"/>
            <w:vAlign w:val="center"/>
          </w:tcPr>
          <w:p w14:paraId="7618D793" w14:textId="77777777" w:rsidR="002608FA" w:rsidRPr="003A2B11" w:rsidRDefault="002608FA" w:rsidP="000C7579">
            <w:pPr>
              <w:kinsoku w:val="0"/>
              <w:spacing w:line="240" w:lineRule="auto"/>
              <w:jc w:val="center"/>
              <w:rPr>
                <w:rFonts w:hAnsi="標楷體"/>
                <w:sz w:val="24"/>
              </w:rPr>
            </w:pPr>
            <w:r w:rsidRPr="003A2B11">
              <w:rPr>
                <w:rFonts w:hAnsi="標楷體"/>
                <w:sz w:val="24"/>
              </w:rPr>
              <w:t>儲能裝置維修安全降溫作業平台</w:t>
            </w:r>
          </w:p>
          <w:p w14:paraId="3213198A" w14:textId="77777777" w:rsidR="002608FA" w:rsidRPr="003A2B11" w:rsidRDefault="002608FA" w:rsidP="000C7579">
            <w:pPr>
              <w:kinsoku w:val="0"/>
              <w:spacing w:line="240" w:lineRule="auto"/>
              <w:jc w:val="center"/>
              <w:rPr>
                <w:rFonts w:hAnsi="標楷體"/>
                <w:sz w:val="24"/>
              </w:rPr>
            </w:pPr>
            <w:r w:rsidRPr="003A2B11">
              <w:rPr>
                <w:rFonts w:hAnsi="標楷體"/>
                <w:sz w:val="24"/>
              </w:rPr>
              <w:t>新型專利</w:t>
            </w:r>
          </w:p>
        </w:tc>
        <w:tc>
          <w:tcPr>
            <w:tcW w:w="663" w:type="pct"/>
            <w:vAlign w:val="center"/>
          </w:tcPr>
          <w:p w14:paraId="21C795C8" w14:textId="77777777" w:rsidR="002608FA" w:rsidRPr="003A2B11" w:rsidRDefault="002608FA" w:rsidP="000C7579">
            <w:pPr>
              <w:kinsoku w:val="0"/>
              <w:spacing w:line="240" w:lineRule="auto"/>
              <w:jc w:val="center"/>
              <w:rPr>
                <w:rFonts w:hAnsi="標楷體"/>
                <w:sz w:val="24"/>
              </w:rPr>
            </w:pPr>
            <w:r w:rsidRPr="003A2B11">
              <w:rPr>
                <w:rFonts w:hAnsi="標楷體"/>
                <w:sz w:val="24"/>
              </w:rPr>
              <w:t>2022</w:t>
            </w:r>
          </w:p>
        </w:tc>
        <w:tc>
          <w:tcPr>
            <w:tcW w:w="885" w:type="pct"/>
            <w:vAlign w:val="center"/>
          </w:tcPr>
          <w:p w14:paraId="00C9DA8C" w14:textId="77777777" w:rsidR="002608FA" w:rsidRPr="003A2B11" w:rsidRDefault="002608FA" w:rsidP="000C7579">
            <w:pPr>
              <w:kinsoku w:val="0"/>
              <w:spacing w:line="240" w:lineRule="auto"/>
              <w:jc w:val="center"/>
              <w:rPr>
                <w:rFonts w:hAnsi="標楷體"/>
                <w:sz w:val="24"/>
              </w:rPr>
            </w:pPr>
            <w:r w:rsidRPr="003A2B11">
              <w:rPr>
                <w:rFonts w:hAnsi="標楷體"/>
                <w:sz w:val="24"/>
              </w:rPr>
              <w:t>M633558</w:t>
            </w:r>
          </w:p>
        </w:tc>
        <w:tc>
          <w:tcPr>
            <w:tcW w:w="2131" w:type="pct"/>
            <w:vAlign w:val="center"/>
          </w:tcPr>
          <w:p w14:paraId="5AD1EBDF" w14:textId="77777777" w:rsidR="002608FA" w:rsidRPr="003A2B11" w:rsidRDefault="002608FA" w:rsidP="000C7579">
            <w:pPr>
              <w:kinsoku w:val="0"/>
              <w:spacing w:line="240" w:lineRule="auto"/>
              <w:rPr>
                <w:rFonts w:hAnsi="標楷體"/>
                <w:sz w:val="24"/>
              </w:rPr>
            </w:pPr>
            <w:r w:rsidRPr="003A2B11">
              <w:rPr>
                <w:rFonts w:hAnsi="標楷體"/>
                <w:sz w:val="24"/>
              </w:rPr>
              <w:t>針對儲能裝置提供專用工作平台，利用裝填在工作平台的液體(水)，採取封閉式浸泡儲能裝置的方式，可對燃燒中的儲能裝置快速降溫達到滅火效果，亦可避免有毒之氣體或液體擴散，以確保工作人員及環境的安全性。</w:t>
            </w:r>
          </w:p>
        </w:tc>
      </w:tr>
      <w:tr w:rsidR="002608FA" w:rsidRPr="00320951" w14:paraId="744599F7" w14:textId="77777777" w:rsidTr="002E7893">
        <w:trPr>
          <w:jc w:val="right"/>
        </w:trPr>
        <w:tc>
          <w:tcPr>
            <w:tcW w:w="1321" w:type="pct"/>
            <w:vAlign w:val="center"/>
          </w:tcPr>
          <w:p w14:paraId="7BC2ED05" w14:textId="77777777" w:rsidR="002608FA" w:rsidRPr="003A2B11" w:rsidRDefault="002608FA" w:rsidP="000C7579">
            <w:pPr>
              <w:kinsoku w:val="0"/>
              <w:spacing w:line="240" w:lineRule="auto"/>
              <w:jc w:val="center"/>
              <w:rPr>
                <w:rFonts w:hAnsi="標楷體"/>
                <w:sz w:val="24"/>
              </w:rPr>
            </w:pPr>
            <w:r w:rsidRPr="003A2B11">
              <w:rPr>
                <w:rFonts w:hAnsi="標楷體"/>
                <w:sz w:val="24"/>
              </w:rPr>
              <w:t>儲能裝置維修安全降溫作業平台</w:t>
            </w:r>
          </w:p>
          <w:p w14:paraId="000BD8B9" w14:textId="77777777" w:rsidR="002608FA" w:rsidRPr="003A2B11" w:rsidRDefault="002608FA" w:rsidP="000C7579">
            <w:pPr>
              <w:kinsoku w:val="0"/>
              <w:spacing w:line="240" w:lineRule="auto"/>
              <w:jc w:val="center"/>
              <w:rPr>
                <w:rFonts w:hAnsi="標楷體"/>
                <w:sz w:val="24"/>
              </w:rPr>
            </w:pPr>
            <w:r w:rsidRPr="003A2B11">
              <w:rPr>
                <w:rFonts w:hAnsi="標楷體"/>
                <w:sz w:val="24"/>
              </w:rPr>
              <w:t>發明專利</w:t>
            </w:r>
          </w:p>
        </w:tc>
        <w:tc>
          <w:tcPr>
            <w:tcW w:w="663" w:type="pct"/>
            <w:vAlign w:val="center"/>
          </w:tcPr>
          <w:p w14:paraId="6185E714" w14:textId="77777777" w:rsidR="002608FA" w:rsidRPr="003A2B11" w:rsidRDefault="002608FA" w:rsidP="000C7579">
            <w:pPr>
              <w:kinsoku w:val="0"/>
              <w:spacing w:line="240" w:lineRule="auto"/>
              <w:jc w:val="center"/>
              <w:rPr>
                <w:rFonts w:hAnsi="標楷體"/>
                <w:sz w:val="24"/>
              </w:rPr>
            </w:pPr>
            <w:r w:rsidRPr="003A2B11">
              <w:rPr>
                <w:rFonts w:hAnsi="標楷體"/>
                <w:sz w:val="24"/>
              </w:rPr>
              <w:t>2023</w:t>
            </w:r>
          </w:p>
        </w:tc>
        <w:tc>
          <w:tcPr>
            <w:tcW w:w="885" w:type="pct"/>
            <w:vAlign w:val="center"/>
          </w:tcPr>
          <w:p w14:paraId="68FEDB1B" w14:textId="77777777" w:rsidR="002608FA" w:rsidRPr="003A2B11" w:rsidRDefault="002608FA" w:rsidP="000C7579">
            <w:pPr>
              <w:kinsoku w:val="0"/>
              <w:spacing w:line="240" w:lineRule="auto"/>
              <w:jc w:val="center"/>
              <w:rPr>
                <w:rFonts w:hAnsi="標楷體"/>
                <w:sz w:val="24"/>
              </w:rPr>
            </w:pPr>
            <w:r w:rsidRPr="003A2B11">
              <w:rPr>
                <w:rFonts w:hAnsi="標楷體"/>
                <w:sz w:val="24"/>
              </w:rPr>
              <w:t>I821896</w:t>
            </w:r>
          </w:p>
        </w:tc>
        <w:tc>
          <w:tcPr>
            <w:tcW w:w="2131" w:type="pct"/>
            <w:vAlign w:val="center"/>
          </w:tcPr>
          <w:p w14:paraId="1428976B" w14:textId="77777777" w:rsidR="002608FA" w:rsidRPr="003A2B11" w:rsidRDefault="002608FA" w:rsidP="000C7579">
            <w:pPr>
              <w:kinsoku w:val="0"/>
              <w:spacing w:line="240" w:lineRule="auto"/>
              <w:rPr>
                <w:rFonts w:hAnsi="標楷體"/>
                <w:sz w:val="24"/>
              </w:rPr>
            </w:pPr>
            <w:r w:rsidRPr="003A2B11">
              <w:rPr>
                <w:rFonts w:hAnsi="標楷體"/>
                <w:sz w:val="24"/>
              </w:rPr>
              <w:t>針對儲能裝置提供專用工作平台，利用裝填在工作平台的液體(水)，採取封閉式浸泡儲能裝置的方式，可對燃燒中的儲能裝置快速降溫達到滅火效果，亦可避免有毒之氣體或液體擴散，以確保工作人員及環境的安全性。</w:t>
            </w:r>
          </w:p>
        </w:tc>
      </w:tr>
    </w:tbl>
    <w:p w14:paraId="54C16230" w14:textId="5016472B" w:rsidR="00110179" w:rsidRPr="003A2B11" w:rsidRDefault="00110179" w:rsidP="000C7579">
      <w:pPr>
        <w:kinsoku w:val="0"/>
        <w:spacing w:beforeLines="50" w:before="120" w:line="240" w:lineRule="auto"/>
        <w:ind w:leftChars="47" w:left="141" w:firstLineChars="177" w:firstLine="425"/>
        <w:jc w:val="both"/>
        <w:rPr>
          <w:rFonts w:hAnsi="標楷體"/>
          <w:sz w:val="24"/>
          <w:szCs w:val="24"/>
        </w:rPr>
      </w:pPr>
      <w:r w:rsidRPr="003A2B11">
        <w:rPr>
          <w:rFonts w:hAnsi="標楷體"/>
          <w:sz w:val="24"/>
          <w:szCs w:val="24"/>
        </w:rPr>
        <w:t>「次世代智慧化鋰電池維修檢測平台」在專利布局上採取「由底層物理機構、中層系統連動、到上層智慧演算法」的三維立體縱深防禦策略</w:t>
      </w:r>
      <w:r w:rsidR="008000A5" w:rsidRPr="003A2B11">
        <w:rPr>
          <w:rFonts w:hAnsi="標楷體"/>
          <w:sz w:val="24"/>
          <w:szCs w:val="24"/>
        </w:rPr>
        <w:t>。</w:t>
      </w:r>
      <w:r w:rsidR="00703B38" w:rsidRPr="003A2B11">
        <w:rPr>
          <w:rFonts w:hAnsi="標楷體"/>
          <w:sz w:val="24"/>
          <w:szCs w:val="24"/>
        </w:rPr>
        <w:t>將提出下列三項</w:t>
      </w:r>
      <w:r w:rsidR="00083699" w:rsidRPr="003A2B11">
        <w:rPr>
          <w:rFonts w:hAnsi="標楷體"/>
          <w:sz w:val="24"/>
          <w:szCs w:val="24"/>
        </w:rPr>
        <w:t>預備</w:t>
      </w:r>
      <w:r w:rsidR="00703B38" w:rsidRPr="003A2B11">
        <w:rPr>
          <w:rFonts w:hAnsi="標楷體"/>
          <w:sz w:val="24"/>
          <w:szCs w:val="24"/>
        </w:rPr>
        <w:t>申請</w:t>
      </w:r>
      <w:r w:rsidR="00083699" w:rsidRPr="003A2B11">
        <w:rPr>
          <w:rFonts w:hAnsi="標楷體"/>
          <w:sz w:val="24"/>
          <w:szCs w:val="24"/>
        </w:rPr>
        <w:t>專利</w:t>
      </w:r>
      <w:r w:rsidR="00703B38" w:rsidRPr="003A2B11">
        <w:rPr>
          <w:rFonts w:hAnsi="標楷體"/>
          <w:sz w:val="24"/>
          <w:szCs w:val="24"/>
        </w:rPr>
        <w:t>：</w:t>
      </w:r>
    </w:p>
    <w:p w14:paraId="0CAAFBEF" w14:textId="77777777" w:rsidR="0087437F" w:rsidRPr="003A2B11" w:rsidRDefault="0087437F" w:rsidP="000C7579">
      <w:pPr>
        <w:pStyle w:val="aff0"/>
        <w:numPr>
          <w:ilvl w:val="0"/>
          <w:numId w:val="31"/>
        </w:numPr>
        <w:kinsoku w:val="0"/>
        <w:spacing w:beforeLines="50" w:before="120" w:line="240" w:lineRule="auto"/>
        <w:ind w:leftChars="0"/>
        <w:jc w:val="both"/>
        <w:rPr>
          <w:rFonts w:hAnsi="標楷體"/>
          <w:sz w:val="24"/>
          <w:szCs w:val="24"/>
        </w:rPr>
      </w:pPr>
      <w:r w:rsidRPr="003A2B11">
        <w:rPr>
          <w:rFonts w:hAnsi="標楷體"/>
          <w:sz w:val="24"/>
          <w:szCs w:val="24"/>
        </w:rPr>
        <w:t>硬體檢修辨識投影方法及其系統</w:t>
      </w:r>
    </w:p>
    <w:p w14:paraId="6563B383" w14:textId="77777777" w:rsidR="0087437F" w:rsidRPr="003A2B11" w:rsidRDefault="0087437F" w:rsidP="000C7579">
      <w:pPr>
        <w:pStyle w:val="aff0"/>
        <w:numPr>
          <w:ilvl w:val="0"/>
          <w:numId w:val="31"/>
        </w:numPr>
        <w:kinsoku w:val="0"/>
        <w:spacing w:beforeLines="50" w:before="120" w:line="240" w:lineRule="auto"/>
        <w:ind w:leftChars="0"/>
        <w:jc w:val="both"/>
        <w:rPr>
          <w:rFonts w:hAnsi="標楷體"/>
          <w:sz w:val="24"/>
          <w:szCs w:val="24"/>
        </w:rPr>
      </w:pPr>
      <w:r w:rsidRPr="003A2B11">
        <w:rPr>
          <w:rFonts w:hAnsi="標楷體"/>
          <w:sz w:val="24"/>
          <w:szCs w:val="24"/>
        </w:rPr>
        <w:t>具串聯功能之自動滅火作業平台</w:t>
      </w:r>
    </w:p>
    <w:p w14:paraId="40038E6D" w14:textId="3CD18B26" w:rsidR="00703B38" w:rsidRPr="003A2B11" w:rsidRDefault="00A637B4" w:rsidP="000C7579">
      <w:pPr>
        <w:pStyle w:val="aff0"/>
        <w:numPr>
          <w:ilvl w:val="0"/>
          <w:numId w:val="31"/>
        </w:numPr>
        <w:kinsoku w:val="0"/>
        <w:spacing w:beforeLines="50" w:before="120" w:line="240" w:lineRule="auto"/>
        <w:ind w:leftChars="0"/>
        <w:jc w:val="both"/>
        <w:rPr>
          <w:rFonts w:hAnsi="標楷體"/>
          <w:sz w:val="24"/>
          <w:szCs w:val="24"/>
        </w:rPr>
      </w:pPr>
      <w:r w:rsidRPr="003A2B11">
        <w:rPr>
          <w:rFonts w:hAnsi="標楷體"/>
          <w:sz w:val="24"/>
          <w:szCs w:val="24"/>
        </w:rPr>
        <w:t>管路快接模組</w:t>
      </w:r>
    </w:p>
    <w:p w14:paraId="21D98CB9" w14:textId="7B5C0158" w:rsidR="00974C45" w:rsidRPr="003A2B11" w:rsidRDefault="00586135" w:rsidP="000C7579">
      <w:pPr>
        <w:kinsoku w:val="0"/>
        <w:spacing w:beforeLines="50" w:before="120" w:line="240" w:lineRule="auto"/>
        <w:ind w:left="139" w:hangingChars="58" w:hanging="139"/>
        <w:jc w:val="center"/>
        <w:rPr>
          <w:rFonts w:hAnsi="標楷體"/>
          <w:sz w:val="24"/>
          <w:szCs w:val="24"/>
        </w:rPr>
      </w:pPr>
      <w:r w:rsidRPr="003A2B11">
        <w:rPr>
          <w:rFonts w:hAnsi="標楷體"/>
          <w:noProof/>
          <w:sz w:val="24"/>
          <w:szCs w:val="24"/>
        </w:rPr>
        <w:lastRenderedPageBreak/>
        <w:drawing>
          <wp:inline distT="0" distB="0" distL="0" distR="0" wp14:anchorId="239D12FA" wp14:editId="499656AA">
            <wp:extent cx="3360103" cy="1733909"/>
            <wp:effectExtent l="0" t="0" r="0" b="0"/>
            <wp:docPr id="12998963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6331" name=""/>
                    <pic:cNvPicPr/>
                  </pic:nvPicPr>
                  <pic:blipFill>
                    <a:blip r:embed="rId40"/>
                    <a:stretch>
                      <a:fillRect/>
                    </a:stretch>
                  </pic:blipFill>
                  <pic:spPr>
                    <a:xfrm>
                      <a:off x="0" y="0"/>
                      <a:ext cx="3423607" cy="1766679"/>
                    </a:xfrm>
                    <a:prstGeom prst="rect">
                      <a:avLst/>
                    </a:prstGeom>
                  </pic:spPr>
                </pic:pic>
              </a:graphicData>
            </a:graphic>
          </wp:inline>
        </w:drawing>
      </w:r>
    </w:p>
    <w:p w14:paraId="445B531D" w14:textId="554965F1" w:rsidR="005279B5" w:rsidRPr="003A2B11" w:rsidRDefault="000B2481" w:rsidP="000C7579">
      <w:pPr>
        <w:kinsoku w:val="0"/>
        <w:spacing w:beforeLines="50" w:before="120" w:line="240" w:lineRule="auto"/>
        <w:ind w:left="139" w:hangingChars="58" w:hanging="139"/>
        <w:jc w:val="center"/>
        <w:rPr>
          <w:rFonts w:hAnsi="標楷體"/>
          <w:sz w:val="24"/>
          <w:szCs w:val="24"/>
        </w:rPr>
      </w:pPr>
      <w:r w:rsidRPr="003A2B11">
        <w:rPr>
          <w:rFonts w:hAnsi="標楷體"/>
          <w:sz w:val="24"/>
          <w:szCs w:val="24"/>
        </w:rPr>
        <w:t xml:space="preserve">圖20. </w:t>
      </w:r>
      <w:r w:rsidR="005279B5" w:rsidRPr="003A2B11">
        <w:rPr>
          <w:rFonts w:hAnsi="標楷體"/>
          <w:sz w:val="24"/>
          <w:szCs w:val="24"/>
        </w:rPr>
        <w:t>核心專利之技術亮點與佈防策略</w:t>
      </w:r>
    </w:p>
    <w:p w14:paraId="31F86528" w14:textId="6310DDA0" w:rsidR="00974C45" w:rsidRPr="003A2B11" w:rsidRDefault="00974C45" w:rsidP="000C7579">
      <w:pPr>
        <w:kinsoku w:val="0"/>
        <w:spacing w:beforeLines="50" w:before="120" w:line="240" w:lineRule="auto"/>
        <w:ind w:leftChars="47" w:left="141" w:firstLineChars="200" w:firstLine="480"/>
        <w:jc w:val="both"/>
        <w:rPr>
          <w:rFonts w:hAnsi="標楷體"/>
          <w:sz w:val="24"/>
          <w:szCs w:val="24"/>
        </w:rPr>
      </w:pPr>
      <w:r w:rsidRPr="003A2B11">
        <w:rPr>
          <w:rFonts w:hAnsi="標楷體"/>
          <w:sz w:val="24"/>
          <w:szCs w:val="24"/>
        </w:rPr>
        <w:t>1. 智慧加值與工藝防錯層：【硬體檢修辨識投影方法及其系統】</w:t>
      </w:r>
    </w:p>
    <w:p w14:paraId="214D821B" w14:textId="256C8857" w:rsidR="00974C45" w:rsidRPr="003A2B11" w:rsidRDefault="00974C45" w:rsidP="000C7579">
      <w:pPr>
        <w:kinsoku w:val="0"/>
        <w:spacing w:beforeLines="50" w:before="120" w:line="240" w:lineRule="auto"/>
        <w:ind w:leftChars="47" w:left="141" w:firstLineChars="200" w:firstLine="480"/>
        <w:jc w:val="both"/>
        <w:rPr>
          <w:rFonts w:hAnsi="標楷體"/>
          <w:sz w:val="24"/>
          <w:szCs w:val="24"/>
        </w:rPr>
      </w:pPr>
      <w:r w:rsidRPr="003A2B11">
        <w:rPr>
          <w:rFonts w:hAnsi="標楷體"/>
          <w:sz w:val="24"/>
          <w:szCs w:val="24"/>
        </w:rPr>
        <w:t>技術保護核心：本案規劃於民國</w:t>
      </w:r>
      <w:r w:rsidR="006E4DDF" w:rsidRPr="003A2B11">
        <w:rPr>
          <w:rFonts w:hAnsi="標楷體"/>
          <w:sz w:val="24"/>
          <w:szCs w:val="24"/>
        </w:rPr>
        <w:t>116</w:t>
      </w:r>
      <w:r w:rsidRPr="003A2B11">
        <w:rPr>
          <w:rFonts w:hAnsi="標楷體"/>
          <w:sz w:val="24"/>
          <w:szCs w:val="24"/>
        </w:rPr>
        <w:t>年（西元202</w:t>
      </w:r>
      <w:r w:rsidR="006E4DDF" w:rsidRPr="003A2B11">
        <w:rPr>
          <w:rFonts w:hAnsi="標楷體"/>
          <w:sz w:val="24"/>
          <w:szCs w:val="24"/>
        </w:rPr>
        <w:t>7</w:t>
      </w:r>
      <w:r w:rsidRPr="003A2B11">
        <w:rPr>
          <w:rFonts w:hAnsi="標楷體"/>
          <w:sz w:val="24"/>
          <w:szCs w:val="24"/>
        </w:rPr>
        <w:t>年）提出申請。當動力電池置於工作站進行常態檢修時，系統透過懸臂式龍門機構上的攝影機對實體電池包進行高精度空間掃描，並透過自研的 AI 判別軟體進行規格與外觀判定，隨即在實體電池表面進行 1:1 影像與數位化維修 SOP 指示的精準疊加投影，引導技師進行安全拆解。</w:t>
      </w:r>
    </w:p>
    <w:p w14:paraId="4A536C12" w14:textId="77777777" w:rsidR="00974C45" w:rsidRPr="003A2B11" w:rsidRDefault="00974C45" w:rsidP="000C7579">
      <w:pPr>
        <w:kinsoku w:val="0"/>
        <w:spacing w:beforeLines="50" w:before="120" w:line="240" w:lineRule="auto"/>
        <w:ind w:leftChars="47" w:left="141" w:firstLineChars="200" w:firstLine="480"/>
        <w:jc w:val="both"/>
        <w:rPr>
          <w:rFonts w:hAnsi="標楷體"/>
          <w:sz w:val="24"/>
          <w:szCs w:val="24"/>
        </w:rPr>
      </w:pPr>
      <w:r w:rsidRPr="003A2B11">
        <w:rPr>
          <w:rFonts w:hAnsi="標楷體"/>
          <w:sz w:val="24"/>
          <w:szCs w:val="24"/>
        </w:rPr>
        <w:t>專利佈局戰略：此專利搶佔了智慧維修的「數位制高點」。它成功封鎖了單純軟體開發商或傳統黑手加工廠跨界切入本平台的商轉路徑，確保高毛利的數位工藝與即時導引技術牢牢鎖定在亞勁的智財生態系中。</w:t>
      </w:r>
    </w:p>
    <w:p w14:paraId="43551377" w14:textId="1913316C" w:rsidR="00974C45" w:rsidRPr="003A2B11" w:rsidRDefault="00974C45"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2. 就地隔離與主動滅火層：【具串聯功能之自動滅火作業平台】</w:t>
      </w:r>
    </w:p>
    <w:p w14:paraId="31D88C2E" w14:textId="0115DF12" w:rsidR="00974C45" w:rsidRPr="003A2B11" w:rsidRDefault="00974C45"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技術保護核心：本案規劃於民國</w:t>
      </w:r>
      <w:r w:rsidR="006E4DDF" w:rsidRPr="003A2B11">
        <w:rPr>
          <w:rFonts w:hAnsi="標楷體"/>
          <w:sz w:val="24"/>
          <w:szCs w:val="24"/>
        </w:rPr>
        <w:t>116</w:t>
      </w:r>
      <w:r w:rsidRPr="003A2B11">
        <w:rPr>
          <w:rFonts w:hAnsi="標楷體"/>
          <w:sz w:val="24"/>
          <w:szCs w:val="24"/>
        </w:rPr>
        <w:t>年（西元202</w:t>
      </w:r>
      <w:r w:rsidR="006E4DDF" w:rsidRPr="003A2B11">
        <w:rPr>
          <w:rFonts w:hAnsi="標楷體"/>
          <w:sz w:val="24"/>
          <w:szCs w:val="24"/>
        </w:rPr>
        <w:t>7</w:t>
      </w:r>
      <w:r w:rsidRPr="003A2B11">
        <w:rPr>
          <w:rFonts w:hAnsi="標楷體"/>
          <w:sz w:val="24"/>
          <w:szCs w:val="24"/>
        </w:rPr>
        <w:t>年）同步提出申請。當常態作業中途突發動力電池熱失控或起火時，工作站將第一時間啟動現地主動防禦機制，站內升降平台會自動下降將電池沉降至工作站底部，隨即觸發「防火毯捲簾機構」，在空間上將失控著火的電池與外部車間進行物理性封閉隔離。若站內偵煙系統持續回傳煙霧訊號判定火勢仍在蔓延，中央控制系統將立刻開啟水閥，向密閉站體內注充專屬的防火冷卻液，進行強制的封閉式水冷循環降溫。</w:t>
      </w:r>
    </w:p>
    <w:p w14:paraId="54CD1170" w14:textId="77777777" w:rsidR="00974C45" w:rsidRPr="003A2B11" w:rsidRDefault="00974C45"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專利佈局戰略：此案屬於「系統級製程防禦」。其佈局精妙之處在於，對手若想規避本專利，就只能採用傳統、佔地面積大且易造成環境二次汙染的外部消防噴淋，而亞勁則藉由「沉降-捲簾物理隔離-精準注充冷卻」的空間緊湊型專利，徹底壟斷了都會型與精品化維修廠區的「高坪效安全防爆」技術標準。</w:t>
      </w:r>
    </w:p>
    <w:p w14:paraId="06D904B1" w14:textId="105BBE19" w:rsidR="00974C45" w:rsidRPr="003A2B11" w:rsidRDefault="00974C45"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3. 極端容錯與終極避險層：【管路快接模組】</w:t>
      </w:r>
    </w:p>
    <w:p w14:paraId="4E959C05" w14:textId="0445621C" w:rsidR="00974C45" w:rsidRPr="003A2B11" w:rsidRDefault="00974C45" w:rsidP="000C7579">
      <w:pPr>
        <w:kinsoku w:val="0"/>
        <w:spacing w:beforeLines="50" w:before="120" w:line="240" w:lineRule="auto"/>
        <w:ind w:leftChars="94" w:left="282" w:firstLineChars="200" w:firstLine="480"/>
        <w:jc w:val="both"/>
        <w:rPr>
          <w:rFonts w:hAnsi="標楷體"/>
          <w:sz w:val="24"/>
          <w:szCs w:val="24"/>
        </w:rPr>
      </w:pPr>
      <w:r w:rsidRPr="003A2B11">
        <w:rPr>
          <w:rFonts w:hAnsi="標楷體"/>
          <w:sz w:val="24"/>
          <w:szCs w:val="24"/>
        </w:rPr>
        <w:t>技術保護核心：本案作為整體平台的底層物理基石，規劃領先於民國</w:t>
      </w:r>
      <w:r w:rsidR="006E4DDF" w:rsidRPr="003A2B11">
        <w:rPr>
          <w:rFonts w:hAnsi="標楷體"/>
          <w:sz w:val="24"/>
          <w:szCs w:val="24"/>
        </w:rPr>
        <w:t>115</w:t>
      </w:r>
      <w:r w:rsidRPr="003A2B11">
        <w:rPr>
          <w:rFonts w:hAnsi="標楷體"/>
          <w:sz w:val="24"/>
          <w:szCs w:val="24"/>
        </w:rPr>
        <w:t>年（西元202</w:t>
      </w:r>
      <w:r w:rsidR="006E4DDF" w:rsidRPr="003A2B11">
        <w:rPr>
          <w:rFonts w:hAnsi="標楷體"/>
          <w:sz w:val="24"/>
          <w:szCs w:val="24"/>
        </w:rPr>
        <w:t>6</w:t>
      </w:r>
      <w:r w:rsidRPr="003A2B11">
        <w:rPr>
          <w:rFonts w:hAnsi="標楷體"/>
          <w:sz w:val="24"/>
          <w:szCs w:val="24"/>
        </w:rPr>
        <w:t>年）優先展開國內外專利佈防。其技術核心在於保護龍門機構與工作站之間特製的「夾爪缸連結機構」。當就地控火機制（防爆水槽注水降溫）面對極端大火仍無法完全撲滅、判定災害即將蔓延並威脅整體廠房結構時，該夾爪缸能執行最高優先權（High Priority）的秒級物理脫鉤，使懸臂式龍門機構迅速與工作站分離，並在第一時間釋放工作站 AGV 的走行自主權，由 AGV 載具載運著失控著火的電池迅速駛離龍門，搬運至預設的廠區外部或特定安全隔離區域。</w:t>
      </w:r>
    </w:p>
    <w:p w14:paraId="022E1900" w14:textId="6D155E46" w:rsidR="00E21861" w:rsidRPr="003A2B11" w:rsidRDefault="00974C45" w:rsidP="000C7579">
      <w:pPr>
        <w:kinsoku w:val="0"/>
        <w:spacing w:beforeLines="50" w:before="120" w:line="240" w:lineRule="auto"/>
        <w:ind w:leftChars="142" w:left="426" w:firstLineChars="200" w:firstLine="480"/>
        <w:jc w:val="both"/>
        <w:rPr>
          <w:rFonts w:hAnsi="標楷體"/>
          <w:sz w:val="24"/>
          <w:szCs w:val="24"/>
          <w:highlight w:val="yellow"/>
        </w:rPr>
      </w:pPr>
      <w:r w:rsidRPr="003A2B11">
        <w:rPr>
          <w:rFonts w:hAnsi="標楷體"/>
          <w:sz w:val="24"/>
          <w:szCs w:val="24"/>
        </w:rPr>
        <w:t>專利佈局戰略：此專利屬於「終極機械安全防線」。亞勁專利保護了「就地滅火無效後，軟體異常訊號直接聯動氣壓/液壓夾爪缸進行物理分離並釋放載具走行權」的整套極端容錯機械邏輯。這種將管路快接模組從傳統的靜態連接，升級為動態避險核心的設計，</w:t>
      </w:r>
      <w:r w:rsidRPr="003A2B11">
        <w:rPr>
          <w:rFonts w:hAnsi="標楷體"/>
          <w:sz w:val="24"/>
          <w:szCs w:val="24"/>
        </w:rPr>
        <w:lastRenderedPageBreak/>
        <w:t>能讓會計與技術審查委員一致認同此早期硬體編列在整體系統安全鏈上的高度必要性與前瞻價值。</w:t>
      </w:r>
    </w:p>
    <w:p w14:paraId="3D5B4076" w14:textId="77777777" w:rsidR="00E21861" w:rsidRPr="00F910DC" w:rsidRDefault="00E21861" w:rsidP="000C7579">
      <w:pPr>
        <w:kinsoku w:val="0"/>
        <w:spacing w:beforeLines="50" w:before="120" w:line="240" w:lineRule="auto"/>
        <w:ind w:leftChars="200" w:left="1008" w:hangingChars="170" w:hanging="408"/>
        <w:jc w:val="both"/>
        <w:rPr>
          <w:rFonts w:hAnsi="標楷體"/>
          <w:b/>
          <w:sz w:val="24"/>
          <w:szCs w:val="24"/>
          <w:shd w:val="clear" w:color="auto" w:fill="FFFF00"/>
        </w:rPr>
      </w:pPr>
      <w:r w:rsidRPr="00F910DC">
        <w:rPr>
          <w:rFonts w:hAnsi="標楷體"/>
          <w:b/>
          <w:sz w:val="24"/>
          <w:szCs w:val="24"/>
          <w:shd w:val="clear" w:color="auto" w:fill="FFFF00"/>
        </w:rPr>
        <w:t>3. 專利布局時程</w:t>
      </w:r>
    </w:p>
    <w:p w14:paraId="70C4C927" w14:textId="2C4004DD" w:rsidR="00E21861" w:rsidRPr="003A2B11" w:rsidRDefault="00E21861" w:rsidP="000C7579">
      <w:pPr>
        <w:numPr>
          <w:ilvl w:val="0"/>
          <w:numId w:val="9"/>
        </w:numPr>
        <w:kinsoku w:val="0"/>
        <w:spacing w:beforeLines="50" w:before="120" w:line="240" w:lineRule="auto"/>
        <w:ind w:leftChars="200" w:left="1008" w:hangingChars="170" w:hanging="408"/>
        <w:jc w:val="both"/>
        <w:rPr>
          <w:rFonts w:hAnsi="標楷體"/>
          <w:sz w:val="24"/>
          <w:szCs w:val="24"/>
        </w:rPr>
      </w:pPr>
      <w:r w:rsidRPr="003A2B11">
        <w:rPr>
          <w:rFonts w:hAnsi="標楷體"/>
          <w:b/>
          <w:sz w:val="24"/>
          <w:szCs w:val="24"/>
        </w:rPr>
        <w:t>第一階段(N年)：</w:t>
      </w:r>
      <w:r w:rsidRPr="003A2B11">
        <w:rPr>
          <w:rFonts w:hAnsi="標楷體"/>
          <w:sz w:val="24"/>
          <w:szCs w:val="24"/>
        </w:rPr>
        <w:t>完成初步技術開發與全球專利檢索，提交 1件核心發明專利申請</w:t>
      </w:r>
    </w:p>
    <w:p w14:paraId="4865D8A6" w14:textId="2F074F5A" w:rsidR="00E21861" w:rsidRPr="003A2B11" w:rsidRDefault="00E21861" w:rsidP="000C7579">
      <w:pPr>
        <w:numPr>
          <w:ilvl w:val="0"/>
          <w:numId w:val="9"/>
        </w:numPr>
        <w:kinsoku w:val="0"/>
        <w:spacing w:beforeLines="50" w:before="120" w:line="240" w:lineRule="auto"/>
        <w:ind w:leftChars="200" w:left="1008" w:hangingChars="170" w:hanging="408"/>
        <w:jc w:val="both"/>
        <w:rPr>
          <w:rFonts w:hAnsi="標楷體"/>
          <w:sz w:val="24"/>
          <w:szCs w:val="24"/>
        </w:rPr>
      </w:pPr>
      <w:r w:rsidRPr="003A2B11">
        <w:rPr>
          <w:rFonts w:hAnsi="標楷體"/>
          <w:b/>
          <w:sz w:val="24"/>
          <w:szCs w:val="24"/>
        </w:rPr>
        <w:t>第二階段(N+1年)：</w:t>
      </w:r>
      <w:r w:rsidRPr="003A2B11">
        <w:rPr>
          <w:rFonts w:hAnsi="標楷體"/>
          <w:sz w:val="24"/>
          <w:szCs w:val="24"/>
        </w:rPr>
        <w:t>針對衍生之周邊技術（如自動化冷卻測試儀）提交 1 件</w:t>
      </w:r>
      <w:r w:rsidR="00C32325" w:rsidRPr="003A2B11">
        <w:rPr>
          <w:rFonts w:hAnsi="標楷體"/>
          <w:sz w:val="24"/>
          <w:szCs w:val="24"/>
        </w:rPr>
        <w:t>發明</w:t>
      </w:r>
      <w:r w:rsidRPr="003A2B11">
        <w:rPr>
          <w:rFonts w:hAnsi="標楷體"/>
          <w:sz w:val="24"/>
          <w:szCs w:val="24"/>
        </w:rPr>
        <w:t>專利</w:t>
      </w:r>
    </w:p>
    <w:p w14:paraId="06353F56" w14:textId="39B30A5D" w:rsidR="00E21861" w:rsidRPr="003A2B11" w:rsidRDefault="00E21861" w:rsidP="000C7579">
      <w:pPr>
        <w:numPr>
          <w:ilvl w:val="0"/>
          <w:numId w:val="9"/>
        </w:numPr>
        <w:kinsoku w:val="0"/>
        <w:spacing w:beforeLines="50" w:before="120" w:line="240" w:lineRule="auto"/>
        <w:ind w:leftChars="200" w:left="1008" w:hangingChars="170" w:hanging="408"/>
        <w:jc w:val="both"/>
        <w:rPr>
          <w:rFonts w:hAnsi="標楷體"/>
          <w:sz w:val="24"/>
          <w:szCs w:val="24"/>
        </w:rPr>
      </w:pPr>
      <w:r w:rsidRPr="003A2B11">
        <w:rPr>
          <w:rFonts w:hAnsi="標楷體"/>
          <w:b/>
          <w:sz w:val="24"/>
          <w:szCs w:val="24"/>
        </w:rPr>
        <w:t>第三階段(N+2年)：</w:t>
      </w:r>
      <w:r w:rsidRPr="003A2B11">
        <w:rPr>
          <w:rFonts w:hAnsi="標楷體"/>
          <w:sz w:val="24"/>
          <w:szCs w:val="24"/>
        </w:rPr>
        <w:t>進行專利授權佈局，視市場需求申請海外（如東南亞、日本）專利</w:t>
      </w:r>
    </w:p>
    <w:tbl>
      <w:tblPr>
        <w:tblStyle w:val="afe"/>
        <w:tblW w:w="0" w:type="auto"/>
        <w:tblInd w:w="562" w:type="dxa"/>
        <w:tblLook w:val="04A0" w:firstRow="1" w:lastRow="0" w:firstColumn="1" w:lastColumn="0" w:noHBand="0" w:noVBand="1"/>
      </w:tblPr>
      <w:tblGrid>
        <w:gridCol w:w="2694"/>
        <w:gridCol w:w="4677"/>
        <w:gridCol w:w="1696"/>
      </w:tblGrid>
      <w:tr w:rsidR="0015008C" w14:paraId="7E719DFF" w14:textId="77777777" w:rsidTr="00B36955">
        <w:tc>
          <w:tcPr>
            <w:tcW w:w="2694" w:type="dxa"/>
          </w:tcPr>
          <w:p w14:paraId="6976311B" w14:textId="4973DB96" w:rsidR="0015008C" w:rsidRPr="003A2B11" w:rsidRDefault="001E7997" w:rsidP="000C7579">
            <w:pPr>
              <w:kinsoku w:val="0"/>
              <w:spacing w:beforeLines="50" w:before="120" w:line="240" w:lineRule="auto"/>
              <w:jc w:val="center"/>
              <w:rPr>
                <w:rFonts w:hAnsi="標楷體"/>
                <w:sz w:val="24"/>
                <w:szCs w:val="24"/>
              </w:rPr>
            </w:pPr>
            <w:r w:rsidRPr="003A2B11">
              <w:rPr>
                <w:rFonts w:hAnsi="標楷體"/>
                <w:sz w:val="24"/>
                <w:szCs w:val="24"/>
              </w:rPr>
              <w:t>專利布局時程</w:t>
            </w:r>
          </w:p>
        </w:tc>
        <w:tc>
          <w:tcPr>
            <w:tcW w:w="4677" w:type="dxa"/>
          </w:tcPr>
          <w:p w14:paraId="7646C12E" w14:textId="39375324" w:rsidR="0015008C" w:rsidRPr="003A2B11" w:rsidRDefault="00557670" w:rsidP="000C7579">
            <w:pPr>
              <w:kinsoku w:val="0"/>
              <w:spacing w:beforeLines="50" w:before="120" w:line="240" w:lineRule="auto"/>
              <w:jc w:val="center"/>
              <w:rPr>
                <w:rFonts w:hAnsi="標楷體"/>
                <w:sz w:val="24"/>
                <w:szCs w:val="24"/>
              </w:rPr>
            </w:pPr>
            <w:r w:rsidRPr="003A2B11">
              <w:rPr>
                <w:rFonts w:hAnsi="標楷體"/>
                <w:sz w:val="24"/>
                <w:szCs w:val="24"/>
              </w:rPr>
              <w:t>專利名稱</w:t>
            </w:r>
          </w:p>
        </w:tc>
        <w:tc>
          <w:tcPr>
            <w:tcW w:w="1696" w:type="dxa"/>
          </w:tcPr>
          <w:p w14:paraId="136E02E4" w14:textId="7300281D" w:rsidR="0015008C" w:rsidRPr="003A2B11" w:rsidRDefault="000124BB" w:rsidP="000C7579">
            <w:pPr>
              <w:kinsoku w:val="0"/>
              <w:spacing w:beforeLines="50" w:before="120" w:line="240" w:lineRule="auto"/>
              <w:jc w:val="center"/>
              <w:rPr>
                <w:rFonts w:hAnsi="標楷體"/>
                <w:sz w:val="24"/>
                <w:szCs w:val="24"/>
              </w:rPr>
            </w:pPr>
            <w:r w:rsidRPr="003A2B11">
              <w:rPr>
                <w:rFonts w:hAnsi="標楷體"/>
                <w:sz w:val="24"/>
                <w:szCs w:val="24"/>
              </w:rPr>
              <w:t>專利</w:t>
            </w:r>
            <w:r w:rsidR="00DD2053" w:rsidRPr="003A2B11">
              <w:rPr>
                <w:rFonts w:hAnsi="標楷體"/>
                <w:sz w:val="24"/>
                <w:szCs w:val="24"/>
              </w:rPr>
              <w:t>區域</w:t>
            </w:r>
          </w:p>
        </w:tc>
      </w:tr>
      <w:tr w:rsidR="0015008C" w14:paraId="6465CC33" w14:textId="77777777" w:rsidTr="00F910DC">
        <w:tc>
          <w:tcPr>
            <w:tcW w:w="2694" w:type="dxa"/>
            <w:shd w:val="clear" w:color="auto" w:fill="FFFF00"/>
          </w:tcPr>
          <w:p w14:paraId="67C7302D" w14:textId="2587059F" w:rsidR="0015008C" w:rsidRPr="003A2B11" w:rsidRDefault="001E7997" w:rsidP="000C7579">
            <w:pPr>
              <w:kinsoku w:val="0"/>
              <w:spacing w:beforeLines="50" w:before="120" w:line="240" w:lineRule="auto"/>
              <w:jc w:val="both"/>
              <w:rPr>
                <w:rFonts w:hAnsi="標楷體"/>
                <w:sz w:val="24"/>
                <w:szCs w:val="24"/>
              </w:rPr>
            </w:pPr>
            <w:r w:rsidRPr="003A2B11">
              <w:rPr>
                <w:rFonts w:hAnsi="標楷體"/>
                <w:sz w:val="24"/>
                <w:szCs w:val="24"/>
              </w:rPr>
              <w:t>第一階段</w:t>
            </w:r>
            <w:r w:rsidR="00557670" w:rsidRPr="003A2B11">
              <w:rPr>
                <w:rFonts w:hAnsi="標楷體"/>
                <w:sz w:val="24"/>
                <w:szCs w:val="24"/>
              </w:rPr>
              <w:t xml:space="preserve"> (202</w:t>
            </w:r>
            <w:r w:rsidR="000124BB" w:rsidRPr="003A2B11">
              <w:rPr>
                <w:rFonts w:hAnsi="標楷體"/>
                <w:sz w:val="24"/>
                <w:szCs w:val="24"/>
              </w:rPr>
              <w:t>6)</w:t>
            </w:r>
          </w:p>
        </w:tc>
        <w:tc>
          <w:tcPr>
            <w:tcW w:w="4677" w:type="dxa"/>
          </w:tcPr>
          <w:p w14:paraId="5F9027F4" w14:textId="25CB2573" w:rsidR="0015008C" w:rsidRPr="003A2B11" w:rsidRDefault="00557670" w:rsidP="000C7579">
            <w:pPr>
              <w:kinsoku w:val="0"/>
              <w:spacing w:beforeLines="50" w:before="120" w:line="240" w:lineRule="auto"/>
              <w:jc w:val="both"/>
              <w:rPr>
                <w:rFonts w:hAnsi="標楷體"/>
                <w:sz w:val="24"/>
                <w:szCs w:val="24"/>
              </w:rPr>
            </w:pPr>
            <w:r w:rsidRPr="003A2B11">
              <w:rPr>
                <w:rFonts w:hAnsi="標楷體"/>
                <w:sz w:val="24"/>
                <w:szCs w:val="24"/>
              </w:rPr>
              <w:t>發明-硬體檢修辨識投影方法及其系統</w:t>
            </w:r>
          </w:p>
        </w:tc>
        <w:tc>
          <w:tcPr>
            <w:tcW w:w="1696" w:type="dxa"/>
          </w:tcPr>
          <w:p w14:paraId="3859B447" w14:textId="7B546B21" w:rsidR="0015008C" w:rsidRPr="003A2B11" w:rsidRDefault="005C7A18" w:rsidP="000C7579">
            <w:pPr>
              <w:kinsoku w:val="0"/>
              <w:spacing w:beforeLines="50" w:before="120" w:line="240" w:lineRule="auto"/>
              <w:jc w:val="both"/>
              <w:rPr>
                <w:rFonts w:hAnsi="標楷體"/>
                <w:sz w:val="24"/>
                <w:szCs w:val="24"/>
              </w:rPr>
            </w:pPr>
            <w:r w:rsidRPr="003A2B11">
              <w:rPr>
                <w:rFonts w:hAnsi="標楷體"/>
                <w:sz w:val="24"/>
                <w:szCs w:val="24"/>
              </w:rPr>
              <w:t>台灣</w:t>
            </w:r>
          </w:p>
        </w:tc>
      </w:tr>
      <w:tr w:rsidR="0015008C" w14:paraId="62D9166C" w14:textId="77777777" w:rsidTr="00F910DC">
        <w:tc>
          <w:tcPr>
            <w:tcW w:w="2694" w:type="dxa"/>
            <w:shd w:val="clear" w:color="auto" w:fill="FFFF00"/>
          </w:tcPr>
          <w:p w14:paraId="3057BA83" w14:textId="236255EB" w:rsidR="0015008C" w:rsidRPr="003A2B11" w:rsidRDefault="001E7997" w:rsidP="000C7579">
            <w:pPr>
              <w:kinsoku w:val="0"/>
              <w:spacing w:beforeLines="50" w:before="120" w:line="240" w:lineRule="auto"/>
              <w:jc w:val="both"/>
              <w:rPr>
                <w:rFonts w:hAnsi="標楷體"/>
                <w:sz w:val="24"/>
                <w:szCs w:val="24"/>
              </w:rPr>
            </w:pPr>
            <w:r w:rsidRPr="003A2B11">
              <w:rPr>
                <w:rFonts w:hAnsi="標楷體"/>
                <w:sz w:val="24"/>
                <w:szCs w:val="24"/>
              </w:rPr>
              <w:t>第二階段</w:t>
            </w:r>
            <w:r w:rsidR="000124BB" w:rsidRPr="003A2B11">
              <w:rPr>
                <w:rFonts w:hAnsi="標楷體"/>
                <w:sz w:val="24"/>
                <w:szCs w:val="24"/>
              </w:rPr>
              <w:t xml:space="preserve"> (2026)</w:t>
            </w:r>
          </w:p>
        </w:tc>
        <w:tc>
          <w:tcPr>
            <w:tcW w:w="4677" w:type="dxa"/>
          </w:tcPr>
          <w:p w14:paraId="309B0257" w14:textId="212E677D" w:rsidR="0015008C" w:rsidRPr="003A2B11" w:rsidRDefault="00557670" w:rsidP="000C7579">
            <w:pPr>
              <w:kinsoku w:val="0"/>
              <w:spacing w:beforeLines="50" w:before="120" w:line="240" w:lineRule="auto"/>
              <w:jc w:val="both"/>
              <w:rPr>
                <w:rFonts w:hAnsi="標楷體"/>
                <w:sz w:val="24"/>
                <w:szCs w:val="24"/>
              </w:rPr>
            </w:pPr>
            <w:r w:rsidRPr="003A2B11">
              <w:rPr>
                <w:rFonts w:hAnsi="標楷體"/>
                <w:sz w:val="24"/>
                <w:szCs w:val="24"/>
              </w:rPr>
              <w:t>發明-具串聯功能之自動滅火作業平台</w:t>
            </w:r>
          </w:p>
        </w:tc>
        <w:tc>
          <w:tcPr>
            <w:tcW w:w="1696" w:type="dxa"/>
          </w:tcPr>
          <w:p w14:paraId="45B599C6" w14:textId="0759ED01" w:rsidR="0015008C" w:rsidRPr="003A2B11" w:rsidRDefault="005C7A18" w:rsidP="000C7579">
            <w:pPr>
              <w:kinsoku w:val="0"/>
              <w:spacing w:beforeLines="50" w:before="120" w:line="240" w:lineRule="auto"/>
              <w:jc w:val="both"/>
              <w:rPr>
                <w:rFonts w:hAnsi="標楷體"/>
                <w:sz w:val="24"/>
                <w:szCs w:val="24"/>
              </w:rPr>
            </w:pPr>
            <w:r w:rsidRPr="003A2B11">
              <w:rPr>
                <w:rFonts w:hAnsi="標楷體"/>
                <w:sz w:val="24"/>
                <w:szCs w:val="24"/>
              </w:rPr>
              <w:t>台灣</w:t>
            </w:r>
          </w:p>
        </w:tc>
      </w:tr>
      <w:tr w:rsidR="0015008C" w14:paraId="6007A120" w14:textId="77777777" w:rsidTr="00F910DC">
        <w:tc>
          <w:tcPr>
            <w:tcW w:w="2694" w:type="dxa"/>
            <w:shd w:val="clear" w:color="auto" w:fill="FFFF00"/>
          </w:tcPr>
          <w:p w14:paraId="3D3E10BD" w14:textId="2CC6F2CB" w:rsidR="0015008C" w:rsidRPr="003A2B11" w:rsidRDefault="001E7997" w:rsidP="000C7579">
            <w:pPr>
              <w:kinsoku w:val="0"/>
              <w:spacing w:beforeLines="50" w:before="120" w:line="240" w:lineRule="auto"/>
              <w:jc w:val="both"/>
              <w:rPr>
                <w:rFonts w:hAnsi="標楷體"/>
                <w:sz w:val="24"/>
                <w:szCs w:val="24"/>
              </w:rPr>
            </w:pPr>
            <w:r w:rsidRPr="003A2B11">
              <w:rPr>
                <w:rFonts w:hAnsi="標楷體"/>
                <w:sz w:val="24"/>
                <w:szCs w:val="24"/>
              </w:rPr>
              <w:t>第三階段</w:t>
            </w:r>
            <w:r w:rsidR="000124BB" w:rsidRPr="003A2B11">
              <w:rPr>
                <w:rFonts w:hAnsi="標楷體"/>
                <w:sz w:val="24"/>
                <w:szCs w:val="24"/>
              </w:rPr>
              <w:t xml:space="preserve"> (2027)</w:t>
            </w:r>
          </w:p>
        </w:tc>
        <w:tc>
          <w:tcPr>
            <w:tcW w:w="4677" w:type="dxa"/>
          </w:tcPr>
          <w:p w14:paraId="111504E5" w14:textId="5DE74BC9" w:rsidR="0015008C" w:rsidRPr="003A2B11" w:rsidRDefault="00557670" w:rsidP="000C7579">
            <w:pPr>
              <w:kinsoku w:val="0"/>
              <w:spacing w:beforeLines="50" w:before="120" w:line="240" w:lineRule="auto"/>
              <w:jc w:val="both"/>
              <w:rPr>
                <w:rFonts w:hAnsi="標楷體"/>
                <w:sz w:val="24"/>
                <w:szCs w:val="24"/>
              </w:rPr>
            </w:pPr>
            <w:r w:rsidRPr="003A2B11">
              <w:rPr>
                <w:rFonts w:hAnsi="標楷體"/>
                <w:sz w:val="24"/>
                <w:szCs w:val="24"/>
              </w:rPr>
              <w:t>發明-</w:t>
            </w:r>
            <w:r w:rsidRPr="003A2B11">
              <w:rPr>
                <w:rFonts w:hAnsi="標楷體"/>
                <w:sz w:val="24"/>
                <w:szCs w:val="24"/>
              </w:rPr>
              <w:tab/>
              <w:t>管路快接模組</w:t>
            </w:r>
          </w:p>
        </w:tc>
        <w:tc>
          <w:tcPr>
            <w:tcW w:w="1696" w:type="dxa"/>
          </w:tcPr>
          <w:p w14:paraId="6E697DAF" w14:textId="07647542" w:rsidR="0015008C" w:rsidRPr="003A2B11" w:rsidRDefault="005C7A18" w:rsidP="000C7579">
            <w:pPr>
              <w:kinsoku w:val="0"/>
              <w:spacing w:beforeLines="50" w:before="120" w:line="240" w:lineRule="auto"/>
              <w:jc w:val="both"/>
              <w:rPr>
                <w:rFonts w:hAnsi="標楷體"/>
                <w:sz w:val="24"/>
                <w:szCs w:val="24"/>
              </w:rPr>
            </w:pPr>
            <w:r w:rsidRPr="003A2B11">
              <w:rPr>
                <w:rFonts w:hAnsi="標楷體"/>
                <w:sz w:val="24"/>
                <w:szCs w:val="24"/>
              </w:rPr>
              <w:t>台灣</w:t>
            </w:r>
          </w:p>
        </w:tc>
      </w:tr>
    </w:tbl>
    <w:p w14:paraId="6EA209AE" w14:textId="2C941EC1" w:rsidR="009F1492" w:rsidRPr="003A2B11" w:rsidRDefault="00C95835" w:rsidP="000C7579">
      <w:pPr>
        <w:widowControl/>
        <w:spacing w:line="240" w:lineRule="auto"/>
        <w:rPr>
          <w:rFonts w:hAnsi="標楷體"/>
          <w:sz w:val="28"/>
          <w:szCs w:val="28"/>
        </w:rPr>
      </w:pPr>
      <w:r w:rsidRPr="003A2B11">
        <w:rPr>
          <w:rFonts w:hAnsi="標楷體"/>
          <w:sz w:val="28"/>
          <w:szCs w:val="28"/>
        </w:rPr>
        <w:t>七</w:t>
      </w:r>
      <w:r w:rsidR="009F1492" w:rsidRPr="003A2B11">
        <w:rPr>
          <w:rFonts w:hAnsi="標楷體"/>
          <w:sz w:val="28"/>
          <w:szCs w:val="28"/>
        </w:rPr>
        <w:t>、計畫執行時程及查核點</w:t>
      </w:r>
    </w:p>
    <w:p w14:paraId="24CA824D" w14:textId="0B1A3FA4" w:rsidR="003E0B20" w:rsidRPr="009821BB" w:rsidRDefault="009F073F" w:rsidP="000C7579">
      <w:pPr>
        <w:kinsoku w:val="0"/>
        <w:spacing w:beforeLines="50" w:before="120" w:line="240" w:lineRule="auto"/>
        <w:ind w:leftChars="200" w:left="1008" w:hangingChars="170" w:hanging="408"/>
        <w:jc w:val="both"/>
        <w:rPr>
          <w:rFonts w:hAnsi="標楷體"/>
          <w:sz w:val="24"/>
          <w:szCs w:val="24"/>
          <w:shd w:val="clear" w:color="auto" w:fill="FFFF00"/>
        </w:rPr>
      </w:pPr>
      <w:r w:rsidRPr="009821BB">
        <w:rPr>
          <w:rFonts w:hAnsi="標楷體"/>
          <w:sz w:val="24"/>
          <w:szCs w:val="24"/>
          <w:shd w:val="clear" w:color="auto" w:fill="FFFF00"/>
        </w:rPr>
        <w:t>（</w:t>
      </w:r>
      <w:r w:rsidR="009F1492" w:rsidRPr="009821BB">
        <w:rPr>
          <w:rFonts w:hAnsi="標楷體"/>
          <w:sz w:val="24"/>
          <w:szCs w:val="24"/>
          <w:shd w:val="clear" w:color="auto" w:fill="FFFF00"/>
        </w:rPr>
        <w:t>一</w:t>
      </w:r>
      <w:r w:rsidRPr="009821BB">
        <w:rPr>
          <w:rFonts w:hAnsi="標楷體"/>
          <w:sz w:val="24"/>
          <w:szCs w:val="24"/>
          <w:shd w:val="clear" w:color="auto" w:fill="FFFF00"/>
        </w:rPr>
        <w:t>）</w:t>
      </w:r>
      <w:r w:rsidR="009F1492" w:rsidRPr="009821BB">
        <w:rPr>
          <w:rFonts w:hAnsi="標楷體"/>
          <w:sz w:val="24"/>
          <w:szCs w:val="24"/>
          <w:shd w:val="clear" w:color="auto" w:fill="FFFF00"/>
        </w:rPr>
        <w:t>預定進度表</w:t>
      </w:r>
      <w:r w:rsidR="003F418C" w:rsidRPr="009821BB">
        <w:rPr>
          <w:rFonts w:hAnsi="標楷體"/>
          <w:sz w:val="24"/>
          <w:szCs w:val="24"/>
          <w:shd w:val="clear" w:color="auto" w:fill="FFFF00"/>
        </w:rPr>
        <w:t xml:space="preserve"> </w:t>
      </w:r>
    </w:p>
    <w:tbl>
      <w:tblPr>
        <w:tblW w:w="519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64"/>
        <w:gridCol w:w="626"/>
        <w:gridCol w:w="496"/>
        <w:gridCol w:w="266"/>
        <w:gridCol w:w="266"/>
        <w:gridCol w:w="270"/>
        <w:gridCol w:w="10"/>
        <w:gridCol w:w="266"/>
        <w:gridCol w:w="266"/>
        <w:gridCol w:w="258"/>
        <w:gridCol w:w="16"/>
        <w:gridCol w:w="266"/>
        <w:gridCol w:w="266"/>
        <w:gridCol w:w="252"/>
        <w:gridCol w:w="22"/>
        <w:gridCol w:w="268"/>
        <w:gridCol w:w="268"/>
        <w:gridCol w:w="246"/>
        <w:gridCol w:w="26"/>
        <w:gridCol w:w="268"/>
        <w:gridCol w:w="268"/>
        <w:gridCol w:w="242"/>
        <w:gridCol w:w="28"/>
        <w:gridCol w:w="268"/>
        <w:gridCol w:w="268"/>
        <w:gridCol w:w="240"/>
        <w:gridCol w:w="32"/>
        <w:gridCol w:w="268"/>
        <w:gridCol w:w="268"/>
        <w:gridCol w:w="236"/>
        <w:gridCol w:w="36"/>
        <w:gridCol w:w="268"/>
        <w:gridCol w:w="268"/>
        <w:gridCol w:w="236"/>
      </w:tblGrid>
      <w:tr w:rsidR="00255E37" w:rsidRPr="001118F9" w14:paraId="1C4ACAED" w14:textId="33535797" w:rsidTr="00255E37">
        <w:trPr>
          <w:cantSplit/>
          <w:trHeight w:val="326"/>
        </w:trPr>
        <w:tc>
          <w:tcPr>
            <w:tcW w:w="1231" w:type="pct"/>
            <w:vMerge w:val="restart"/>
          </w:tcPr>
          <w:p w14:paraId="07F58FCE" w14:textId="77777777" w:rsidR="00255E37" w:rsidRPr="003A2B11" w:rsidRDefault="00255E37" w:rsidP="000C7579">
            <w:pPr>
              <w:pStyle w:val="a8"/>
              <w:kinsoku w:val="0"/>
              <w:spacing w:before="200" w:line="240" w:lineRule="auto"/>
              <w:ind w:firstLine="23"/>
              <w:rPr>
                <w:rFonts w:ascii="標楷體" w:eastAsia="標楷體" w:hAnsi="標楷體"/>
                <w:position w:val="12"/>
                <w:sz w:val="18"/>
                <w:szCs w:val="18"/>
              </w:rPr>
            </w:pPr>
            <w:r w:rsidRPr="003A2B11">
              <w:rPr>
                <w:rFonts w:ascii="標楷體" w:eastAsia="標楷體" w:hAnsi="標楷體"/>
                <w:noProof/>
                <w:position w:val="12"/>
                <w:sz w:val="18"/>
                <w:szCs w:val="18"/>
              </w:rPr>
              <mc:AlternateContent>
                <mc:Choice Requires="wps">
                  <w:drawing>
                    <wp:anchor distT="0" distB="0" distL="114300" distR="114300" simplePos="0" relativeHeight="251670531" behindDoc="0" locked="0" layoutInCell="0" allowOverlap="1" wp14:anchorId="7D68F04B" wp14:editId="6245C747">
                      <wp:simplePos x="0" y="0"/>
                      <wp:positionH relativeFrom="column">
                        <wp:posOffset>-17780</wp:posOffset>
                      </wp:positionH>
                      <wp:positionV relativeFrom="paragraph">
                        <wp:posOffset>-1270</wp:posOffset>
                      </wp:positionV>
                      <wp:extent cx="1539240" cy="1000125"/>
                      <wp:effectExtent l="0" t="0" r="22860" b="28575"/>
                      <wp:wrapNone/>
                      <wp:docPr id="144582715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9240" cy="10001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3FE40" id="Line 2" o:spid="_x0000_s1026" style="position:absolute;z-index:251670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pt" to="119.8pt,7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" o:allowincell="f"/>
                  </w:pict>
                </mc:Fallback>
              </mc:AlternateContent>
            </w:r>
            <w:r w:rsidRPr="003A2B11">
              <w:rPr>
                <w:rFonts w:ascii="標楷體" w:eastAsia="標楷體" w:hAnsi="標楷體"/>
                <w:position w:val="12"/>
                <w:sz w:val="18"/>
                <w:szCs w:val="18"/>
              </w:rPr>
              <w:t xml:space="preserve">             月份</w:t>
            </w:r>
          </w:p>
          <w:p w14:paraId="729A7E6A" w14:textId="77777777" w:rsidR="00255E37" w:rsidRPr="003A2B11" w:rsidRDefault="00255E37" w:rsidP="000C7579">
            <w:pPr>
              <w:pStyle w:val="a8"/>
              <w:kinsoku w:val="0"/>
              <w:spacing w:before="200" w:line="240" w:lineRule="auto"/>
              <w:ind w:firstLine="23"/>
              <w:jc w:val="right"/>
              <w:rPr>
                <w:rFonts w:ascii="標楷體" w:eastAsia="標楷體" w:hAnsi="標楷體"/>
                <w:position w:val="12"/>
                <w:sz w:val="18"/>
                <w:szCs w:val="18"/>
              </w:rPr>
            </w:pPr>
            <w:r w:rsidRPr="003A2B11">
              <w:rPr>
                <w:rFonts w:ascii="標楷體" w:eastAsia="標楷體" w:hAnsi="標楷體"/>
                <w:position w:val="12"/>
                <w:sz w:val="18"/>
                <w:szCs w:val="18"/>
              </w:rPr>
              <w:t xml:space="preserve">     進度</w:t>
            </w:r>
          </w:p>
          <w:p w14:paraId="2BF0ABA2" w14:textId="77777777" w:rsidR="00255E37" w:rsidRPr="003A2B11" w:rsidRDefault="00255E37" w:rsidP="000C7579">
            <w:pPr>
              <w:pStyle w:val="a8"/>
              <w:kinsoku w:val="0"/>
              <w:spacing w:before="200" w:line="240" w:lineRule="auto"/>
              <w:ind w:firstLine="23"/>
              <w:jc w:val="both"/>
              <w:rPr>
                <w:rFonts w:ascii="標楷體" w:eastAsia="標楷體" w:hAnsi="標楷體"/>
                <w:position w:val="12"/>
                <w:sz w:val="18"/>
                <w:szCs w:val="18"/>
              </w:rPr>
            </w:pPr>
            <w:r w:rsidRPr="003A2B11">
              <w:rPr>
                <w:rFonts w:ascii="標楷體" w:eastAsia="標楷體" w:hAnsi="標楷體"/>
                <w:position w:val="12"/>
                <w:sz w:val="18"/>
                <w:szCs w:val="18"/>
              </w:rPr>
              <w:t>工作項目</w:t>
            </w:r>
          </w:p>
        </w:tc>
        <w:tc>
          <w:tcPr>
            <w:tcW w:w="313" w:type="pct"/>
            <w:vMerge w:val="restart"/>
            <w:vAlign w:val="center"/>
          </w:tcPr>
          <w:p w14:paraId="4AF53AE5" w14:textId="77777777" w:rsidR="00255E37" w:rsidRPr="003A2B11" w:rsidRDefault="00255E37" w:rsidP="000C7579">
            <w:pPr>
              <w:pStyle w:val="a8"/>
              <w:kinsoku w:val="0"/>
              <w:spacing w:before="120" w:line="240" w:lineRule="auto"/>
              <w:ind w:firstLine="23"/>
              <w:jc w:val="center"/>
              <w:rPr>
                <w:rFonts w:ascii="標楷體" w:eastAsia="標楷體" w:hAnsi="標楷體"/>
                <w:position w:val="12"/>
                <w:sz w:val="18"/>
                <w:szCs w:val="18"/>
              </w:rPr>
            </w:pPr>
            <w:r w:rsidRPr="003A2B11">
              <w:rPr>
                <w:rFonts w:ascii="標楷體" w:eastAsia="標楷體" w:hAnsi="標楷體"/>
                <w:position w:val="12"/>
                <w:sz w:val="18"/>
                <w:szCs w:val="18"/>
              </w:rPr>
              <w:t>計畫</w:t>
            </w:r>
          </w:p>
          <w:p w14:paraId="3CE14340" w14:textId="77777777" w:rsidR="00255E37" w:rsidRPr="003A2B11" w:rsidRDefault="00255E37" w:rsidP="000C7579">
            <w:pPr>
              <w:pStyle w:val="a8"/>
              <w:kinsoku w:val="0"/>
              <w:spacing w:before="120" w:line="240" w:lineRule="auto"/>
              <w:ind w:firstLine="23"/>
              <w:jc w:val="center"/>
              <w:rPr>
                <w:rFonts w:ascii="標楷體" w:eastAsia="標楷體" w:hAnsi="標楷體"/>
                <w:position w:val="12"/>
                <w:sz w:val="18"/>
                <w:szCs w:val="18"/>
              </w:rPr>
            </w:pPr>
            <w:r w:rsidRPr="003A2B11">
              <w:rPr>
                <w:rFonts w:ascii="標楷體" w:eastAsia="標楷體" w:hAnsi="標楷體"/>
                <w:position w:val="12"/>
                <w:sz w:val="18"/>
                <w:szCs w:val="18"/>
              </w:rPr>
              <w:t>權重</w:t>
            </w:r>
          </w:p>
          <w:p w14:paraId="28DDC2D9" w14:textId="77777777" w:rsidR="00255E37" w:rsidRPr="003A2B11" w:rsidRDefault="00255E37" w:rsidP="000C7579">
            <w:pPr>
              <w:pStyle w:val="a8"/>
              <w:kinsoku w:val="0"/>
              <w:spacing w:before="120" w:line="240" w:lineRule="auto"/>
              <w:ind w:firstLine="23"/>
              <w:jc w:val="center"/>
              <w:rPr>
                <w:rFonts w:ascii="標楷體" w:eastAsia="標楷體" w:hAnsi="標楷體"/>
                <w:position w:val="12"/>
                <w:sz w:val="18"/>
                <w:szCs w:val="18"/>
              </w:rPr>
            </w:pPr>
            <w:r w:rsidRPr="003A2B11">
              <w:rPr>
                <w:rFonts w:ascii="標楷體" w:eastAsia="標楷體" w:hAnsi="標楷體"/>
                <w:position w:val="12"/>
                <w:sz w:val="18"/>
                <w:szCs w:val="18"/>
              </w:rPr>
              <w:t>％</w:t>
            </w:r>
          </w:p>
        </w:tc>
        <w:tc>
          <w:tcPr>
            <w:tcW w:w="248" w:type="pct"/>
            <w:vMerge w:val="restart"/>
            <w:vAlign w:val="center"/>
          </w:tcPr>
          <w:p w14:paraId="5E88B514" w14:textId="77777777" w:rsidR="00255E37" w:rsidRPr="003A2B11" w:rsidRDefault="00255E37" w:rsidP="000C7579">
            <w:pPr>
              <w:pStyle w:val="a8"/>
              <w:kinsoku w:val="0"/>
              <w:spacing w:before="120" w:line="240" w:lineRule="auto"/>
              <w:ind w:firstLine="23"/>
              <w:jc w:val="center"/>
              <w:rPr>
                <w:rFonts w:ascii="標楷體" w:eastAsia="標楷體" w:hAnsi="標楷體"/>
                <w:position w:val="12"/>
                <w:sz w:val="18"/>
                <w:szCs w:val="18"/>
              </w:rPr>
            </w:pPr>
            <w:r w:rsidRPr="003A2B11">
              <w:rPr>
                <w:rFonts w:ascii="標楷體" w:eastAsia="標楷體" w:hAnsi="標楷體"/>
                <w:position w:val="12"/>
                <w:sz w:val="18"/>
                <w:szCs w:val="18"/>
              </w:rPr>
              <w:t>預定投入人月</w:t>
            </w:r>
          </w:p>
        </w:tc>
        <w:tc>
          <w:tcPr>
            <w:tcW w:w="406" w:type="pct"/>
            <w:gridSpan w:val="4"/>
            <w:vAlign w:val="center"/>
          </w:tcPr>
          <w:p w14:paraId="1AD759EC" w14:textId="1EFC6DFE" w:rsidR="00255E37" w:rsidRPr="00255E37" w:rsidRDefault="00255E37" w:rsidP="00E4360C">
            <w:pPr>
              <w:pStyle w:val="a8"/>
              <w:kinsoku w:val="0"/>
              <w:spacing w:before="120" w:line="200" w:lineRule="exact"/>
              <w:jc w:val="center"/>
              <w:rPr>
                <w:rFonts w:ascii="標楷體" w:eastAsia="標楷體" w:hAnsi="標楷體"/>
                <w:position w:val="12"/>
                <w:sz w:val="18"/>
                <w:szCs w:val="18"/>
              </w:rPr>
            </w:pPr>
            <w:r w:rsidRPr="00255E37">
              <w:rPr>
                <w:rFonts w:ascii="標楷體" w:eastAsia="標楷體" w:hAnsi="標楷體" w:hint="eastAsia"/>
                <w:position w:val="12"/>
                <w:sz w:val="18"/>
                <w:szCs w:val="18"/>
              </w:rPr>
              <w:t>115年度</w:t>
            </w:r>
          </w:p>
        </w:tc>
        <w:tc>
          <w:tcPr>
            <w:tcW w:w="1611" w:type="pct"/>
            <w:gridSpan w:val="16"/>
            <w:vAlign w:val="center"/>
          </w:tcPr>
          <w:p w14:paraId="559CF2C4" w14:textId="54E5747F" w:rsidR="00255E37" w:rsidRPr="00255E37" w:rsidRDefault="00255E37" w:rsidP="00E4360C">
            <w:pPr>
              <w:pStyle w:val="a8"/>
              <w:kinsoku w:val="0"/>
              <w:spacing w:before="120" w:line="200" w:lineRule="exact"/>
              <w:jc w:val="center"/>
              <w:rPr>
                <w:rFonts w:ascii="標楷體" w:eastAsia="標楷體" w:hAnsi="標楷體"/>
                <w:position w:val="12"/>
                <w:sz w:val="18"/>
                <w:szCs w:val="18"/>
              </w:rPr>
            </w:pPr>
            <w:r w:rsidRPr="00255E37">
              <w:rPr>
                <w:rFonts w:ascii="標楷體" w:eastAsia="標楷體" w:hAnsi="標楷體" w:hint="eastAsia"/>
                <w:position w:val="12"/>
                <w:sz w:val="18"/>
                <w:szCs w:val="18"/>
              </w:rPr>
              <w:t>116年度</w:t>
            </w:r>
          </w:p>
        </w:tc>
        <w:tc>
          <w:tcPr>
            <w:tcW w:w="1193" w:type="pct"/>
            <w:gridSpan w:val="11"/>
            <w:vAlign w:val="center"/>
          </w:tcPr>
          <w:p w14:paraId="1F541A7E" w14:textId="3F30F835" w:rsidR="00255E37" w:rsidRPr="00255E37" w:rsidRDefault="00255E37" w:rsidP="00E4360C">
            <w:pPr>
              <w:pStyle w:val="a8"/>
              <w:kinsoku w:val="0"/>
              <w:spacing w:before="120" w:line="200" w:lineRule="exact"/>
              <w:jc w:val="center"/>
              <w:rPr>
                <w:rFonts w:ascii="標楷體" w:eastAsia="標楷體" w:hAnsi="標楷體"/>
                <w:position w:val="12"/>
                <w:sz w:val="18"/>
                <w:szCs w:val="18"/>
              </w:rPr>
            </w:pPr>
            <w:r w:rsidRPr="00255E37">
              <w:rPr>
                <w:rFonts w:ascii="標楷體" w:eastAsia="標楷體" w:hAnsi="標楷體" w:hint="eastAsia"/>
                <w:position w:val="12"/>
                <w:sz w:val="18"/>
                <w:szCs w:val="18"/>
              </w:rPr>
              <w:t>117年度</w:t>
            </w:r>
          </w:p>
        </w:tc>
      </w:tr>
      <w:tr w:rsidR="00255E37" w:rsidRPr="001118F9" w14:paraId="47C3916D" w14:textId="308EC521" w:rsidTr="00255E37">
        <w:trPr>
          <w:cantSplit/>
          <w:trHeight w:val="327"/>
        </w:trPr>
        <w:tc>
          <w:tcPr>
            <w:tcW w:w="1231" w:type="pct"/>
            <w:vMerge/>
          </w:tcPr>
          <w:p w14:paraId="7C57978C" w14:textId="77777777" w:rsidR="00255E37" w:rsidRPr="003A2B11" w:rsidRDefault="00255E37" w:rsidP="00255E37">
            <w:pPr>
              <w:pStyle w:val="a8"/>
              <w:kinsoku w:val="0"/>
              <w:spacing w:before="200" w:line="240" w:lineRule="auto"/>
              <w:ind w:firstLine="23"/>
              <w:rPr>
                <w:rFonts w:ascii="標楷體" w:eastAsia="標楷體" w:hAnsi="標楷體"/>
                <w:position w:val="12"/>
                <w:sz w:val="18"/>
                <w:szCs w:val="18"/>
              </w:rPr>
            </w:pPr>
          </w:p>
        </w:tc>
        <w:tc>
          <w:tcPr>
            <w:tcW w:w="313" w:type="pct"/>
            <w:vMerge/>
            <w:vAlign w:val="center"/>
          </w:tcPr>
          <w:p w14:paraId="475DD191" w14:textId="77777777" w:rsidR="00255E37" w:rsidRPr="003A2B11" w:rsidRDefault="00255E37" w:rsidP="00255E37">
            <w:pPr>
              <w:pStyle w:val="a8"/>
              <w:kinsoku w:val="0"/>
              <w:spacing w:before="120" w:line="240" w:lineRule="auto"/>
              <w:ind w:firstLine="23"/>
              <w:jc w:val="center"/>
              <w:rPr>
                <w:rFonts w:ascii="標楷體" w:eastAsia="標楷體" w:hAnsi="標楷體"/>
                <w:position w:val="12"/>
                <w:sz w:val="18"/>
                <w:szCs w:val="18"/>
              </w:rPr>
            </w:pPr>
          </w:p>
        </w:tc>
        <w:tc>
          <w:tcPr>
            <w:tcW w:w="248" w:type="pct"/>
            <w:vMerge/>
          </w:tcPr>
          <w:p w14:paraId="753D7D51" w14:textId="77777777" w:rsidR="00255E37" w:rsidRPr="003A2B11" w:rsidRDefault="00255E37" w:rsidP="00255E37">
            <w:pPr>
              <w:pStyle w:val="a8"/>
              <w:kinsoku w:val="0"/>
              <w:spacing w:before="120" w:line="240" w:lineRule="auto"/>
              <w:ind w:firstLine="23"/>
              <w:jc w:val="center"/>
              <w:rPr>
                <w:rFonts w:ascii="標楷體" w:eastAsia="標楷體" w:hAnsi="標楷體"/>
                <w:position w:val="12"/>
                <w:sz w:val="18"/>
                <w:szCs w:val="18"/>
              </w:rPr>
            </w:pPr>
          </w:p>
        </w:tc>
        <w:tc>
          <w:tcPr>
            <w:tcW w:w="406" w:type="pct"/>
            <w:gridSpan w:val="4"/>
            <w:vAlign w:val="center"/>
          </w:tcPr>
          <w:p w14:paraId="382CCFAB" w14:textId="4FDB795F" w:rsidR="00255E37" w:rsidRPr="00255E37" w:rsidRDefault="00255E37" w:rsidP="00255E37">
            <w:pPr>
              <w:pStyle w:val="a8"/>
              <w:kinsoku w:val="0"/>
              <w:spacing w:beforeLines="50" w:before="120" w:line="200" w:lineRule="exact"/>
              <w:jc w:val="center"/>
              <w:rPr>
                <w:rFonts w:ascii="標楷體" w:eastAsia="標楷體" w:hAnsi="標楷體"/>
                <w:position w:val="12"/>
                <w:sz w:val="18"/>
                <w:szCs w:val="18"/>
              </w:rPr>
            </w:pPr>
            <w:r w:rsidRPr="00255E37">
              <w:rPr>
                <w:rFonts w:ascii="標楷體" w:eastAsia="標楷體" w:hAnsi="標楷體" w:cs="Arial"/>
                <w:color w:val="000000" w:themeColor="dark1"/>
                <w:kern w:val="24"/>
                <w:sz w:val="18"/>
                <w:szCs w:val="18"/>
              </w:rPr>
              <w:t>第四季</w:t>
            </w:r>
          </w:p>
        </w:tc>
        <w:tc>
          <w:tcPr>
            <w:tcW w:w="403" w:type="pct"/>
            <w:gridSpan w:val="4"/>
            <w:vAlign w:val="center"/>
          </w:tcPr>
          <w:p w14:paraId="2A2796C8" w14:textId="31CBFE77" w:rsidR="00255E37" w:rsidRPr="00255E37" w:rsidRDefault="00255E37" w:rsidP="00255E37">
            <w:pPr>
              <w:pStyle w:val="a8"/>
              <w:kinsoku w:val="0"/>
              <w:spacing w:beforeLines="50" w:before="120" w:line="200" w:lineRule="exact"/>
              <w:jc w:val="center"/>
              <w:rPr>
                <w:rFonts w:ascii="標楷體" w:eastAsia="標楷體" w:hAnsi="標楷體"/>
                <w:position w:val="12"/>
                <w:sz w:val="18"/>
                <w:szCs w:val="18"/>
              </w:rPr>
            </w:pPr>
            <w:r w:rsidRPr="00255E37">
              <w:rPr>
                <w:rFonts w:ascii="標楷體" w:eastAsia="標楷體" w:hAnsi="標楷體" w:cs="Arial"/>
                <w:color w:val="000000" w:themeColor="dark1"/>
                <w:kern w:val="24"/>
                <w:sz w:val="18"/>
                <w:szCs w:val="18"/>
              </w:rPr>
              <w:t>第一季</w:t>
            </w:r>
          </w:p>
        </w:tc>
        <w:tc>
          <w:tcPr>
            <w:tcW w:w="403" w:type="pct"/>
            <w:gridSpan w:val="4"/>
            <w:vAlign w:val="center"/>
          </w:tcPr>
          <w:p w14:paraId="4BD05152" w14:textId="79EDE39C" w:rsidR="00255E37" w:rsidRPr="00255E37" w:rsidRDefault="00255E37" w:rsidP="00255E37">
            <w:pPr>
              <w:pStyle w:val="a8"/>
              <w:kinsoku w:val="0"/>
              <w:spacing w:beforeLines="50" w:before="120" w:line="200" w:lineRule="exact"/>
              <w:jc w:val="center"/>
              <w:rPr>
                <w:rFonts w:ascii="標楷體" w:eastAsia="標楷體" w:hAnsi="標楷體"/>
                <w:position w:val="12"/>
                <w:sz w:val="18"/>
                <w:szCs w:val="18"/>
              </w:rPr>
            </w:pPr>
            <w:r w:rsidRPr="00255E37">
              <w:rPr>
                <w:rFonts w:ascii="標楷體" w:eastAsia="標楷體" w:hAnsi="標楷體" w:cs="Arial"/>
                <w:color w:val="000000" w:themeColor="dark1"/>
                <w:kern w:val="24"/>
                <w:sz w:val="18"/>
                <w:szCs w:val="18"/>
              </w:rPr>
              <w:t>第二季</w:t>
            </w:r>
          </w:p>
        </w:tc>
        <w:tc>
          <w:tcPr>
            <w:tcW w:w="404" w:type="pct"/>
            <w:gridSpan w:val="4"/>
            <w:vAlign w:val="center"/>
          </w:tcPr>
          <w:p w14:paraId="11CC8864" w14:textId="3641C358" w:rsidR="00255E37" w:rsidRPr="00255E37" w:rsidRDefault="00255E37" w:rsidP="00255E37">
            <w:pPr>
              <w:pStyle w:val="a8"/>
              <w:kinsoku w:val="0"/>
              <w:spacing w:beforeLines="50" w:before="120" w:line="200" w:lineRule="exact"/>
              <w:jc w:val="center"/>
              <w:rPr>
                <w:rFonts w:ascii="標楷體" w:eastAsia="標楷體" w:hAnsi="標楷體"/>
                <w:position w:val="12"/>
                <w:sz w:val="18"/>
                <w:szCs w:val="18"/>
              </w:rPr>
            </w:pPr>
            <w:r w:rsidRPr="00255E37">
              <w:rPr>
                <w:rFonts w:ascii="標楷體" w:eastAsia="標楷體" w:hAnsi="標楷體" w:cs="Arial"/>
                <w:color w:val="000000" w:themeColor="dark1"/>
                <w:kern w:val="24"/>
                <w:sz w:val="18"/>
                <w:szCs w:val="18"/>
              </w:rPr>
              <w:t>第三季</w:t>
            </w:r>
          </w:p>
        </w:tc>
        <w:tc>
          <w:tcPr>
            <w:tcW w:w="403" w:type="pct"/>
            <w:gridSpan w:val="4"/>
            <w:vAlign w:val="center"/>
          </w:tcPr>
          <w:p w14:paraId="6E991062" w14:textId="13EFE18F" w:rsidR="00255E37" w:rsidRPr="00255E37" w:rsidRDefault="00255E37" w:rsidP="00255E37">
            <w:pPr>
              <w:pStyle w:val="a8"/>
              <w:kinsoku w:val="0"/>
              <w:spacing w:beforeLines="50" w:before="120" w:line="200" w:lineRule="exact"/>
              <w:jc w:val="center"/>
              <w:rPr>
                <w:rFonts w:ascii="標楷體" w:eastAsia="標楷體" w:hAnsi="標楷體"/>
                <w:position w:val="12"/>
                <w:sz w:val="18"/>
                <w:szCs w:val="18"/>
              </w:rPr>
            </w:pPr>
            <w:r w:rsidRPr="00255E37">
              <w:rPr>
                <w:rFonts w:ascii="標楷體" w:eastAsia="標楷體" w:hAnsi="標楷體" w:cs="Arial"/>
                <w:color w:val="000000" w:themeColor="dark1"/>
                <w:kern w:val="24"/>
                <w:sz w:val="18"/>
                <w:szCs w:val="18"/>
              </w:rPr>
              <w:t>第四季</w:t>
            </w:r>
          </w:p>
        </w:tc>
        <w:tc>
          <w:tcPr>
            <w:tcW w:w="404" w:type="pct"/>
            <w:gridSpan w:val="4"/>
            <w:vAlign w:val="center"/>
          </w:tcPr>
          <w:p w14:paraId="01167851" w14:textId="74ACF593" w:rsidR="00255E37" w:rsidRPr="00255E37" w:rsidRDefault="00255E37" w:rsidP="00255E37">
            <w:pPr>
              <w:pStyle w:val="a8"/>
              <w:kinsoku w:val="0"/>
              <w:spacing w:beforeLines="50" w:before="120" w:line="200" w:lineRule="exact"/>
              <w:jc w:val="center"/>
              <w:rPr>
                <w:rFonts w:ascii="標楷體" w:eastAsia="標楷體" w:hAnsi="標楷體"/>
                <w:position w:val="12"/>
                <w:sz w:val="18"/>
                <w:szCs w:val="18"/>
              </w:rPr>
            </w:pPr>
            <w:r w:rsidRPr="00255E37">
              <w:rPr>
                <w:rFonts w:ascii="標楷體" w:eastAsia="標楷體" w:hAnsi="標楷體" w:cs="Arial"/>
                <w:color w:val="000000" w:themeColor="dark1"/>
                <w:kern w:val="24"/>
                <w:sz w:val="18"/>
                <w:szCs w:val="18"/>
              </w:rPr>
              <w:t>第一季</w:t>
            </w:r>
          </w:p>
        </w:tc>
        <w:tc>
          <w:tcPr>
            <w:tcW w:w="404" w:type="pct"/>
            <w:gridSpan w:val="4"/>
            <w:vAlign w:val="center"/>
          </w:tcPr>
          <w:p w14:paraId="56126084" w14:textId="2A56054F" w:rsidR="00255E37" w:rsidRPr="00255E37" w:rsidRDefault="00255E37" w:rsidP="00255E37">
            <w:pPr>
              <w:pStyle w:val="a8"/>
              <w:kinsoku w:val="0"/>
              <w:spacing w:beforeLines="50" w:before="120" w:line="200" w:lineRule="exact"/>
              <w:jc w:val="center"/>
              <w:rPr>
                <w:rFonts w:ascii="標楷體" w:eastAsia="標楷體" w:hAnsi="標楷體"/>
                <w:position w:val="12"/>
                <w:sz w:val="18"/>
                <w:szCs w:val="18"/>
              </w:rPr>
            </w:pPr>
            <w:r w:rsidRPr="00255E37">
              <w:rPr>
                <w:rFonts w:ascii="標楷體" w:eastAsia="標楷體" w:hAnsi="標楷體" w:cs="Arial"/>
                <w:color w:val="000000" w:themeColor="dark1"/>
                <w:kern w:val="24"/>
                <w:sz w:val="18"/>
                <w:szCs w:val="18"/>
              </w:rPr>
              <w:t>第二季</w:t>
            </w:r>
          </w:p>
        </w:tc>
        <w:tc>
          <w:tcPr>
            <w:tcW w:w="386" w:type="pct"/>
            <w:gridSpan w:val="3"/>
          </w:tcPr>
          <w:p w14:paraId="702D5A80" w14:textId="411679BF" w:rsidR="00255E37" w:rsidRPr="00255E37" w:rsidRDefault="00255E37" w:rsidP="00255E37">
            <w:pPr>
              <w:pStyle w:val="a8"/>
              <w:kinsoku w:val="0"/>
              <w:spacing w:beforeLines="50" w:before="120" w:line="200" w:lineRule="exact"/>
              <w:jc w:val="center"/>
              <w:rPr>
                <w:rFonts w:ascii="標楷體" w:eastAsia="標楷體" w:hAnsi="標楷體"/>
                <w:position w:val="12"/>
                <w:sz w:val="18"/>
                <w:szCs w:val="18"/>
              </w:rPr>
            </w:pPr>
            <w:r w:rsidRPr="00255E37">
              <w:rPr>
                <w:rFonts w:ascii="標楷體" w:eastAsia="標楷體" w:hAnsi="標楷體" w:cs="Arial"/>
                <w:color w:val="000000" w:themeColor="dark1"/>
                <w:kern w:val="24"/>
                <w:sz w:val="18"/>
                <w:szCs w:val="18"/>
              </w:rPr>
              <w:t>第三季</w:t>
            </w:r>
          </w:p>
        </w:tc>
      </w:tr>
      <w:tr w:rsidR="00255E37" w:rsidRPr="001118F9" w14:paraId="1A0F1C9F" w14:textId="0416D554" w:rsidTr="00255E37">
        <w:trPr>
          <w:cantSplit/>
          <w:trHeight w:val="188"/>
        </w:trPr>
        <w:tc>
          <w:tcPr>
            <w:tcW w:w="1231" w:type="pct"/>
            <w:vMerge/>
          </w:tcPr>
          <w:p w14:paraId="34AEE91A" w14:textId="77777777" w:rsidR="00255E37" w:rsidRPr="003A2B11" w:rsidRDefault="00255E37" w:rsidP="00E4360C">
            <w:pPr>
              <w:pStyle w:val="a8"/>
              <w:kinsoku w:val="0"/>
              <w:spacing w:before="120" w:line="240" w:lineRule="auto"/>
              <w:ind w:firstLine="23"/>
              <w:rPr>
                <w:rFonts w:ascii="標楷體" w:eastAsia="標楷體" w:hAnsi="標楷體"/>
                <w:position w:val="12"/>
                <w:sz w:val="18"/>
                <w:szCs w:val="18"/>
              </w:rPr>
            </w:pPr>
          </w:p>
        </w:tc>
        <w:tc>
          <w:tcPr>
            <w:tcW w:w="313" w:type="pct"/>
            <w:vMerge/>
          </w:tcPr>
          <w:p w14:paraId="35315081" w14:textId="77777777" w:rsidR="00255E37" w:rsidRPr="003A2B11" w:rsidRDefault="00255E37" w:rsidP="00E4360C">
            <w:pPr>
              <w:pStyle w:val="a8"/>
              <w:kinsoku w:val="0"/>
              <w:spacing w:before="120" w:line="240" w:lineRule="auto"/>
              <w:ind w:firstLine="23"/>
              <w:jc w:val="center"/>
              <w:rPr>
                <w:rFonts w:ascii="標楷體" w:eastAsia="標楷體" w:hAnsi="標楷體"/>
                <w:position w:val="12"/>
                <w:sz w:val="18"/>
                <w:szCs w:val="18"/>
              </w:rPr>
            </w:pPr>
          </w:p>
        </w:tc>
        <w:tc>
          <w:tcPr>
            <w:tcW w:w="248" w:type="pct"/>
            <w:vMerge/>
            <w:vAlign w:val="center"/>
          </w:tcPr>
          <w:p w14:paraId="3FEA3855" w14:textId="77777777" w:rsidR="00255E37" w:rsidRPr="003A2B11" w:rsidRDefault="00255E37" w:rsidP="00E4360C">
            <w:pPr>
              <w:pStyle w:val="a8"/>
              <w:kinsoku w:val="0"/>
              <w:spacing w:before="120" w:line="240" w:lineRule="auto"/>
              <w:ind w:firstLine="23"/>
              <w:jc w:val="center"/>
              <w:rPr>
                <w:rFonts w:ascii="標楷體" w:eastAsia="標楷體" w:hAnsi="標楷體"/>
                <w:position w:val="12"/>
                <w:sz w:val="18"/>
                <w:szCs w:val="18"/>
              </w:rPr>
            </w:pPr>
          </w:p>
        </w:tc>
        <w:tc>
          <w:tcPr>
            <w:tcW w:w="133" w:type="pct"/>
            <w:vAlign w:val="center"/>
          </w:tcPr>
          <w:p w14:paraId="177FFC0F" w14:textId="255C78C3"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10</w:t>
            </w:r>
          </w:p>
        </w:tc>
        <w:tc>
          <w:tcPr>
            <w:tcW w:w="133" w:type="pct"/>
            <w:vAlign w:val="center"/>
          </w:tcPr>
          <w:p w14:paraId="23F5837F" w14:textId="57DB0313"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11</w:t>
            </w:r>
          </w:p>
        </w:tc>
        <w:tc>
          <w:tcPr>
            <w:tcW w:w="140" w:type="pct"/>
            <w:gridSpan w:val="2"/>
            <w:vAlign w:val="center"/>
          </w:tcPr>
          <w:p w14:paraId="1CC273E2" w14:textId="2FCB34CC"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12</w:t>
            </w:r>
          </w:p>
        </w:tc>
        <w:tc>
          <w:tcPr>
            <w:tcW w:w="133" w:type="pct"/>
            <w:vAlign w:val="center"/>
          </w:tcPr>
          <w:p w14:paraId="6AE46949" w14:textId="41BDC67D"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1</w:t>
            </w:r>
          </w:p>
        </w:tc>
        <w:tc>
          <w:tcPr>
            <w:tcW w:w="133" w:type="pct"/>
            <w:vAlign w:val="center"/>
          </w:tcPr>
          <w:p w14:paraId="57A7FA99" w14:textId="16359E72"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2</w:t>
            </w:r>
          </w:p>
        </w:tc>
        <w:tc>
          <w:tcPr>
            <w:tcW w:w="137" w:type="pct"/>
            <w:gridSpan w:val="2"/>
            <w:vAlign w:val="center"/>
          </w:tcPr>
          <w:p w14:paraId="62459AC5" w14:textId="4A63DBFF"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3</w:t>
            </w:r>
          </w:p>
        </w:tc>
        <w:tc>
          <w:tcPr>
            <w:tcW w:w="133" w:type="pct"/>
            <w:vAlign w:val="center"/>
          </w:tcPr>
          <w:p w14:paraId="234F5395" w14:textId="18D6C956"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4</w:t>
            </w:r>
          </w:p>
        </w:tc>
        <w:tc>
          <w:tcPr>
            <w:tcW w:w="133" w:type="pct"/>
            <w:vAlign w:val="center"/>
          </w:tcPr>
          <w:p w14:paraId="354630B4" w14:textId="4D92078B"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5</w:t>
            </w:r>
          </w:p>
        </w:tc>
        <w:tc>
          <w:tcPr>
            <w:tcW w:w="137" w:type="pct"/>
            <w:gridSpan w:val="2"/>
            <w:vAlign w:val="center"/>
          </w:tcPr>
          <w:p w14:paraId="60C73E5C" w14:textId="68A8A223"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6</w:t>
            </w:r>
          </w:p>
        </w:tc>
        <w:tc>
          <w:tcPr>
            <w:tcW w:w="134" w:type="pct"/>
            <w:vAlign w:val="center"/>
          </w:tcPr>
          <w:p w14:paraId="56B02883" w14:textId="2B59F6D8"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7</w:t>
            </w:r>
          </w:p>
        </w:tc>
        <w:tc>
          <w:tcPr>
            <w:tcW w:w="134" w:type="pct"/>
            <w:vAlign w:val="center"/>
          </w:tcPr>
          <w:p w14:paraId="3F0F024E" w14:textId="2D38FBD7"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8</w:t>
            </w:r>
          </w:p>
        </w:tc>
        <w:tc>
          <w:tcPr>
            <w:tcW w:w="136" w:type="pct"/>
            <w:gridSpan w:val="2"/>
            <w:vAlign w:val="center"/>
          </w:tcPr>
          <w:p w14:paraId="3DD84693" w14:textId="0219E17D"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9</w:t>
            </w:r>
          </w:p>
        </w:tc>
        <w:tc>
          <w:tcPr>
            <w:tcW w:w="134" w:type="pct"/>
            <w:vAlign w:val="center"/>
          </w:tcPr>
          <w:p w14:paraId="2D183FE2" w14:textId="3FA47D6B"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10</w:t>
            </w:r>
          </w:p>
        </w:tc>
        <w:tc>
          <w:tcPr>
            <w:tcW w:w="134" w:type="pct"/>
            <w:vAlign w:val="center"/>
          </w:tcPr>
          <w:p w14:paraId="165789B6" w14:textId="668ADA5A"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11</w:t>
            </w:r>
          </w:p>
        </w:tc>
        <w:tc>
          <w:tcPr>
            <w:tcW w:w="135" w:type="pct"/>
            <w:gridSpan w:val="2"/>
            <w:vAlign w:val="center"/>
          </w:tcPr>
          <w:p w14:paraId="374ABEF8" w14:textId="0B78BE66"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12</w:t>
            </w:r>
          </w:p>
        </w:tc>
        <w:tc>
          <w:tcPr>
            <w:tcW w:w="134" w:type="pct"/>
            <w:vAlign w:val="center"/>
          </w:tcPr>
          <w:p w14:paraId="498CFE3E" w14:textId="0314B51A"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1</w:t>
            </w:r>
          </w:p>
        </w:tc>
        <w:tc>
          <w:tcPr>
            <w:tcW w:w="134" w:type="pct"/>
            <w:vAlign w:val="center"/>
          </w:tcPr>
          <w:p w14:paraId="41027BAC" w14:textId="24A51BB0"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2</w:t>
            </w:r>
          </w:p>
        </w:tc>
        <w:tc>
          <w:tcPr>
            <w:tcW w:w="136" w:type="pct"/>
            <w:gridSpan w:val="2"/>
            <w:vAlign w:val="center"/>
          </w:tcPr>
          <w:p w14:paraId="174F4596" w14:textId="1A017103"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3</w:t>
            </w:r>
          </w:p>
        </w:tc>
        <w:tc>
          <w:tcPr>
            <w:tcW w:w="134" w:type="pct"/>
            <w:vAlign w:val="center"/>
          </w:tcPr>
          <w:p w14:paraId="572D45A3" w14:textId="2E248773"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4</w:t>
            </w:r>
          </w:p>
        </w:tc>
        <w:tc>
          <w:tcPr>
            <w:tcW w:w="134" w:type="pct"/>
            <w:vAlign w:val="center"/>
          </w:tcPr>
          <w:p w14:paraId="7ED55641" w14:textId="58245816"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5</w:t>
            </w:r>
          </w:p>
        </w:tc>
        <w:tc>
          <w:tcPr>
            <w:tcW w:w="136" w:type="pct"/>
            <w:gridSpan w:val="2"/>
            <w:vAlign w:val="center"/>
          </w:tcPr>
          <w:p w14:paraId="595AE5DC" w14:textId="081D39A4"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6</w:t>
            </w:r>
          </w:p>
        </w:tc>
        <w:tc>
          <w:tcPr>
            <w:tcW w:w="134" w:type="pct"/>
            <w:vAlign w:val="center"/>
          </w:tcPr>
          <w:p w14:paraId="0F3118A5" w14:textId="774D4C39"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7</w:t>
            </w:r>
          </w:p>
        </w:tc>
        <w:tc>
          <w:tcPr>
            <w:tcW w:w="134" w:type="pct"/>
            <w:vAlign w:val="center"/>
          </w:tcPr>
          <w:p w14:paraId="698B1EBF" w14:textId="1443164B"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8</w:t>
            </w:r>
          </w:p>
        </w:tc>
        <w:tc>
          <w:tcPr>
            <w:tcW w:w="118" w:type="pct"/>
            <w:vAlign w:val="center"/>
          </w:tcPr>
          <w:p w14:paraId="7B02B960" w14:textId="28684F51" w:rsidR="00255E37" w:rsidRPr="003A2B11" w:rsidRDefault="00255E37" w:rsidP="00E4360C">
            <w:pPr>
              <w:pStyle w:val="a8"/>
              <w:kinsoku w:val="0"/>
              <w:spacing w:beforeLines="50" w:before="120" w:line="200" w:lineRule="exact"/>
              <w:jc w:val="center"/>
              <w:rPr>
                <w:rFonts w:ascii="標楷體" w:eastAsia="標楷體" w:hAnsi="標楷體"/>
                <w:position w:val="12"/>
                <w:sz w:val="18"/>
                <w:szCs w:val="18"/>
              </w:rPr>
            </w:pPr>
            <w:r w:rsidRPr="003A2B11">
              <w:rPr>
                <w:rFonts w:ascii="標楷體" w:eastAsia="標楷體" w:hAnsi="標楷體"/>
                <w:position w:val="12"/>
                <w:sz w:val="18"/>
                <w:szCs w:val="18"/>
              </w:rPr>
              <w:t>9</w:t>
            </w:r>
          </w:p>
        </w:tc>
      </w:tr>
      <w:tr w:rsidR="00255E37" w:rsidRPr="001118F9" w14:paraId="27441920" w14:textId="236CE93C" w:rsidTr="00B16EC3">
        <w:trPr>
          <w:cantSplit/>
          <w:trHeight w:val="234"/>
        </w:trPr>
        <w:tc>
          <w:tcPr>
            <w:tcW w:w="1231" w:type="pct"/>
            <w:tcBorders>
              <w:bottom w:val="single" w:sz="4" w:space="0" w:color="auto"/>
            </w:tcBorders>
            <w:vAlign w:val="center"/>
          </w:tcPr>
          <w:p w14:paraId="50C9ACA5" w14:textId="6650316F" w:rsidR="00255E37" w:rsidRPr="00935E35" w:rsidRDefault="00255E37" w:rsidP="0012421A">
            <w:pPr>
              <w:pStyle w:val="a8"/>
              <w:kinsoku w:val="0"/>
              <w:spacing w:after="0" w:line="160" w:lineRule="atLeast"/>
              <w:rPr>
                <w:rFonts w:ascii="標楷體" w:eastAsia="標楷體" w:hAnsi="標楷體"/>
                <w:color w:val="000000" w:themeColor="text1"/>
                <w:position w:val="12"/>
                <w:sz w:val="18"/>
                <w:szCs w:val="18"/>
              </w:rPr>
            </w:pPr>
            <w:r w:rsidRPr="00935E35">
              <w:rPr>
                <w:rFonts w:ascii="標楷體" w:eastAsia="標楷體" w:hAnsi="標楷體"/>
                <w:color w:val="000000" w:themeColor="text1"/>
                <w:sz w:val="18"/>
                <w:szCs w:val="18"/>
              </w:rPr>
              <w:t>1.</w:t>
            </w:r>
            <w:r w:rsidRPr="00935E35">
              <w:rPr>
                <w:rFonts w:ascii="標楷體" w:eastAsia="標楷體" w:hAnsi="標楷體"/>
                <w:b/>
                <w:color w:val="000000" w:themeColor="text1"/>
                <w:sz w:val="18"/>
                <w:szCs w:val="18"/>
              </w:rPr>
              <w:t>鋰電池維修平台硬體研發</w:t>
            </w:r>
          </w:p>
        </w:tc>
        <w:tc>
          <w:tcPr>
            <w:tcW w:w="313" w:type="pct"/>
          </w:tcPr>
          <w:p w14:paraId="63F10836" w14:textId="77777777" w:rsidR="00255E37" w:rsidRPr="003A2B11" w:rsidRDefault="00255E37" w:rsidP="000C7579">
            <w:pPr>
              <w:pStyle w:val="a8"/>
              <w:kinsoku w:val="0"/>
              <w:spacing w:before="120" w:line="240" w:lineRule="auto"/>
              <w:ind w:firstLine="23"/>
              <w:jc w:val="center"/>
              <w:rPr>
                <w:rFonts w:ascii="標楷體" w:eastAsia="標楷體" w:hAnsi="標楷體"/>
                <w:position w:val="12"/>
                <w:sz w:val="18"/>
                <w:szCs w:val="18"/>
              </w:rPr>
            </w:pPr>
            <w:r w:rsidRPr="003A2B11">
              <w:rPr>
                <w:rFonts w:ascii="標楷體" w:eastAsia="標楷體" w:hAnsi="標楷體"/>
                <w:position w:val="12"/>
                <w:sz w:val="18"/>
                <w:szCs w:val="18"/>
              </w:rPr>
              <w:t>40%</w:t>
            </w:r>
          </w:p>
        </w:tc>
        <w:tc>
          <w:tcPr>
            <w:tcW w:w="248" w:type="pct"/>
            <w:vAlign w:val="center"/>
          </w:tcPr>
          <w:p w14:paraId="30D4EA64" w14:textId="77777777" w:rsidR="00255E37" w:rsidRPr="003A2B11" w:rsidRDefault="00255E37" w:rsidP="000C7579">
            <w:pPr>
              <w:pStyle w:val="a8"/>
              <w:kinsoku w:val="0"/>
              <w:spacing w:before="120" w:line="240" w:lineRule="auto"/>
              <w:ind w:firstLine="23"/>
              <w:jc w:val="center"/>
              <w:rPr>
                <w:rFonts w:ascii="標楷體" w:eastAsia="標楷體" w:hAnsi="標楷體"/>
                <w:position w:val="12"/>
                <w:sz w:val="18"/>
                <w:szCs w:val="18"/>
              </w:rPr>
            </w:pPr>
          </w:p>
        </w:tc>
        <w:tc>
          <w:tcPr>
            <w:tcW w:w="133" w:type="pct"/>
            <w:shd w:val="clear" w:color="auto" w:fill="47D459" w:themeFill="accent3" w:themeFillTint="99"/>
            <w:vAlign w:val="center"/>
          </w:tcPr>
          <w:p w14:paraId="7330D1F2"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3" w:type="pct"/>
            <w:shd w:val="clear" w:color="auto" w:fill="47D459" w:themeFill="accent3" w:themeFillTint="99"/>
            <w:vAlign w:val="center"/>
          </w:tcPr>
          <w:p w14:paraId="32F32607"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40" w:type="pct"/>
            <w:gridSpan w:val="2"/>
            <w:shd w:val="clear" w:color="auto" w:fill="47D459" w:themeFill="accent3" w:themeFillTint="99"/>
            <w:vAlign w:val="center"/>
          </w:tcPr>
          <w:p w14:paraId="3506B0C9"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3" w:type="pct"/>
            <w:shd w:val="clear" w:color="auto" w:fill="47D459" w:themeFill="accent3" w:themeFillTint="99"/>
            <w:vAlign w:val="center"/>
          </w:tcPr>
          <w:p w14:paraId="5CB8EB7B"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3" w:type="pct"/>
            <w:shd w:val="clear" w:color="auto" w:fill="47D459" w:themeFill="accent3" w:themeFillTint="99"/>
            <w:vAlign w:val="center"/>
          </w:tcPr>
          <w:p w14:paraId="3D2EAD11"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7" w:type="pct"/>
            <w:gridSpan w:val="2"/>
            <w:shd w:val="clear" w:color="auto" w:fill="47D459" w:themeFill="accent3" w:themeFillTint="99"/>
            <w:vAlign w:val="center"/>
          </w:tcPr>
          <w:p w14:paraId="42B247C8"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3" w:type="pct"/>
            <w:shd w:val="clear" w:color="auto" w:fill="47D459" w:themeFill="accent3" w:themeFillTint="99"/>
            <w:vAlign w:val="center"/>
          </w:tcPr>
          <w:p w14:paraId="4C789EFE"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3" w:type="pct"/>
            <w:shd w:val="clear" w:color="auto" w:fill="47D459" w:themeFill="accent3" w:themeFillTint="99"/>
            <w:vAlign w:val="center"/>
          </w:tcPr>
          <w:p w14:paraId="4A786039"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7" w:type="pct"/>
            <w:gridSpan w:val="2"/>
            <w:shd w:val="clear" w:color="auto" w:fill="47D459" w:themeFill="accent3" w:themeFillTint="99"/>
            <w:vAlign w:val="center"/>
          </w:tcPr>
          <w:p w14:paraId="07103E68"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1536CB24"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721BCFC2"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6" w:type="pct"/>
            <w:gridSpan w:val="2"/>
            <w:shd w:val="clear" w:color="auto" w:fill="47D459" w:themeFill="accent3" w:themeFillTint="99"/>
            <w:vAlign w:val="center"/>
          </w:tcPr>
          <w:p w14:paraId="2FFE41B6"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482B9CE3"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4C2E8C07"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5" w:type="pct"/>
            <w:gridSpan w:val="2"/>
            <w:shd w:val="clear" w:color="auto" w:fill="47D459" w:themeFill="accent3" w:themeFillTint="99"/>
            <w:vAlign w:val="center"/>
          </w:tcPr>
          <w:p w14:paraId="30BEC109"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21003D9A"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214813CA"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6" w:type="pct"/>
            <w:gridSpan w:val="2"/>
            <w:shd w:val="clear" w:color="auto" w:fill="47D459" w:themeFill="accent3" w:themeFillTint="99"/>
            <w:vAlign w:val="center"/>
          </w:tcPr>
          <w:p w14:paraId="652BF3DD"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62374A10"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7E212D69"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6" w:type="pct"/>
            <w:gridSpan w:val="2"/>
            <w:shd w:val="clear" w:color="auto" w:fill="47D459" w:themeFill="accent3" w:themeFillTint="99"/>
            <w:vAlign w:val="center"/>
          </w:tcPr>
          <w:p w14:paraId="59D82109"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537834E7"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34" w:type="pct"/>
            <w:shd w:val="clear" w:color="auto" w:fill="47D459" w:themeFill="accent3" w:themeFillTint="99"/>
            <w:vAlign w:val="center"/>
          </w:tcPr>
          <w:p w14:paraId="45926B91" w14:textId="77777777"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c>
          <w:tcPr>
            <w:tcW w:w="118" w:type="pct"/>
            <w:shd w:val="clear" w:color="auto" w:fill="FFFFFF" w:themeFill="background1"/>
            <w:vAlign w:val="center"/>
          </w:tcPr>
          <w:p w14:paraId="243C74B2" w14:textId="41C047F3" w:rsidR="00255E37" w:rsidRPr="003A2B11" w:rsidRDefault="00255E37" w:rsidP="000C7579">
            <w:pPr>
              <w:pStyle w:val="a8"/>
              <w:kinsoku w:val="0"/>
              <w:spacing w:before="120" w:line="240" w:lineRule="auto"/>
              <w:jc w:val="center"/>
              <w:rPr>
                <w:rFonts w:ascii="標楷體" w:eastAsia="標楷體" w:hAnsi="標楷體"/>
                <w:position w:val="12"/>
                <w:sz w:val="18"/>
                <w:szCs w:val="18"/>
              </w:rPr>
            </w:pPr>
          </w:p>
        </w:tc>
      </w:tr>
      <w:tr w:rsidR="00255E37" w:rsidRPr="001118F9" w14:paraId="69AC4BC6" w14:textId="4D7ACD4A" w:rsidTr="00B16EC3">
        <w:trPr>
          <w:cantSplit/>
          <w:trHeight w:val="417"/>
        </w:trPr>
        <w:tc>
          <w:tcPr>
            <w:tcW w:w="1231" w:type="pct"/>
            <w:tcBorders>
              <w:bottom w:val="nil"/>
            </w:tcBorders>
            <w:vAlign w:val="center"/>
          </w:tcPr>
          <w:p w14:paraId="7A84B12B" w14:textId="77777777" w:rsidR="00255E37" w:rsidRPr="00935E35" w:rsidRDefault="00255E37" w:rsidP="00255E37">
            <w:pPr>
              <w:pStyle w:val="a8"/>
              <w:kinsoku w:val="0"/>
              <w:spacing w:after="0" w:line="160" w:lineRule="atLeast"/>
              <w:rPr>
                <w:rFonts w:ascii="標楷體" w:eastAsia="標楷體" w:hAnsi="標楷體"/>
                <w:color w:val="000000" w:themeColor="text1"/>
                <w:sz w:val="18"/>
                <w:szCs w:val="18"/>
              </w:rPr>
            </w:pPr>
            <w:r w:rsidRPr="00935E35">
              <w:rPr>
                <w:rFonts w:ascii="標楷體" w:eastAsia="標楷體" w:hAnsi="標楷體"/>
                <w:color w:val="000000" w:themeColor="text1"/>
                <w:sz w:val="18"/>
                <w:szCs w:val="18"/>
              </w:rPr>
              <w:t>1.1多感知電池維修檢測平台</w:t>
            </w:r>
          </w:p>
        </w:tc>
        <w:tc>
          <w:tcPr>
            <w:tcW w:w="313" w:type="pct"/>
            <w:vAlign w:val="center"/>
          </w:tcPr>
          <w:p w14:paraId="4F8DC8F0" w14:textId="77777777" w:rsidR="00255E37" w:rsidRPr="003A2B11" w:rsidRDefault="00255E37" w:rsidP="00255E37">
            <w:pPr>
              <w:pStyle w:val="a8"/>
              <w:kinsoku w:val="0"/>
              <w:spacing w:line="240" w:lineRule="auto"/>
              <w:jc w:val="center"/>
              <w:rPr>
                <w:rFonts w:ascii="標楷體" w:eastAsia="標楷體" w:hAnsi="標楷體"/>
                <w:sz w:val="18"/>
                <w:szCs w:val="18"/>
              </w:rPr>
            </w:pPr>
          </w:p>
        </w:tc>
        <w:tc>
          <w:tcPr>
            <w:tcW w:w="248" w:type="pct"/>
            <w:vAlign w:val="center"/>
          </w:tcPr>
          <w:p w14:paraId="0D628505" w14:textId="77777777" w:rsidR="00255E37" w:rsidRPr="003A2B11" w:rsidRDefault="00255E37" w:rsidP="00255E37">
            <w:pPr>
              <w:pStyle w:val="a8"/>
              <w:kinsoku w:val="0"/>
              <w:spacing w:line="240" w:lineRule="auto"/>
              <w:jc w:val="center"/>
              <w:rPr>
                <w:rFonts w:ascii="標楷體" w:eastAsia="標楷體" w:hAnsi="標楷體"/>
                <w:sz w:val="18"/>
                <w:szCs w:val="18"/>
              </w:rPr>
            </w:pPr>
          </w:p>
        </w:tc>
        <w:tc>
          <w:tcPr>
            <w:tcW w:w="133" w:type="pct"/>
            <w:shd w:val="clear" w:color="auto" w:fill="C1F0C7" w:themeFill="accent3" w:themeFillTint="33"/>
            <w:vAlign w:val="center"/>
          </w:tcPr>
          <w:p w14:paraId="1795BE87"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3" w:type="pct"/>
            <w:shd w:val="clear" w:color="auto" w:fill="C1F0C7" w:themeFill="accent3" w:themeFillTint="33"/>
            <w:vAlign w:val="center"/>
          </w:tcPr>
          <w:p w14:paraId="66BAECE0"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40" w:type="pct"/>
            <w:gridSpan w:val="2"/>
            <w:shd w:val="clear" w:color="auto" w:fill="C1F0C7" w:themeFill="accent3" w:themeFillTint="33"/>
            <w:vAlign w:val="center"/>
          </w:tcPr>
          <w:p w14:paraId="2C1E312E" w14:textId="2769D6ED"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r w:rsidRPr="0090299E">
              <w:rPr>
                <w:rFonts w:ascii="標楷體" w:eastAsia="標楷體" w:hAnsi="標楷體"/>
                <w:color w:val="000000" w:themeColor="text1"/>
                <w:sz w:val="18"/>
                <w:szCs w:val="18"/>
              </w:rPr>
              <w:t>A1</w:t>
            </w:r>
          </w:p>
        </w:tc>
        <w:tc>
          <w:tcPr>
            <w:tcW w:w="133" w:type="pct"/>
            <w:shd w:val="clear" w:color="auto" w:fill="C1F0C7" w:themeFill="accent3" w:themeFillTint="33"/>
            <w:vAlign w:val="center"/>
          </w:tcPr>
          <w:p w14:paraId="1D518974"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3" w:type="pct"/>
            <w:shd w:val="clear" w:color="auto" w:fill="C1F0C7" w:themeFill="accent3" w:themeFillTint="33"/>
            <w:vAlign w:val="center"/>
          </w:tcPr>
          <w:p w14:paraId="5C12F584"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7" w:type="pct"/>
            <w:gridSpan w:val="2"/>
            <w:shd w:val="clear" w:color="auto" w:fill="C1F0C7" w:themeFill="accent3" w:themeFillTint="33"/>
            <w:vAlign w:val="center"/>
          </w:tcPr>
          <w:p w14:paraId="5E61A2A4" w14:textId="22670503"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r w:rsidRPr="0090299E">
              <w:rPr>
                <w:rFonts w:ascii="標楷體" w:eastAsia="標楷體" w:hAnsi="標楷體"/>
                <w:color w:val="000000" w:themeColor="text1"/>
                <w:sz w:val="18"/>
                <w:szCs w:val="18"/>
              </w:rPr>
              <w:t>A</w:t>
            </w:r>
            <w:r w:rsidRPr="0090299E">
              <w:rPr>
                <w:rFonts w:ascii="標楷體" w:eastAsia="標楷體" w:hAnsi="標楷體" w:hint="eastAsia"/>
                <w:color w:val="000000" w:themeColor="text1"/>
                <w:sz w:val="18"/>
                <w:szCs w:val="18"/>
              </w:rPr>
              <w:t>2</w:t>
            </w:r>
          </w:p>
        </w:tc>
        <w:tc>
          <w:tcPr>
            <w:tcW w:w="133" w:type="pct"/>
            <w:shd w:val="clear" w:color="auto" w:fill="C1F0C7" w:themeFill="accent3" w:themeFillTint="33"/>
            <w:vAlign w:val="center"/>
          </w:tcPr>
          <w:p w14:paraId="62A957AD"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3" w:type="pct"/>
            <w:shd w:val="clear" w:color="auto" w:fill="C1F0C7" w:themeFill="accent3" w:themeFillTint="33"/>
            <w:vAlign w:val="center"/>
          </w:tcPr>
          <w:p w14:paraId="1595697B" w14:textId="277546D2"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7" w:type="pct"/>
            <w:gridSpan w:val="2"/>
            <w:shd w:val="clear" w:color="auto" w:fill="C1F0C7" w:themeFill="accent3" w:themeFillTint="33"/>
            <w:vAlign w:val="center"/>
          </w:tcPr>
          <w:p w14:paraId="1FFC6129" w14:textId="46937C7E"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C1F0C7" w:themeFill="accent3" w:themeFillTint="33"/>
            <w:vAlign w:val="center"/>
          </w:tcPr>
          <w:p w14:paraId="302834B1"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C1F0C7" w:themeFill="accent3" w:themeFillTint="33"/>
            <w:vAlign w:val="center"/>
          </w:tcPr>
          <w:p w14:paraId="117A3921"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6" w:type="pct"/>
            <w:gridSpan w:val="2"/>
            <w:shd w:val="clear" w:color="auto" w:fill="C1F0C7" w:themeFill="accent3" w:themeFillTint="33"/>
            <w:vAlign w:val="center"/>
          </w:tcPr>
          <w:p w14:paraId="18EE5DC3" w14:textId="21891E58"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C1F0C7" w:themeFill="accent3" w:themeFillTint="33"/>
            <w:vAlign w:val="center"/>
          </w:tcPr>
          <w:p w14:paraId="0B8FD337"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C1F0C7" w:themeFill="accent3" w:themeFillTint="33"/>
            <w:vAlign w:val="center"/>
          </w:tcPr>
          <w:p w14:paraId="27A6A280"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5" w:type="pct"/>
            <w:gridSpan w:val="2"/>
            <w:shd w:val="clear" w:color="auto" w:fill="C1F0C7" w:themeFill="accent3" w:themeFillTint="33"/>
            <w:vAlign w:val="center"/>
          </w:tcPr>
          <w:p w14:paraId="3EB4C0D9" w14:textId="11C8AC1E"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C1F0C7" w:themeFill="accent3" w:themeFillTint="33"/>
            <w:vAlign w:val="center"/>
          </w:tcPr>
          <w:p w14:paraId="37570F16"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C1F0C7" w:themeFill="accent3" w:themeFillTint="33"/>
            <w:vAlign w:val="center"/>
          </w:tcPr>
          <w:p w14:paraId="21EA990F" w14:textId="005BB6AF"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6" w:type="pct"/>
            <w:gridSpan w:val="2"/>
            <w:shd w:val="clear" w:color="auto" w:fill="C1F0C7" w:themeFill="accent3" w:themeFillTint="33"/>
            <w:vAlign w:val="center"/>
          </w:tcPr>
          <w:p w14:paraId="3FFE94AA" w14:textId="7223F1FB"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r w:rsidRPr="0090299E">
              <w:rPr>
                <w:rFonts w:ascii="標楷體" w:eastAsia="標楷體" w:hAnsi="標楷體"/>
                <w:color w:val="000000" w:themeColor="text1"/>
                <w:sz w:val="18"/>
                <w:szCs w:val="18"/>
              </w:rPr>
              <w:t>A</w:t>
            </w:r>
            <w:r w:rsidRPr="0090299E">
              <w:rPr>
                <w:rFonts w:ascii="標楷體" w:eastAsia="標楷體" w:hAnsi="標楷體" w:hint="eastAsia"/>
                <w:color w:val="000000" w:themeColor="text1"/>
                <w:sz w:val="18"/>
                <w:szCs w:val="18"/>
              </w:rPr>
              <w:t>6</w:t>
            </w:r>
          </w:p>
        </w:tc>
        <w:tc>
          <w:tcPr>
            <w:tcW w:w="134" w:type="pct"/>
            <w:shd w:val="clear" w:color="auto" w:fill="FFFFFF" w:themeFill="background1"/>
            <w:vAlign w:val="center"/>
          </w:tcPr>
          <w:p w14:paraId="249A0AC9"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FFFFF" w:themeFill="background1"/>
            <w:vAlign w:val="center"/>
          </w:tcPr>
          <w:p w14:paraId="449C905E"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6" w:type="pct"/>
            <w:gridSpan w:val="2"/>
            <w:shd w:val="clear" w:color="auto" w:fill="FFFFFF" w:themeFill="background1"/>
            <w:vAlign w:val="center"/>
          </w:tcPr>
          <w:p w14:paraId="455B4DB3"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FFFFF" w:themeFill="background1"/>
            <w:vAlign w:val="center"/>
          </w:tcPr>
          <w:p w14:paraId="5AC0A6EA"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FFFFF" w:themeFill="background1"/>
            <w:vAlign w:val="center"/>
          </w:tcPr>
          <w:p w14:paraId="2BD04583" w14:textId="77777777"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c>
          <w:tcPr>
            <w:tcW w:w="118" w:type="pct"/>
            <w:shd w:val="clear" w:color="auto" w:fill="FFFFFF" w:themeFill="background1"/>
            <w:vAlign w:val="center"/>
          </w:tcPr>
          <w:p w14:paraId="7B2277CE" w14:textId="25DD6EE8" w:rsidR="00255E37" w:rsidRPr="0090299E" w:rsidRDefault="00255E37" w:rsidP="00255E37">
            <w:pPr>
              <w:pStyle w:val="a8"/>
              <w:kinsoku w:val="0"/>
              <w:spacing w:line="240" w:lineRule="auto"/>
              <w:jc w:val="center"/>
              <w:rPr>
                <w:rFonts w:ascii="標楷體" w:eastAsia="標楷體" w:hAnsi="標楷體"/>
                <w:color w:val="000000" w:themeColor="text1"/>
                <w:sz w:val="18"/>
                <w:szCs w:val="18"/>
              </w:rPr>
            </w:pPr>
          </w:p>
        </w:tc>
      </w:tr>
      <w:tr w:rsidR="00255E37" w:rsidRPr="001118F9" w14:paraId="5DC9297D" w14:textId="5BFD7A26" w:rsidTr="00B16EC3">
        <w:trPr>
          <w:cantSplit/>
          <w:trHeight w:val="417"/>
        </w:trPr>
        <w:tc>
          <w:tcPr>
            <w:tcW w:w="1231" w:type="pct"/>
            <w:tcBorders>
              <w:top w:val="nil"/>
              <w:bottom w:val="nil"/>
            </w:tcBorders>
            <w:vAlign w:val="center"/>
          </w:tcPr>
          <w:p w14:paraId="11E3D242" w14:textId="56063CF7" w:rsidR="00255E37" w:rsidRPr="00935E35" w:rsidRDefault="00255E37" w:rsidP="00255E37">
            <w:pPr>
              <w:pStyle w:val="a8"/>
              <w:kinsoku w:val="0"/>
              <w:spacing w:after="0" w:line="160" w:lineRule="atLeast"/>
              <w:rPr>
                <w:rFonts w:ascii="標楷體" w:eastAsia="標楷體" w:hAnsi="標楷體"/>
                <w:color w:val="000000" w:themeColor="text1"/>
                <w:sz w:val="18"/>
                <w:szCs w:val="18"/>
              </w:rPr>
            </w:pPr>
            <w:r w:rsidRPr="00935E35">
              <w:rPr>
                <w:rFonts w:ascii="標楷體" w:eastAsia="標楷體" w:hAnsi="標楷體"/>
                <w:color w:val="000000" w:themeColor="text1"/>
                <w:sz w:val="18"/>
                <w:szCs w:val="18"/>
              </w:rPr>
              <w:t>1.2</w:t>
            </w:r>
            <w:r w:rsidRPr="00935E35">
              <w:rPr>
                <w:rFonts w:ascii="標楷體" w:eastAsia="標楷體" w:hAnsi="標楷體"/>
                <w:color w:val="000000" w:themeColor="text1"/>
                <w:sz w:val="18"/>
                <w:szCs w:val="18"/>
                <w:highlight w:val="yellow"/>
              </w:rPr>
              <w:t>自走</w:t>
            </w:r>
            <w:r w:rsidRPr="00935E35">
              <w:rPr>
                <w:rFonts w:ascii="標楷體" w:eastAsia="標楷體" w:hAnsi="標楷體" w:hint="eastAsia"/>
                <w:color w:val="000000" w:themeColor="text1"/>
                <w:sz w:val="18"/>
                <w:szCs w:val="18"/>
                <w:highlight w:val="yellow"/>
              </w:rPr>
              <w:t>式</w:t>
            </w:r>
            <w:r w:rsidRPr="00935E35">
              <w:rPr>
                <w:rFonts w:ascii="標楷體" w:eastAsia="標楷體" w:hAnsi="標楷體"/>
                <w:color w:val="000000" w:themeColor="text1"/>
                <w:sz w:val="18"/>
                <w:szCs w:val="18"/>
                <w:highlight w:val="yellow"/>
              </w:rPr>
              <w:t>導引防</w:t>
            </w:r>
            <w:r w:rsidRPr="00935E35">
              <w:rPr>
                <w:rFonts w:ascii="標楷體" w:eastAsia="標楷體" w:hAnsi="標楷體"/>
                <w:color w:val="000000" w:themeColor="text1"/>
                <w:sz w:val="18"/>
                <w:szCs w:val="18"/>
              </w:rPr>
              <w:t>火水槽</w:t>
            </w:r>
          </w:p>
        </w:tc>
        <w:tc>
          <w:tcPr>
            <w:tcW w:w="313" w:type="pct"/>
            <w:vAlign w:val="center"/>
          </w:tcPr>
          <w:p w14:paraId="6C05F3F5" w14:textId="77777777" w:rsidR="00255E37" w:rsidRPr="003A2B11" w:rsidRDefault="00255E37" w:rsidP="00255E37">
            <w:pPr>
              <w:pStyle w:val="a8"/>
              <w:kinsoku w:val="0"/>
              <w:spacing w:line="240" w:lineRule="auto"/>
              <w:ind w:firstLine="220"/>
              <w:jc w:val="center"/>
              <w:rPr>
                <w:rFonts w:ascii="標楷體" w:eastAsia="標楷體" w:hAnsi="標楷體"/>
                <w:sz w:val="18"/>
                <w:szCs w:val="18"/>
              </w:rPr>
            </w:pPr>
          </w:p>
        </w:tc>
        <w:tc>
          <w:tcPr>
            <w:tcW w:w="248" w:type="pct"/>
            <w:vAlign w:val="center"/>
          </w:tcPr>
          <w:p w14:paraId="3B6CF0DF" w14:textId="77777777" w:rsidR="00255E37" w:rsidRPr="003A2B11" w:rsidRDefault="00255E37" w:rsidP="00255E37">
            <w:pPr>
              <w:pStyle w:val="a8"/>
              <w:kinsoku w:val="0"/>
              <w:spacing w:line="240" w:lineRule="auto"/>
              <w:ind w:firstLine="220"/>
              <w:jc w:val="center"/>
              <w:rPr>
                <w:rFonts w:ascii="標楷體" w:eastAsia="標楷體" w:hAnsi="標楷體"/>
                <w:sz w:val="18"/>
                <w:szCs w:val="18"/>
              </w:rPr>
            </w:pPr>
          </w:p>
        </w:tc>
        <w:tc>
          <w:tcPr>
            <w:tcW w:w="133" w:type="pct"/>
            <w:shd w:val="clear" w:color="auto" w:fill="FFFFFF" w:themeFill="background1"/>
            <w:vAlign w:val="center"/>
          </w:tcPr>
          <w:p w14:paraId="5D616005"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3" w:type="pct"/>
            <w:shd w:val="clear" w:color="auto" w:fill="FFFFFF" w:themeFill="background1"/>
            <w:vAlign w:val="center"/>
          </w:tcPr>
          <w:p w14:paraId="7BAD84D1"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40" w:type="pct"/>
            <w:gridSpan w:val="2"/>
            <w:shd w:val="clear" w:color="auto" w:fill="FFFFFF" w:themeFill="background1"/>
            <w:vAlign w:val="center"/>
          </w:tcPr>
          <w:p w14:paraId="4ACD406F"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3" w:type="pct"/>
            <w:shd w:val="clear" w:color="auto" w:fill="C1F0C7" w:themeFill="accent3" w:themeFillTint="33"/>
            <w:vAlign w:val="center"/>
          </w:tcPr>
          <w:p w14:paraId="3F2DBB90"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3" w:type="pct"/>
            <w:shd w:val="clear" w:color="auto" w:fill="C1F0C7" w:themeFill="accent3" w:themeFillTint="33"/>
            <w:vAlign w:val="center"/>
          </w:tcPr>
          <w:p w14:paraId="588169F7"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7" w:type="pct"/>
            <w:gridSpan w:val="2"/>
            <w:shd w:val="clear" w:color="auto" w:fill="C1F0C7" w:themeFill="accent3" w:themeFillTint="33"/>
            <w:vAlign w:val="center"/>
          </w:tcPr>
          <w:p w14:paraId="77CAFCB9" w14:textId="3492AE74"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3" w:type="pct"/>
            <w:shd w:val="clear" w:color="auto" w:fill="C1F0C7" w:themeFill="accent3" w:themeFillTint="33"/>
            <w:vAlign w:val="center"/>
          </w:tcPr>
          <w:p w14:paraId="414E36CC"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3" w:type="pct"/>
            <w:shd w:val="clear" w:color="auto" w:fill="C1F0C7" w:themeFill="accent3" w:themeFillTint="33"/>
            <w:vAlign w:val="center"/>
          </w:tcPr>
          <w:p w14:paraId="70991808" w14:textId="1B3415BF"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7" w:type="pct"/>
            <w:gridSpan w:val="2"/>
            <w:shd w:val="clear" w:color="auto" w:fill="C1F0C7" w:themeFill="accent3" w:themeFillTint="33"/>
            <w:vAlign w:val="center"/>
          </w:tcPr>
          <w:p w14:paraId="3C3BE8A3" w14:textId="38330792"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r w:rsidRPr="0090299E">
              <w:rPr>
                <w:rFonts w:ascii="標楷體" w:eastAsia="標楷體" w:hAnsi="標楷體"/>
                <w:color w:val="000000" w:themeColor="text1"/>
                <w:position w:val="10"/>
                <w:sz w:val="18"/>
                <w:szCs w:val="18"/>
              </w:rPr>
              <w:t>A3</w:t>
            </w:r>
          </w:p>
        </w:tc>
        <w:tc>
          <w:tcPr>
            <w:tcW w:w="134" w:type="pct"/>
            <w:shd w:val="clear" w:color="auto" w:fill="C1F0C7" w:themeFill="accent3" w:themeFillTint="33"/>
            <w:vAlign w:val="center"/>
          </w:tcPr>
          <w:p w14:paraId="61588742"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4" w:type="pct"/>
            <w:shd w:val="clear" w:color="auto" w:fill="C1F0C7" w:themeFill="accent3" w:themeFillTint="33"/>
            <w:vAlign w:val="center"/>
          </w:tcPr>
          <w:p w14:paraId="1C49EB36"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C1F0C7" w:themeFill="accent3" w:themeFillTint="33"/>
            <w:vAlign w:val="center"/>
          </w:tcPr>
          <w:p w14:paraId="5AD1303C" w14:textId="5629ED80" w:rsidR="00255E37" w:rsidRPr="0090299E" w:rsidRDefault="00B16EC3" w:rsidP="00255E37">
            <w:pPr>
              <w:pStyle w:val="a8"/>
              <w:spacing w:line="240" w:lineRule="auto"/>
              <w:jc w:val="center"/>
              <w:rPr>
                <w:rFonts w:ascii="標楷體" w:eastAsia="標楷體" w:hAnsi="標楷體" w:hint="eastAsia"/>
                <w:color w:val="000000" w:themeColor="text1"/>
                <w:position w:val="10"/>
                <w:sz w:val="18"/>
                <w:szCs w:val="18"/>
              </w:rPr>
            </w:pPr>
            <w:r>
              <w:rPr>
                <w:rFonts w:ascii="標楷體" w:eastAsia="標楷體" w:hAnsi="標楷體" w:hint="eastAsia"/>
                <w:color w:val="000000" w:themeColor="text1"/>
                <w:position w:val="10"/>
                <w:sz w:val="18"/>
                <w:szCs w:val="18"/>
              </w:rPr>
              <w:t>A4</w:t>
            </w:r>
          </w:p>
        </w:tc>
        <w:tc>
          <w:tcPr>
            <w:tcW w:w="134" w:type="pct"/>
            <w:shd w:val="clear" w:color="auto" w:fill="C1F0C7" w:themeFill="accent3" w:themeFillTint="33"/>
            <w:vAlign w:val="center"/>
          </w:tcPr>
          <w:p w14:paraId="263461CA"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4" w:type="pct"/>
            <w:shd w:val="clear" w:color="auto" w:fill="C1F0C7" w:themeFill="accent3" w:themeFillTint="33"/>
            <w:vAlign w:val="center"/>
          </w:tcPr>
          <w:p w14:paraId="42983CC1"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5" w:type="pct"/>
            <w:gridSpan w:val="2"/>
            <w:shd w:val="clear" w:color="auto" w:fill="C1F0C7" w:themeFill="accent3" w:themeFillTint="33"/>
            <w:vAlign w:val="center"/>
          </w:tcPr>
          <w:p w14:paraId="655F7EB2" w14:textId="7DD76614"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r w:rsidRPr="0090299E">
              <w:rPr>
                <w:rFonts w:ascii="標楷體" w:eastAsia="標楷體" w:hAnsi="標楷體"/>
                <w:color w:val="000000" w:themeColor="text1"/>
                <w:position w:val="10"/>
                <w:sz w:val="18"/>
                <w:szCs w:val="18"/>
              </w:rPr>
              <w:t>A</w:t>
            </w:r>
            <w:r w:rsidRPr="0090299E">
              <w:rPr>
                <w:rFonts w:ascii="標楷體" w:eastAsia="標楷體" w:hAnsi="標楷體" w:hint="eastAsia"/>
                <w:color w:val="000000" w:themeColor="text1"/>
                <w:position w:val="10"/>
                <w:sz w:val="18"/>
                <w:szCs w:val="18"/>
              </w:rPr>
              <w:t>5</w:t>
            </w:r>
          </w:p>
        </w:tc>
        <w:tc>
          <w:tcPr>
            <w:tcW w:w="134" w:type="pct"/>
            <w:shd w:val="clear" w:color="auto" w:fill="C1F0C7" w:themeFill="accent3" w:themeFillTint="33"/>
            <w:vAlign w:val="center"/>
          </w:tcPr>
          <w:p w14:paraId="1B8C508D"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C1F0C7" w:themeFill="accent3" w:themeFillTint="33"/>
            <w:vAlign w:val="center"/>
          </w:tcPr>
          <w:p w14:paraId="70FAFB8D" w14:textId="4E1511EB"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C1F0C7" w:themeFill="accent3" w:themeFillTint="33"/>
            <w:vAlign w:val="center"/>
          </w:tcPr>
          <w:p w14:paraId="67913141"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C1F0C7" w:themeFill="accent3" w:themeFillTint="33"/>
            <w:vAlign w:val="center"/>
          </w:tcPr>
          <w:p w14:paraId="481B6D25"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C1F0C7" w:themeFill="accent3" w:themeFillTint="33"/>
            <w:vAlign w:val="center"/>
          </w:tcPr>
          <w:p w14:paraId="5F36F8CF"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C1F0C7" w:themeFill="accent3" w:themeFillTint="33"/>
            <w:vAlign w:val="center"/>
          </w:tcPr>
          <w:p w14:paraId="5AF40B44" w14:textId="4027B344"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r w:rsidRPr="0090299E">
              <w:rPr>
                <w:rFonts w:ascii="標楷體" w:eastAsia="標楷體" w:hAnsi="標楷體"/>
                <w:color w:val="000000" w:themeColor="text1"/>
                <w:sz w:val="18"/>
                <w:szCs w:val="18"/>
              </w:rPr>
              <w:t>A</w:t>
            </w:r>
            <w:r w:rsidRPr="0090299E">
              <w:rPr>
                <w:rFonts w:ascii="標楷體" w:eastAsia="標楷體" w:hAnsi="標楷體" w:hint="eastAsia"/>
                <w:color w:val="000000" w:themeColor="text1"/>
                <w:sz w:val="18"/>
                <w:szCs w:val="18"/>
              </w:rPr>
              <w:t>7</w:t>
            </w:r>
          </w:p>
        </w:tc>
        <w:tc>
          <w:tcPr>
            <w:tcW w:w="134" w:type="pct"/>
            <w:shd w:val="clear" w:color="auto" w:fill="C1F0C7" w:themeFill="accent3" w:themeFillTint="33"/>
            <w:vAlign w:val="center"/>
          </w:tcPr>
          <w:p w14:paraId="5F612963"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C1F0C7" w:themeFill="accent3" w:themeFillTint="33"/>
            <w:vAlign w:val="center"/>
          </w:tcPr>
          <w:p w14:paraId="2D7D9435" w14:textId="009AD654" w:rsidR="00255E37" w:rsidRPr="0090299E" w:rsidRDefault="0090299E" w:rsidP="00255E37">
            <w:pPr>
              <w:pStyle w:val="a8"/>
              <w:spacing w:line="240" w:lineRule="auto"/>
              <w:jc w:val="center"/>
              <w:rPr>
                <w:rFonts w:ascii="標楷體" w:eastAsia="標楷體" w:hAnsi="標楷體" w:hint="eastAsia"/>
                <w:color w:val="000000" w:themeColor="text1"/>
                <w:position w:val="10"/>
                <w:sz w:val="18"/>
                <w:szCs w:val="18"/>
              </w:rPr>
            </w:pPr>
            <w:r w:rsidRPr="0090299E">
              <w:rPr>
                <w:rFonts w:ascii="標楷體" w:eastAsia="標楷體" w:hAnsi="標楷體" w:hint="eastAsia"/>
                <w:color w:val="000000" w:themeColor="text1"/>
                <w:position w:val="10"/>
                <w:sz w:val="18"/>
                <w:szCs w:val="18"/>
              </w:rPr>
              <w:t>A8</w:t>
            </w:r>
          </w:p>
        </w:tc>
        <w:tc>
          <w:tcPr>
            <w:tcW w:w="118" w:type="pct"/>
            <w:shd w:val="clear" w:color="auto" w:fill="FFFFFF" w:themeFill="background1"/>
            <w:vAlign w:val="center"/>
          </w:tcPr>
          <w:p w14:paraId="2643EAC2" w14:textId="27D994DC"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r>
      <w:tr w:rsidR="00255E37" w:rsidRPr="001118F9" w14:paraId="0FB44572" w14:textId="46D34B4F" w:rsidTr="00B16EC3">
        <w:trPr>
          <w:cantSplit/>
          <w:trHeight w:val="417"/>
        </w:trPr>
        <w:tc>
          <w:tcPr>
            <w:tcW w:w="1231" w:type="pct"/>
            <w:tcBorders>
              <w:bottom w:val="single" w:sz="4" w:space="0" w:color="auto"/>
            </w:tcBorders>
            <w:vAlign w:val="center"/>
          </w:tcPr>
          <w:p w14:paraId="09499201" w14:textId="1434B1A2" w:rsidR="00255E37" w:rsidRPr="00935E35" w:rsidRDefault="00255E37" w:rsidP="00255E37">
            <w:pPr>
              <w:pStyle w:val="a8"/>
              <w:kinsoku w:val="0"/>
              <w:spacing w:after="0" w:line="160" w:lineRule="atLeast"/>
              <w:rPr>
                <w:rFonts w:ascii="標楷體" w:eastAsia="標楷體" w:hAnsi="標楷體"/>
                <w:color w:val="000000" w:themeColor="text1"/>
                <w:sz w:val="18"/>
                <w:szCs w:val="18"/>
              </w:rPr>
            </w:pPr>
            <w:r w:rsidRPr="00935E35">
              <w:rPr>
                <w:rFonts w:ascii="標楷體" w:eastAsia="標楷體" w:hAnsi="標楷體"/>
                <w:color w:val="000000" w:themeColor="text1"/>
                <w:sz w:val="18"/>
                <w:szCs w:val="18"/>
              </w:rPr>
              <w:t>2.</w:t>
            </w:r>
            <w:r w:rsidRPr="00935E35">
              <w:rPr>
                <w:rFonts w:ascii="標楷體" w:eastAsia="標楷體" w:hAnsi="標楷體"/>
                <w:b/>
                <w:color w:val="000000" w:themeColor="text1"/>
                <w:sz w:val="18"/>
                <w:szCs w:val="18"/>
              </w:rPr>
              <w:t>智慧安全監控與預警軟體研發</w:t>
            </w:r>
          </w:p>
        </w:tc>
        <w:tc>
          <w:tcPr>
            <w:tcW w:w="313" w:type="pct"/>
            <w:vAlign w:val="center"/>
          </w:tcPr>
          <w:p w14:paraId="6672F1EC" w14:textId="77777777" w:rsidR="00255E37" w:rsidRPr="003A2B11" w:rsidRDefault="00255E37" w:rsidP="00255E37">
            <w:pPr>
              <w:pStyle w:val="a8"/>
              <w:kinsoku w:val="0"/>
              <w:spacing w:line="240" w:lineRule="auto"/>
              <w:jc w:val="center"/>
              <w:rPr>
                <w:rFonts w:ascii="標楷體" w:eastAsia="標楷體" w:hAnsi="標楷體"/>
                <w:sz w:val="18"/>
                <w:szCs w:val="18"/>
              </w:rPr>
            </w:pPr>
            <w:r w:rsidRPr="003A2B11">
              <w:rPr>
                <w:rFonts w:ascii="標楷體" w:eastAsia="標楷體" w:hAnsi="標楷體"/>
                <w:sz w:val="18"/>
                <w:szCs w:val="18"/>
              </w:rPr>
              <w:t>40%</w:t>
            </w:r>
          </w:p>
        </w:tc>
        <w:tc>
          <w:tcPr>
            <w:tcW w:w="248" w:type="pct"/>
            <w:vAlign w:val="center"/>
          </w:tcPr>
          <w:p w14:paraId="62B7E876" w14:textId="77777777" w:rsidR="00255E37" w:rsidRPr="003A2B11" w:rsidRDefault="00255E37" w:rsidP="00255E37">
            <w:pPr>
              <w:pStyle w:val="a8"/>
              <w:kinsoku w:val="0"/>
              <w:spacing w:line="240" w:lineRule="auto"/>
              <w:ind w:firstLine="220"/>
              <w:jc w:val="center"/>
              <w:rPr>
                <w:rFonts w:ascii="標楷體" w:eastAsia="標楷體" w:hAnsi="標楷體"/>
                <w:sz w:val="18"/>
                <w:szCs w:val="18"/>
              </w:rPr>
            </w:pPr>
          </w:p>
        </w:tc>
        <w:tc>
          <w:tcPr>
            <w:tcW w:w="133" w:type="pct"/>
            <w:shd w:val="clear" w:color="auto" w:fill="95DCF7" w:themeFill="accent4" w:themeFillTint="66"/>
            <w:vAlign w:val="center"/>
          </w:tcPr>
          <w:p w14:paraId="445DEF21"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3" w:type="pct"/>
            <w:shd w:val="clear" w:color="auto" w:fill="95DCF7" w:themeFill="accent4" w:themeFillTint="66"/>
            <w:vAlign w:val="center"/>
          </w:tcPr>
          <w:p w14:paraId="62AB8CEB"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40" w:type="pct"/>
            <w:gridSpan w:val="2"/>
            <w:shd w:val="clear" w:color="auto" w:fill="95DCF7" w:themeFill="accent4" w:themeFillTint="66"/>
            <w:vAlign w:val="center"/>
          </w:tcPr>
          <w:p w14:paraId="6A49FB98"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3" w:type="pct"/>
            <w:shd w:val="clear" w:color="auto" w:fill="95DCF7" w:themeFill="accent4" w:themeFillTint="66"/>
            <w:vAlign w:val="center"/>
          </w:tcPr>
          <w:p w14:paraId="3345E976"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3" w:type="pct"/>
            <w:shd w:val="clear" w:color="auto" w:fill="95DCF7" w:themeFill="accent4" w:themeFillTint="66"/>
            <w:vAlign w:val="center"/>
          </w:tcPr>
          <w:p w14:paraId="1C1A1548"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7" w:type="pct"/>
            <w:gridSpan w:val="2"/>
            <w:shd w:val="clear" w:color="auto" w:fill="95DCF7" w:themeFill="accent4" w:themeFillTint="66"/>
            <w:vAlign w:val="center"/>
          </w:tcPr>
          <w:p w14:paraId="2FAF3496"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3" w:type="pct"/>
            <w:shd w:val="clear" w:color="auto" w:fill="95DCF7" w:themeFill="accent4" w:themeFillTint="66"/>
            <w:vAlign w:val="center"/>
          </w:tcPr>
          <w:p w14:paraId="6F8138A1"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3" w:type="pct"/>
            <w:shd w:val="clear" w:color="auto" w:fill="95DCF7" w:themeFill="accent4" w:themeFillTint="66"/>
            <w:vAlign w:val="center"/>
          </w:tcPr>
          <w:p w14:paraId="4B666608"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7" w:type="pct"/>
            <w:gridSpan w:val="2"/>
            <w:shd w:val="clear" w:color="auto" w:fill="95DCF7" w:themeFill="accent4" w:themeFillTint="66"/>
            <w:vAlign w:val="center"/>
          </w:tcPr>
          <w:p w14:paraId="32653053"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95DCF7" w:themeFill="accent4" w:themeFillTint="66"/>
            <w:vAlign w:val="center"/>
          </w:tcPr>
          <w:p w14:paraId="6EFBBDCF"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4" w:type="pct"/>
            <w:shd w:val="clear" w:color="auto" w:fill="95DCF7" w:themeFill="accent4" w:themeFillTint="66"/>
            <w:vAlign w:val="center"/>
          </w:tcPr>
          <w:p w14:paraId="4AADB059"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95DCF7" w:themeFill="accent4" w:themeFillTint="66"/>
            <w:vAlign w:val="center"/>
          </w:tcPr>
          <w:p w14:paraId="045333CE"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95DCF7" w:themeFill="accent4" w:themeFillTint="66"/>
            <w:vAlign w:val="center"/>
          </w:tcPr>
          <w:p w14:paraId="06F727C7" w14:textId="77777777" w:rsidR="00255E37" w:rsidRPr="0090299E" w:rsidRDefault="00255E37" w:rsidP="00255E37">
            <w:pPr>
              <w:pStyle w:val="a8"/>
              <w:spacing w:line="240" w:lineRule="auto"/>
              <w:jc w:val="center"/>
              <w:rPr>
                <w:rFonts w:ascii="標楷體" w:eastAsia="標楷體" w:hAnsi="標楷體"/>
                <w:color w:val="000000" w:themeColor="text1"/>
                <w:sz w:val="18"/>
                <w:szCs w:val="18"/>
              </w:rPr>
            </w:pPr>
          </w:p>
        </w:tc>
        <w:tc>
          <w:tcPr>
            <w:tcW w:w="134" w:type="pct"/>
            <w:shd w:val="clear" w:color="auto" w:fill="95DCF7" w:themeFill="accent4" w:themeFillTint="66"/>
            <w:vAlign w:val="center"/>
          </w:tcPr>
          <w:p w14:paraId="52BDAAC6"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5" w:type="pct"/>
            <w:gridSpan w:val="2"/>
            <w:shd w:val="clear" w:color="auto" w:fill="95DCF7" w:themeFill="accent4" w:themeFillTint="66"/>
            <w:vAlign w:val="center"/>
          </w:tcPr>
          <w:p w14:paraId="514D5195"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95DCF7" w:themeFill="accent4" w:themeFillTint="66"/>
            <w:vAlign w:val="center"/>
          </w:tcPr>
          <w:p w14:paraId="1E3FB14D"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95DCF7" w:themeFill="accent4" w:themeFillTint="66"/>
            <w:vAlign w:val="center"/>
          </w:tcPr>
          <w:p w14:paraId="0C81873B"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95DCF7" w:themeFill="accent4" w:themeFillTint="66"/>
            <w:vAlign w:val="center"/>
          </w:tcPr>
          <w:p w14:paraId="602D9502"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95DCF7" w:themeFill="accent4" w:themeFillTint="66"/>
            <w:vAlign w:val="center"/>
          </w:tcPr>
          <w:p w14:paraId="4FBA5EDE"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95DCF7" w:themeFill="accent4" w:themeFillTint="66"/>
            <w:vAlign w:val="center"/>
          </w:tcPr>
          <w:p w14:paraId="3BD64F21"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95DCF7" w:themeFill="accent4" w:themeFillTint="66"/>
            <w:vAlign w:val="center"/>
          </w:tcPr>
          <w:p w14:paraId="27A66EB8"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95DCF7" w:themeFill="accent4" w:themeFillTint="66"/>
            <w:vAlign w:val="center"/>
          </w:tcPr>
          <w:p w14:paraId="36F2587E"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95DCF7" w:themeFill="accent4" w:themeFillTint="66"/>
            <w:vAlign w:val="center"/>
          </w:tcPr>
          <w:p w14:paraId="0A39B6D7" w14:textId="77777777"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c>
          <w:tcPr>
            <w:tcW w:w="118" w:type="pct"/>
            <w:shd w:val="clear" w:color="auto" w:fill="FFFFFF" w:themeFill="background1"/>
            <w:vAlign w:val="center"/>
          </w:tcPr>
          <w:p w14:paraId="32FCDF0E" w14:textId="0F039C71" w:rsidR="00255E37" w:rsidRPr="0090299E" w:rsidRDefault="00255E37" w:rsidP="00255E37">
            <w:pPr>
              <w:pStyle w:val="a8"/>
              <w:spacing w:line="240" w:lineRule="auto"/>
              <w:jc w:val="center"/>
              <w:rPr>
                <w:rFonts w:ascii="標楷體" w:eastAsia="標楷體" w:hAnsi="標楷體"/>
                <w:color w:val="000000" w:themeColor="text1"/>
                <w:position w:val="10"/>
                <w:sz w:val="18"/>
                <w:szCs w:val="18"/>
              </w:rPr>
            </w:pPr>
          </w:p>
        </w:tc>
      </w:tr>
      <w:tr w:rsidR="00B16EC3" w:rsidRPr="001118F9" w14:paraId="432FDBC9" w14:textId="016ACCB1" w:rsidTr="00B16EC3">
        <w:trPr>
          <w:cantSplit/>
          <w:trHeight w:val="417"/>
        </w:trPr>
        <w:tc>
          <w:tcPr>
            <w:tcW w:w="1231" w:type="pct"/>
            <w:tcBorders>
              <w:bottom w:val="nil"/>
            </w:tcBorders>
            <w:vAlign w:val="center"/>
          </w:tcPr>
          <w:p w14:paraId="11D8DE63" w14:textId="781B1A5F" w:rsidR="00B16EC3" w:rsidRPr="00935E35" w:rsidRDefault="00B16EC3" w:rsidP="00B16EC3">
            <w:pPr>
              <w:pStyle w:val="a8"/>
              <w:kinsoku w:val="0"/>
              <w:spacing w:after="0" w:line="160" w:lineRule="atLeast"/>
              <w:rPr>
                <w:rFonts w:ascii="標楷體" w:eastAsia="標楷體" w:hAnsi="標楷體"/>
                <w:color w:val="000000" w:themeColor="text1"/>
                <w:sz w:val="18"/>
                <w:szCs w:val="18"/>
                <w:highlight w:val="yellow"/>
              </w:rPr>
            </w:pPr>
            <w:r w:rsidRPr="00935E35">
              <w:rPr>
                <w:rFonts w:ascii="標楷體" w:eastAsia="標楷體" w:hAnsi="標楷體"/>
                <w:color w:val="000000" w:themeColor="text1"/>
                <w:sz w:val="18"/>
                <w:szCs w:val="18"/>
                <w:highlight w:val="yellow"/>
              </w:rPr>
              <w:t>2.1</w:t>
            </w:r>
            <w:r w:rsidRPr="00935E35">
              <w:rPr>
                <w:rFonts w:ascii="標楷體" w:eastAsia="標楷體" w:hAnsi="標楷體" w:hint="eastAsia"/>
                <w:color w:val="000000" w:themeColor="text1"/>
                <w:sz w:val="18"/>
                <w:szCs w:val="18"/>
                <w:highlight w:val="yellow"/>
              </w:rPr>
              <w:t xml:space="preserve"> </w:t>
            </w:r>
            <w:r w:rsidRPr="00935E35">
              <w:rPr>
                <w:rFonts w:ascii="標楷體" w:eastAsia="標楷體" w:hAnsi="標楷體"/>
                <w:color w:val="000000" w:themeColor="text1"/>
                <w:sz w:val="18"/>
                <w:szCs w:val="18"/>
                <w:highlight w:val="yellow"/>
              </w:rPr>
              <w:t>AI多感測整合預警系統</w:t>
            </w:r>
          </w:p>
        </w:tc>
        <w:tc>
          <w:tcPr>
            <w:tcW w:w="313" w:type="pct"/>
          </w:tcPr>
          <w:p w14:paraId="47D849BE" w14:textId="77777777" w:rsidR="00B16EC3" w:rsidRPr="003A2B11" w:rsidRDefault="00B16EC3" w:rsidP="00B16EC3">
            <w:pPr>
              <w:pStyle w:val="a8"/>
              <w:kinsoku w:val="0"/>
              <w:spacing w:line="240" w:lineRule="auto"/>
              <w:jc w:val="center"/>
              <w:rPr>
                <w:rFonts w:ascii="標楷體" w:eastAsia="標楷體" w:hAnsi="標楷體"/>
                <w:sz w:val="18"/>
                <w:szCs w:val="18"/>
              </w:rPr>
            </w:pPr>
          </w:p>
        </w:tc>
        <w:tc>
          <w:tcPr>
            <w:tcW w:w="248" w:type="pct"/>
          </w:tcPr>
          <w:p w14:paraId="4F91C654" w14:textId="77777777" w:rsidR="00B16EC3" w:rsidRPr="003A2B11" w:rsidRDefault="00B16EC3" w:rsidP="00B16EC3">
            <w:pPr>
              <w:pStyle w:val="a8"/>
              <w:kinsoku w:val="0"/>
              <w:spacing w:line="240" w:lineRule="auto"/>
              <w:rPr>
                <w:rFonts w:ascii="標楷體" w:eastAsia="標楷體" w:hAnsi="標楷體"/>
                <w:sz w:val="18"/>
                <w:szCs w:val="18"/>
              </w:rPr>
            </w:pPr>
          </w:p>
        </w:tc>
        <w:tc>
          <w:tcPr>
            <w:tcW w:w="133" w:type="pct"/>
            <w:shd w:val="clear" w:color="auto" w:fill="CAEDFB" w:themeFill="accent4" w:themeFillTint="33"/>
            <w:vAlign w:val="center"/>
          </w:tcPr>
          <w:p w14:paraId="26726939"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CAEDFB" w:themeFill="accent4" w:themeFillTint="33"/>
            <w:vAlign w:val="center"/>
          </w:tcPr>
          <w:p w14:paraId="0E3B67FB"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40" w:type="pct"/>
            <w:gridSpan w:val="2"/>
            <w:shd w:val="clear" w:color="auto" w:fill="CAEDFB" w:themeFill="accent4" w:themeFillTint="33"/>
            <w:vAlign w:val="center"/>
          </w:tcPr>
          <w:p w14:paraId="1810CB79" w14:textId="4ACAC0FE"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r w:rsidRPr="0090299E">
              <w:rPr>
                <w:rFonts w:ascii="標楷體" w:eastAsia="標楷體" w:hAnsi="標楷體"/>
                <w:color w:val="000000" w:themeColor="text1"/>
                <w:position w:val="10"/>
                <w:sz w:val="18"/>
                <w:szCs w:val="18"/>
              </w:rPr>
              <w:t>B1</w:t>
            </w:r>
          </w:p>
        </w:tc>
        <w:tc>
          <w:tcPr>
            <w:tcW w:w="133" w:type="pct"/>
            <w:shd w:val="clear" w:color="auto" w:fill="CAEDFB" w:themeFill="accent4" w:themeFillTint="33"/>
            <w:vAlign w:val="center"/>
          </w:tcPr>
          <w:p w14:paraId="575A98C7"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CAEDFB" w:themeFill="accent4" w:themeFillTint="33"/>
            <w:vAlign w:val="center"/>
          </w:tcPr>
          <w:p w14:paraId="49A3F07F"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7" w:type="pct"/>
            <w:gridSpan w:val="2"/>
            <w:shd w:val="clear" w:color="auto" w:fill="CAEDFB" w:themeFill="accent4" w:themeFillTint="33"/>
            <w:vAlign w:val="center"/>
          </w:tcPr>
          <w:p w14:paraId="314E08B0" w14:textId="349EA7D0"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r w:rsidRPr="0090299E">
              <w:rPr>
                <w:rFonts w:ascii="標楷體" w:eastAsia="標楷體" w:hAnsi="標楷體"/>
                <w:color w:val="000000" w:themeColor="text1"/>
                <w:position w:val="10"/>
                <w:sz w:val="18"/>
                <w:szCs w:val="18"/>
              </w:rPr>
              <w:t>B</w:t>
            </w:r>
            <w:r w:rsidRPr="0090299E">
              <w:rPr>
                <w:rFonts w:ascii="標楷體" w:eastAsia="標楷體" w:hAnsi="標楷體" w:hint="eastAsia"/>
                <w:color w:val="000000" w:themeColor="text1"/>
                <w:position w:val="10"/>
                <w:sz w:val="18"/>
                <w:szCs w:val="18"/>
              </w:rPr>
              <w:t>2</w:t>
            </w:r>
          </w:p>
        </w:tc>
        <w:tc>
          <w:tcPr>
            <w:tcW w:w="133" w:type="pct"/>
            <w:shd w:val="clear" w:color="auto" w:fill="CAEDFB" w:themeFill="accent4" w:themeFillTint="33"/>
            <w:vAlign w:val="center"/>
          </w:tcPr>
          <w:p w14:paraId="19B00588"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CAEDFB" w:themeFill="accent4" w:themeFillTint="33"/>
            <w:vAlign w:val="center"/>
          </w:tcPr>
          <w:p w14:paraId="10D0F1B9" w14:textId="24AC58C5"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7" w:type="pct"/>
            <w:gridSpan w:val="2"/>
            <w:shd w:val="clear" w:color="auto" w:fill="CAEDFB" w:themeFill="accent4" w:themeFillTint="33"/>
            <w:vAlign w:val="center"/>
          </w:tcPr>
          <w:p w14:paraId="3AD60C57" w14:textId="7EA93E4D" w:rsidR="00B16EC3" w:rsidRPr="0090299E" w:rsidRDefault="00B16EC3" w:rsidP="00B16EC3">
            <w:pPr>
              <w:pStyle w:val="a8"/>
              <w:spacing w:line="240" w:lineRule="auto"/>
              <w:jc w:val="center"/>
              <w:rPr>
                <w:rFonts w:ascii="標楷體" w:eastAsia="標楷體" w:hAnsi="標楷體" w:hint="eastAsia"/>
                <w:color w:val="000000" w:themeColor="text1"/>
                <w:position w:val="10"/>
                <w:sz w:val="18"/>
                <w:szCs w:val="18"/>
              </w:rPr>
            </w:pPr>
          </w:p>
        </w:tc>
        <w:tc>
          <w:tcPr>
            <w:tcW w:w="134" w:type="pct"/>
            <w:shd w:val="clear" w:color="auto" w:fill="CAEDFB" w:themeFill="accent4" w:themeFillTint="33"/>
            <w:vAlign w:val="center"/>
          </w:tcPr>
          <w:p w14:paraId="40A4400B"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CAEDFB" w:themeFill="accent4" w:themeFillTint="33"/>
            <w:vAlign w:val="center"/>
          </w:tcPr>
          <w:p w14:paraId="7839C90C"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CAEDFB" w:themeFill="accent4" w:themeFillTint="33"/>
            <w:vAlign w:val="center"/>
          </w:tcPr>
          <w:p w14:paraId="5BE2D681" w14:textId="6E7E8275" w:rsidR="00B16EC3" w:rsidRPr="0090299E" w:rsidRDefault="00B16EC3" w:rsidP="00B16EC3">
            <w:pPr>
              <w:pStyle w:val="a8"/>
              <w:spacing w:line="240" w:lineRule="auto"/>
              <w:jc w:val="center"/>
              <w:rPr>
                <w:rFonts w:ascii="標楷體" w:eastAsia="標楷體" w:hAnsi="標楷體" w:hint="eastAsia"/>
                <w:color w:val="000000" w:themeColor="text1"/>
                <w:position w:val="10"/>
                <w:sz w:val="18"/>
                <w:szCs w:val="18"/>
              </w:rPr>
            </w:pPr>
            <w:r>
              <w:rPr>
                <w:rFonts w:ascii="標楷體" w:eastAsia="標楷體" w:hAnsi="標楷體" w:hint="eastAsia"/>
                <w:color w:val="000000" w:themeColor="text1"/>
                <w:position w:val="10"/>
                <w:sz w:val="18"/>
                <w:szCs w:val="18"/>
              </w:rPr>
              <w:t>B</w:t>
            </w:r>
            <w:r w:rsidR="00916725">
              <w:rPr>
                <w:rFonts w:ascii="標楷體" w:eastAsia="標楷體" w:hAnsi="標楷體" w:hint="eastAsia"/>
                <w:color w:val="000000" w:themeColor="text1"/>
                <w:position w:val="10"/>
                <w:sz w:val="18"/>
                <w:szCs w:val="18"/>
              </w:rPr>
              <w:t>4</w:t>
            </w:r>
          </w:p>
        </w:tc>
        <w:tc>
          <w:tcPr>
            <w:tcW w:w="134" w:type="pct"/>
            <w:shd w:val="clear" w:color="auto" w:fill="CAEDFB" w:themeFill="accent4" w:themeFillTint="33"/>
            <w:vAlign w:val="center"/>
          </w:tcPr>
          <w:p w14:paraId="284C0A87"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CAEDFB" w:themeFill="accent4" w:themeFillTint="33"/>
            <w:vAlign w:val="center"/>
          </w:tcPr>
          <w:p w14:paraId="083C9398"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5" w:type="pct"/>
            <w:gridSpan w:val="2"/>
            <w:shd w:val="clear" w:color="auto" w:fill="CAEDFB" w:themeFill="accent4" w:themeFillTint="33"/>
            <w:vAlign w:val="center"/>
          </w:tcPr>
          <w:p w14:paraId="16F6EAB0" w14:textId="1EBE198B" w:rsidR="00B16EC3" w:rsidRPr="0090299E" w:rsidRDefault="00B16EC3" w:rsidP="00B16EC3">
            <w:pPr>
              <w:pStyle w:val="a8"/>
              <w:spacing w:line="240" w:lineRule="auto"/>
              <w:jc w:val="center"/>
              <w:rPr>
                <w:rFonts w:ascii="標楷體" w:eastAsia="標楷體" w:hAnsi="標楷體"/>
                <w:color w:val="000000" w:themeColor="text1"/>
                <w:sz w:val="18"/>
                <w:szCs w:val="18"/>
              </w:rPr>
            </w:pPr>
            <w:r>
              <w:rPr>
                <w:rFonts w:ascii="標楷體" w:eastAsia="標楷體" w:hAnsi="標楷體" w:hint="eastAsia"/>
                <w:color w:val="000000" w:themeColor="text1"/>
                <w:position w:val="10"/>
                <w:sz w:val="18"/>
                <w:szCs w:val="18"/>
              </w:rPr>
              <w:t>B</w:t>
            </w:r>
            <w:r w:rsidR="00916725">
              <w:rPr>
                <w:rFonts w:ascii="標楷體" w:eastAsia="標楷體" w:hAnsi="標楷體" w:hint="eastAsia"/>
                <w:color w:val="000000" w:themeColor="text1"/>
                <w:position w:val="10"/>
                <w:sz w:val="18"/>
                <w:szCs w:val="18"/>
              </w:rPr>
              <w:t>5</w:t>
            </w:r>
          </w:p>
        </w:tc>
        <w:tc>
          <w:tcPr>
            <w:tcW w:w="134" w:type="pct"/>
            <w:shd w:val="clear" w:color="auto" w:fill="FFFFFF" w:themeFill="background1"/>
            <w:vAlign w:val="center"/>
          </w:tcPr>
          <w:p w14:paraId="19962BD2"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FFFFF" w:themeFill="background1"/>
            <w:vAlign w:val="center"/>
          </w:tcPr>
          <w:p w14:paraId="311BCE83" w14:textId="4A1D8B62"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6" w:type="pct"/>
            <w:gridSpan w:val="2"/>
            <w:shd w:val="clear" w:color="auto" w:fill="FFFFFF" w:themeFill="background1"/>
            <w:vAlign w:val="center"/>
          </w:tcPr>
          <w:p w14:paraId="12CE4C69"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FFFFF" w:themeFill="background1"/>
            <w:vAlign w:val="center"/>
          </w:tcPr>
          <w:p w14:paraId="0F56234D"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FFFFF" w:themeFill="background1"/>
            <w:vAlign w:val="center"/>
          </w:tcPr>
          <w:p w14:paraId="7694FB90"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6" w:type="pct"/>
            <w:gridSpan w:val="2"/>
            <w:shd w:val="clear" w:color="auto" w:fill="FFFFFF" w:themeFill="background1"/>
            <w:vAlign w:val="center"/>
          </w:tcPr>
          <w:p w14:paraId="4C83C52A"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FFFFF" w:themeFill="background1"/>
            <w:vAlign w:val="center"/>
          </w:tcPr>
          <w:p w14:paraId="762FADDA"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FFFFF" w:themeFill="background1"/>
            <w:vAlign w:val="center"/>
          </w:tcPr>
          <w:p w14:paraId="1E2D7CFB"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18" w:type="pct"/>
            <w:shd w:val="clear" w:color="auto" w:fill="FFFFFF" w:themeFill="background1"/>
            <w:vAlign w:val="center"/>
          </w:tcPr>
          <w:p w14:paraId="793B4F2E" w14:textId="45D9DF95" w:rsidR="00B16EC3" w:rsidRPr="0090299E" w:rsidRDefault="00B16EC3" w:rsidP="00B16EC3">
            <w:pPr>
              <w:pStyle w:val="a8"/>
              <w:spacing w:line="240" w:lineRule="auto"/>
              <w:jc w:val="center"/>
              <w:rPr>
                <w:rFonts w:ascii="標楷體" w:eastAsia="標楷體" w:hAnsi="標楷體"/>
                <w:color w:val="000000" w:themeColor="text1"/>
                <w:sz w:val="18"/>
                <w:szCs w:val="18"/>
              </w:rPr>
            </w:pPr>
          </w:p>
        </w:tc>
      </w:tr>
      <w:tr w:rsidR="00B16EC3" w:rsidRPr="001118F9" w14:paraId="3E5DCF4A" w14:textId="75DD7ACD" w:rsidTr="00B16EC3">
        <w:trPr>
          <w:cantSplit/>
          <w:trHeight w:val="417"/>
        </w:trPr>
        <w:tc>
          <w:tcPr>
            <w:tcW w:w="1231" w:type="pct"/>
            <w:tcBorders>
              <w:top w:val="nil"/>
              <w:bottom w:val="nil"/>
            </w:tcBorders>
            <w:vAlign w:val="center"/>
          </w:tcPr>
          <w:p w14:paraId="1E0F7D85" w14:textId="6FF2F64D" w:rsidR="00B16EC3" w:rsidRPr="00935E35" w:rsidRDefault="00B16EC3" w:rsidP="00B16EC3">
            <w:pPr>
              <w:pStyle w:val="a8"/>
              <w:kinsoku w:val="0"/>
              <w:spacing w:after="0" w:line="160" w:lineRule="atLeast"/>
              <w:rPr>
                <w:rFonts w:ascii="標楷體" w:eastAsia="標楷體" w:hAnsi="標楷體"/>
                <w:color w:val="000000" w:themeColor="text1"/>
                <w:sz w:val="18"/>
                <w:szCs w:val="18"/>
              </w:rPr>
            </w:pPr>
            <w:r w:rsidRPr="00935E35">
              <w:rPr>
                <w:rFonts w:ascii="標楷體" w:eastAsia="標楷體" w:hAnsi="標楷體"/>
                <w:color w:val="000000" w:themeColor="text1"/>
                <w:sz w:val="18"/>
                <w:szCs w:val="18"/>
                <w:highlight w:val="yellow"/>
              </w:rPr>
              <w:t>2.2</w:t>
            </w:r>
            <w:r w:rsidRPr="00935E35">
              <w:rPr>
                <w:rFonts w:ascii="標楷體" w:eastAsia="標楷體" w:hAnsi="標楷體"/>
                <w:color w:val="000000" w:themeColor="text1"/>
                <w:sz w:val="18"/>
                <w:szCs w:val="18"/>
                <w:highlight w:val="yellow"/>
              </w:rPr>
              <w:t>生成式AI維修輔助系統</w:t>
            </w:r>
          </w:p>
        </w:tc>
        <w:tc>
          <w:tcPr>
            <w:tcW w:w="313" w:type="pct"/>
          </w:tcPr>
          <w:p w14:paraId="534F2671" w14:textId="77777777" w:rsidR="00B16EC3" w:rsidRPr="003A2B11" w:rsidRDefault="00B16EC3" w:rsidP="00B16EC3">
            <w:pPr>
              <w:pStyle w:val="a8"/>
              <w:kinsoku w:val="0"/>
              <w:spacing w:line="240" w:lineRule="auto"/>
              <w:ind w:firstLine="220"/>
              <w:rPr>
                <w:rFonts w:ascii="標楷體" w:eastAsia="標楷體" w:hAnsi="標楷體"/>
                <w:sz w:val="18"/>
                <w:szCs w:val="18"/>
              </w:rPr>
            </w:pPr>
          </w:p>
        </w:tc>
        <w:tc>
          <w:tcPr>
            <w:tcW w:w="248" w:type="pct"/>
          </w:tcPr>
          <w:p w14:paraId="1E828FB3" w14:textId="77777777" w:rsidR="00B16EC3" w:rsidRPr="003A2B11" w:rsidRDefault="00B16EC3" w:rsidP="00B16EC3">
            <w:pPr>
              <w:pStyle w:val="a8"/>
              <w:kinsoku w:val="0"/>
              <w:spacing w:line="240" w:lineRule="auto"/>
              <w:ind w:firstLine="220"/>
              <w:rPr>
                <w:rFonts w:ascii="標楷體" w:eastAsia="標楷體" w:hAnsi="標楷體"/>
                <w:sz w:val="18"/>
                <w:szCs w:val="18"/>
              </w:rPr>
            </w:pPr>
          </w:p>
        </w:tc>
        <w:tc>
          <w:tcPr>
            <w:tcW w:w="133" w:type="pct"/>
            <w:shd w:val="clear" w:color="auto" w:fill="FFFFFF" w:themeFill="background1"/>
            <w:vAlign w:val="center"/>
          </w:tcPr>
          <w:p w14:paraId="11CF86EB"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FFFFF" w:themeFill="background1"/>
            <w:vAlign w:val="center"/>
          </w:tcPr>
          <w:p w14:paraId="6177A462"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40" w:type="pct"/>
            <w:gridSpan w:val="2"/>
            <w:shd w:val="clear" w:color="auto" w:fill="FFFFFF" w:themeFill="background1"/>
            <w:vAlign w:val="center"/>
          </w:tcPr>
          <w:p w14:paraId="45EA3A96"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CAEDFB" w:themeFill="accent4" w:themeFillTint="33"/>
            <w:vAlign w:val="center"/>
          </w:tcPr>
          <w:p w14:paraId="45D6776A"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CAEDFB" w:themeFill="accent4" w:themeFillTint="33"/>
            <w:vAlign w:val="center"/>
          </w:tcPr>
          <w:p w14:paraId="4FAFFF10"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7" w:type="pct"/>
            <w:gridSpan w:val="2"/>
            <w:shd w:val="clear" w:color="auto" w:fill="CAEDFB" w:themeFill="accent4" w:themeFillTint="33"/>
            <w:vAlign w:val="center"/>
          </w:tcPr>
          <w:p w14:paraId="2DD8F5AF" w14:textId="7CFAD905"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CAEDFB" w:themeFill="accent4" w:themeFillTint="33"/>
            <w:vAlign w:val="center"/>
          </w:tcPr>
          <w:p w14:paraId="7756117D"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CAEDFB" w:themeFill="accent4" w:themeFillTint="33"/>
            <w:vAlign w:val="center"/>
          </w:tcPr>
          <w:p w14:paraId="3BE9DD39" w14:textId="2748178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7" w:type="pct"/>
            <w:gridSpan w:val="2"/>
            <w:shd w:val="clear" w:color="auto" w:fill="CAEDFB" w:themeFill="accent4" w:themeFillTint="33"/>
            <w:vAlign w:val="center"/>
          </w:tcPr>
          <w:p w14:paraId="15D8B471" w14:textId="3BCD4A10" w:rsidR="00B16EC3" w:rsidRPr="0090299E" w:rsidRDefault="00B16EC3" w:rsidP="00B16EC3">
            <w:pPr>
              <w:pStyle w:val="a8"/>
              <w:spacing w:line="240" w:lineRule="auto"/>
              <w:jc w:val="center"/>
              <w:rPr>
                <w:rFonts w:ascii="標楷體" w:eastAsia="標楷體" w:hAnsi="標楷體" w:hint="eastAsia"/>
                <w:color w:val="000000" w:themeColor="text1"/>
                <w:sz w:val="18"/>
                <w:szCs w:val="18"/>
              </w:rPr>
            </w:pPr>
            <w:r w:rsidRPr="0090299E">
              <w:rPr>
                <w:rFonts w:ascii="標楷體" w:eastAsia="標楷體" w:hAnsi="標楷體"/>
                <w:color w:val="000000" w:themeColor="text1"/>
                <w:position w:val="10"/>
                <w:sz w:val="18"/>
                <w:szCs w:val="18"/>
              </w:rPr>
              <w:t>B</w:t>
            </w:r>
            <w:r w:rsidR="00916725">
              <w:rPr>
                <w:rFonts w:ascii="標楷體" w:eastAsia="標楷體" w:hAnsi="標楷體" w:hint="eastAsia"/>
                <w:color w:val="000000" w:themeColor="text1"/>
                <w:position w:val="10"/>
                <w:sz w:val="18"/>
                <w:szCs w:val="18"/>
              </w:rPr>
              <w:t>3</w:t>
            </w:r>
          </w:p>
        </w:tc>
        <w:tc>
          <w:tcPr>
            <w:tcW w:w="134" w:type="pct"/>
            <w:shd w:val="clear" w:color="auto" w:fill="CAEDFB" w:themeFill="accent4" w:themeFillTint="33"/>
            <w:vAlign w:val="center"/>
          </w:tcPr>
          <w:p w14:paraId="358F19A2"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CAEDFB" w:themeFill="accent4" w:themeFillTint="33"/>
            <w:vAlign w:val="center"/>
          </w:tcPr>
          <w:p w14:paraId="4DD739BC"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6" w:type="pct"/>
            <w:gridSpan w:val="2"/>
            <w:shd w:val="clear" w:color="auto" w:fill="CAEDFB" w:themeFill="accent4" w:themeFillTint="33"/>
            <w:vAlign w:val="center"/>
          </w:tcPr>
          <w:p w14:paraId="54CED1FD" w14:textId="1FD138B6"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CAEDFB" w:themeFill="accent4" w:themeFillTint="33"/>
            <w:vAlign w:val="center"/>
          </w:tcPr>
          <w:p w14:paraId="1D5AB7F2"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CAEDFB" w:themeFill="accent4" w:themeFillTint="33"/>
            <w:vAlign w:val="center"/>
          </w:tcPr>
          <w:p w14:paraId="3C4F7B02"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5" w:type="pct"/>
            <w:gridSpan w:val="2"/>
            <w:shd w:val="clear" w:color="auto" w:fill="CAEDFB" w:themeFill="accent4" w:themeFillTint="33"/>
            <w:vAlign w:val="center"/>
          </w:tcPr>
          <w:p w14:paraId="502EC920" w14:textId="4A6F02F4"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CAEDFB" w:themeFill="accent4" w:themeFillTint="33"/>
            <w:vAlign w:val="center"/>
          </w:tcPr>
          <w:p w14:paraId="2DE6C2D1"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CAEDFB" w:themeFill="accent4" w:themeFillTint="33"/>
            <w:vAlign w:val="center"/>
          </w:tcPr>
          <w:p w14:paraId="08CC9EE0" w14:textId="2F04138E"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CAEDFB" w:themeFill="accent4" w:themeFillTint="33"/>
            <w:vAlign w:val="center"/>
          </w:tcPr>
          <w:p w14:paraId="2CF7ADC6" w14:textId="005D531F" w:rsidR="00B16EC3" w:rsidRPr="0090299E" w:rsidRDefault="00B16EC3" w:rsidP="00B16EC3">
            <w:pPr>
              <w:pStyle w:val="a8"/>
              <w:spacing w:line="240" w:lineRule="auto"/>
              <w:jc w:val="center"/>
              <w:rPr>
                <w:rFonts w:ascii="標楷體" w:eastAsia="標楷體" w:hAnsi="標楷體" w:hint="eastAsia"/>
                <w:color w:val="000000" w:themeColor="text1"/>
                <w:position w:val="10"/>
                <w:sz w:val="18"/>
                <w:szCs w:val="18"/>
              </w:rPr>
            </w:pPr>
            <w:r w:rsidRPr="0090299E">
              <w:rPr>
                <w:rFonts w:ascii="標楷體" w:eastAsia="標楷體" w:hAnsi="標楷體"/>
                <w:color w:val="000000" w:themeColor="text1"/>
                <w:sz w:val="18"/>
                <w:szCs w:val="18"/>
              </w:rPr>
              <w:t>B</w:t>
            </w:r>
            <w:r>
              <w:rPr>
                <w:rFonts w:ascii="標楷體" w:eastAsia="標楷體" w:hAnsi="標楷體" w:hint="eastAsia"/>
                <w:color w:val="000000" w:themeColor="text1"/>
                <w:sz w:val="18"/>
                <w:szCs w:val="18"/>
              </w:rPr>
              <w:t>6</w:t>
            </w:r>
          </w:p>
        </w:tc>
        <w:tc>
          <w:tcPr>
            <w:tcW w:w="134" w:type="pct"/>
            <w:shd w:val="clear" w:color="auto" w:fill="CAEDFB" w:themeFill="accent4" w:themeFillTint="33"/>
            <w:vAlign w:val="center"/>
          </w:tcPr>
          <w:p w14:paraId="34D259D3"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CAEDFB" w:themeFill="accent4" w:themeFillTint="33"/>
            <w:vAlign w:val="center"/>
          </w:tcPr>
          <w:p w14:paraId="04CCC5C7"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CAEDFB" w:themeFill="accent4" w:themeFillTint="33"/>
            <w:vAlign w:val="center"/>
          </w:tcPr>
          <w:p w14:paraId="3ECC19C4" w14:textId="1FD12A4F" w:rsidR="00B16EC3" w:rsidRPr="0090299E" w:rsidRDefault="00B16EC3" w:rsidP="00B16EC3">
            <w:pPr>
              <w:pStyle w:val="a8"/>
              <w:spacing w:line="240" w:lineRule="auto"/>
              <w:jc w:val="center"/>
              <w:rPr>
                <w:rFonts w:ascii="標楷體" w:eastAsia="標楷體" w:hAnsi="標楷體" w:hint="eastAsia"/>
                <w:color w:val="000000" w:themeColor="text1"/>
                <w:position w:val="10"/>
                <w:sz w:val="18"/>
                <w:szCs w:val="18"/>
              </w:rPr>
            </w:pPr>
            <w:r w:rsidRPr="0090299E">
              <w:rPr>
                <w:rFonts w:ascii="標楷體" w:eastAsia="標楷體" w:hAnsi="標楷體"/>
                <w:color w:val="000000" w:themeColor="text1"/>
                <w:sz w:val="18"/>
                <w:szCs w:val="18"/>
              </w:rPr>
              <w:t>B</w:t>
            </w:r>
            <w:r>
              <w:rPr>
                <w:rFonts w:ascii="標楷體" w:eastAsia="標楷體" w:hAnsi="標楷體" w:hint="eastAsia"/>
                <w:color w:val="000000" w:themeColor="text1"/>
                <w:sz w:val="18"/>
                <w:szCs w:val="18"/>
              </w:rPr>
              <w:t>7</w:t>
            </w:r>
          </w:p>
        </w:tc>
        <w:tc>
          <w:tcPr>
            <w:tcW w:w="134" w:type="pct"/>
            <w:shd w:val="clear" w:color="auto" w:fill="CAEDFB" w:themeFill="accent4" w:themeFillTint="33"/>
            <w:vAlign w:val="center"/>
          </w:tcPr>
          <w:p w14:paraId="37055011"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CAEDFB" w:themeFill="accent4" w:themeFillTint="33"/>
            <w:vAlign w:val="center"/>
          </w:tcPr>
          <w:p w14:paraId="61DD6A2D" w14:textId="6563AD7B" w:rsidR="00B16EC3" w:rsidRPr="0090299E" w:rsidRDefault="00B16EC3" w:rsidP="00B16EC3">
            <w:pPr>
              <w:pStyle w:val="a8"/>
              <w:spacing w:line="240" w:lineRule="auto"/>
              <w:jc w:val="center"/>
              <w:rPr>
                <w:rFonts w:ascii="標楷體" w:eastAsia="標楷體" w:hAnsi="標楷體" w:hint="eastAsia"/>
                <w:color w:val="000000" w:themeColor="text1"/>
                <w:position w:val="10"/>
                <w:sz w:val="18"/>
                <w:szCs w:val="18"/>
              </w:rPr>
            </w:pPr>
            <w:r w:rsidRPr="0090299E">
              <w:rPr>
                <w:rFonts w:ascii="標楷體" w:eastAsia="標楷體" w:hAnsi="標楷體"/>
                <w:color w:val="000000" w:themeColor="text1"/>
                <w:sz w:val="18"/>
                <w:szCs w:val="18"/>
              </w:rPr>
              <w:t>B</w:t>
            </w:r>
            <w:r>
              <w:rPr>
                <w:rFonts w:ascii="標楷體" w:eastAsia="標楷體" w:hAnsi="標楷體" w:hint="eastAsia"/>
                <w:color w:val="000000" w:themeColor="text1"/>
                <w:sz w:val="18"/>
                <w:szCs w:val="18"/>
              </w:rPr>
              <w:t>8</w:t>
            </w:r>
          </w:p>
        </w:tc>
        <w:tc>
          <w:tcPr>
            <w:tcW w:w="118" w:type="pct"/>
            <w:shd w:val="clear" w:color="auto" w:fill="FFFFFF" w:themeFill="background1"/>
            <w:vAlign w:val="center"/>
          </w:tcPr>
          <w:p w14:paraId="4CBCF1B9" w14:textId="03BAB30D"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r>
      <w:tr w:rsidR="00B16EC3" w:rsidRPr="001118F9" w14:paraId="395D69CF" w14:textId="0115193E" w:rsidTr="00255E37">
        <w:trPr>
          <w:cantSplit/>
          <w:trHeight w:val="417"/>
        </w:trPr>
        <w:tc>
          <w:tcPr>
            <w:tcW w:w="1231" w:type="pct"/>
            <w:tcBorders>
              <w:bottom w:val="single" w:sz="4" w:space="0" w:color="auto"/>
            </w:tcBorders>
            <w:vAlign w:val="center"/>
          </w:tcPr>
          <w:p w14:paraId="2FE629A4" w14:textId="31BE03DC" w:rsidR="00B16EC3" w:rsidRPr="00935E35" w:rsidRDefault="00B16EC3" w:rsidP="00B16EC3">
            <w:pPr>
              <w:pStyle w:val="a8"/>
              <w:kinsoku w:val="0"/>
              <w:spacing w:after="0" w:line="160" w:lineRule="atLeast"/>
              <w:rPr>
                <w:rFonts w:ascii="標楷體" w:eastAsia="標楷體" w:hAnsi="標楷體"/>
                <w:b/>
                <w:color w:val="000000" w:themeColor="text1"/>
                <w:sz w:val="18"/>
                <w:szCs w:val="18"/>
              </w:rPr>
            </w:pPr>
            <w:r w:rsidRPr="00935E35">
              <w:rPr>
                <w:rFonts w:ascii="標楷體" w:eastAsia="標楷體" w:hAnsi="標楷體"/>
                <w:b/>
                <w:color w:val="000000" w:themeColor="text1"/>
                <w:sz w:val="18"/>
                <w:szCs w:val="18"/>
              </w:rPr>
              <w:t>3.整合測試與場域驗證</w:t>
            </w:r>
          </w:p>
        </w:tc>
        <w:tc>
          <w:tcPr>
            <w:tcW w:w="313" w:type="pct"/>
          </w:tcPr>
          <w:p w14:paraId="2BD857AA" w14:textId="77777777" w:rsidR="00B16EC3" w:rsidRPr="003A2B11" w:rsidRDefault="00B16EC3" w:rsidP="00B16EC3">
            <w:pPr>
              <w:pStyle w:val="a8"/>
              <w:kinsoku w:val="0"/>
              <w:spacing w:line="240" w:lineRule="auto"/>
              <w:jc w:val="center"/>
              <w:rPr>
                <w:rFonts w:ascii="標楷體" w:eastAsia="標楷體" w:hAnsi="標楷體"/>
                <w:sz w:val="18"/>
                <w:szCs w:val="18"/>
              </w:rPr>
            </w:pPr>
            <w:r w:rsidRPr="003A2B11">
              <w:rPr>
                <w:rFonts w:ascii="標楷體" w:eastAsia="標楷體" w:hAnsi="標楷體"/>
                <w:sz w:val="18"/>
                <w:szCs w:val="18"/>
              </w:rPr>
              <w:t>20%</w:t>
            </w:r>
          </w:p>
        </w:tc>
        <w:tc>
          <w:tcPr>
            <w:tcW w:w="248" w:type="pct"/>
          </w:tcPr>
          <w:p w14:paraId="25A7DB7E" w14:textId="77777777" w:rsidR="00B16EC3" w:rsidRPr="003A2B11" w:rsidRDefault="00B16EC3" w:rsidP="00B16EC3">
            <w:pPr>
              <w:pStyle w:val="a8"/>
              <w:kinsoku w:val="0"/>
              <w:spacing w:line="240" w:lineRule="auto"/>
              <w:ind w:firstLine="220"/>
              <w:rPr>
                <w:rFonts w:ascii="標楷體" w:eastAsia="標楷體" w:hAnsi="標楷體"/>
                <w:sz w:val="18"/>
                <w:szCs w:val="18"/>
              </w:rPr>
            </w:pPr>
          </w:p>
        </w:tc>
        <w:tc>
          <w:tcPr>
            <w:tcW w:w="133" w:type="pct"/>
            <w:shd w:val="clear" w:color="auto" w:fill="F1A983" w:themeFill="accent2" w:themeFillTint="99"/>
            <w:vAlign w:val="center"/>
          </w:tcPr>
          <w:p w14:paraId="339C363C"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1A983" w:themeFill="accent2" w:themeFillTint="99"/>
            <w:vAlign w:val="center"/>
          </w:tcPr>
          <w:p w14:paraId="0AD95DE3"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40" w:type="pct"/>
            <w:gridSpan w:val="2"/>
            <w:shd w:val="clear" w:color="auto" w:fill="F1A983" w:themeFill="accent2" w:themeFillTint="99"/>
            <w:vAlign w:val="center"/>
          </w:tcPr>
          <w:p w14:paraId="4FF388E2"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1A983" w:themeFill="accent2" w:themeFillTint="99"/>
            <w:vAlign w:val="center"/>
          </w:tcPr>
          <w:p w14:paraId="4CD72183"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1A983" w:themeFill="accent2" w:themeFillTint="99"/>
            <w:vAlign w:val="center"/>
          </w:tcPr>
          <w:p w14:paraId="742D8F81"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7" w:type="pct"/>
            <w:gridSpan w:val="2"/>
            <w:shd w:val="clear" w:color="auto" w:fill="F1A983" w:themeFill="accent2" w:themeFillTint="99"/>
            <w:vAlign w:val="center"/>
          </w:tcPr>
          <w:p w14:paraId="12E73DCE"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1A983" w:themeFill="accent2" w:themeFillTint="99"/>
            <w:vAlign w:val="center"/>
          </w:tcPr>
          <w:p w14:paraId="4C3AB7B7"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1A983" w:themeFill="accent2" w:themeFillTint="99"/>
            <w:vAlign w:val="center"/>
          </w:tcPr>
          <w:p w14:paraId="03A6C3F2"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7" w:type="pct"/>
            <w:gridSpan w:val="2"/>
            <w:shd w:val="clear" w:color="auto" w:fill="F1A983" w:themeFill="accent2" w:themeFillTint="99"/>
            <w:vAlign w:val="center"/>
          </w:tcPr>
          <w:p w14:paraId="2FB7D3F0"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1A983" w:themeFill="accent2" w:themeFillTint="99"/>
            <w:vAlign w:val="center"/>
          </w:tcPr>
          <w:p w14:paraId="3A4A5A6E"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1A983" w:themeFill="accent2" w:themeFillTint="99"/>
            <w:vAlign w:val="center"/>
          </w:tcPr>
          <w:p w14:paraId="517C094C"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6" w:type="pct"/>
            <w:gridSpan w:val="2"/>
            <w:shd w:val="clear" w:color="auto" w:fill="F1A983" w:themeFill="accent2" w:themeFillTint="99"/>
            <w:vAlign w:val="center"/>
          </w:tcPr>
          <w:p w14:paraId="1E7D928F"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1A983" w:themeFill="accent2" w:themeFillTint="99"/>
            <w:vAlign w:val="center"/>
          </w:tcPr>
          <w:p w14:paraId="526C4BA5"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1A983" w:themeFill="accent2" w:themeFillTint="99"/>
            <w:vAlign w:val="center"/>
          </w:tcPr>
          <w:p w14:paraId="1F9ECEA9"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5" w:type="pct"/>
            <w:gridSpan w:val="2"/>
            <w:shd w:val="clear" w:color="auto" w:fill="F1A983" w:themeFill="accent2" w:themeFillTint="99"/>
            <w:vAlign w:val="center"/>
          </w:tcPr>
          <w:p w14:paraId="2A6AFB71"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F1A983" w:themeFill="accent2" w:themeFillTint="99"/>
            <w:vAlign w:val="center"/>
          </w:tcPr>
          <w:p w14:paraId="653CF3EB"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1A983" w:themeFill="accent2" w:themeFillTint="99"/>
            <w:vAlign w:val="center"/>
          </w:tcPr>
          <w:p w14:paraId="6E665E5A"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F1A983" w:themeFill="accent2" w:themeFillTint="99"/>
            <w:vAlign w:val="center"/>
          </w:tcPr>
          <w:p w14:paraId="683E96AF"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F1A983" w:themeFill="accent2" w:themeFillTint="99"/>
            <w:vAlign w:val="center"/>
          </w:tcPr>
          <w:p w14:paraId="4427984F"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F1A983" w:themeFill="accent2" w:themeFillTint="99"/>
            <w:vAlign w:val="center"/>
          </w:tcPr>
          <w:p w14:paraId="3E0AD548"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F1A983" w:themeFill="accent2" w:themeFillTint="99"/>
            <w:vAlign w:val="center"/>
          </w:tcPr>
          <w:p w14:paraId="40A5090B"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F1A983" w:themeFill="accent2" w:themeFillTint="99"/>
            <w:vAlign w:val="center"/>
          </w:tcPr>
          <w:p w14:paraId="1658B554"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F1A983" w:themeFill="accent2" w:themeFillTint="99"/>
            <w:vAlign w:val="center"/>
          </w:tcPr>
          <w:p w14:paraId="6431122F"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18" w:type="pct"/>
            <w:shd w:val="clear" w:color="auto" w:fill="F1A983" w:themeFill="accent2" w:themeFillTint="99"/>
            <w:vAlign w:val="center"/>
          </w:tcPr>
          <w:p w14:paraId="21761B78" w14:textId="323DA17A"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r>
      <w:tr w:rsidR="00B16EC3" w:rsidRPr="001118F9" w14:paraId="01A175D9" w14:textId="5BBC3D9F" w:rsidTr="00255E37">
        <w:trPr>
          <w:cantSplit/>
          <w:trHeight w:val="417"/>
        </w:trPr>
        <w:tc>
          <w:tcPr>
            <w:tcW w:w="1231" w:type="pct"/>
            <w:tcBorders>
              <w:bottom w:val="nil"/>
            </w:tcBorders>
            <w:vAlign w:val="center"/>
          </w:tcPr>
          <w:p w14:paraId="4FB0F607" w14:textId="77777777" w:rsidR="00B16EC3" w:rsidRPr="00935E35" w:rsidRDefault="00B16EC3" w:rsidP="00B16EC3">
            <w:pPr>
              <w:pStyle w:val="a8"/>
              <w:kinsoku w:val="0"/>
              <w:spacing w:after="0" w:line="160" w:lineRule="atLeast"/>
              <w:rPr>
                <w:rFonts w:ascii="標楷體" w:eastAsia="標楷體" w:hAnsi="標楷體"/>
                <w:color w:val="000000" w:themeColor="text1"/>
                <w:sz w:val="18"/>
                <w:szCs w:val="18"/>
              </w:rPr>
            </w:pPr>
            <w:r w:rsidRPr="00935E35">
              <w:rPr>
                <w:rFonts w:ascii="標楷體" w:eastAsia="標楷體" w:hAnsi="標楷體"/>
                <w:color w:val="000000" w:themeColor="text1"/>
                <w:sz w:val="18"/>
                <w:szCs w:val="18"/>
              </w:rPr>
              <w:t>3.1系統整合測試</w:t>
            </w:r>
          </w:p>
        </w:tc>
        <w:tc>
          <w:tcPr>
            <w:tcW w:w="313" w:type="pct"/>
          </w:tcPr>
          <w:p w14:paraId="52DB3D7D" w14:textId="77777777" w:rsidR="00B16EC3" w:rsidRPr="003A2B11" w:rsidRDefault="00B16EC3" w:rsidP="00B16EC3">
            <w:pPr>
              <w:pStyle w:val="a8"/>
              <w:kinsoku w:val="0"/>
              <w:spacing w:line="240" w:lineRule="auto"/>
              <w:jc w:val="center"/>
              <w:rPr>
                <w:rFonts w:ascii="標楷體" w:eastAsia="標楷體" w:hAnsi="標楷體"/>
                <w:sz w:val="18"/>
                <w:szCs w:val="18"/>
              </w:rPr>
            </w:pPr>
          </w:p>
        </w:tc>
        <w:tc>
          <w:tcPr>
            <w:tcW w:w="248" w:type="pct"/>
          </w:tcPr>
          <w:p w14:paraId="3FD2C12C" w14:textId="77777777" w:rsidR="00B16EC3" w:rsidRPr="003A2B11" w:rsidRDefault="00B16EC3" w:rsidP="00B16EC3">
            <w:pPr>
              <w:pStyle w:val="a8"/>
              <w:kinsoku w:val="0"/>
              <w:spacing w:line="240" w:lineRule="auto"/>
              <w:rPr>
                <w:rFonts w:ascii="標楷體" w:eastAsia="標楷體" w:hAnsi="標楷體"/>
                <w:sz w:val="18"/>
                <w:szCs w:val="18"/>
              </w:rPr>
            </w:pPr>
          </w:p>
        </w:tc>
        <w:tc>
          <w:tcPr>
            <w:tcW w:w="133" w:type="pct"/>
            <w:shd w:val="clear" w:color="auto" w:fill="FFFFFF" w:themeFill="background1"/>
            <w:vAlign w:val="center"/>
          </w:tcPr>
          <w:p w14:paraId="134989E2"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FFFFF" w:themeFill="background1"/>
            <w:vAlign w:val="center"/>
          </w:tcPr>
          <w:p w14:paraId="073B4EDD"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40" w:type="pct"/>
            <w:gridSpan w:val="2"/>
            <w:shd w:val="clear" w:color="auto" w:fill="FFFFFF" w:themeFill="background1"/>
            <w:vAlign w:val="center"/>
          </w:tcPr>
          <w:p w14:paraId="094D2AC3"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3" w:type="pct"/>
            <w:shd w:val="clear" w:color="auto" w:fill="FFFFFF" w:themeFill="background1"/>
            <w:vAlign w:val="center"/>
          </w:tcPr>
          <w:p w14:paraId="706E3056"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FFFFF" w:themeFill="background1"/>
            <w:vAlign w:val="center"/>
          </w:tcPr>
          <w:p w14:paraId="4E41479B"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7" w:type="pct"/>
            <w:gridSpan w:val="2"/>
            <w:shd w:val="clear" w:color="auto" w:fill="FFFFFF" w:themeFill="background1"/>
            <w:vAlign w:val="center"/>
          </w:tcPr>
          <w:p w14:paraId="3964E298"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3" w:type="pct"/>
            <w:shd w:val="clear" w:color="auto" w:fill="FFFFFF" w:themeFill="background1"/>
            <w:vAlign w:val="center"/>
          </w:tcPr>
          <w:p w14:paraId="6E55C086"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FFFFF" w:themeFill="background1"/>
            <w:vAlign w:val="center"/>
          </w:tcPr>
          <w:p w14:paraId="6AC7D6AE"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7" w:type="pct"/>
            <w:gridSpan w:val="2"/>
            <w:shd w:val="clear" w:color="auto" w:fill="FFFFFF" w:themeFill="background1"/>
            <w:vAlign w:val="center"/>
          </w:tcPr>
          <w:p w14:paraId="0F83B0BF"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FAE2D5" w:themeFill="accent2" w:themeFillTint="33"/>
            <w:vAlign w:val="center"/>
          </w:tcPr>
          <w:p w14:paraId="4A2059A4"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561BC2A4"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FAE2D5" w:themeFill="accent2" w:themeFillTint="33"/>
            <w:vAlign w:val="center"/>
          </w:tcPr>
          <w:p w14:paraId="0206F429" w14:textId="71CA1D89"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r w:rsidRPr="0090299E">
              <w:rPr>
                <w:rFonts w:ascii="標楷體" w:eastAsia="標楷體" w:hAnsi="標楷體"/>
                <w:color w:val="000000" w:themeColor="text1"/>
                <w:sz w:val="18"/>
                <w:szCs w:val="18"/>
              </w:rPr>
              <w:t>C</w:t>
            </w:r>
            <w:r w:rsidRPr="0090299E">
              <w:rPr>
                <w:rFonts w:ascii="標楷體" w:eastAsia="標楷體" w:hAnsi="標楷體" w:hint="eastAsia"/>
                <w:color w:val="000000" w:themeColor="text1"/>
                <w:sz w:val="18"/>
                <w:szCs w:val="18"/>
              </w:rPr>
              <w:t>4</w:t>
            </w:r>
          </w:p>
        </w:tc>
        <w:tc>
          <w:tcPr>
            <w:tcW w:w="134" w:type="pct"/>
            <w:shd w:val="clear" w:color="auto" w:fill="FAE2D5" w:themeFill="accent2" w:themeFillTint="33"/>
            <w:vAlign w:val="center"/>
          </w:tcPr>
          <w:p w14:paraId="5FD16F8E" w14:textId="71DBF65F"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00B1904E" w14:textId="77777777"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5" w:type="pct"/>
            <w:gridSpan w:val="2"/>
            <w:shd w:val="clear" w:color="auto" w:fill="FAE2D5" w:themeFill="accent2" w:themeFillTint="33"/>
            <w:vAlign w:val="center"/>
          </w:tcPr>
          <w:p w14:paraId="36F9B22A" w14:textId="6304EDB3"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2434C715" w14:textId="77777777"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17C63D0F" w14:textId="77777777"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6" w:type="pct"/>
            <w:gridSpan w:val="2"/>
            <w:shd w:val="clear" w:color="auto" w:fill="FAE2D5" w:themeFill="accent2" w:themeFillTint="33"/>
            <w:vAlign w:val="center"/>
          </w:tcPr>
          <w:p w14:paraId="2B21266B" w14:textId="1E87800B"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r w:rsidRPr="0090299E">
              <w:rPr>
                <w:rFonts w:ascii="標楷體" w:eastAsia="標楷體" w:hAnsi="標楷體"/>
                <w:color w:val="000000" w:themeColor="text1"/>
                <w:sz w:val="18"/>
                <w:szCs w:val="18"/>
              </w:rPr>
              <w:t>C</w:t>
            </w:r>
            <w:r w:rsidRPr="0090299E">
              <w:rPr>
                <w:rFonts w:ascii="標楷體" w:eastAsia="標楷體" w:hAnsi="標楷體" w:hint="eastAsia"/>
                <w:color w:val="000000" w:themeColor="text1"/>
                <w:sz w:val="18"/>
                <w:szCs w:val="18"/>
              </w:rPr>
              <w:t>6</w:t>
            </w:r>
          </w:p>
        </w:tc>
        <w:tc>
          <w:tcPr>
            <w:tcW w:w="134" w:type="pct"/>
            <w:shd w:val="clear" w:color="auto" w:fill="FAE2D5" w:themeFill="accent2" w:themeFillTint="33"/>
            <w:vAlign w:val="center"/>
          </w:tcPr>
          <w:p w14:paraId="31CB92AA" w14:textId="3E45CB99"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69C65BA5" w14:textId="7A3BAC4B"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6" w:type="pct"/>
            <w:gridSpan w:val="2"/>
            <w:shd w:val="clear" w:color="auto" w:fill="FAE2D5" w:themeFill="accent2" w:themeFillTint="33"/>
            <w:vAlign w:val="center"/>
          </w:tcPr>
          <w:p w14:paraId="79B6CB9D" w14:textId="6F8FD886"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74AE3DD8" w14:textId="77777777"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5B877264" w14:textId="77777777" w:rsidR="00B16EC3" w:rsidRPr="0090299E" w:rsidRDefault="00B16EC3" w:rsidP="00B16EC3">
            <w:pPr>
              <w:pStyle w:val="a8"/>
              <w:kinsoku w:val="0"/>
              <w:spacing w:line="240" w:lineRule="auto"/>
              <w:jc w:val="center"/>
              <w:rPr>
                <w:rFonts w:ascii="標楷體" w:eastAsia="標楷體" w:hAnsi="標楷體"/>
                <w:color w:val="000000" w:themeColor="text1"/>
                <w:sz w:val="18"/>
                <w:szCs w:val="18"/>
              </w:rPr>
            </w:pPr>
          </w:p>
        </w:tc>
        <w:tc>
          <w:tcPr>
            <w:tcW w:w="118" w:type="pct"/>
            <w:shd w:val="clear" w:color="auto" w:fill="FAE2D5" w:themeFill="accent2" w:themeFillTint="33"/>
            <w:vAlign w:val="center"/>
          </w:tcPr>
          <w:p w14:paraId="5F94F0AD" w14:textId="3DB32975" w:rsidR="00B16EC3" w:rsidRPr="0090299E" w:rsidRDefault="00B16EC3" w:rsidP="00B16EC3">
            <w:pPr>
              <w:pStyle w:val="a8"/>
              <w:kinsoku w:val="0"/>
              <w:spacing w:line="240" w:lineRule="auto"/>
              <w:jc w:val="center"/>
              <w:rPr>
                <w:rFonts w:ascii="標楷體" w:eastAsia="標楷體" w:hAnsi="標楷體" w:hint="eastAsia"/>
                <w:color w:val="000000" w:themeColor="text1"/>
                <w:sz w:val="18"/>
                <w:szCs w:val="18"/>
              </w:rPr>
            </w:pPr>
            <w:r w:rsidRPr="0090299E">
              <w:rPr>
                <w:rFonts w:ascii="標楷體" w:eastAsia="標楷體" w:hAnsi="標楷體" w:hint="eastAsia"/>
                <w:color w:val="000000" w:themeColor="text1"/>
                <w:sz w:val="18"/>
                <w:szCs w:val="18"/>
              </w:rPr>
              <w:t>C</w:t>
            </w:r>
            <w:r w:rsidR="005F1DB2">
              <w:rPr>
                <w:rFonts w:ascii="標楷體" w:eastAsia="標楷體" w:hAnsi="標楷體" w:hint="eastAsia"/>
                <w:color w:val="000000" w:themeColor="text1"/>
                <w:sz w:val="18"/>
                <w:szCs w:val="18"/>
              </w:rPr>
              <w:t>8</w:t>
            </w:r>
          </w:p>
        </w:tc>
      </w:tr>
      <w:tr w:rsidR="00B16EC3" w:rsidRPr="001118F9" w14:paraId="73200E37" w14:textId="1068C340" w:rsidTr="00255E37">
        <w:trPr>
          <w:cantSplit/>
          <w:trHeight w:val="417"/>
        </w:trPr>
        <w:tc>
          <w:tcPr>
            <w:tcW w:w="1231" w:type="pct"/>
            <w:tcBorders>
              <w:top w:val="nil"/>
              <w:bottom w:val="nil"/>
            </w:tcBorders>
            <w:vAlign w:val="center"/>
          </w:tcPr>
          <w:p w14:paraId="2A32B26B" w14:textId="77777777" w:rsidR="00B16EC3" w:rsidRPr="00935E35" w:rsidRDefault="00B16EC3" w:rsidP="00B16EC3">
            <w:pPr>
              <w:pStyle w:val="a8"/>
              <w:kinsoku w:val="0"/>
              <w:spacing w:after="0" w:line="160" w:lineRule="atLeast"/>
              <w:rPr>
                <w:rFonts w:ascii="標楷體" w:eastAsia="標楷體" w:hAnsi="標楷體"/>
                <w:color w:val="000000" w:themeColor="text1"/>
                <w:sz w:val="18"/>
                <w:szCs w:val="18"/>
              </w:rPr>
            </w:pPr>
            <w:r w:rsidRPr="00935E35">
              <w:rPr>
                <w:rFonts w:ascii="標楷體" w:eastAsia="標楷體" w:hAnsi="標楷體"/>
                <w:color w:val="000000" w:themeColor="text1"/>
                <w:sz w:val="18"/>
                <w:szCs w:val="18"/>
              </w:rPr>
              <w:t>3.2資安保護</w:t>
            </w:r>
          </w:p>
        </w:tc>
        <w:tc>
          <w:tcPr>
            <w:tcW w:w="313" w:type="pct"/>
          </w:tcPr>
          <w:p w14:paraId="75F36944" w14:textId="77777777" w:rsidR="00B16EC3" w:rsidRPr="003A2B11" w:rsidRDefault="00B16EC3" w:rsidP="00B16EC3">
            <w:pPr>
              <w:pStyle w:val="a8"/>
              <w:kinsoku w:val="0"/>
              <w:spacing w:line="240" w:lineRule="auto"/>
              <w:ind w:firstLine="220"/>
              <w:rPr>
                <w:rFonts w:ascii="標楷體" w:eastAsia="標楷體" w:hAnsi="標楷體"/>
                <w:sz w:val="18"/>
                <w:szCs w:val="18"/>
              </w:rPr>
            </w:pPr>
          </w:p>
        </w:tc>
        <w:tc>
          <w:tcPr>
            <w:tcW w:w="248" w:type="pct"/>
          </w:tcPr>
          <w:p w14:paraId="161A5C77" w14:textId="77777777" w:rsidR="00B16EC3" w:rsidRPr="003A2B11" w:rsidRDefault="00B16EC3" w:rsidP="00B16EC3">
            <w:pPr>
              <w:pStyle w:val="a8"/>
              <w:kinsoku w:val="0"/>
              <w:spacing w:line="240" w:lineRule="auto"/>
              <w:ind w:firstLine="220"/>
              <w:rPr>
                <w:rFonts w:ascii="標楷體" w:eastAsia="標楷體" w:hAnsi="標楷體"/>
                <w:sz w:val="18"/>
                <w:szCs w:val="18"/>
              </w:rPr>
            </w:pPr>
          </w:p>
        </w:tc>
        <w:tc>
          <w:tcPr>
            <w:tcW w:w="133" w:type="pct"/>
            <w:shd w:val="clear" w:color="auto" w:fill="FAE2D5" w:themeFill="accent2" w:themeFillTint="33"/>
            <w:vAlign w:val="center"/>
          </w:tcPr>
          <w:p w14:paraId="0C59FBC1"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AE2D5" w:themeFill="accent2" w:themeFillTint="33"/>
            <w:vAlign w:val="center"/>
          </w:tcPr>
          <w:p w14:paraId="731BC944"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40" w:type="pct"/>
            <w:gridSpan w:val="2"/>
            <w:shd w:val="clear" w:color="auto" w:fill="FAE2D5" w:themeFill="accent2" w:themeFillTint="33"/>
            <w:vAlign w:val="center"/>
          </w:tcPr>
          <w:p w14:paraId="0C0531B7" w14:textId="468480F5" w:rsidR="00B16EC3" w:rsidRPr="0090299E" w:rsidRDefault="00B16EC3" w:rsidP="00B16EC3">
            <w:pPr>
              <w:pStyle w:val="a8"/>
              <w:spacing w:line="240" w:lineRule="auto"/>
              <w:jc w:val="center"/>
              <w:rPr>
                <w:rFonts w:ascii="標楷體" w:eastAsia="標楷體" w:hAnsi="標楷體"/>
                <w:color w:val="000000" w:themeColor="text1"/>
                <w:sz w:val="18"/>
                <w:szCs w:val="18"/>
              </w:rPr>
            </w:pPr>
            <w:r w:rsidRPr="0090299E">
              <w:rPr>
                <w:rFonts w:ascii="標楷體" w:eastAsia="標楷體" w:hAnsi="標楷體"/>
                <w:color w:val="000000" w:themeColor="text1"/>
                <w:position w:val="10"/>
                <w:sz w:val="18"/>
                <w:szCs w:val="18"/>
              </w:rPr>
              <w:t>C</w:t>
            </w:r>
            <w:r w:rsidRPr="0090299E">
              <w:rPr>
                <w:rFonts w:ascii="標楷體" w:eastAsia="標楷體" w:hAnsi="標楷體" w:hint="eastAsia"/>
                <w:color w:val="000000" w:themeColor="text1"/>
                <w:position w:val="10"/>
                <w:sz w:val="18"/>
                <w:szCs w:val="18"/>
              </w:rPr>
              <w:t>1</w:t>
            </w:r>
          </w:p>
        </w:tc>
        <w:tc>
          <w:tcPr>
            <w:tcW w:w="133" w:type="pct"/>
            <w:shd w:val="clear" w:color="auto" w:fill="FAE2D5" w:themeFill="accent2" w:themeFillTint="33"/>
            <w:vAlign w:val="center"/>
          </w:tcPr>
          <w:p w14:paraId="3E50DE45" w14:textId="64541C61"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AE2D5" w:themeFill="accent2" w:themeFillTint="33"/>
            <w:vAlign w:val="center"/>
          </w:tcPr>
          <w:p w14:paraId="3F6BDE06"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7" w:type="pct"/>
            <w:gridSpan w:val="2"/>
            <w:shd w:val="clear" w:color="auto" w:fill="FAE2D5" w:themeFill="accent2" w:themeFillTint="33"/>
            <w:vAlign w:val="center"/>
          </w:tcPr>
          <w:p w14:paraId="283167AB" w14:textId="09D1AC3A" w:rsidR="00B16EC3" w:rsidRPr="0090299E" w:rsidRDefault="00B16EC3" w:rsidP="00B16EC3">
            <w:pPr>
              <w:pStyle w:val="a8"/>
              <w:spacing w:line="240" w:lineRule="auto"/>
              <w:jc w:val="center"/>
              <w:rPr>
                <w:rFonts w:ascii="標楷體" w:eastAsia="標楷體" w:hAnsi="標楷體"/>
                <w:color w:val="000000" w:themeColor="text1"/>
                <w:sz w:val="18"/>
                <w:szCs w:val="18"/>
              </w:rPr>
            </w:pPr>
            <w:r w:rsidRPr="0090299E">
              <w:rPr>
                <w:rFonts w:ascii="標楷體" w:eastAsia="標楷體" w:hAnsi="標楷體"/>
                <w:color w:val="000000" w:themeColor="text1"/>
                <w:position w:val="10"/>
                <w:sz w:val="18"/>
                <w:szCs w:val="18"/>
              </w:rPr>
              <w:t>C</w:t>
            </w:r>
            <w:r w:rsidRPr="0090299E">
              <w:rPr>
                <w:rFonts w:ascii="標楷體" w:eastAsia="標楷體" w:hAnsi="標楷體" w:hint="eastAsia"/>
                <w:color w:val="000000" w:themeColor="text1"/>
                <w:position w:val="10"/>
                <w:sz w:val="18"/>
                <w:szCs w:val="18"/>
              </w:rPr>
              <w:t>2</w:t>
            </w:r>
          </w:p>
        </w:tc>
        <w:tc>
          <w:tcPr>
            <w:tcW w:w="133" w:type="pct"/>
            <w:shd w:val="clear" w:color="auto" w:fill="FAE2D5" w:themeFill="accent2" w:themeFillTint="33"/>
            <w:vAlign w:val="center"/>
          </w:tcPr>
          <w:p w14:paraId="0A62DCA6" w14:textId="4BC8F1A1"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3" w:type="pct"/>
            <w:shd w:val="clear" w:color="auto" w:fill="FAE2D5" w:themeFill="accent2" w:themeFillTint="33"/>
            <w:vAlign w:val="center"/>
          </w:tcPr>
          <w:p w14:paraId="0DB77166"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7" w:type="pct"/>
            <w:gridSpan w:val="2"/>
            <w:shd w:val="clear" w:color="auto" w:fill="FAE2D5" w:themeFill="accent2" w:themeFillTint="33"/>
            <w:vAlign w:val="center"/>
          </w:tcPr>
          <w:p w14:paraId="51860628" w14:textId="76EA8F0B" w:rsidR="00B16EC3" w:rsidRPr="0090299E" w:rsidRDefault="00B16EC3" w:rsidP="00B16EC3">
            <w:pPr>
              <w:pStyle w:val="a8"/>
              <w:spacing w:line="240" w:lineRule="auto"/>
              <w:jc w:val="center"/>
              <w:rPr>
                <w:rFonts w:ascii="標楷體" w:eastAsia="標楷體" w:hAnsi="標楷體"/>
                <w:color w:val="000000" w:themeColor="text1"/>
                <w:sz w:val="18"/>
                <w:szCs w:val="18"/>
              </w:rPr>
            </w:pPr>
            <w:r w:rsidRPr="0090299E">
              <w:rPr>
                <w:rFonts w:ascii="標楷體" w:eastAsia="標楷體" w:hAnsi="標楷體"/>
                <w:color w:val="000000" w:themeColor="text1"/>
                <w:position w:val="10"/>
                <w:sz w:val="18"/>
                <w:szCs w:val="18"/>
              </w:rPr>
              <w:t>C3</w:t>
            </w:r>
          </w:p>
        </w:tc>
        <w:tc>
          <w:tcPr>
            <w:tcW w:w="134" w:type="pct"/>
            <w:shd w:val="clear" w:color="auto" w:fill="FAE2D5" w:themeFill="accent2" w:themeFillTint="33"/>
            <w:vAlign w:val="center"/>
          </w:tcPr>
          <w:p w14:paraId="1DA71DE6" w14:textId="1F7E85DF"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2F32D394" w14:textId="4AD04B06"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6" w:type="pct"/>
            <w:gridSpan w:val="2"/>
            <w:shd w:val="clear" w:color="auto" w:fill="FAE2D5" w:themeFill="accent2" w:themeFillTint="33"/>
            <w:vAlign w:val="center"/>
          </w:tcPr>
          <w:p w14:paraId="4BEB9222" w14:textId="4DD1F379"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2751F320" w14:textId="77777777"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0DE8E520" w14:textId="4FAE6A1B"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5" w:type="pct"/>
            <w:gridSpan w:val="2"/>
            <w:shd w:val="clear" w:color="auto" w:fill="FAE2D5" w:themeFill="accent2" w:themeFillTint="33"/>
            <w:vAlign w:val="center"/>
          </w:tcPr>
          <w:p w14:paraId="3AAAAF94" w14:textId="53E26CA4"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r w:rsidRPr="0090299E">
              <w:rPr>
                <w:rFonts w:ascii="標楷體" w:eastAsia="標楷體" w:hAnsi="標楷體"/>
                <w:color w:val="000000" w:themeColor="text1"/>
                <w:sz w:val="18"/>
                <w:szCs w:val="18"/>
              </w:rPr>
              <w:t>C</w:t>
            </w:r>
            <w:r w:rsidRPr="0090299E">
              <w:rPr>
                <w:rFonts w:ascii="標楷體" w:eastAsia="標楷體" w:hAnsi="標楷體" w:hint="eastAsia"/>
                <w:color w:val="000000" w:themeColor="text1"/>
                <w:sz w:val="18"/>
                <w:szCs w:val="18"/>
              </w:rPr>
              <w:t>5</w:t>
            </w:r>
          </w:p>
        </w:tc>
        <w:tc>
          <w:tcPr>
            <w:tcW w:w="134" w:type="pct"/>
            <w:shd w:val="clear" w:color="auto" w:fill="FAE2D5" w:themeFill="accent2" w:themeFillTint="33"/>
            <w:vAlign w:val="center"/>
          </w:tcPr>
          <w:p w14:paraId="411E8806" w14:textId="306EA4FF" w:rsidR="00B16EC3" w:rsidRPr="0090299E" w:rsidRDefault="00B16EC3" w:rsidP="00B16EC3">
            <w:pPr>
              <w:pStyle w:val="a8"/>
              <w:spacing w:line="240" w:lineRule="auto"/>
              <w:jc w:val="center"/>
              <w:rPr>
                <w:rFonts w:ascii="標楷體" w:eastAsia="標楷體" w:hAnsi="標楷體"/>
                <w:color w:val="000000" w:themeColor="text1"/>
                <w:sz w:val="18"/>
                <w:szCs w:val="18"/>
              </w:rPr>
            </w:pPr>
          </w:p>
        </w:tc>
        <w:tc>
          <w:tcPr>
            <w:tcW w:w="134" w:type="pct"/>
            <w:shd w:val="clear" w:color="auto" w:fill="FAE2D5" w:themeFill="accent2" w:themeFillTint="33"/>
            <w:vAlign w:val="center"/>
          </w:tcPr>
          <w:p w14:paraId="4B551E0E"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6" w:type="pct"/>
            <w:gridSpan w:val="2"/>
            <w:shd w:val="clear" w:color="auto" w:fill="FAE2D5" w:themeFill="accent2" w:themeFillTint="33"/>
            <w:vAlign w:val="center"/>
          </w:tcPr>
          <w:p w14:paraId="1B6ECAB1" w14:textId="5628A006" w:rsidR="00B16EC3" w:rsidRPr="0090299E" w:rsidRDefault="00B16EC3" w:rsidP="00B16EC3">
            <w:pPr>
              <w:pStyle w:val="a8"/>
              <w:spacing w:line="240" w:lineRule="auto"/>
              <w:jc w:val="center"/>
              <w:rPr>
                <w:rFonts w:ascii="標楷體" w:eastAsia="標楷體" w:hAnsi="標楷體"/>
                <w:color w:val="000000" w:themeColor="text1"/>
                <w:position w:val="10"/>
                <w:sz w:val="18"/>
                <w:szCs w:val="18"/>
              </w:rPr>
            </w:pPr>
          </w:p>
        </w:tc>
        <w:tc>
          <w:tcPr>
            <w:tcW w:w="134" w:type="pct"/>
            <w:shd w:val="clear" w:color="auto" w:fill="FAE2D5" w:themeFill="accent2" w:themeFillTint="33"/>
            <w:vAlign w:val="center"/>
          </w:tcPr>
          <w:p w14:paraId="0462A658"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shd w:val="pct15" w:color="auto" w:fill="FFFFFF"/>
              </w:rPr>
            </w:pPr>
          </w:p>
        </w:tc>
        <w:tc>
          <w:tcPr>
            <w:tcW w:w="134" w:type="pct"/>
            <w:shd w:val="clear" w:color="auto" w:fill="FAE2D5" w:themeFill="accent2" w:themeFillTint="33"/>
            <w:vAlign w:val="center"/>
          </w:tcPr>
          <w:p w14:paraId="579440BB" w14:textId="77777777" w:rsidR="00B16EC3" w:rsidRPr="0090299E" w:rsidRDefault="00B16EC3" w:rsidP="00B16EC3">
            <w:pPr>
              <w:pStyle w:val="a8"/>
              <w:spacing w:line="240" w:lineRule="auto"/>
              <w:jc w:val="center"/>
              <w:rPr>
                <w:rFonts w:ascii="標楷體" w:eastAsia="標楷體" w:hAnsi="標楷體"/>
                <w:color w:val="000000" w:themeColor="text1"/>
                <w:position w:val="10"/>
                <w:sz w:val="18"/>
                <w:szCs w:val="18"/>
                <w:shd w:val="pct15" w:color="auto" w:fill="FFFFFF"/>
              </w:rPr>
            </w:pPr>
          </w:p>
        </w:tc>
        <w:tc>
          <w:tcPr>
            <w:tcW w:w="136" w:type="pct"/>
            <w:gridSpan w:val="2"/>
            <w:shd w:val="clear" w:color="auto" w:fill="FAE2D5" w:themeFill="accent2" w:themeFillTint="33"/>
            <w:vAlign w:val="center"/>
          </w:tcPr>
          <w:p w14:paraId="6D8419B3" w14:textId="1FBCA72D" w:rsidR="00B16EC3" w:rsidRPr="0090299E" w:rsidRDefault="00B16EC3" w:rsidP="00B16EC3">
            <w:pPr>
              <w:pStyle w:val="a8"/>
              <w:spacing w:line="240" w:lineRule="auto"/>
              <w:jc w:val="center"/>
              <w:rPr>
                <w:rFonts w:ascii="標楷體" w:eastAsia="標楷體" w:hAnsi="標楷體"/>
                <w:color w:val="000000" w:themeColor="text1"/>
                <w:position w:val="10"/>
                <w:sz w:val="18"/>
                <w:szCs w:val="18"/>
                <w:shd w:val="pct15" w:color="auto" w:fill="FFFFFF"/>
              </w:rPr>
            </w:pPr>
            <w:r w:rsidRPr="0090299E">
              <w:rPr>
                <w:rFonts w:ascii="標楷體" w:eastAsia="標楷體" w:hAnsi="標楷體"/>
                <w:color w:val="000000" w:themeColor="text1"/>
                <w:sz w:val="18"/>
                <w:szCs w:val="18"/>
              </w:rPr>
              <w:t>C</w:t>
            </w:r>
            <w:r w:rsidRPr="0090299E">
              <w:rPr>
                <w:rFonts w:ascii="標楷體" w:eastAsia="標楷體" w:hAnsi="標楷體" w:hint="eastAsia"/>
                <w:color w:val="000000" w:themeColor="text1"/>
                <w:sz w:val="18"/>
                <w:szCs w:val="18"/>
              </w:rPr>
              <w:t>7</w:t>
            </w:r>
          </w:p>
        </w:tc>
        <w:tc>
          <w:tcPr>
            <w:tcW w:w="134" w:type="pct"/>
            <w:shd w:val="clear" w:color="auto" w:fill="FAE2D5" w:themeFill="accent2" w:themeFillTint="33"/>
          </w:tcPr>
          <w:p w14:paraId="7FDAEB13" w14:textId="23662957" w:rsidR="00B16EC3" w:rsidRPr="0090299E" w:rsidRDefault="00B16EC3" w:rsidP="00B16EC3">
            <w:pPr>
              <w:pStyle w:val="a8"/>
              <w:spacing w:line="240" w:lineRule="auto"/>
              <w:jc w:val="center"/>
              <w:rPr>
                <w:rFonts w:ascii="標楷體" w:eastAsia="標楷體" w:hAnsi="標楷體"/>
                <w:color w:val="000000" w:themeColor="text1"/>
                <w:position w:val="10"/>
                <w:sz w:val="18"/>
                <w:szCs w:val="18"/>
                <w:shd w:val="pct15" w:color="auto" w:fill="FFFFFF"/>
              </w:rPr>
            </w:pPr>
          </w:p>
        </w:tc>
        <w:tc>
          <w:tcPr>
            <w:tcW w:w="134" w:type="pct"/>
            <w:shd w:val="clear" w:color="auto" w:fill="FAE2D5" w:themeFill="accent2" w:themeFillTint="33"/>
            <w:vAlign w:val="center"/>
          </w:tcPr>
          <w:p w14:paraId="0C792C45" w14:textId="12F2D3B4" w:rsidR="00B16EC3" w:rsidRPr="0090299E" w:rsidRDefault="00B16EC3" w:rsidP="00B16EC3">
            <w:pPr>
              <w:pStyle w:val="a8"/>
              <w:spacing w:line="240" w:lineRule="auto"/>
              <w:jc w:val="center"/>
              <w:rPr>
                <w:rFonts w:ascii="標楷體" w:eastAsia="標楷體" w:hAnsi="標楷體"/>
                <w:color w:val="000000" w:themeColor="text1"/>
                <w:position w:val="10"/>
                <w:sz w:val="18"/>
                <w:szCs w:val="18"/>
                <w:shd w:val="pct15" w:color="auto" w:fill="FFFFFF"/>
              </w:rPr>
            </w:pPr>
          </w:p>
        </w:tc>
        <w:tc>
          <w:tcPr>
            <w:tcW w:w="118" w:type="pct"/>
            <w:shd w:val="clear" w:color="auto" w:fill="FAE2D5" w:themeFill="accent2" w:themeFillTint="33"/>
            <w:vAlign w:val="center"/>
          </w:tcPr>
          <w:p w14:paraId="1E171CB5" w14:textId="1D158912" w:rsidR="00B16EC3" w:rsidRPr="0090299E" w:rsidRDefault="00B16EC3" w:rsidP="00B16EC3">
            <w:pPr>
              <w:pStyle w:val="a8"/>
              <w:spacing w:line="240" w:lineRule="auto"/>
              <w:jc w:val="center"/>
              <w:rPr>
                <w:rFonts w:ascii="標楷體" w:eastAsia="標楷體" w:hAnsi="標楷體"/>
                <w:color w:val="000000" w:themeColor="text1"/>
                <w:position w:val="10"/>
                <w:sz w:val="18"/>
                <w:szCs w:val="18"/>
                <w:shd w:val="pct15" w:color="auto" w:fill="FFFFFF"/>
              </w:rPr>
            </w:pPr>
          </w:p>
        </w:tc>
      </w:tr>
      <w:tr w:rsidR="00B16EC3" w:rsidRPr="001118F9" w14:paraId="753CD3F7" w14:textId="264F36CD" w:rsidTr="00255E37">
        <w:trPr>
          <w:cantSplit/>
          <w:trHeight w:val="265"/>
        </w:trPr>
        <w:tc>
          <w:tcPr>
            <w:tcW w:w="1231" w:type="pct"/>
          </w:tcPr>
          <w:p w14:paraId="2FCE55FB" w14:textId="77777777" w:rsidR="00B16EC3" w:rsidRPr="003A2B11" w:rsidRDefault="00B16EC3" w:rsidP="00B16EC3">
            <w:pPr>
              <w:pStyle w:val="a8"/>
              <w:kinsoku w:val="0"/>
              <w:spacing w:line="240" w:lineRule="auto"/>
              <w:jc w:val="center"/>
              <w:rPr>
                <w:rFonts w:ascii="標楷體" w:eastAsia="標楷體" w:hAnsi="標楷體"/>
                <w:sz w:val="18"/>
                <w:szCs w:val="18"/>
              </w:rPr>
            </w:pPr>
            <w:r w:rsidRPr="003A2B11">
              <w:rPr>
                <w:rFonts w:ascii="標楷體" w:eastAsia="標楷體" w:hAnsi="標楷體"/>
                <w:sz w:val="18"/>
                <w:szCs w:val="18"/>
              </w:rPr>
              <w:t>小計</w:t>
            </w:r>
          </w:p>
        </w:tc>
        <w:tc>
          <w:tcPr>
            <w:tcW w:w="313" w:type="pct"/>
          </w:tcPr>
          <w:p w14:paraId="19C55DB8" w14:textId="77777777" w:rsidR="00B16EC3" w:rsidRPr="003A2B11" w:rsidRDefault="00B16EC3" w:rsidP="00B16EC3">
            <w:pPr>
              <w:pStyle w:val="a8"/>
              <w:kinsoku w:val="0"/>
              <w:spacing w:line="240" w:lineRule="auto"/>
              <w:rPr>
                <w:rFonts w:ascii="標楷體" w:eastAsia="標楷體" w:hAnsi="標楷體"/>
                <w:sz w:val="18"/>
                <w:szCs w:val="18"/>
              </w:rPr>
            </w:pPr>
            <w:r w:rsidRPr="003A2B11">
              <w:rPr>
                <w:rFonts w:ascii="標楷體" w:eastAsia="標楷體" w:hAnsi="標楷體"/>
                <w:sz w:val="18"/>
                <w:szCs w:val="18"/>
              </w:rPr>
              <w:t>100%</w:t>
            </w:r>
          </w:p>
        </w:tc>
        <w:tc>
          <w:tcPr>
            <w:tcW w:w="248" w:type="pct"/>
          </w:tcPr>
          <w:p w14:paraId="43A92606" w14:textId="77777777" w:rsidR="00B16EC3" w:rsidRPr="003A2B11" w:rsidRDefault="00B16EC3" w:rsidP="00B16EC3">
            <w:pPr>
              <w:pStyle w:val="a8"/>
              <w:kinsoku w:val="0"/>
              <w:spacing w:line="240" w:lineRule="auto"/>
              <w:rPr>
                <w:rFonts w:ascii="標楷體" w:eastAsia="標楷體" w:hAnsi="標楷體"/>
                <w:sz w:val="18"/>
                <w:szCs w:val="18"/>
              </w:rPr>
            </w:pPr>
          </w:p>
        </w:tc>
        <w:tc>
          <w:tcPr>
            <w:tcW w:w="401" w:type="pct"/>
            <w:gridSpan w:val="3"/>
            <w:vMerge w:val="restart"/>
            <w:vAlign w:val="center"/>
          </w:tcPr>
          <w:p w14:paraId="756AC5A7" w14:textId="3B9C7234" w:rsidR="00B16EC3" w:rsidRPr="00013137" w:rsidRDefault="0024248C" w:rsidP="00B16EC3">
            <w:pPr>
              <w:pStyle w:val="a8"/>
              <w:kinsoku w:val="0"/>
              <w:spacing w:beforeLines="50" w:before="120" w:line="200" w:lineRule="exact"/>
              <w:jc w:val="center"/>
              <w:rPr>
                <w:rFonts w:ascii="標楷體" w:eastAsia="標楷體" w:hAnsi="標楷體" w:hint="eastAsia"/>
                <w:sz w:val="18"/>
                <w:szCs w:val="18"/>
                <w:highlight w:val="yellow"/>
              </w:rPr>
            </w:pPr>
            <w:r w:rsidRPr="00013137">
              <w:rPr>
                <w:rFonts w:ascii="標楷體" w:eastAsia="標楷體" w:hAnsi="標楷體" w:hint="eastAsia"/>
                <w:sz w:val="18"/>
                <w:szCs w:val="18"/>
                <w:highlight w:val="yellow"/>
              </w:rPr>
              <w:t>5%</w:t>
            </w:r>
          </w:p>
        </w:tc>
        <w:tc>
          <w:tcPr>
            <w:tcW w:w="400" w:type="pct"/>
            <w:gridSpan w:val="4"/>
            <w:vMerge w:val="restart"/>
            <w:vAlign w:val="center"/>
          </w:tcPr>
          <w:p w14:paraId="1C2D9879" w14:textId="5AC5A670" w:rsidR="00B16EC3" w:rsidRPr="00013137" w:rsidRDefault="0024248C" w:rsidP="00B16EC3">
            <w:pPr>
              <w:pStyle w:val="a8"/>
              <w:kinsoku w:val="0"/>
              <w:spacing w:beforeLines="50" w:before="120" w:line="200" w:lineRule="exact"/>
              <w:jc w:val="center"/>
              <w:rPr>
                <w:rFonts w:ascii="標楷體" w:eastAsia="標楷體" w:hAnsi="標楷體" w:hint="eastAsia"/>
                <w:sz w:val="18"/>
                <w:szCs w:val="18"/>
                <w:highlight w:val="yellow"/>
              </w:rPr>
            </w:pPr>
            <w:r w:rsidRPr="00013137">
              <w:rPr>
                <w:rFonts w:ascii="標楷體" w:eastAsia="標楷體" w:hAnsi="標楷體" w:hint="eastAsia"/>
                <w:sz w:val="18"/>
                <w:szCs w:val="18"/>
                <w:highlight w:val="yellow"/>
              </w:rPr>
              <w:t>20%</w:t>
            </w:r>
          </w:p>
        </w:tc>
        <w:tc>
          <w:tcPr>
            <w:tcW w:w="400" w:type="pct"/>
            <w:gridSpan w:val="4"/>
            <w:vMerge w:val="restart"/>
            <w:vAlign w:val="center"/>
          </w:tcPr>
          <w:p w14:paraId="1C3F16BA" w14:textId="709669F6" w:rsidR="00B16EC3" w:rsidRPr="00013137" w:rsidRDefault="0024248C" w:rsidP="00B16EC3">
            <w:pPr>
              <w:pStyle w:val="a8"/>
              <w:kinsoku w:val="0"/>
              <w:spacing w:beforeLines="50" w:before="120" w:line="200" w:lineRule="exact"/>
              <w:jc w:val="center"/>
              <w:rPr>
                <w:rFonts w:ascii="標楷體" w:eastAsia="標楷體" w:hAnsi="標楷體" w:hint="eastAsia"/>
                <w:sz w:val="18"/>
                <w:szCs w:val="18"/>
                <w:highlight w:val="yellow"/>
              </w:rPr>
            </w:pPr>
            <w:r w:rsidRPr="00013137">
              <w:rPr>
                <w:rFonts w:ascii="標楷體" w:eastAsia="標楷體" w:hAnsi="標楷體" w:hint="eastAsia"/>
                <w:sz w:val="18"/>
                <w:szCs w:val="18"/>
                <w:highlight w:val="yellow"/>
              </w:rPr>
              <w:t>40%</w:t>
            </w:r>
          </w:p>
        </w:tc>
        <w:tc>
          <w:tcPr>
            <w:tcW w:w="402" w:type="pct"/>
            <w:gridSpan w:val="4"/>
            <w:vMerge w:val="restart"/>
            <w:vAlign w:val="center"/>
          </w:tcPr>
          <w:p w14:paraId="3B579CF6" w14:textId="7100F109" w:rsidR="00B16EC3" w:rsidRPr="00013137" w:rsidRDefault="0024248C" w:rsidP="00B16EC3">
            <w:pPr>
              <w:pStyle w:val="a8"/>
              <w:kinsoku w:val="0"/>
              <w:spacing w:beforeLines="50" w:before="120" w:line="200" w:lineRule="exact"/>
              <w:jc w:val="center"/>
              <w:rPr>
                <w:rFonts w:ascii="標楷體" w:eastAsia="標楷體" w:hAnsi="標楷體" w:hint="eastAsia"/>
                <w:sz w:val="18"/>
                <w:szCs w:val="18"/>
                <w:highlight w:val="yellow"/>
              </w:rPr>
            </w:pPr>
            <w:r w:rsidRPr="00013137">
              <w:rPr>
                <w:rFonts w:ascii="標楷體" w:eastAsia="標楷體" w:hAnsi="標楷體" w:hint="eastAsia"/>
                <w:sz w:val="18"/>
                <w:szCs w:val="18"/>
                <w:highlight w:val="yellow"/>
              </w:rPr>
              <w:t>50%</w:t>
            </w:r>
          </w:p>
        </w:tc>
        <w:tc>
          <w:tcPr>
            <w:tcW w:w="402" w:type="pct"/>
            <w:gridSpan w:val="4"/>
            <w:vMerge w:val="restart"/>
            <w:vAlign w:val="center"/>
          </w:tcPr>
          <w:p w14:paraId="2B2D5678" w14:textId="109D3C73" w:rsidR="00B16EC3" w:rsidRPr="00013137" w:rsidRDefault="0024248C" w:rsidP="00B16EC3">
            <w:pPr>
              <w:pStyle w:val="a8"/>
              <w:kinsoku w:val="0"/>
              <w:spacing w:beforeLines="50" w:before="120" w:line="200" w:lineRule="exact"/>
              <w:jc w:val="center"/>
              <w:rPr>
                <w:rFonts w:ascii="標楷體" w:eastAsia="標楷體" w:hAnsi="標楷體" w:hint="eastAsia"/>
                <w:sz w:val="18"/>
                <w:szCs w:val="18"/>
                <w:highlight w:val="yellow"/>
              </w:rPr>
            </w:pPr>
            <w:r w:rsidRPr="00013137">
              <w:rPr>
                <w:rFonts w:ascii="標楷體" w:eastAsia="標楷體" w:hAnsi="標楷體" w:hint="eastAsia"/>
                <w:sz w:val="18"/>
                <w:szCs w:val="18"/>
                <w:highlight w:val="yellow"/>
              </w:rPr>
              <w:t>60%</w:t>
            </w:r>
          </w:p>
        </w:tc>
        <w:tc>
          <w:tcPr>
            <w:tcW w:w="402" w:type="pct"/>
            <w:gridSpan w:val="4"/>
            <w:vMerge w:val="restart"/>
            <w:vAlign w:val="center"/>
          </w:tcPr>
          <w:p w14:paraId="055B0FEA" w14:textId="7CCC1CD3" w:rsidR="00B16EC3" w:rsidRPr="00013137" w:rsidRDefault="0024248C" w:rsidP="00B16EC3">
            <w:pPr>
              <w:pStyle w:val="a8"/>
              <w:kinsoku w:val="0"/>
              <w:spacing w:beforeLines="50" w:before="120" w:line="200" w:lineRule="exact"/>
              <w:jc w:val="center"/>
              <w:rPr>
                <w:rFonts w:ascii="標楷體" w:eastAsia="標楷體" w:hAnsi="標楷體" w:hint="eastAsia"/>
                <w:sz w:val="18"/>
                <w:szCs w:val="18"/>
                <w:highlight w:val="yellow"/>
              </w:rPr>
            </w:pPr>
            <w:r w:rsidRPr="00013137">
              <w:rPr>
                <w:rFonts w:ascii="標楷體" w:eastAsia="標楷體" w:hAnsi="標楷體" w:hint="eastAsia"/>
                <w:sz w:val="18"/>
                <w:szCs w:val="18"/>
                <w:highlight w:val="yellow"/>
              </w:rPr>
              <w:t>70%</w:t>
            </w:r>
          </w:p>
        </w:tc>
        <w:tc>
          <w:tcPr>
            <w:tcW w:w="402" w:type="pct"/>
            <w:gridSpan w:val="4"/>
            <w:vMerge w:val="restart"/>
            <w:vAlign w:val="center"/>
          </w:tcPr>
          <w:p w14:paraId="117E4114" w14:textId="30EB1429" w:rsidR="00B16EC3" w:rsidRPr="00013137" w:rsidRDefault="0024248C" w:rsidP="00B16EC3">
            <w:pPr>
              <w:pStyle w:val="a8"/>
              <w:kinsoku w:val="0"/>
              <w:spacing w:beforeLines="50" w:before="120" w:line="200" w:lineRule="exact"/>
              <w:jc w:val="center"/>
              <w:rPr>
                <w:rFonts w:ascii="標楷體" w:eastAsia="標楷體" w:hAnsi="標楷體" w:hint="eastAsia"/>
                <w:sz w:val="18"/>
                <w:szCs w:val="18"/>
                <w:highlight w:val="yellow"/>
              </w:rPr>
            </w:pPr>
            <w:r w:rsidRPr="00013137">
              <w:rPr>
                <w:rFonts w:ascii="標楷體" w:eastAsia="標楷體" w:hAnsi="標楷體" w:hint="eastAsia"/>
                <w:sz w:val="18"/>
                <w:szCs w:val="18"/>
                <w:highlight w:val="yellow"/>
              </w:rPr>
              <w:t>85%</w:t>
            </w:r>
          </w:p>
        </w:tc>
        <w:tc>
          <w:tcPr>
            <w:tcW w:w="404" w:type="pct"/>
            <w:gridSpan w:val="4"/>
            <w:vMerge w:val="restart"/>
            <w:vAlign w:val="center"/>
          </w:tcPr>
          <w:p w14:paraId="47F60FA5" w14:textId="675DB694" w:rsidR="00B16EC3" w:rsidRPr="00013137" w:rsidRDefault="0024248C" w:rsidP="00B16EC3">
            <w:pPr>
              <w:pStyle w:val="a8"/>
              <w:kinsoku w:val="0"/>
              <w:spacing w:beforeLines="50" w:before="120" w:line="200" w:lineRule="exact"/>
              <w:jc w:val="center"/>
              <w:rPr>
                <w:rFonts w:ascii="標楷體" w:eastAsia="標楷體" w:hAnsi="標楷體" w:hint="eastAsia"/>
                <w:sz w:val="18"/>
                <w:szCs w:val="18"/>
                <w:highlight w:val="yellow"/>
              </w:rPr>
            </w:pPr>
            <w:r w:rsidRPr="00013137">
              <w:rPr>
                <w:rFonts w:ascii="標楷體" w:eastAsia="標楷體" w:hAnsi="標楷體" w:hint="eastAsia"/>
                <w:sz w:val="18"/>
                <w:szCs w:val="18"/>
                <w:highlight w:val="yellow"/>
              </w:rPr>
              <w:t>100%</w:t>
            </w:r>
          </w:p>
        </w:tc>
      </w:tr>
      <w:tr w:rsidR="00B16EC3" w:rsidRPr="001118F9" w14:paraId="7BD03407" w14:textId="07B214C3" w:rsidTr="00255E37">
        <w:trPr>
          <w:cantSplit/>
          <w:trHeight w:val="265"/>
        </w:trPr>
        <w:tc>
          <w:tcPr>
            <w:tcW w:w="1791" w:type="pct"/>
            <w:gridSpan w:val="3"/>
          </w:tcPr>
          <w:p w14:paraId="399C99B3" w14:textId="77777777" w:rsidR="00B16EC3" w:rsidRPr="003A2B11" w:rsidRDefault="00B16EC3" w:rsidP="00B16EC3">
            <w:pPr>
              <w:pStyle w:val="a8"/>
              <w:kinsoku w:val="0"/>
              <w:spacing w:after="40" w:line="240" w:lineRule="auto"/>
              <w:jc w:val="center"/>
              <w:rPr>
                <w:rFonts w:ascii="標楷體" w:eastAsia="標楷體" w:hAnsi="標楷體"/>
                <w:sz w:val="16"/>
              </w:rPr>
            </w:pPr>
            <w:r w:rsidRPr="003A2B11">
              <w:rPr>
                <w:rFonts w:ascii="標楷體" w:eastAsia="標楷體" w:hAnsi="標楷體"/>
                <w:sz w:val="16"/>
              </w:rPr>
              <w:t>進度百分比％</w:t>
            </w:r>
          </w:p>
        </w:tc>
        <w:tc>
          <w:tcPr>
            <w:tcW w:w="401" w:type="pct"/>
            <w:gridSpan w:val="3"/>
            <w:vMerge/>
            <w:vAlign w:val="center"/>
          </w:tcPr>
          <w:p w14:paraId="51089A40" w14:textId="77777777" w:rsidR="00B16EC3" w:rsidRPr="003A2B11" w:rsidRDefault="00B16EC3" w:rsidP="00B16EC3">
            <w:pPr>
              <w:pStyle w:val="a8"/>
              <w:kinsoku w:val="0"/>
              <w:spacing w:after="40" w:line="240" w:lineRule="auto"/>
              <w:jc w:val="center"/>
              <w:rPr>
                <w:rFonts w:ascii="標楷體" w:eastAsia="標楷體" w:hAnsi="標楷體"/>
                <w:sz w:val="16"/>
              </w:rPr>
            </w:pPr>
          </w:p>
        </w:tc>
        <w:tc>
          <w:tcPr>
            <w:tcW w:w="400" w:type="pct"/>
            <w:gridSpan w:val="4"/>
            <w:vMerge/>
            <w:vAlign w:val="center"/>
          </w:tcPr>
          <w:p w14:paraId="52127765" w14:textId="77777777" w:rsidR="00B16EC3" w:rsidRPr="003A2B11" w:rsidRDefault="00B16EC3" w:rsidP="00B16EC3">
            <w:pPr>
              <w:pStyle w:val="a8"/>
              <w:kinsoku w:val="0"/>
              <w:spacing w:after="40" w:line="240" w:lineRule="auto"/>
              <w:jc w:val="center"/>
              <w:rPr>
                <w:rFonts w:ascii="標楷體" w:eastAsia="標楷體" w:hAnsi="標楷體"/>
                <w:sz w:val="16"/>
              </w:rPr>
            </w:pPr>
          </w:p>
        </w:tc>
        <w:tc>
          <w:tcPr>
            <w:tcW w:w="400" w:type="pct"/>
            <w:gridSpan w:val="4"/>
            <w:vMerge/>
            <w:vAlign w:val="center"/>
          </w:tcPr>
          <w:p w14:paraId="297B37FB" w14:textId="77777777" w:rsidR="00B16EC3" w:rsidRPr="003A2B11" w:rsidRDefault="00B16EC3" w:rsidP="00B16EC3">
            <w:pPr>
              <w:pStyle w:val="a8"/>
              <w:kinsoku w:val="0"/>
              <w:spacing w:after="40" w:line="240" w:lineRule="auto"/>
              <w:jc w:val="center"/>
              <w:rPr>
                <w:rFonts w:ascii="標楷體" w:eastAsia="標楷體" w:hAnsi="標楷體"/>
                <w:sz w:val="16"/>
              </w:rPr>
            </w:pPr>
          </w:p>
        </w:tc>
        <w:tc>
          <w:tcPr>
            <w:tcW w:w="402" w:type="pct"/>
            <w:gridSpan w:val="4"/>
            <w:vMerge/>
            <w:vAlign w:val="center"/>
          </w:tcPr>
          <w:p w14:paraId="771F6D4D" w14:textId="77777777" w:rsidR="00B16EC3" w:rsidRPr="003A2B11" w:rsidRDefault="00B16EC3" w:rsidP="00B16EC3">
            <w:pPr>
              <w:pStyle w:val="a8"/>
              <w:kinsoku w:val="0"/>
              <w:spacing w:after="40" w:line="240" w:lineRule="auto"/>
              <w:jc w:val="center"/>
              <w:rPr>
                <w:rFonts w:ascii="標楷體" w:eastAsia="標楷體" w:hAnsi="標楷體"/>
                <w:sz w:val="16"/>
              </w:rPr>
            </w:pPr>
          </w:p>
        </w:tc>
        <w:tc>
          <w:tcPr>
            <w:tcW w:w="402" w:type="pct"/>
            <w:gridSpan w:val="4"/>
            <w:vMerge/>
            <w:vAlign w:val="center"/>
          </w:tcPr>
          <w:p w14:paraId="0BB10A01" w14:textId="77777777" w:rsidR="00B16EC3" w:rsidRPr="003A2B11" w:rsidRDefault="00B16EC3" w:rsidP="00B16EC3">
            <w:pPr>
              <w:pStyle w:val="a8"/>
              <w:kinsoku w:val="0"/>
              <w:spacing w:after="40" w:line="240" w:lineRule="auto"/>
              <w:jc w:val="center"/>
              <w:rPr>
                <w:rFonts w:ascii="標楷體" w:eastAsia="標楷體" w:hAnsi="標楷體"/>
                <w:sz w:val="16"/>
              </w:rPr>
            </w:pPr>
          </w:p>
        </w:tc>
        <w:tc>
          <w:tcPr>
            <w:tcW w:w="402" w:type="pct"/>
            <w:gridSpan w:val="4"/>
            <w:vMerge/>
            <w:vAlign w:val="center"/>
          </w:tcPr>
          <w:p w14:paraId="21D9728D" w14:textId="77777777" w:rsidR="00B16EC3" w:rsidRPr="003A2B11" w:rsidRDefault="00B16EC3" w:rsidP="00B16EC3">
            <w:pPr>
              <w:pStyle w:val="a8"/>
              <w:kinsoku w:val="0"/>
              <w:spacing w:after="40" w:line="240" w:lineRule="auto"/>
              <w:jc w:val="center"/>
              <w:rPr>
                <w:rFonts w:ascii="標楷體" w:eastAsia="標楷體" w:hAnsi="標楷體"/>
                <w:sz w:val="16"/>
              </w:rPr>
            </w:pPr>
          </w:p>
        </w:tc>
        <w:tc>
          <w:tcPr>
            <w:tcW w:w="402" w:type="pct"/>
            <w:gridSpan w:val="4"/>
            <w:vMerge/>
            <w:vAlign w:val="center"/>
          </w:tcPr>
          <w:p w14:paraId="2E0C48D1" w14:textId="77777777" w:rsidR="00B16EC3" w:rsidRPr="003A2B11" w:rsidRDefault="00B16EC3" w:rsidP="00B16EC3">
            <w:pPr>
              <w:pStyle w:val="a8"/>
              <w:kinsoku w:val="0"/>
              <w:spacing w:after="40" w:line="240" w:lineRule="auto"/>
              <w:jc w:val="center"/>
              <w:rPr>
                <w:rFonts w:ascii="標楷體" w:eastAsia="標楷體" w:hAnsi="標楷體"/>
                <w:sz w:val="16"/>
              </w:rPr>
            </w:pPr>
          </w:p>
        </w:tc>
        <w:tc>
          <w:tcPr>
            <w:tcW w:w="404" w:type="pct"/>
            <w:gridSpan w:val="4"/>
            <w:vMerge/>
            <w:vAlign w:val="center"/>
          </w:tcPr>
          <w:p w14:paraId="55D32321" w14:textId="58946C39" w:rsidR="00B16EC3" w:rsidRPr="003A2B11" w:rsidRDefault="00B16EC3" w:rsidP="00B16EC3">
            <w:pPr>
              <w:pStyle w:val="a8"/>
              <w:kinsoku w:val="0"/>
              <w:spacing w:after="40" w:line="240" w:lineRule="auto"/>
              <w:jc w:val="center"/>
              <w:rPr>
                <w:rFonts w:ascii="標楷體" w:eastAsia="標楷體" w:hAnsi="標楷體"/>
                <w:sz w:val="16"/>
              </w:rPr>
            </w:pPr>
          </w:p>
        </w:tc>
      </w:tr>
    </w:tbl>
    <w:p w14:paraId="4A6CF023" w14:textId="77777777" w:rsidR="009F1492" w:rsidRPr="003A2B11" w:rsidRDefault="009F1492" w:rsidP="000C7579">
      <w:pPr>
        <w:tabs>
          <w:tab w:val="left" w:pos="851"/>
        </w:tabs>
        <w:kinsoku w:val="0"/>
        <w:snapToGrid w:val="0"/>
        <w:spacing w:beforeLines="50" w:before="120" w:line="240" w:lineRule="auto"/>
        <w:rPr>
          <w:rFonts w:hAnsi="標楷體"/>
          <w:sz w:val="20"/>
          <w:szCs w:val="24"/>
        </w:rPr>
      </w:pPr>
      <w:r w:rsidRPr="003A2B11">
        <w:rPr>
          <w:rFonts w:hAnsi="標楷體"/>
          <w:sz w:val="22"/>
          <w:szCs w:val="24"/>
        </w:rPr>
        <w:t>註:</w:t>
      </w:r>
      <w:r w:rsidRPr="00CC6A96">
        <w:rPr>
          <w:rFonts w:hAnsi="標楷體"/>
          <w:color w:val="EE0000"/>
          <w:sz w:val="20"/>
          <w:szCs w:val="24"/>
        </w:rPr>
        <w:t>1.年度別請以會計年度填寫，各分項計畫每季至少應有一項查核點，內容並應具體明確。</w:t>
      </w:r>
    </w:p>
    <w:p w14:paraId="50453AB1" w14:textId="77777777" w:rsidR="009F1492" w:rsidRPr="003A2B11" w:rsidRDefault="009F1492" w:rsidP="000C7579">
      <w:pPr>
        <w:tabs>
          <w:tab w:val="left" w:pos="851"/>
        </w:tabs>
        <w:kinsoku w:val="0"/>
        <w:snapToGrid w:val="0"/>
        <w:spacing w:line="240" w:lineRule="auto"/>
        <w:ind w:leftChars="2" w:left="6" w:firstLineChars="150" w:firstLine="300"/>
        <w:rPr>
          <w:rFonts w:hAnsi="標楷體"/>
          <w:sz w:val="20"/>
          <w:szCs w:val="24"/>
        </w:rPr>
      </w:pPr>
      <w:r w:rsidRPr="003A2B11">
        <w:rPr>
          <w:rFonts w:hAnsi="標楷體"/>
          <w:sz w:val="20"/>
          <w:szCs w:val="24"/>
        </w:rPr>
        <w:t>2.依各分項計畫之工作項目順序填註，分項計畫與本案研發組織及人力應相對應。</w:t>
      </w:r>
    </w:p>
    <w:p w14:paraId="1B2DE0D8" w14:textId="77777777" w:rsidR="0012421A" w:rsidRDefault="009F1492" w:rsidP="000C7579">
      <w:pPr>
        <w:tabs>
          <w:tab w:val="left" w:pos="851"/>
        </w:tabs>
        <w:kinsoku w:val="0"/>
        <w:snapToGrid w:val="0"/>
        <w:spacing w:line="240" w:lineRule="auto"/>
        <w:ind w:leftChars="2" w:left="6" w:firstLineChars="150" w:firstLine="300"/>
        <w:rPr>
          <w:rFonts w:hAnsi="標楷體"/>
          <w:sz w:val="20"/>
          <w:szCs w:val="24"/>
        </w:rPr>
      </w:pPr>
      <w:r w:rsidRPr="003A2B11">
        <w:rPr>
          <w:rFonts w:hAnsi="標楷體"/>
          <w:sz w:val="20"/>
          <w:szCs w:val="24"/>
        </w:rPr>
        <w:t>3.進度百分比請參照經費預算執行比例填寫。</w:t>
      </w:r>
    </w:p>
    <w:p w14:paraId="39DAD498" w14:textId="1D9FEC03" w:rsidR="009F1492" w:rsidRPr="003A2B11" w:rsidRDefault="009F1492" w:rsidP="000C7579">
      <w:pPr>
        <w:tabs>
          <w:tab w:val="left" w:pos="851"/>
        </w:tabs>
        <w:kinsoku w:val="0"/>
        <w:snapToGrid w:val="0"/>
        <w:spacing w:line="240" w:lineRule="auto"/>
        <w:ind w:leftChars="2" w:left="6" w:firstLineChars="150" w:firstLine="300"/>
        <w:rPr>
          <w:rFonts w:hAnsi="標楷體"/>
          <w:sz w:val="20"/>
          <w:szCs w:val="24"/>
        </w:rPr>
      </w:pPr>
      <w:r w:rsidRPr="003A2B11">
        <w:rPr>
          <w:rFonts w:hAnsi="標楷體"/>
          <w:sz w:val="20"/>
          <w:szCs w:val="24"/>
        </w:rPr>
        <w:t>4.本表如不敷使用，請自行依格式調整使用。</w:t>
      </w:r>
    </w:p>
    <w:p w14:paraId="48B04202" w14:textId="1A06CC5D" w:rsidR="00303DF0" w:rsidRDefault="00601766" w:rsidP="000C7579">
      <w:pPr>
        <w:kinsoku w:val="0"/>
        <w:spacing w:beforeLines="50" w:before="120" w:line="240" w:lineRule="auto"/>
        <w:ind w:leftChars="200" w:left="1008" w:hangingChars="170" w:hanging="408"/>
        <w:jc w:val="both"/>
        <w:rPr>
          <w:rFonts w:hAnsi="標楷體"/>
          <w:sz w:val="24"/>
          <w:szCs w:val="24"/>
        </w:rPr>
      </w:pPr>
      <w:r w:rsidRPr="003A2B11">
        <w:rPr>
          <w:rFonts w:hAnsi="標楷體"/>
          <w:sz w:val="24"/>
          <w:szCs w:val="24"/>
        </w:rPr>
        <w:br w:type="page"/>
      </w:r>
      <w:r w:rsidRPr="003A2B11">
        <w:rPr>
          <w:rFonts w:hAnsi="標楷體"/>
          <w:sz w:val="24"/>
          <w:szCs w:val="24"/>
        </w:rPr>
        <w:lastRenderedPageBreak/>
        <w:t xml:space="preserve"> </w:t>
      </w:r>
      <w:r w:rsidR="009F073F" w:rsidRPr="00732254">
        <w:rPr>
          <w:rFonts w:hAnsi="標楷體"/>
          <w:sz w:val="24"/>
          <w:szCs w:val="24"/>
        </w:rPr>
        <w:t>（</w:t>
      </w:r>
      <w:r w:rsidR="009F1492" w:rsidRPr="00732254">
        <w:rPr>
          <w:rFonts w:hAnsi="標楷體"/>
          <w:sz w:val="24"/>
          <w:szCs w:val="24"/>
        </w:rPr>
        <w:t>二</w:t>
      </w:r>
      <w:r w:rsidR="009F073F" w:rsidRPr="00732254">
        <w:rPr>
          <w:rFonts w:hAnsi="標楷體"/>
          <w:sz w:val="24"/>
          <w:szCs w:val="24"/>
        </w:rPr>
        <w:t>）</w:t>
      </w:r>
      <w:r w:rsidR="009F1492" w:rsidRPr="00732254">
        <w:rPr>
          <w:rFonts w:hAnsi="標楷體"/>
          <w:sz w:val="24"/>
          <w:szCs w:val="24"/>
        </w:rPr>
        <w:t>預定查核點說明</w:t>
      </w:r>
    </w:p>
    <w:p w14:paraId="21AEDF0B" w14:textId="64B189C6" w:rsidR="001C2B9A" w:rsidRPr="001C2B9A" w:rsidRDefault="00E4360C" w:rsidP="001C2B9A">
      <w:pPr>
        <w:pStyle w:val="aff0"/>
        <w:numPr>
          <w:ilvl w:val="0"/>
          <w:numId w:val="38"/>
        </w:numPr>
        <w:kinsoku w:val="0"/>
        <w:spacing w:beforeLines="50" w:before="120" w:line="240" w:lineRule="auto"/>
        <w:ind w:leftChars="0"/>
        <w:jc w:val="both"/>
        <w:rPr>
          <w:rFonts w:hAnsi="標楷體"/>
          <w:sz w:val="24"/>
          <w:szCs w:val="24"/>
        </w:rPr>
      </w:pPr>
      <w:r w:rsidRPr="00E4360C">
        <w:rPr>
          <w:rFonts w:hAnsi="標楷體"/>
          <w:sz w:val="24"/>
          <w:szCs w:val="24"/>
        </w:rPr>
        <w:t>鋰電池維修平台硬體研發</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6" w:type="dxa"/>
          <w:right w:w="56" w:type="dxa"/>
        </w:tblCellMar>
        <w:tblLook w:val="0000" w:firstRow="0" w:lastRow="0" w:firstColumn="0" w:lastColumn="0" w:noHBand="0" w:noVBand="0"/>
      </w:tblPr>
      <w:tblGrid>
        <w:gridCol w:w="1268"/>
        <w:gridCol w:w="1559"/>
        <w:gridCol w:w="5245"/>
        <w:gridCol w:w="1551"/>
      </w:tblGrid>
      <w:tr w:rsidR="007006AE" w:rsidRPr="00431198" w14:paraId="2B36EF6C" w14:textId="77777777" w:rsidTr="006122B1">
        <w:trPr>
          <w:cantSplit/>
        </w:trPr>
        <w:tc>
          <w:tcPr>
            <w:tcW w:w="659" w:type="pct"/>
            <w:tcBorders>
              <w:bottom w:val="nil"/>
            </w:tcBorders>
            <w:vAlign w:val="center"/>
          </w:tcPr>
          <w:p w14:paraId="3C0D7674" w14:textId="77777777" w:rsidR="007006AE" w:rsidRPr="003A2B11" w:rsidRDefault="007006AE"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查核點編號</w:t>
            </w:r>
          </w:p>
        </w:tc>
        <w:tc>
          <w:tcPr>
            <w:tcW w:w="810" w:type="pct"/>
            <w:tcBorders>
              <w:bottom w:val="nil"/>
            </w:tcBorders>
            <w:vAlign w:val="center"/>
          </w:tcPr>
          <w:p w14:paraId="6B860FC9" w14:textId="77777777" w:rsidR="007006AE" w:rsidRPr="003A2B11" w:rsidRDefault="007006AE"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預定完成時間</w:t>
            </w:r>
          </w:p>
          <w:p w14:paraId="11189572" w14:textId="77777777" w:rsidR="007006AE" w:rsidRPr="003A2B11" w:rsidRDefault="007006AE"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(年/月)</w:t>
            </w:r>
          </w:p>
        </w:tc>
        <w:tc>
          <w:tcPr>
            <w:tcW w:w="2725" w:type="pct"/>
            <w:tcBorders>
              <w:bottom w:val="nil"/>
            </w:tcBorders>
            <w:vAlign w:val="center"/>
          </w:tcPr>
          <w:p w14:paraId="772A00F7" w14:textId="77777777" w:rsidR="007006AE" w:rsidRPr="003A2B11" w:rsidRDefault="007006AE"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查核點內容</w:t>
            </w:r>
          </w:p>
          <w:p w14:paraId="2173F9AB" w14:textId="77777777" w:rsidR="007006AE" w:rsidRPr="003A2B11" w:rsidRDefault="007006AE"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（技術指標/產品規格/</w:t>
            </w:r>
          </w:p>
          <w:p w14:paraId="793DEB5C" w14:textId="77777777" w:rsidR="007006AE" w:rsidRPr="003A2B11" w:rsidRDefault="007006AE"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品質指標/市場測試指標）</w:t>
            </w:r>
          </w:p>
        </w:tc>
        <w:tc>
          <w:tcPr>
            <w:tcW w:w="806" w:type="pct"/>
            <w:tcBorders>
              <w:bottom w:val="nil"/>
            </w:tcBorders>
            <w:vAlign w:val="center"/>
          </w:tcPr>
          <w:p w14:paraId="577B2B3F" w14:textId="77777777" w:rsidR="007006AE" w:rsidRPr="003A2B11" w:rsidRDefault="007006AE"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參與人員編號</w:t>
            </w:r>
          </w:p>
        </w:tc>
      </w:tr>
      <w:tr w:rsidR="007006AE" w:rsidRPr="00431198" w14:paraId="6C82E90B"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7AC6D196" w14:textId="136EA3F2" w:rsidR="007006AE" w:rsidRPr="003A2B11" w:rsidRDefault="00047727"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A</w:t>
            </w:r>
            <w:r w:rsidR="00454F4B" w:rsidRPr="003A2B11">
              <w:rPr>
                <w:rFonts w:ascii="標楷體" w:eastAsia="標楷體" w:hAnsi="標楷體"/>
                <w:szCs w:val="22"/>
              </w:rPr>
              <w:t>1</w:t>
            </w:r>
          </w:p>
        </w:tc>
        <w:tc>
          <w:tcPr>
            <w:tcW w:w="810" w:type="pct"/>
            <w:tcBorders>
              <w:top w:val="single" w:sz="4" w:space="0" w:color="auto"/>
              <w:left w:val="single" w:sz="4" w:space="0" w:color="auto"/>
              <w:bottom w:val="single" w:sz="4" w:space="0" w:color="auto"/>
              <w:right w:val="single" w:sz="4" w:space="0" w:color="auto"/>
            </w:tcBorders>
            <w:vAlign w:val="center"/>
          </w:tcPr>
          <w:p w14:paraId="38635723" w14:textId="7736F09B" w:rsidR="007006AE" w:rsidRPr="00CD7BA6" w:rsidRDefault="009821BB" w:rsidP="00013137">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hint="eastAsia"/>
                <w:color w:val="156082" w:themeColor="accent1"/>
                <w:szCs w:val="22"/>
                <w:highlight w:val="yellow"/>
              </w:rPr>
              <w:t>115/12</w:t>
            </w:r>
          </w:p>
        </w:tc>
        <w:tc>
          <w:tcPr>
            <w:tcW w:w="2725" w:type="pct"/>
            <w:tcBorders>
              <w:top w:val="single" w:sz="4" w:space="0" w:color="auto"/>
              <w:left w:val="single" w:sz="4" w:space="0" w:color="auto"/>
              <w:bottom w:val="single" w:sz="4" w:space="0" w:color="auto"/>
              <w:right w:val="single" w:sz="4" w:space="0" w:color="auto"/>
            </w:tcBorders>
            <w:vAlign w:val="center"/>
          </w:tcPr>
          <w:p w14:paraId="5C6BE7CB" w14:textId="77777777" w:rsidR="007006AE" w:rsidRPr="003A2B11" w:rsidRDefault="001801D4" w:rsidP="000C7579">
            <w:pPr>
              <w:pStyle w:val="a8"/>
              <w:kinsoku w:val="0"/>
              <w:spacing w:line="240" w:lineRule="auto"/>
              <w:rPr>
                <w:rFonts w:ascii="標楷體" w:eastAsia="標楷體" w:hAnsi="標楷體"/>
                <w:szCs w:val="22"/>
              </w:rPr>
            </w:pPr>
            <w:r w:rsidRPr="003A2B11">
              <w:rPr>
                <w:rFonts w:ascii="標楷體" w:eastAsia="標楷體" w:hAnsi="標楷體"/>
                <w:szCs w:val="22"/>
              </w:rPr>
              <w:t>【平台硬體機構整合與電氣感測】</w:t>
            </w:r>
          </w:p>
          <w:p w14:paraId="2C4D2E89" w14:textId="40ED41F6" w:rsidR="00A42DA9" w:rsidRPr="003A2B11" w:rsidRDefault="00A42DA9"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1. </w:t>
            </w:r>
            <w:r w:rsidRPr="003A2B11">
              <w:rPr>
                <w:rFonts w:ascii="標楷體" w:eastAsia="標楷體" w:hAnsi="標楷體"/>
                <w:b/>
                <w:szCs w:val="22"/>
              </w:rPr>
              <w:t>空間優化與擴充：</w:t>
            </w:r>
            <w:r w:rsidRPr="003A2B11">
              <w:rPr>
                <w:rFonts w:ascii="標楷體" w:eastAsia="標楷體" w:hAnsi="標楷體"/>
                <w:szCs w:val="22"/>
              </w:rPr>
              <w:t>體積較一代縮小 30%，龍門</w:t>
            </w:r>
            <w:r w:rsidR="0076480F" w:rsidRPr="003A2B11">
              <w:rPr>
                <w:rFonts w:ascii="標楷體" w:eastAsia="標楷體" w:hAnsi="標楷體"/>
                <w:szCs w:val="22"/>
              </w:rPr>
              <w:t>懸臂</w:t>
            </w:r>
            <w:r w:rsidR="00824AEF" w:rsidRPr="003A2B11">
              <w:rPr>
                <w:rFonts w:ascii="標楷體" w:eastAsia="標楷體" w:hAnsi="標楷體"/>
                <w:szCs w:val="22"/>
              </w:rPr>
              <w:t>與</w:t>
            </w:r>
            <w:r w:rsidRPr="003A2B11">
              <w:rPr>
                <w:rFonts w:ascii="標楷體" w:eastAsia="標楷體" w:hAnsi="標楷體"/>
                <w:szCs w:val="22"/>
              </w:rPr>
              <w:t>工作站接口由 1 個增為 4 個，單站空間縮減至 20 坪</w:t>
            </w:r>
            <w:r w:rsidR="00914BEF" w:rsidRPr="003A2B11">
              <w:rPr>
                <w:rFonts w:ascii="標楷體" w:eastAsia="標楷體" w:hAnsi="標楷體"/>
                <w:szCs w:val="22"/>
              </w:rPr>
              <w:t>以內</w:t>
            </w:r>
            <w:r w:rsidRPr="003A2B11">
              <w:rPr>
                <w:rFonts w:ascii="標楷體" w:eastAsia="標楷體" w:hAnsi="標楷體"/>
                <w:szCs w:val="22"/>
              </w:rPr>
              <w:t>。</w:t>
            </w:r>
          </w:p>
          <w:p w14:paraId="008449FC" w14:textId="4B06CEC5" w:rsidR="00A42DA9" w:rsidRPr="003A2B11" w:rsidRDefault="00A42DA9" w:rsidP="000C7579">
            <w:pPr>
              <w:pStyle w:val="a8"/>
              <w:kinsoku w:val="0"/>
              <w:spacing w:line="240" w:lineRule="auto"/>
              <w:rPr>
                <w:rFonts w:ascii="標楷體" w:eastAsia="標楷體" w:hAnsi="標楷體"/>
                <w:szCs w:val="22"/>
              </w:rPr>
            </w:pPr>
            <w:r w:rsidRPr="003A2B11">
              <w:rPr>
                <w:rFonts w:ascii="標楷體" w:eastAsia="標楷體" w:hAnsi="標楷體"/>
                <w:szCs w:val="22"/>
              </w:rPr>
              <w:t>2.</w:t>
            </w:r>
            <w:r w:rsidRPr="003A2B11">
              <w:rPr>
                <w:rFonts w:ascii="標楷體" w:eastAsia="標楷體" w:hAnsi="標楷體"/>
                <w:b/>
                <w:szCs w:val="22"/>
              </w:rPr>
              <w:t xml:space="preserve"> 作業機構規格：</w:t>
            </w:r>
            <w:r w:rsidRPr="003A2B11">
              <w:rPr>
                <w:rFonts w:ascii="標楷體" w:eastAsia="標楷體" w:hAnsi="標楷體"/>
                <w:szCs w:val="22"/>
              </w:rPr>
              <w:t xml:space="preserve">承載重量(電池重量)達 1,000 kg，吊升荷重 </w:t>
            </w:r>
            <w:r w:rsidR="000873CC" w:rsidRPr="003A2B11">
              <w:rPr>
                <w:rFonts w:ascii="Cambria Math" w:eastAsia="微軟正黑體" w:hAnsi="Cambria Math" w:cs="Cambria Math"/>
                <w:szCs w:val="22"/>
              </w:rPr>
              <w:t>≤</w:t>
            </w:r>
            <w:r w:rsidR="000873CC" w:rsidRPr="003A2B11">
              <w:rPr>
                <w:rFonts w:ascii="標楷體" w:eastAsia="標楷體" w:hAnsi="標楷體"/>
                <w:szCs w:val="22"/>
              </w:rPr>
              <w:t xml:space="preserve"> </w:t>
            </w:r>
            <w:r w:rsidRPr="003A2B11">
              <w:rPr>
                <w:rFonts w:ascii="標楷體" w:eastAsia="標楷體" w:hAnsi="標楷體"/>
                <w:szCs w:val="22"/>
              </w:rPr>
              <w:t>1,000 kg；旋轉作業臂由 0</w:t>
            </w:r>
            <w:r w:rsidR="001A7AEC" w:rsidRPr="003A2B11">
              <w:rPr>
                <w:rFonts w:ascii="標楷體" w:eastAsia="標楷體" w:hAnsi="標楷體"/>
                <w:szCs w:val="22"/>
              </w:rPr>
              <w:t>°</w:t>
            </w:r>
            <w:r w:rsidRPr="003A2B11">
              <w:rPr>
                <w:rFonts w:ascii="標楷體" w:eastAsia="標楷體" w:hAnsi="標楷體"/>
                <w:szCs w:val="22"/>
              </w:rPr>
              <w:t>-180</w:t>
            </w:r>
            <w:r w:rsidR="001A7AEC" w:rsidRPr="003A2B11">
              <w:rPr>
                <w:rFonts w:ascii="標楷體" w:eastAsia="標楷體" w:hAnsi="標楷體"/>
                <w:szCs w:val="22"/>
              </w:rPr>
              <w:t xml:space="preserve">° </w:t>
            </w:r>
            <w:r w:rsidRPr="003A2B11">
              <w:rPr>
                <w:rFonts w:ascii="標楷體" w:eastAsia="標楷體" w:hAnsi="標楷體"/>
                <w:szCs w:val="22"/>
              </w:rPr>
              <w:t xml:space="preserve">升級為 </w:t>
            </w:r>
            <w:r w:rsidR="007613B8" w:rsidRPr="003A2B11">
              <w:rPr>
                <w:rFonts w:ascii="標楷體" w:eastAsia="標楷體" w:hAnsi="標楷體"/>
                <w:szCs w:val="22"/>
              </w:rPr>
              <w:t>-175</w:t>
            </w:r>
            <w:r w:rsidR="001A7AEC" w:rsidRPr="003A2B11">
              <w:rPr>
                <w:rFonts w:ascii="標楷體" w:eastAsia="標楷體" w:hAnsi="標楷體"/>
                <w:szCs w:val="22"/>
              </w:rPr>
              <w:t>°</w:t>
            </w:r>
            <w:r w:rsidR="007613B8" w:rsidRPr="003A2B11">
              <w:rPr>
                <w:rFonts w:ascii="標楷體" w:eastAsia="標楷體" w:hAnsi="標楷體"/>
                <w:szCs w:val="22"/>
              </w:rPr>
              <w:t>~+175</w:t>
            </w:r>
            <w:r w:rsidR="001A7AEC" w:rsidRPr="003A2B11">
              <w:rPr>
                <w:rFonts w:ascii="標楷體" w:eastAsia="標楷體" w:hAnsi="標楷體"/>
                <w:szCs w:val="22"/>
              </w:rPr>
              <w:t>°</w:t>
            </w:r>
            <w:r w:rsidRPr="003A2B11">
              <w:rPr>
                <w:rFonts w:ascii="標楷體" w:eastAsia="標楷體" w:hAnsi="標楷體"/>
                <w:szCs w:val="22"/>
              </w:rPr>
              <w:t>。</w:t>
            </w:r>
          </w:p>
          <w:p w14:paraId="5612A611" w14:textId="6A2E9FA5" w:rsidR="00A42DA9" w:rsidRPr="003A2B11" w:rsidRDefault="00A42DA9"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3. </w:t>
            </w:r>
            <w:r w:rsidRPr="003A2B11">
              <w:rPr>
                <w:rFonts w:ascii="標楷體" w:eastAsia="標楷體" w:hAnsi="標楷體"/>
                <w:b/>
                <w:szCs w:val="22"/>
              </w:rPr>
              <w:t>基礎感測指標</w:t>
            </w:r>
            <w:r w:rsidRPr="003A2B11">
              <w:rPr>
                <w:rFonts w:ascii="標楷體" w:eastAsia="標楷體" w:hAnsi="標楷體"/>
                <w:szCs w:val="22"/>
              </w:rPr>
              <w:t>：電壓監測範圍 24V</w:t>
            </w:r>
            <w:r w:rsidR="000D0140" w:rsidRPr="003A2B11">
              <w:rPr>
                <w:rFonts w:ascii="標楷體" w:eastAsia="標楷體" w:hAnsi="標楷體"/>
                <w:szCs w:val="22"/>
              </w:rPr>
              <w:t>~</w:t>
            </w:r>
            <w:r w:rsidRPr="003A2B11">
              <w:rPr>
                <w:rFonts w:ascii="標楷體" w:eastAsia="標楷體" w:hAnsi="標楷體"/>
                <w:szCs w:val="22"/>
              </w:rPr>
              <w:t>850V，電流監測範圍 1A</w:t>
            </w:r>
            <w:r w:rsidR="00677FBB" w:rsidRPr="003A2B11">
              <w:rPr>
                <w:rFonts w:ascii="標楷體" w:eastAsia="標楷體" w:hAnsi="標楷體"/>
                <w:szCs w:val="22"/>
              </w:rPr>
              <w:t>~</w:t>
            </w:r>
            <w:r w:rsidRPr="003A2B11">
              <w:rPr>
                <w:rFonts w:ascii="標楷體" w:eastAsia="標楷體" w:hAnsi="標楷體"/>
                <w:szCs w:val="22"/>
              </w:rPr>
              <w:t>200A，溫度監測範圍涵蓋 10℃</w:t>
            </w:r>
            <w:r w:rsidR="00EE0696" w:rsidRPr="003A2B11">
              <w:rPr>
                <w:rFonts w:ascii="標楷體" w:eastAsia="標楷體" w:hAnsi="標楷體"/>
                <w:szCs w:val="22"/>
              </w:rPr>
              <w:t>~</w:t>
            </w:r>
            <w:r w:rsidRPr="003A2B11">
              <w:rPr>
                <w:rFonts w:ascii="標楷體" w:eastAsia="標楷體" w:hAnsi="標楷體"/>
                <w:szCs w:val="22"/>
              </w:rPr>
              <w:t>1,000℃。</w:t>
            </w:r>
          </w:p>
        </w:tc>
        <w:tc>
          <w:tcPr>
            <w:tcW w:w="806" w:type="pct"/>
            <w:tcBorders>
              <w:top w:val="single" w:sz="4" w:space="0" w:color="auto"/>
              <w:left w:val="single" w:sz="4" w:space="0" w:color="auto"/>
              <w:bottom w:val="single" w:sz="4" w:space="0" w:color="auto"/>
              <w:right w:val="single" w:sz="4" w:space="0" w:color="auto"/>
            </w:tcBorders>
            <w:vAlign w:val="center"/>
          </w:tcPr>
          <w:p w14:paraId="783FF4AE" w14:textId="5E38332A" w:rsidR="007006AE" w:rsidRPr="003A2B11" w:rsidRDefault="00EC03AB" w:rsidP="000C7579">
            <w:pPr>
              <w:pStyle w:val="a8"/>
              <w:kinsoku w:val="0"/>
              <w:spacing w:line="240" w:lineRule="auto"/>
              <w:rPr>
                <w:rFonts w:ascii="標楷體" w:eastAsia="標楷體" w:hAnsi="標楷體"/>
                <w:szCs w:val="22"/>
              </w:rPr>
            </w:pPr>
            <w:r w:rsidRPr="003A2B11">
              <w:rPr>
                <w:rFonts w:ascii="標楷體" w:eastAsia="標楷體" w:hAnsi="標楷體"/>
                <w:szCs w:val="22"/>
              </w:rPr>
              <w:t>1、</w:t>
            </w:r>
            <w:r w:rsidR="00B75D2D" w:rsidRPr="003A2B11">
              <w:rPr>
                <w:rFonts w:ascii="標楷體" w:eastAsia="標楷體" w:hAnsi="標楷體"/>
                <w:szCs w:val="22"/>
              </w:rPr>
              <w:t>2、5、6、7、8、</w:t>
            </w:r>
            <w:r w:rsidR="00D83E99" w:rsidRPr="003A2B11">
              <w:rPr>
                <w:rFonts w:ascii="標楷體" w:eastAsia="標楷體" w:hAnsi="標楷體"/>
                <w:szCs w:val="22"/>
              </w:rPr>
              <w:t>16、26、30、33</w:t>
            </w:r>
            <w:r w:rsidR="007B63EB" w:rsidRPr="003A2B11">
              <w:rPr>
                <w:rFonts w:ascii="標楷體" w:eastAsia="標楷體" w:hAnsi="標楷體"/>
                <w:szCs w:val="22"/>
              </w:rPr>
              <w:t>、35</w:t>
            </w:r>
          </w:p>
          <w:p w14:paraId="2479B78A" w14:textId="482D261D" w:rsidR="00450CDF" w:rsidRPr="003A2B11" w:rsidRDefault="00450CDF" w:rsidP="000C7579">
            <w:pPr>
              <w:pStyle w:val="a8"/>
              <w:kinsoku w:val="0"/>
              <w:spacing w:line="240" w:lineRule="auto"/>
              <w:jc w:val="center"/>
              <w:rPr>
                <w:rFonts w:ascii="標楷體" w:eastAsia="標楷體" w:hAnsi="標楷體"/>
                <w:szCs w:val="22"/>
                <w:highlight w:val="yellow"/>
              </w:rPr>
            </w:pPr>
          </w:p>
        </w:tc>
      </w:tr>
      <w:tr w:rsidR="007006AE" w:rsidRPr="00431198" w14:paraId="05C2278B"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51C0596C" w14:textId="5136FC4C" w:rsidR="007006AE" w:rsidRPr="003A2B11" w:rsidRDefault="00047727"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A</w:t>
            </w:r>
            <w:r w:rsidR="00454F4B" w:rsidRPr="003A2B11">
              <w:rPr>
                <w:rFonts w:ascii="標楷體" w:eastAsia="標楷體" w:hAnsi="標楷體"/>
                <w:szCs w:val="22"/>
              </w:rPr>
              <w:t>2</w:t>
            </w:r>
          </w:p>
        </w:tc>
        <w:tc>
          <w:tcPr>
            <w:tcW w:w="810" w:type="pct"/>
            <w:tcBorders>
              <w:top w:val="single" w:sz="4" w:space="0" w:color="auto"/>
              <w:left w:val="single" w:sz="4" w:space="0" w:color="auto"/>
              <w:bottom w:val="single" w:sz="4" w:space="0" w:color="auto"/>
              <w:right w:val="single" w:sz="4" w:space="0" w:color="auto"/>
            </w:tcBorders>
            <w:vAlign w:val="center"/>
          </w:tcPr>
          <w:p w14:paraId="5B335D2C" w14:textId="6C501724" w:rsidR="007006AE" w:rsidRPr="00CD7BA6" w:rsidRDefault="00753AD6" w:rsidP="00013137">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hint="eastAsia"/>
                <w:color w:val="156082" w:themeColor="accent1"/>
                <w:szCs w:val="22"/>
                <w:highlight w:val="yellow"/>
              </w:rPr>
              <w:t>116/03</w:t>
            </w:r>
          </w:p>
        </w:tc>
        <w:tc>
          <w:tcPr>
            <w:tcW w:w="2725" w:type="pct"/>
            <w:tcBorders>
              <w:top w:val="single" w:sz="4" w:space="0" w:color="auto"/>
              <w:left w:val="single" w:sz="4" w:space="0" w:color="auto"/>
              <w:bottom w:val="single" w:sz="4" w:space="0" w:color="auto"/>
              <w:right w:val="single" w:sz="4" w:space="0" w:color="auto"/>
            </w:tcBorders>
            <w:vAlign w:val="center"/>
          </w:tcPr>
          <w:p w14:paraId="0AFAF181" w14:textId="77777777" w:rsidR="007006AE" w:rsidRPr="003A2B11" w:rsidRDefault="001801D4" w:rsidP="000C7579">
            <w:pPr>
              <w:pStyle w:val="a8"/>
              <w:kinsoku w:val="0"/>
              <w:spacing w:line="240" w:lineRule="auto"/>
              <w:rPr>
                <w:rFonts w:ascii="標楷體" w:eastAsia="標楷體" w:hAnsi="標楷體"/>
                <w:szCs w:val="22"/>
              </w:rPr>
            </w:pPr>
            <w:r w:rsidRPr="003A2B11">
              <w:rPr>
                <w:rFonts w:ascii="標楷體" w:eastAsia="標楷體" w:hAnsi="標楷體"/>
                <w:szCs w:val="22"/>
              </w:rPr>
              <w:t>【平台</w:t>
            </w:r>
            <w:r w:rsidR="00790DB2" w:rsidRPr="003A2B11">
              <w:rPr>
                <w:rFonts w:ascii="標楷體" w:eastAsia="標楷體" w:hAnsi="標楷體"/>
                <w:szCs w:val="22"/>
              </w:rPr>
              <w:t>緊急降溫水槽系統</w:t>
            </w:r>
            <w:r w:rsidRPr="003A2B11">
              <w:rPr>
                <w:rFonts w:ascii="標楷體" w:eastAsia="標楷體" w:hAnsi="標楷體"/>
                <w:szCs w:val="22"/>
              </w:rPr>
              <w:t>】</w:t>
            </w:r>
          </w:p>
          <w:p w14:paraId="61003F70" w14:textId="09FB9FA1" w:rsidR="00F60544" w:rsidRPr="003A2B11" w:rsidRDefault="00F60544" w:rsidP="000C7579">
            <w:pPr>
              <w:pStyle w:val="a8"/>
              <w:kinsoku w:val="0"/>
              <w:spacing w:line="240" w:lineRule="auto"/>
              <w:rPr>
                <w:rFonts w:ascii="標楷體" w:eastAsia="標楷體" w:hAnsi="標楷體"/>
                <w:szCs w:val="22"/>
              </w:rPr>
            </w:pPr>
            <w:r w:rsidRPr="003A2B11">
              <w:rPr>
                <w:rFonts w:ascii="標楷體" w:eastAsia="標楷體" w:hAnsi="標楷體"/>
                <w:szCs w:val="22"/>
              </w:rPr>
              <w:t>1.</w:t>
            </w:r>
            <w:r w:rsidRPr="003A2B11">
              <w:rPr>
                <w:rFonts w:ascii="標楷體" w:eastAsia="標楷體" w:hAnsi="標楷體"/>
                <w:b/>
                <w:szCs w:val="22"/>
              </w:rPr>
              <w:t xml:space="preserve"> 緊急水槽規格</w:t>
            </w:r>
            <w:r w:rsidRPr="003A2B11">
              <w:rPr>
                <w:rFonts w:ascii="標楷體" w:eastAsia="標楷體" w:hAnsi="標楷體"/>
                <w:szCs w:val="22"/>
              </w:rPr>
              <w:t xml:space="preserve">：緊急降溫水槽容積 </w:t>
            </w:r>
            <w:r w:rsidR="00A134BB" w:rsidRPr="003A2B11">
              <w:rPr>
                <w:rFonts w:ascii="Cambria Math" w:eastAsia="微軟正黑體" w:hAnsi="Cambria Math" w:cs="Cambria Math"/>
                <w:szCs w:val="22"/>
              </w:rPr>
              <w:t>≤</w:t>
            </w:r>
            <w:r w:rsidR="00A134BB" w:rsidRPr="003A2B11">
              <w:rPr>
                <w:rFonts w:ascii="標楷體" w:eastAsia="標楷體" w:hAnsi="標楷體"/>
                <w:szCs w:val="22"/>
              </w:rPr>
              <w:t xml:space="preserve"> </w:t>
            </w:r>
            <w:r w:rsidR="00FC5CA0" w:rsidRPr="003A2B11">
              <w:rPr>
                <w:rFonts w:ascii="標楷體" w:eastAsia="標楷體" w:hAnsi="標楷體"/>
                <w:szCs w:val="22"/>
              </w:rPr>
              <w:t>1</w:t>
            </w:r>
            <w:r w:rsidRPr="003A2B11">
              <w:rPr>
                <w:rFonts w:ascii="標楷體" w:eastAsia="標楷體" w:hAnsi="標楷體"/>
                <w:szCs w:val="22"/>
              </w:rPr>
              <w:t>,</w:t>
            </w:r>
            <w:r w:rsidR="00FC5CA0" w:rsidRPr="003A2B11">
              <w:rPr>
                <w:rFonts w:ascii="標楷體" w:eastAsia="標楷體" w:hAnsi="標楷體"/>
                <w:szCs w:val="22"/>
              </w:rPr>
              <w:t>0</w:t>
            </w:r>
            <w:r w:rsidRPr="003A2B11">
              <w:rPr>
                <w:rFonts w:ascii="標楷體" w:eastAsia="標楷體" w:hAnsi="標楷體"/>
                <w:szCs w:val="22"/>
              </w:rPr>
              <w:t>00 L，具備自動防爆沉降機制。</w:t>
            </w:r>
          </w:p>
          <w:p w14:paraId="2422ED4B" w14:textId="6BBD6A14" w:rsidR="00F60544" w:rsidRPr="003A2B11" w:rsidRDefault="00F60544" w:rsidP="000C7579">
            <w:pPr>
              <w:pStyle w:val="a8"/>
              <w:kinsoku w:val="0"/>
              <w:spacing w:line="240" w:lineRule="auto"/>
              <w:rPr>
                <w:rFonts w:ascii="標楷體" w:eastAsia="標楷體" w:hAnsi="標楷體"/>
                <w:szCs w:val="22"/>
              </w:rPr>
            </w:pPr>
            <w:r w:rsidRPr="003A2B11">
              <w:rPr>
                <w:rFonts w:ascii="標楷體" w:eastAsia="標楷體" w:hAnsi="標楷體"/>
                <w:szCs w:val="22"/>
              </w:rPr>
              <w:t>2.</w:t>
            </w:r>
            <w:r w:rsidRPr="003A2B11">
              <w:rPr>
                <w:rFonts w:ascii="標楷體" w:eastAsia="標楷體" w:hAnsi="標楷體"/>
                <w:b/>
                <w:szCs w:val="22"/>
              </w:rPr>
              <w:t xml:space="preserve"> 沉降反應指標</w:t>
            </w:r>
            <w:r w:rsidRPr="003A2B11">
              <w:rPr>
                <w:rFonts w:ascii="標楷體" w:eastAsia="標楷體" w:hAnsi="標楷體"/>
                <w:szCs w:val="22"/>
              </w:rPr>
              <w:t xml:space="preserve">：緊急沉降時間 &lt; </w:t>
            </w:r>
            <w:r w:rsidR="00AD770D" w:rsidRPr="003A2B11">
              <w:rPr>
                <w:rFonts w:ascii="標楷體" w:eastAsia="標楷體" w:hAnsi="標楷體"/>
                <w:szCs w:val="22"/>
              </w:rPr>
              <w:t>5</w:t>
            </w:r>
            <w:r w:rsidRPr="003A2B11">
              <w:rPr>
                <w:rFonts w:ascii="標楷體" w:eastAsia="標楷體" w:hAnsi="標楷體"/>
                <w:szCs w:val="22"/>
              </w:rPr>
              <w:t>秒，確保熱失控初期即刻實施物理隔離。</w:t>
            </w:r>
          </w:p>
          <w:p w14:paraId="1C22C993" w14:textId="77777777" w:rsidR="00B70DE4" w:rsidRPr="003A2B11" w:rsidRDefault="00C314B0"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3. </w:t>
            </w:r>
            <w:r w:rsidRPr="003A2B11">
              <w:rPr>
                <w:rFonts w:ascii="標楷體" w:eastAsia="標楷體" w:hAnsi="標楷體"/>
                <w:b/>
                <w:szCs w:val="22"/>
              </w:rPr>
              <w:t>防火毯覆蓋：</w:t>
            </w:r>
            <w:r w:rsidR="00A974C4" w:rsidRPr="003A2B11">
              <w:rPr>
                <w:rFonts w:ascii="標楷體" w:eastAsia="標楷體" w:hAnsi="標楷體"/>
                <w:szCs w:val="22"/>
              </w:rPr>
              <w:t>平台沉降至底部後，防火毯</w:t>
            </w:r>
            <w:r w:rsidR="009D4ABF" w:rsidRPr="003A2B11">
              <w:rPr>
                <w:rFonts w:ascii="標楷體" w:eastAsia="標楷體" w:hAnsi="標楷體"/>
                <w:szCs w:val="22"/>
              </w:rPr>
              <w:t>自動覆蓋時間 &lt; 5 秒</w:t>
            </w:r>
          </w:p>
          <w:p w14:paraId="5C8A5220" w14:textId="3E08F8BC" w:rsidR="00833FAB" w:rsidRPr="003A2B11" w:rsidRDefault="00833FAB" w:rsidP="000C7579">
            <w:pPr>
              <w:pStyle w:val="a8"/>
              <w:kinsoku w:val="0"/>
              <w:spacing w:line="240" w:lineRule="auto"/>
              <w:rPr>
                <w:rFonts w:ascii="標楷體" w:eastAsia="標楷體" w:hAnsi="標楷體"/>
                <w:szCs w:val="22"/>
              </w:rPr>
            </w:pPr>
            <w:r w:rsidRPr="003A2B11">
              <w:rPr>
                <w:rFonts w:ascii="標楷體" w:eastAsia="標楷體" w:hAnsi="標楷體"/>
                <w:b/>
                <w:szCs w:val="22"/>
              </w:rPr>
              <w:t xml:space="preserve">4. </w:t>
            </w:r>
            <w:r w:rsidR="003535AE" w:rsidRPr="003A2B11">
              <w:rPr>
                <w:rFonts w:ascii="標楷體" w:eastAsia="標楷體" w:hAnsi="標楷體"/>
                <w:b/>
                <w:szCs w:val="22"/>
              </w:rPr>
              <w:t>第二防線</w:t>
            </w:r>
            <w:r w:rsidRPr="003A2B11">
              <w:rPr>
                <w:rFonts w:ascii="標楷體" w:eastAsia="標楷體" w:hAnsi="標楷體"/>
                <w:b/>
                <w:szCs w:val="22"/>
              </w:rPr>
              <w:t>偵煙器</w:t>
            </w:r>
            <w:r w:rsidR="003535AE" w:rsidRPr="003A2B11">
              <w:rPr>
                <w:rFonts w:ascii="標楷體" w:eastAsia="標楷體" w:hAnsi="標楷體"/>
                <w:b/>
                <w:szCs w:val="22"/>
              </w:rPr>
              <w:t>：</w:t>
            </w:r>
            <w:r w:rsidR="00900B0C" w:rsidRPr="003A2B11">
              <w:rPr>
                <w:rFonts w:ascii="標楷體" w:eastAsia="標楷體" w:hAnsi="標楷體"/>
                <w:szCs w:val="22"/>
              </w:rPr>
              <w:t>防火毯覆蓋後5秒內持續偵測到煙霧，即啟動泵浦將 F-500冷卻液注入工作站</w:t>
            </w:r>
            <w:r w:rsidR="001453AC" w:rsidRPr="003A2B11">
              <w:rPr>
                <w:rFonts w:ascii="標楷體" w:eastAsia="標楷體" w:hAnsi="標楷體"/>
                <w:szCs w:val="22"/>
              </w:rPr>
              <w:t>，並於</w:t>
            </w:r>
            <w:r w:rsidR="0001048D" w:rsidRPr="003A2B11">
              <w:rPr>
                <w:rFonts w:ascii="標楷體" w:eastAsia="標楷體" w:hAnsi="標楷體"/>
                <w:szCs w:val="22"/>
              </w:rPr>
              <w:t>3</w:t>
            </w:r>
            <w:r w:rsidR="001453AC" w:rsidRPr="003A2B11">
              <w:rPr>
                <w:rFonts w:ascii="標楷體" w:eastAsia="標楷體" w:hAnsi="標楷體"/>
                <w:szCs w:val="22"/>
              </w:rPr>
              <w:t>分鐘內將電池淹沒冷卻液液面下</w:t>
            </w:r>
            <w:r w:rsidR="00900B0C" w:rsidRPr="003A2B11">
              <w:rPr>
                <w:rFonts w:ascii="標楷體" w:eastAsia="標楷體" w:hAnsi="標楷體"/>
                <w:szCs w:val="22"/>
              </w:rPr>
              <w:t>。</w:t>
            </w:r>
          </w:p>
        </w:tc>
        <w:tc>
          <w:tcPr>
            <w:tcW w:w="806" w:type="pct"/>
            <w:tcBorders>
              <w:top w:val="single" w:sz="4" w:space="0" w:color="auto"/>
              <w:left w:val="single" w:sz="4" w:space="0" w:color="auto"/>
              <w:bottom w:val="single" w:sz="4" w:space="0" w:color="auto"/>
              <w:right w:val="single" w:sz="4" w:space="0" w:color="auto"/>
            </w:tcBorders>
            <w:vAlign w:val="center"/>
          </w:tcPr>
          <w:p w14:paraId="417D7A1B" w14:textId="61DE0D92" w:rsidR="007006AE" w:rsidRPr="003A2B11" w:rsidRDefault="00EC03AB" w:rsidP="000C7579">
            <w:pPr>
              <w:pStyle w:val="a8"/>
              <w:kinsoku w:val="0"/>
              <w:spacing w:line="240" w:lineRule="auto"/>
              <w:rPr>
                <w:rFonts w:ascii="標楷體" w:eastAsia="標楷體" w:hAnsi="標楷體"/>
                <w:szCs w:val="22"/>
                <w:highlight w:val="yellow"/>
              </w:rPr>
            </w:pPr>
            <w:r w:rsidRPr="003A2B11">
              <w:rPr>
                <w:rFonts w:ascii="標楷體" w:eastAsia="標楷體" w:hAnsi="標楷體"/>
                <w:szCs w:val="22"/>
              </w:rPr>
              <w:t>1、</w:t>
            </w:r>
            <w:r w:rsidR="0009321C" w:rsidRPr="003A2B11">
              <w:rPr>
                <w:rFonts w:ascii="標楷體" w:eastAsia="標楷體" w:hAnsi="標楷體"/>
                <w:szCs w:val="22"/>
              </w:rPr>
              <w:t>2、</w:t>
            </w:r>
            <w:r w:rsidR="003E1418">
              <w:rPr>
                <w:rFonts w:ascii="標楷體" w:eastAsia="標楷體" w:hAnsi="標楷體" w:hint="eastAsia"/>
                <w:szCs w:val="22"/>
              </w:rPr>
              <w:t>4、</w:t>
            </w:r>
            <w:r w:rsidR="0009321C" w:rsidRPr="003A2B11">
              <w:rPr>
                <w:rFonts w:ascii="標楷體" w:eastAsia="標楷體" w:hAnsi="標楷體"/>
                <w:szCs w:val="22"/>
              </w:rPr>
              <w:t>5、6、7、8、</w:t>
            </w:r>
            <w:r w:rsidR="002A33EA" w:rsidRPr="003A2B11">
              <w:rPr>
                <w:rFonts w:ascii="標楷體" w:eastAsia="標楷體" w:hAnsi="標楷體"/>
                <w:szCs w:val="22"/>
              </w:rPr>
              <w:t>11、13、15、</w:t>
            </w:r>
            <w:r w:rsidR="0078697D" w:rsidRPr="003A2B11">
              <w:rPr>
                <w:rFonts w:ascii="標楷體" w:eastAsia="標楷體" w:hAnsi="標楷體"/>
                <w:szCs w:val="22"/>
              </w:rPr>
              <w:t>19、20、21、25、26、27</w:t>
            </w:r>
            <w:r w:rsidR="00354B7C" w:rsidRPr="003A2B11">
              <w:rPr>
                <w:rFonts w:ascii="標楷體" w:eastAsia="標楷體" w:hAnsi="標楷體"/>
                <w:szCs w:val="22"/>
              </w:rPr>
              <w:t>、30、31、33</w:t>
            </w:r>
          </w:p>
        </w:tc>
      </w:tr>
      <w:tr w:rsidR="009063F3" w:rsidRPr="00431198" w14:paraId="0F951008"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07580C36" w14:textId="55369402" w:rsidR="009063F3" w:rsidRPr="003A2B11" w:rsidRDefault="00047727"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A3</w:t>
            </w:r>
          </w:p>
        </w:tc>
        <w:tc>
          <w:tcPr>
            <w:tcW w:w="810" w:type="pct"/>
            <w:tcBorders>
              <w:top w:val="single" w:sz="4" w:space="0" w:color="auto"/>
              <w:left w:val="single" w:sz="4" w:space="0" w:color="auto"/>
              <w:bottom w:val="single" w:sz="4" w:space="0" w:color="auto"/>
              <w:right w:val="single" w:sz="4" w:space="0" w:color="auto"/>
            </w:tcBorders>
            <w:vAlign w:val="center"/>
          </w:tcPr>
          <w:p w14:paraId="57D915B5" w14:textId="362A0680" w:rsidR="009063F3" w:rsidRPr="00CD7BA6" w:rsidRDefault="00226A3C" w:rsidP="00013137">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hint="eastAsia"/>
                <w:color w:val="156082" w:themeColor="accent1"/>
                <w:szCs w:val="22"/>
                <w:highlight w:val="yellow"/>
              </w:rPr>
              <w:t>116/0</w:t>
            </w:r>
            <w:r w:rsidR="00013137" w:rsidRPr="00CD7BA6">
              <w:rPr>
                <w:rFonts w:ascii="標楷體" w:eastAsia="標楷體" w:hAnsi="標楷體" w:hint="eastAsia"/>
                <w:color w:val="156082" w:themeColor="accent1"/>
                <w:szCs w:val="22"/>
                <w:highlight w:val="yellow"/>
              </w:rPr>
              <w:t>6</w:t>
            </w:r>
          </w:p>
        </w:tc>
        <w:tc>
          <w:tcPr>
            <w:tcW w:w="2725" w:type="pct"/>
            <w:tcBorders>
              <w:top w:val="single" w:sz="4" w:space="0" w:color="auto"/>
              <w:left w:val="single" w:sz="4" w:space="0" w:color="auto"/>
              <w:bottom w:val="single" w:sz="4" w:space="0" w:color="auto"/>
              <w:right w:val="single" w:sz="4" w:space="0" w:color="auto"/>
            </w:tcBorders>
            <w:vAlign w:val="center"/>
          </w:tcPr>
          <w:p w14:paraId="3776B1BF" w14:textId="77777777" w:rsidR="009063F3" w:rsidRPr="003A2B11" w:rsidRDefault="00790DB2" w:rsidP="000C7579">
            <w:pPr>
              <w:pStyle w:val="a8"/>
              <w:kinsoku w:val="0"/>
              <w:spacing w:line="240" w:lineRule="auto"/>
              <w:rPr>
                <w:rFonts w:ascii="標楷體" w:eastAsia="標楷體" w:hAnsi="標楷體"/>
                <w:szCs w:val="22"/>
              </w:rPr>
            </w:pPr>
            <w:r w:rsidRPr="003A2B11">
              <w:rPr>
                <w:rFonts w:ascii="標楷體" w:eastAsia="標楷體" w:hAnsi="標楷體"/>
                <w:szCs w:val="22"/>
              </w:rPr>
              <w:t>【高負載底盤與耐高溫防護設計】</w:t>
            </w:r>
          </w:p>
          <w:p w14:paraId="79428C57" w14:textId="53566BC8" w:rsidR="00F60544" w:rsidRPr="003A2B11" w:rsidRDefault="00F60544"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1. </w:t>
            </w:r>
            <w:r w:rsidRPr="003A2B11">
              <w:rPr>
                <w:rFonts w:ascii="標楷體" w:eastAsia="標楷體" w:hAnsi="標楷體"/>
                <w:b/>
                <w:szCs w:val="22"/>
              </w:rPr>
              <w:t>載重與防護：</w:t>
            </w:r>
            <w:r w:rsidRPr="003A2B11">
              <w:rPr>
                <w:rFonts w:ascii="標楷體" w:eastAsia="標楷體" w:hAnsi="標楷體"/>
                <w:szCs w:val="22"/>
              </w:rPr>
              <w:t xml:space="preserve">定額負載達 </w:t>
            </w:r>
            <w:r w:rsidR="00AD770D" w:rsidRPr="003A2B11">
              <w:rPr>
                <w:rFonts w:ascii="標楷體" w:eastAsia="標楷體" w:hAnsi="標楷體"/>
                <w:szCs w:val="22"/>
              </w:rPr>
              <w:t>650</w:t>
            </w:r>
            <w:r w:rsidRPr="003A2B11">
              <w:rPr>
                <w:rFonts w:ascii="標楷體" w:eastAsia="標楷體" w:hAnsi="標楷體"/>
                <w:szCs w:val="22"/>
              </w:rPr>
              <w:t>kg 以上，符合 IP65 防水防塵等級。</w:t>
            </w:r>
          </w:p>
          <w:p w14:paraId="7032EA9E" w14:textId="77777777" w:rsidR="00563283" w:rsidRPr="003A2B11" w:rsidRDefault="00F60544"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2. </w:t>
            </w:r>
            <w:r w:rsidRPr="003A2B11">
              <w:rPr>
                <w:rFonts w:ascii="標楷體" w:eastAsia="標楷體" w:hAnsi="標楷體"/>
                <w:b/>
                <w:szCs w:val="22"/>
              </w:rPr>
              <w:t>耐高溫能力：</w:t>
            </w:r>
            <w:r w:rsidRPr="003A2B11">
              <w:rPr>
                <w:rFonts w:ascii="標楷體" w:eastAsia="標楷體" w:hAnsi="標楷體"/>
                <w:szCs w:val="22"/>
              </w:rPr>
              <w:t>於 800℃ 環境下可連續運轉 10 分鐘以上，</w:t>
            </w:r>
          </w:p>
          <w:p w14:paraId="3E22B365" w14:textId="2F7E8334" w:rsidR="00F60544" w:rsidRPr="003A2B11" w:rsidRDefault="00F60544"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3. </w:t>
            </w:r>
            <w:r w:rsidRPr="003A2B11">
              <w:rPr>
                <w:rFonts w:ascii="標楷體" w:eastAsia="標楷體" w:hAnsi="標楷體"/>
                <w:b/>
                <w:szCs w:val="22"/>
              </w:rPr>
              <w:t>動力驅動控制：</w:t>
            </w:r>
            <w:r w:rsidRPr="003A2B11">
              <w:rPr>
                <w:rFonts w:ascii="標楷體" w:eastAsia="標楷體" w:hAnsi="標楷體"/>
                <w:szCs w:val="22"/>
              </w:rPr>
              <w:t xml:space="preserve">單顆馬達額定 3 Nm（峰值 9 Nm），具硬體級緊急停止迴路，觸發後 500 </w:t>
            </w:r>
            <w:proofErr w:type="spellStart"/>
            <w:r w:rsidRPr="003A2B11">
              <w:rPr>
                <w:rFonts w:ascii="標楷體" w:eastAsia="標楷體" w:hAnsi="標楷體"/>
                <w:szCs w:val="22"/>
              </w:rPr>
              <w:t>ms</w:t>
            </w:r>
            <w:proofErr w:type="spellEnd"/>
            <w:r w:rsidRPr="003A2B11">
              <w:rPr>
                <w:rFonts w:ascii="標楷體" w:eastAsia="標楷體" w:hAnsi="標楷體"/>
                <w:szCs w:val="22"/>
              </w:rPr>
              <w:t xml:space="preserve"> 內切斷動力。</w:t>
            </w:r>
          </w:p>
        </w:tc>
        <w:tc>
          <w:tcPr>
            <w:tcW w:w="806" w:type="pct"/>
            <w:tcBorders>
              <w:top w:val="single" w:sz="4" w:space="0" w:color="auto"/>
              <w:left w:val="single" w:sz="4" w:space="0" w:color="auto"/>
              <w:bottom w:val="single" w:sz="4" w:space="0" w:color="auto"/>
              <w:right w:val="single" w:sz="4" w:space="0" w:color="auto"/>
            </w:tcBorders>
            <w:vAlign w:val="center"/>
          </w:tcPr>
          <w:p w14:paraId="54490015" w14:textId="744624F5" w:rsidR="009063F3" w:rsidRPr="003A2B11" w:rsidRDefault="00091817" w:rsidP="000C7579">
            <w:pPr>
              <w:pStyle w:val="a8"/>
              <w:kinsoku w:val="0"/>
              <w:spacing w:line="240" w:lineRule="auto"/>
              <w:rPr>
                <w:rFonts w:ascii="標楷體" w:eastAsia="標楷體" w:hAnsi="標楷體"/>
                <w:szCs w:val="22"/>
                <w:highlight w:val="yellow"/>
              </w:rPr>
            </w:pPr>
            <w:r w:rsidRPr="003A2B11">
              <w:rPr>
                <w:rFonts w:ascii="標楷體" w:eastAsia="標楷體" w:hAnsi="標楷體"/>
                <w:szCs w:val="22"/>
              </w:rPr>
              <w:t>4、7、8、16、26、30</w:t>
            </w:r>
          </w:p>
        </w:tc>
      </w:tr>
      <w:tr w:rsidR="009821BB" w:rsidRPr="00431198" w14:paraId="28A8DF9C" w14:textId="77777777" w:rsidTr="009821BB">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22051A2A" w14:textId="77777777" w:rsidR="009821BB" w:rsidRPr="003A2B11" w:rsidRDefault="009821BB" w:rsidP="00DF2C9A">
            <w:pPr>
              <w:pStyle w:val="a8"/>
              <w:kinsoku w:val="0"/>
              <w:spacing w:line="240" w:lineRule="auto"/>
              <w:jc w:val="center"/>
              <w:rPr>
                <w:rFonts w:ascii="標楷體" w:eastAsia="標楷體" w:hAnsi="標楷體"/>
                <w:szCs w:val="22"/>
              </w:rPr>
            </w:pPr>
            <w:r w:rsidRPr="003A2B11">
              <w:rPr>
                <w:rFonts w:ascii="標楷體" w:eastAsia="標楷體" w:hAnsi="標楷體"/>
                <w:szCs w:val="22"/>
              </w:rPr>
              <w:t>A4</w:t>
            </w:r>
          </w:p>
        </w:tc>
        <w:tc>
          <w:tcPr>
            <w:tcW w:w="810" w:type="pct"/>
            <w:tcBorders>
              <w:top w:val="single" w:sz="4" w:space="0" w:color="auto"/>
              <w:left w:val="single" w:sz="4" w:space="0" w:color="auto"/>
              <w:bottom w:val="single" w:sz="4" w:space="0" w:color="auto"/>
              <w:right w:val="single" w:sz="4" w:space="0" w:color="auto"/>
            </w:tcBorders>
            <w:vAlign w:val="center"/>
          </w:tcPr>
          <w:p w14:paraId="38C98A82" w14:textId="13C6C469" w:rsidR="009821BB" w:rsidRPr="00CD7BA6" w:rsidRDefault="00097D0E" w:rsidP="00013137">
            <w:pPr>
              <w:pStyle w:val="a8"/>
              <w:kinsoku w:val="0"/>
              <w:spacing w:line="240" w:lineRule="auto"/>
              <w:jc w:val="center"/>
              <w:rPr>
                <w:rFonts w:ascii="標楷體" w:eastAsia="標楷體" w:hAnsi="標楷體" w:hint="eastAsia"/>
                <w:strike/>
                <w:szCs w:val="22"/>
                <w:highlight w:val="yellow"/>
              </w:rPr>
            </w:pPr>
            <w:r w:rsidRPr="00CD7BA6">
              <w:rPr>
                <w:rFonts w:ascii="標楷體" w:eastAsia="標楷體" w:hAnsi="標楷體" w:hint="eastAsia"/>
                <w:color w:val="156082" w:themeColor="accent1"/>
                <w:szCs w:val="22"/>
                <w:highlight w:val="yellow"/>
              </w:rPr>
              <w:t>116/</w:t>
            </w:r>
            <w:r w:rsidR="00013137" w:rsidRPr="00CD7BA6">
              <w:rPr>
                <w:rFonts w:ascii="標楷體" w:eastAsia="標楷體" w:hAnsi="標楷體" w:hint="eastAsia"/>
                <w:color w:val="156082" w:themeColor="accent1"/>
                <w:szCs w:val="22"/>
                <w:highlight w:val="yellow"/>
              </w:rPr>
              <w:t>09</w:t>
            </w:r>
          </w:p>
        </w:tc>
        <w:tc>
          <w:tcPr>
            <w:tcW w:w="2725" w:type="pct"/>
            <w:tcBorders>
              <w:top w:val="single" w:sz="4" w:space="0" w:color="auto"/>
              <w:left w:val="single" w:sz="4" w:space="0" w:color="auto"/>
              <w:bottom w:val="single" w:sz="4" w:space="0" w:color="auto"/>
              <w:right w:val="single" w:sz="4" w:space="0" w:color="auto"/>
            </w:tcBorders>
            <w:vAlign w:val="center"/>
          </w:tcPr>
          <w:p w14:paraId="26D3817C" w14:textId="1EA255B7" w:rsidR="009821BB" w:rsidRPr="003A2B11" w:rsidRDefault="009821BB" w:rsidP="00DF2C9A">
            <w:pPr>
              <w:pStyle w:val="a8"/>
              <w:kinsoku w:val="0"/>
              <w:spacing w:line="240" w:lineRule="auto"/>
              <w:rPr>
                <w:rFonts w:ascii="標楷體" w:eastAsia="標楷體" w:hAnsi="標楷體"/>
                <w:szCs w:val="22"/>
              </w:rPr>
            </w:pPr>
            <w:r w:rsidRPr="003A2B11">
              <w:rPr>
                <w:rFonts w:ascii="標楷體" w:eastAsia="標楷體" w:hAnsi="標楷體"/>
                <w:szCs w:val="22"/>
              </w:rPr>
              <w:t>【自走導引水槽AI導航與動態避障】</w:t>
            </w:r>
          </w:p>
          <w:p w14:paraId="06C6631F" w14:textId="404C54E4" w:rsidR="009821BB" w:rsidRPr="003A2B11" w:rsidRDefault="009821BB" w:rsidP="00DF2C9A">
            <w:pPr>
              <w:pStyle w:val="a8"/>
              <w:kinsoku w:val="0"/>
              <w:spacing w:line="240" w:lineRule="auto"/>
              <w:rPr>
                <w:rFonts w:ascii="標楷體" w:eastAsia="標楷體" w:hAnsi="標楷體" w:hint="eastAsia"/>
                <w:szCs w:val="22"/>
              </w:rPr>
            </w:pPr>
            <w:r w:rsidRPr="003A2B11">
              <w:rPr>
                <w:rFonts w:ascii="標楷體" w:eastAsia="標楷體" w:hAnsi="標楷體"/>
                <w:szCs w:val="22"/>
              </w:rPr>
              <w:t>1.</w:t>
            </w:r>
            <w:r w:rsidRPr="009821BB">
              <w:rPr>
                <w:rFonts w:ascii="標楷體" w:eastAsia="標楷體" w:hAnsi="標楷體"/>
                <w:szCs w:val="22"/>
              </w:rPr>
              <w:t>V-SLAM 定位：</w:t>
            </w:r>
            <w:r w:rsidRPr="003A2B11">
              <w:rPr>
                <w:rFonts w:ascii="標楷體" w:eastAsia="標楷體" w:hAnsi="標楷體"/>
                <w:szCs w:val="22"/>
              </w:rPr>
              <w:t>全域地圖一致性與靜態定位誤差精度皆</w:t>
            </w:r>
            <w:r w:rsidRPr="009821BB">
              <w:rPr>
                <w:rFonts w:ascii="標楷體" w:eastAsia="標楷體" w:hAnsi="標楷體"/>
                <w:szCs w:val="22"/>
              </w:rPr>
              <w:t>≦</w:t>
            </w:r>
            <w:r w:rsidRPr="003A2B11">
              <w:rPr>
                <w:rFonts w:ascii="標楷體" w:eastAsia="標楷體" w:hAnsi="標楷體"/>
                <w:szCs w:val="22"/>
              </w:rPr>
              <w:t>5%，動態追蹤無中斷。</w:t>
            </w:r>
          </w:p>
        </w:tc>
        <w:tc>
          <w:tcPr>
            <w:tcW w:w="806" w:type="pct"/>
            <w:tcBorders>
              <w:top w:val="single" w:sz="4" w:space="0" w:color="auto"/>
              <w:left w:val="single" w:sz="4" w:space="0" w:color="auto"/>
              <w:bottom w:val="single" w:sz="4" w:space="0" w:color="auto"/>
              <w:right w:val="single" w:sz="4" w:space="0" w:color="auto"/>
            </w:tcBorders>
            <w:vAlign w:val="center"/>
          </w:tcPr>
          <w:p w14:paraId="03D54AF2" w14:textId="77777777" w:rsidR="009821BB" w:rsidRPr="009821BB" w:rsidRDefault="009821BB" w:rsidP="00DF2C9A">
            <w:pPr>
              <w:pStyle w:val="a8"/>
              <w:kinsoku w:val="0"/>
              <w:spacing w:line="240" w:lineRule="auto"/>
              <w:rPr>
                <w:rFonts w:ascii="標楷體" w:eastAsia="標楷體" w:hAnsi="標楷體"/>
                <w:szCs w:val="22"/>
              </w:rPr>
            </w:pPr>
            <w:r w:rsidRPr="003A2B11">
              <w:rPr>
                <w:rFonts w:ascii="標楷體" w:eastAsia="標楷體" w:hAnsi="標楷體"/>
                <w:szCs w:val="22"/>
              </w:rPr>
              <w:t>7、8、12、14、19、20、21、25、26、27、29、30、31、32</w:t>
            </w:r>
          </w:p>
        </w:tc>
      </w:tr>
      <w:tr w:rsidR="009821BB" w:rsidRPr="00431198" w14:paraId="04EFFAB5" w14:textId="77777777" w:rsidTr="001C2B9A">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0077CADE" w14:textId="51566550" w:rsidR="009821BB" w:rsidRPr="009821BB" w:rsidRDefault="009821BB" w:rsidP="00DF2C9A">
            <w:pPr>
              <w:pStyle w:val="a8"/>
              <w:kinsoku w:val="0"/>
              <w:spacing w:line="240" w:lineRule="auto"/>
              <w:jc w:val="center"/>
              <w:rPr>
                <w:rFonts w:ascii="標楷體" w:eastAsia="標楷體" w:hAnsi="標楷體"/>
                <w:color w:val="156082" w:themeColor="accent1"/>
                <w:szCs w:val="22"/>
              </w:rPr>
            </w:pPr>
            <w:r w:rsidRPr="009821BB">
              <w:rPr>
                <w:rFonts w:ascii="標楷體" w:eastAsia="標楷體" w:hAnsi="標楷體"/>
                <w:color w:val="156082" w:themeColor="accent1"/>
                <w:szCs w:val="22"/>
              </w:rPr>
              <w:lastRenderedPageBreak/>
              <w:t>A</w:t>
            </w:r>
            <w:r w:rsidRPr="009821BB">
              <w:rPr>
                <w:rFonts w:ascii="標楷體" w:eastAsia="標楷體" w:hAnsi="標楷體" w:hint="eastAsia"/>
                <w:color w:val="156082" w:themeColor="accent1"/>
                <w:szCs w:val="22"/>
              </w:rPr>
              <w:t>5</w:t>
            </w:r>
          </w:p>
        </w:tc>
        <w:tc>
          <w:tcPr>
            <w:tcW w:w="810" w:type="pct"/>
            <w:tcBorders>
              <w:top w:val="single" w:sz="4" w:space="0" w:color="auto"/>
              <w:left w:val="single" w:sz="4" w:space="0" w:color="auto"/>
              <w:bottom w:val="single" w:sz="4" w:space="0" w:color="auto"/>
              <w:right w:val="single" w:sz="4" w:space="0" w:color="auto"/>
            </w:tcBorders>
            <w:vAlign w:val="center"/>
          </w:tcPr>
          <w:p w14:paraId="0EAE5F26" w14:textId="1881BC6B" w:rsidR="009821BB" w:rsidRPr="00CD7BA6" w:rsidRDefault="009821BB" w:rsidP="00DF2C9A">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color w:val="156082" w:themeColor="accent1"/>
                <w:szCs w:val="22"/>
                <w:highlight w:val="yellow"/>
              </w:rPr>
              <w:t>116/</w:t>
            </w:r>
            <w:r w:rsidR="00013137" w:rsidRPr="00CD7BA6">
              <w:rPr>
                <w:rFonts w:ascii="標楷體" w:eastAsia="標楷體" w:hAnsi="標楷體" w:hint="eastAsia"/>
                <w:color w:val="156082" w:themeColor="accent1"/>
                <w:szCs w:val="22"/>
                <w:highlight w:val="yellow"/>
              </w:rPr>
              <w:t>12</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5284E6A2" w14:textId="77777777" w:rsidR="009821BB" w:rsidRPr="001C2B9A" w:rsidRDefault="009821BB" w:rsidP="00DF2C9A">
            <w:pPr>
              <w:pStyle w:val="a8"/>
              <w:kinsoku w:val="0"/>
              <w:spacing w:line="240" w:lineRule="auto"/>
              <w:rPr>
                <w:rFonts w:ascii="標楷體" w:eastAsia="標楷體" w:hAnsi="標楷體"/>
                <w:szCs w:val="22"/>
              </w:rPr>
            </w:pPr>
            <w:r w:rsidRPr="001C2B9A">
              <w:rPr>
                <w:rFonts w:ascii="標楷體" w:eastAsia="標楷體" w:hAnsi="標楷體"/>
                <w:szCs w:val="22"/>
              </w:rPr>
              <w:t>【自走導引水槽AI 導航與動態避障】</w:t>
            </w:r>
          </w:p>
          <w:p w14:paraId="723E2ED3" w14:textId="3498E316" w:rsidR="009821BB" w:rsidRPr="001C2B9A" w:rsidRDefault="009821BB" w:rsidP="00DF2C9A">
            <w:pPr>
              <w:pStyle w:val="a8"/>
              <w:kinsoku w:val="0"/>
              <w:spacing w:line="240" w:lineRule="auto"/>
              <w:rPr>
                <w:rFonts w:ascii="標楷體" w:eastAsia="標楷體" w:hAnsi="標楷體" w:hint="eastAsia"/>
                <w:szCs w:val="22"/>
              </w:rPr>
            </w:pPr>
            <w:r w:rsidRPr="001C2B9A">
              <w:rPr>
                <w:rFonts w:ascii="標楷體" w:eastAsia="標楷體" w:hAnsi="標楷體"/>
                <w:szCs w:val="22"/>
              </w:rPr>
              <w:t>1.自主避難規劃：軌跡跟隨誤差≦ 0.5 m；動態障礙物偵測距離≧ 5 m，路徑規劃延遲≦ 0.5 秒。</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5697499D" w14:textId="77777777" w:rsidR="009821BB" w:rsidRPr="001C2B9A" w:rsidRDefault="009821BB" w:rsidP="00DF2C9A">
            <w:pPr>
              <w:pStyle w:val="a8"/>
              <w:kinsoku w:val="0"/>
              <w:spacing w:line="240" w:lineRule="auto"/>
              <w:rPr>
                <w:rFonts w:ascii="標楷體" w:eastAsia="標楷體" w:hAnsi="標楷體"/>
                <w:szCs w:val="22"/>
              </w:rPr>
            </w:pPr>
            <w:r w:rsidRPr="001C2B9A">
              <w:rPr>
                <w:rFonts w:ascii="標楷體" w:eastAsia="標楷體" w:hAnsi="標楷體"/>
                <w:szCs w:val="22"/>
              </w:rPr>
              <w:t>7、8、12、14、19、20、21、25、26、27、29、30、31、32</w:t>
            </w:r>
          </w:p>
        </w:tc>
      </w:tr>
      <w:tr w:rsidR="001C2B9A" w:rsidRPr="00431198" w14:paraId="6B90FF1A" w14:textId="77777777" w:rsidTr="001C2B9A">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55EB3C4F" w14:textId="264AD8F8" w:rsidR="001C2B9A" w:rsidRPr="009821BB" w:rsidRDefault="001C2B9A" w:rsidP="001C2B9A">
            <w:pPr>
              <w:pStyle w:val="a8"/>
              <w:kinsoku w:val="0"/>
              <w:spacing w:line="240" w:lineRule="auto"/>
              <w:jc w:val="center"/>
              <w:rPr>
                <w:rFonts w:ascii="標楷體" w:eastAsia="標楷體" w:hAnsi="標楷體"/>
                <w:color w:val="156082" w:themeColor="accent1"/>
                <w:szCs w:val="22"/>
              </w:rPr>
            </w:pPr>
            <w:r w:rsidRPr="009821BB">
              <w:rPr>
                <w:rFonts w:ascii="標楷體" w:eastAsia="標楷體" w:hAnsi="標楷體"/>
                <w:color w:val="156082" w:themeColor="accent1"/>
                <w:szCs w:val="22"/>
              </w:rPr>
              <w:t>A</w:t>
            </w:r>
            <w:r w:rsidRPr="009821BB">
              <w:rPr>
                <w:rFonts w:ascii="標楷體" w:eastAsia="標楷體" w:hAnsi="標楷體" w:hint="eastAsia"/>
                <w:color w:val="156082" w:themeColor="accent1"/>
                <w:szCs w:val="22"/>
              </w:rPr>
              <w:t>6</w:t>
            </w:r>
          </w:p>
        </w:tc>
        <w:tc>
          <w:tcPr>
            <w:tcW w:w="810" w:type="pct"/>
            <w:tcBorders>
              <w:top w:val="single" w:sz="4" w:space="0" w:color="auto"/>
              <w:left w:val="single" w:sz="4" w:space="0" w:color="auto"/>
              <w:bottom w:val="single" w:sz="4" w:space="0" w:color="auto"/>
              <w:right w:val="single" w:sz="4" w:space="0" w:color="auto"/>
            </w:tcBorders>
            <w:vAlign w:val="center"/>
          </w:tcPr>
          <w:p w14:paraId="3C75745F" w14:textId="2FC405B5" w:rsidR="001C2B9A" w:rsidRPr="00CD7BA6" w:rsidRDefault="001C2B9A" w:rsidP="001C2B9A">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color w:val="156082" w:themeColor="accent1"/>
                <w:szCs w:val="22"/>
                <w:highlight w:val="yellow"/>
              </w:rPr>
              <w:t>1</w:t>
            </w:r>
            <w:r w:rsidR="00013137" w:rsidRPr="00CD7BA6">
              <w:rPr>
                <w:rFonts w:ascii="標楷體" w:eastAsia="標楷體" w:hAnsi="標楷體" w:hint="eastAsia"/>
                <w:color w:val="156082" w:themeColor="accent1"/>
                <w:szCs w:val="22"/>
                <w:highlight w:val="yellow"/>
              </w:rPr>
              <w:t>17</w:t>
            </w:r>
            <w:r w:rsidRPr="00CD7BA6">
              <w:rPr>
                <w:rFonts w:ascii="標楷體" w:eastAsia="標楷體" w:hAnsi="標楷體"/>
                <w:color w:val="156082" w:themeColor="accent1"/>
                <w:szCs w:val="22"/>
                <w:highlight w:val="yellow"/>
              </w:rPr>
              <w:t>/</w:t>
            </w:r>
            <w:r w:rsidR="00013137" w:rsidRPr="00CD7BA6">
              <w:rPr>
                <w:rFonts w:ascii="標楷體" w:eastAsia="標楷體" w:hAnsi="標楷體" w:hint="eastAsia"/>
                <w:color w:val="156082" w:themeColor="accent1"/>
                <w:szCs w:val="22"/>
                <w:highlight w:val="yellow"/>
              </w:rPr>
              <w:t>03</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38BE5FB2" w14:textId="77777777" w:rsidR="001C2B9A" w:rsidRPr="003A2B11" w:rsidRDefault="001C2B9A" w:rsidP="001C2B9A">
            <w:pPr>
              <w:pStyle w:val="a8"/>
              <w:kinsoku w:val="0"/>
              <w:spacing w:line="240" w:lineRule="auto"/>
              <w:rPr>
                <w:rFonts w:ascii="標楷體" w:eastAsia="標楷體" w:hAnsi="標楷體"/>
                <w:szCs w:val="22"/>
              </w:rPr>
            </w:pPr>
            <w:r w:rsidRPr="003A2B11">
              <w:rPr>
                <w:rFonts w:ascii="標楷體" w:eastAsia="標楷體" w:hAnsi="標楷體"/>
                <w:szCs w:val="22"/>
              </w:rPr>
              <w:t>【平台硬體機構整合與電氣感測】</w:t>
            </w:r>
          </w:p>
          <w:p w14:paraId="7A69F75E" w14:textId="77777777" w:rsidR="001C2B9A" w:rsidRPr="003A2B11" w:rsidRDefault="001C2B9A" w:rsidP="001C2B9A">
            <w:pPr>
              <w:pStyle w:val="a8"/>
              <w:kinsoku w:val="0"/>
              <w:spacing w:line="240" w:lineRule="auto"/>
              <w:rPr>
                <w:rFonts w:ascii="標楷體" w:eastAsia="標楷體" w:hAnsi="標楷體"/>
                <w:szCs w:val="22"/>
              </w:rPr>
            </w:pPr>
            <w:r w:rsidRPr="003A2B11">
              <w:rPr>
                <w:rFonts w:ascii="標楷體" w:eastAsia="標楷體" w:hAnsi="標楷體"/>
                <w:szCs w:val="22"/>
              </w:rPr>
              <w:t xml:space="preserve">1. </w:t>
            </w:r>
            <w:r w:rsidRPr="003A2B11">
              <w:rPr>
                <w:rFonts w:ascii="標楷體" w:eastAsia="標楷體" w:hAnsi="標楷體"/>
                <w:b/>
                <w:szCs w:val="22"/>
              </w:rPr>
              <w:t>空間優化與擴充：</w:t>
            </w:r>
            <w:r w:rsidRPr="003A2B11">
              <w:rPr>
                <w:rFonts w:ascii="標楷體" w:eastAsia="標楷體" w:hAnsi="標楷體"/>
                <w:szCs w:val="22"/>
              </w:rPr>
              <w:t>體積較一代縮小 30%，龍門懸臂與工作站接口由 1 個增為 4 個，單站空間縮減至 20 坪以內。</w:t>
            </w:r>
          </w:p>
          <w:p w14:paraId="4E43CAD5" w14:textId="77777777" w:rsidR="001C2B9A" w:rsidRPr="003A2B11" w:rsidRDefault="001C2B9A" w:rsidP="001C2B9A">
            <w:pPr>
              <w:pStyle w:val="a8"/>
              <w:kinsoku w:val="0"/>
              <w:spacing w:line="240" w:lineRule="auto"/>
              <w:rPr>
                <w:rFonts w:ascii="標楷體" w:eastAsia="標楷體" w:hAnsi="標楷體"/>
                <w:szCs w:val="22"/>
              </w:rPr>
            </w:pPr>
            <w:r w:rsidRPr="003A2B11">
              <w:rPr>
                <w:rFonts w:ascii="標楷體" w:eastAsia="標楷體" w:hAnsi="標楷體"/>
                <w:szCs w:val="22"/>
              </w:rPr>
              <w:t>2.</w:t>
            </w:r>
            <w:r w:rsidRPr="003A2B11">
              <w:rPr>
                <w:rFonts w:ascii="標楷體" w:eastAsia="標楷體" w:hAnsi="標楷體"/>
                <w:b/>
                <w:szCs w:val="22"/>
              </w:rPr>
              <w:t xml:space="preserve"> 作業機構規格：</w:t>
            </w:r>
            <w:r w:rsidRPr="003A2B11">
              <w:rPr>
                <w:rFonts w:ascii="標楷體" w:eastAsia="標楷體" w:hAnsi="標楷體"/>
                <w:szCs w:val="22"/>
              </w:rPr>
              <w:t xml:space="preserve">承載重量(電池重量)達 1,000 kg，吊升荷重 </w:t>
            </w:r>
            <w:r w:rsidRPr="003A2B11">
              <w:rPr>
                <w:rFonts w:ascii="Cambria Math" w:eastAsia="微軟正黑體" w:hAnsi="Cambria Math" w:cs="Cambria Math"/>
                <w:szCs w:val="22"/>
              </w:rPr>
              <w:t>≤</w:t>
            </w:r>
            <w:r w:rsidRPr="003A2B11">
              <w:rPr>
                <w:rFonts w:ascii="標楷體" w:eastAsia="標楷體" w:hAnsi="標楷體"/>
                <w:szCs w:val="22"/>
              </w:rPr>
              <w:t xml:space="preserve"> 1,000 kg；旋轉作業臂由 0°-180° 升級為 -175°~+175°。</w:t>
            </w:r>
          </w:p>
          <w:p w14:paraId="351ED9A5" w14:textId="19C9269F" w:rsidR="001C2B9A" w:rsidRPr="009821BB" w:rsidRDefault="001C2B9A" w:rsidP="001C2B9A">
            <w:pPr>
              <w:pStyle w:val="a8"/>
              <w:kinsoku w:val="0"/>
              <w:spacing w:line="240" w:lineRule="auto"/>
              <w:rPr>
                <w:rFonts w:ascii="標楷體" w:eastAsia="標楷體" w:hAnsi="標楷體"/>
                <w:color w:val="156082" w:themeColor="accent1"/>
                <w:szCs w:val="22"/>
              </w:rPr>
            </w:pPr>
            <w:r w:rsidRPr="003A2B11">
              <w:rPr>
                <w:rFonts w:ascii="標楷體" w:eastAsia="標楷體" w:hAnsi="標楷體"/>
                <w:szCs w:val="22"/>
              </w:rPr>
              <w:t xml:space="preserve">3. </w:t>
            </w:r>
            <w:r w:rsidRPr="003A2B11">
              <w:rPr>
                <w:rFonts w:ascii="標楷體" w:eastAsia="標楷體" w:hAnsi="標楷體"/>
                <w:b/>
                <w:szCs w:val="22"/>
              </w:rPr>
              <w:t>基礎感測指標</w:t>
            </w:r>
            <w:r w:rsidRPr="003A2B11">
              <w:rPr>
                <w:rFonts w:ascii="標楷體" w:eastAsia="標楷體" w:hAnsi="標楷體"/>
                <w:szCs w:val="22"/>
              </w:rPr>
              <w:t>：電壓監測範圍 24V~850V，電流監測範圍 1A~200A，溫度監測範圍涵蓋 10℃~1,000℃。</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7F4D60B7" w14:textId="77777777" w:rsidR="001C2B9A" w:rsidRPr="003A2B11" w:rsidRDefault="001C2B9A" w:rsidP="001C2B9A">
            <w:pPr>
              <w:pStyle w:val="a8"/>
              <w:kinsoku w:val="0"/>
              <w:spacing w:line="240" w:lineRule="auto"/>
              <w:rPr>
                <w:rFonts w:ascii="標楷體" w:eastAsia="標楷體" w:hAnsi="標楷體"/>
                <w:szCs w:val="22"/>
              </w:rPr>
            </w:pPr>
            <w:r w:rsidRPr="003A2B11">
              <w:rPr>
                <w:rFonts w:ascii="標楷體" w:eastAsia="標楷體" w:hAnsi="標楷體"/>
                <w:szCs w:val="22"/>
              </w:rPr>
              <w:t>1、2、5、6、7、8、16、26、30、33、35</w:t>
            </w:r>
          </w:p>
          <w:p w14:paraId="7B90581B" w14:textId="54DB620D" w:rsidR="001C2B9A" w:rsidRPr="009821BB" w:rsidRDefault="001C2B9A" w:rsidP="001C2B9A">
            <w:pPr>
              <w:pStyle w:val="a8"/>
              <w:kinsoku w:val="0"/>
              <w:spacing w:line="240" w:lineRule="auto"/>
              <w:rPr>
                <w:rFonts w:ascii="標楷體" w:eastAsia="標楷體" w:hAnsi="標楷體"/>
                <w:color w:val="156082" w:themeColor="accent1"/>
                <w:szCs w:val="22"/>
              </w:rPr>
            </w:pPr>
          </w:p>
        </w:tc>
      </w:tr>
      <w:tr w:rsidR="00DD23C3" w:rsidRPr="00431198" w14:paraId="6FC6E978" w14:textId="77777777" w:rsidTr="001C2B9A">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5101AFC2" w14:textId="5DA58F92" w:rsidR="00DD23C3" w:rsidRPr="009821BB" w:rsidRDefault="00DD23C3" w:rsidP="000C7579">
            <w:pPr>
              <w:pStyle w:val="a8"/>
              <w:kinsoku w:val="0"/>
              <w:spacing w:line="240" w:lineRule="auto"/>
              <w:jc w:val="center"/>
              <w:rPr>
                <w:rFonts w:ascii="標楷體" w:eastAsia="標楷體" w:hAnsi="標楷體"/>
                <w:color w:val="156082" w:themeColor="accent1"/>
                <w:szCs w:val="22"/>
              </w:rPr>
            </w:pPr>
            <w:r w:rsidRPr="009821BB">
              <w:rPr>
                <w:rFonts w:ascii="標楷體" w:eastAsia="標楷體" w:hAnsi="標楷體"/>
                <w:color w:val="156082" w:themeColor="accent1"/>
                <w:szCs w:val="22"/>
              </w:rPr>
              <w:t>A</w:t>
            </w:r>
            <w:r w:rsidR="009821BB" w:rsidRPr="009821BB">
              <w:rPr>
                <w:rFonts w:ascii="標楷體" w:eastAsia="標楷體" w:hAnsi="標楷體" w:hint="eastAsia"/>
                <w:color w:val="156082" w:themeColor="accent1"/>
                <w:szCs w:val="22"/>
              </w:rPr>
              <w:t>7</w:t>
            </w:r>
          </w:p>
        </w:tc>
        <w:tc>
          <w:tcPr>
            <w:tcW w:w="810" w:type="pct"/>
            <w:tcBorders>
              <w:top w:val="single" w:sz="4" w:space="0" w:color="auto"/>
              <w:left w:val="single" w:sz="4" w:space="0" w:color="auto"/>
              <w:bottom w:val="single" w:sz="4" w:space="0" w:color="auto"/>
              <w:right w:val="single" w:sz="4" w:space="0" w:color="auto"/>
            </w:tcBorders>
            <w:vAlign w:val="center"/>
          </w:tcPr>
          <w:p w14:paraId="48C076EC" w14:textId="6FC2F582" w:rsidR="00DD23C3" w:rsidRPr="00CD7BA6" w:rsidRDefault="00DD23C3" w:rsidP="000C7579">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color w:val="156082" w:themeColor="accent1"/>
                <w:szCs w:val="22"/>
                <w:highlight w:val="yellow"/>
              </w:rPr>
              <w:t>11</w:t>
            </w:r>
            <w:r w:rsidR="00013137" w:rsidRPr="00CD7BA6">
              <w:rPr>
                <w:rFonts w:ascii="標楷體" w:eastAsia="標楷體" w:hAnsi="標楷體" w:hint="eastAsia"/>
                <w:color w:val="156082" w:themeColor="accent1"/>
                <w:szCs w:val="22"/>
                <w:highlight w:val="yellow"/>
              </w:rPr>
              <w:t>7</w:t>
            </w:r>
            <w:r w:rsidRPr="00CD7BA6">
              <w:rPr>
                <w:rFonts w:ascii="標楷體" w:eastAsia="標楷體" w:hAnsi="標楷體"/>
                <w:color w:val="156082" w:themeColor="accent1"/>
                <w:szCs w:val="22"/>
                <w:highlight w:val="yellow"/>
              </w:rPr>
              <w:t>/</w:t>
            </w:r>
            <w:r w:rsidR="00013137" w:rsidRPr="00CD7BA6">
              <w:rPr>
                <w:rFonts w:ascii="標楷體" w:eastAsia="標楷體" w:hAnsi="標楷體" w:hint="eastAsia"/>
                <w:color w:val="156082" w:themeColor="accent1"/>
                <w:szCs w:val="22"/>
                <w:highlight w:val="yellow"/>
              </w:rPr>
              <w:t>06</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4830F550" w14:textId="10B8F8D9" w:rsidR="00DD23C3" w:rsidRPr="001C2B9A" w:rsidRDefault="00DD23C3" w:rsidP="000C7579">
            <w:pPr>
              <w:pStyle w:val="a8"/>
              <w:kinsoku w:val="0"/>
              <w:spacing w:line="240" w:lineRule="auto"/>
              <w:rPr>
                <w:rFonts w:ascii="標楷體" w:eastAsia="標楷體" w:hAnsi="標楷體"/>
                <w:szCs w:val="22"/>
              </w:rPr>
            </w:pPr>
            <w:r w:rsidRPr="001C2B9A">
              <w:rPr>
                <w:rFonts w:ascii="標楷體" w:eastAsia="標楷體" w:hAnsi="標楷體"/>
                <w:szCs w:val="22"/>
              </w:rPr>
              <w:t>【自走導引水槽AI導航與動態避障】</w:t>
            </w:r>
          </w:p>
          <w:p w14:paraId="1A9F2696" w14:textId="21DAEAF1" w:rsidR="00DD23C3" w:rsidRPr="001C2B9A" w:rsidRDefault="0090299E" w:rsidP="000C7579">
            <w:pPr>
              <w:pStyle w:val="a8"/>
              <w:kinsoku w:val="0"/>
              <w:spacing w:line="240" w:lineRule="auto"/>
              <w:rPr>
                <w:rFonts w:ascii="標楷體" w:eastAsia="標楷體" w:hAnsi="標楷體" w:hint="eastAsia"/>
                <w:szCs w:val="22"/>
              </w:rPr>
            </w:pPr>
            <w:r>
              <w:rPr>
                <w:rFonts w:ascii="標楷體" w:eastAsia="標楷體" w:hAnsi="標楷體" w:hint="eastAsia"/>
                <w:szCs w:val="22"/>
              </w:rPr>
              <w:t>1.</w:t>
            </w:r>
            <w:r w:rsidRPr="001C2B9A">
              <w:rPr>
                <w:rFonts w:ascii="標楷體" w:eastAsia="標楷體" w:hAnsi="標楷體"/>
                <w:szCs w:val="22"/>
              </w:rPr>
              <w:t>視覺引導對位：熱影像與 RGB 影像融合辨識，精準完成位置位姿估計與閉迴路夾取處置。</w:t>
            </w:r>
            <w:r w:rsidR="00DD23C3" w:rsidRPr="001C2B9A">
              <w:rPr>
                <w:rFonts w:ascii="標楷體" w:eastAsia="標楷體" w:hAnsi="標楷體"/>
                <w:szCs w:val="22"/>
              </w:rPr>
              <w:t>。</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6697FCB7" w14:textId="3973CD5D" w:rsidR="00DD23C3" w:rsidRPr="001C2B9A" w:rsidRDefault="00DD23C3" w:rsidP="000C7579">
            <w:pPr>
              <w:pStyle w:val="a8"/>
              <w:kinsoku w:val="0"/>
              <w:spacing w:line="240" w:lineRule="auto"/>
              <w:rPr>
                <w:rFonts w:ascii="標楷體" w:eastAsia="標楷體" w:hAnsi="標楷體"/>
                <w:szCs w:val="22"/>
              </w:rPr>
            </w:pPr>
            <w:r w:rsidRPr="001C2B9A">
              <w:rPr>
                <w:rFonts w:ascii="標楷體" w:eastAsia="標楷體" w:hAnsi="標楷體"/>
                <w:szCs w:val="22"/>
              </w:rPr>
              <w:t>7、8、12、14、</w:t>
            </w:r>
            <w:r w:rsidR="00F14747" w:rsidRPr="001C2B9A">
              <w:rPr>
                <w:rFonts w:ascii="標楷體" w:eastAsia="標楷體" w:hAnsi="標楷體"/>
                <w:szCs w:val="22"/>
              </w:rPr>
              <w:t>19、20、21、25、26、27、29、30、31、32</w:t>
            </w:r>
          </w:p>
        </w:tc>
      </w:tr>
      <w:tr w:rsidR="00255E37" w:rsidRPr="00431198" w14:paraId="4EF1636D" w14:textId="77777777" w:rsidTr="001C2B9A">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3AE8CE92" w14:textId="0A9EFF68" w:rsidR="00255E37" w:rsidRPr="009821BB" w:rsidRDefault="00255E37" w:rsidP="00255E37">
            <w:pPr>
              <w:pStyle w:val="a8"/>
              <w:kinsoku w:val="0"/>
              <w:spacing w:line="240" w:lineRule="auto"/>
              <w:jc w:val="center"/>
              <w:rPr>
                <w:rFonts w:ascii="標楷體" w:eastAsia="標楷體" w:hAnsi="標楷體" w:hint="eastAsia"/>
                <w:color w:val="156082" w:themeColor="accent1"/>
                <w:szCs w:val="22"/>
              </w:rPr>
            </w:pPr>
            <w:r w:rsidRPr="009821BB">
              <w:rPr>
                <w:rFonts w:ascii="標楷體" w:eastAsia="標楷體" w:hAnsi="標楷體"/>
                <w:color w:val="156082" w:themeColor="accent1"/>
                <w:szCs w:val="22"/>
              </w:rPr>
              <w:t>A</w:t>
            </w:r>
            <w:r>
              <w:rPr>
                <w:rFonts w:ascii="標楷體" w:eastAsia="標楷體" w:hAnsi="標楷體" w:hint="eastAsia"/>
                <w:color w:val="156082" w:themeColor="accent1"/>
                <w:szCs w:val="22"/>
              </w:rPr>
              <w:t>8</w:t>
            </w:r>
          </w:p>
        </w:tc>
        <w:tc>
          <w:tcPr>
            <w:tcW w:w="810" w:type="pct"/>
            <w:tcBorders>
              <w:top w:val="single" w:sz="4" w:space="0" w:color="auto"/>
              <w:left w:val="single" w:sz="4" w:space="0" w:color="auto"/>
              <w:bottom w:val="single" w:sz="4" w:space="0" w:color="auto"/>
              <w:right w:val="single" w:sz="4" w:space="0" w:color="auto"/>
            </w:tcBorders>
            <w:vAlign w:val="center"/>
          </w:tcPr>
          <w:p w14:paraId="10499514" w14:textId="624EE9A9" w:rsidR="00255E37" w:rsidRPr="00CD7BA6" w:rsidRDefault="00255E37" w:rsidP="00255E37">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color w:val="156082" w:themeColor="accent1"/>
                <w:szCs w:val="22"/>
                <w:highlight w:val="yellow"/>
              </w:rPr>
              <w:t>11</w:t>
            </w:r>
            <w:r w:rsidR="00013137" w:rsidRPr="00CD7BA6">
              <w:rPr>
                <w:rFonts w:ascii="標楷體" w:eastAsia="標楷體" w:hAnsi="標楷體" w:hint="eastAsia"/>
                <w:color w:val="156082" w:themeColor="accent1"/>
                <w:szCs w:val="22"/>
                <w:highlight w:val="yellow"/>
              </w:rPr>
              <w:t>7</w:t>
            </w:r>
            <w:r w:rsidRPr="00CD7BA6">
              <w:rPr>
                <w:rFonts w:ascii="標楷體" w:eastAsia="標楷體" w:hAnsi="標楷體"/>
                <w:color w:val="156082" w:themeColor="accent1"/>
                <w:szCs w:val="22"/>
                <w:highlight w:val="yellow"/>
              </w:rPr>
              <w:t>/</w:t>
            </w:r>
            <w:r w:rsidR="00013137" w:rsidRPr="00CD7BA6">
              <w:rPr>
                <w:rFonts w:ascii="標楷體" w:eastAsia="標楷體" w:hAnsi="標楷體" w:hint="eastAsia"/>
                <w:color w:val="156082" w:themeColor="accent1"/>
                <w:szCs w:val="22"/>
                <w:highlight w:val="yellow"/>
              </w:rPr>
              <w:t>08</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385C8049" w14:textId="232F5BEC" w:rsidR="00255E37" w:rsidRPr="001C2B9A" w:rsidRDefault="00255E37" w:rsidP="00255E37">
            <w:pPr>
              <w:pStyle w:val="a8"/>
              <w:kinsoku w:val="0"/>
              <w:spacing w:line="240" w:lineRule="auto"/>
              <w:rPr>
                <w:rFonts w:ascii="標楷體" w:eastAsia="標楷體" w:hAnsi="標楷體"/>
                <w:szCs w:val="22"/>
              </w:rPr>
            </w:pPr>
            <w:r w:rsidRPr="001C2B9A">
              <w:rPr>
                <w:rFonts w:ascii="標楷體" w:eastAsia="標楷體" w:hAnsi="標楷體"/>
                <w:szCs w:val="22"/>
              </w:rPr>
              <w:t>【自走導引水槽AI導航與動態避障】</w:t>
            </w:r>
          </w:p>
          <w:p w14:paraId="71E8D22A" w14:textId="6F8DAE7A" w:rsidR="00255E37" w:rsidRPr="001C2B9A" w:rsidRDefault="00255E37" w:rsidP="00255E37">
            <w:pPr>
              <w:pStyle w:val="a8"/>
              <w:kinsoku w:val="0"/>
              <w:spacing w:line="240" w:lineRule="auto"/>
              <w:rPr>
                <w:rFonts w:ascii="標楷體" w:eastAsia="標楷體" w:hAnsi="標楷體" w:hint="eastAsia"/>
                <w:szCs w:val="22"/>
              </w:rPr>
            </w:pPr>
            <w:r w:rsidRPr="001C2B9A">
              <w:rPr>
                <w:rFonts w:ascii="標楷體" w:eastAsia="標楷體" w:hAnsi="標楷體"/>
                <w:szCs w:val="22"/>
              </w:rPr>
              <w:t>1.</w:t>
            </w:r>
            <w:r w:rsidR="0090299E">
              <w:rPr>
                <w:rFonts w:ascii="標楷體" w:eastAsia="標楷體" w:hAnsi="標楷體" w:hint="eastAsia"/>
                <w:szCs w:val="22"/>
              </w:rPr>
              <w:t>完成</w:t>
            </w:r>
            <w:r w:rsidR="0090299E">
              <w:rPr>
                <w:rFonts w:ascii="標楷體" w:eastAsia="標楷體" w:hAnsi="標楷體" w:hint="eastAsia"/>
                <w:szCs w:val="22"/>
              </w:rPr>
              <w:t>高負載</w:t>
            </w:r>
            <w:r w:rsidR="0090299E" w:rsidRPr="0090299E">
              <w:rPr>
                <w:rFonts w:ascii="標楷體" w:eastAsia="標楷體" w:hAnsi="標楷體"/>
                <w:szCs w:val="22"/>
              </w:rPr>
              <w:t>自走導引水槽之</w:t>
            </w:r>
            <w:r w:rsidR="0090299E">
              <w:rPr>
                <w:rFonts w:ascii="標楷體" w:eastAsia="標楷體" w:hAnsi="標楷體" w:hint="eastAsia"/>
                <w:szCs w:val="22"/>
              </w:rPr>
              <w:t>軟硬體系統整合，包含地圖定位、</w:t>
            </w:r>
            <w:r w:rsidRPr="001C2B9A">
              <w:rPr>
                <w:rFonts w:ascii="標楷體" w:eastAsia="標楷體" w:hAnsi="標楷體"/>
                <w:szCs w:val="22"/>
              </w:rPr>
              <w:t>自主避難規劃</w:t>
            </w:r>
            <w:r w:rsidR="0090299E">
              <w:rPr>
                <w:rFonts w:ascii="標楷體" w:eastAsia="標楷體" w:hAnsi="標楷體" w:hint="eastAsia"/>
                <w:szCs w:val="22"/>
              </w:rPr>
              <w:t>、引導對位等3種功能於底盤</w:t>
            </w:r>
            <w:r w:rsidRPr="001C2B9A">
              <w:rPr>
                <w:rFonts w:ascii="標楷體" w:eastAsia="標楷體" w:hAnsi="標楷體"/>
                <w:szCs w:val="22"/>
              </w:rPr>
              <w:t>。</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0BD3946A" w14:textId="3CCEF711" w:rsidR="00255E37" w:rsidRPr="001C2B9A" w:rsidRDefault="00255E37" w:rsidP="00255E37">
            <w:pPr>
              <w:pStyle w:val="a8"/>
              <w:kinsoku w:val="0"/>
              <w:spacing w:line="240" w:lineRule="auto"/>
              <w:rPr>
                <w:rFonts w:ascii="標楷體" w:eastAsia="標楷體" w:hAnsi="標楷體"/>
                <w:szCs w:val="22"/>
              </w:rPr>
            </w:pPr>
            <w:r w:rsidRPr="001C2B9A">
              <w:rPr>
                <w:rFonts w:ascii="標楷體" w:eastAsia="標楷體" w:hAnsi="標楷體"/>
                <w:szCs w:val="22"/>
              </w:rPr>
              <w:t>7、8、12、14、19、20、21、25、26、27、29、30、31、32</w:t>
            </w:r>
          </w:p>
        </w:tc>
      </w:tr>
    </w:tbl>
    <w:p w14:paraId="23469F64" w14:textId="77777777" w:rsidR="001C2B9A" w:rsidRDefault="001C2B9A"/>
    <w:p w14:paraId="70A0BB96" w14:textId="77777777" w:rsidR="001C2B9A" w:rsidRDefault="001C2B9A"/>
    <w:p w14:paraId="56F01447" w14:textId="77777777" w:rsidR="001C2B9A" w:rsidRDefault="001C2B9A"/>
    <w:p w14:paraId="5CD85183" w14:textId="77777777" w:rsidR="001C2B9A" w:rsidRDefault="001C2B9A"/>
    <w:p w14:paraId="54994A0D" w14:textId="77777777" w:rsidR="001C2B9A" w:rsidRDefault="001C2B9A"/>
    <w:p w14:paraId="72E126D5" w14:textId="77777777" w:rsidR="00916725" w:rsidRDefault="00916725"/>
    <w:p w14:paraId="6A28A683" w14:textId="77777777" w:rsidR="00916725" w:rsidRDefault="00916725"/>
    <w:p w14:paraId="03757B28" w14:textId="77777777" w:rsidR="00916725" w:rsidRDefault="00916725"/>
    <w:p w14:paraId="6EC381BC" w14:textId="77777777" w:rsidR="00916725" w:rsidRDefault="00916725"/>
    <w:p w14:paraId="1E0D56B5" w14:textId="77777777" w:rsidR="00916725" w:rsidRDefault="00916725">
      <w:pPr>
        <w:rPr>
          <w:rFonts w:hint="eastAsia"/>
        </w:rPr>
      </w:pPr>
    </w:p>
    <w:p w14:paraId="7D55D68A" w14:textId="326F23D8" w:rsidR="001C2B9A" w:rsidRPr="001C2B9A" w:rsidRDefault="001C2B9A" w:rsidP="001C2B9A">
      <w:pPr>
        <w:pStyle w:val="aff0"/>
        <w:numPr>
          <w:ilvl w:val="0"/>
          <w:numId w:val="38"/>
        </w:numPr>
        <w:kinsoku w:val="0"/>
        <w:spacing w:beforeLines="50" w:before="120" w:line="240" w:lineRule="auto"/>
        <w:ind w:leftChars="0"/>
        <w:jc w:val="both"/>
        <w:rPr>
          <w:rFonts w:hAnsi="標楷體"/>
          <w:sz w:val="24"/>
          <w:szCs w:val="24"/>
        </w:rPr>
      </w:pPr>
      <w:r w:rsidRPr="001C2B9A">
        <w:rPr>
          <w:rFonts w:hAnsi="標楷體"/>
          <w:sz w:val="24"/>
          <w:szCs w:val="24"/>
        </w:rPr>
        <w:lastRenderedPageBreak/>
        <w:t>智</w:t>
      </w:r>
      <w:r w:rsidR="00E4360C" w:rsidRPr="00E4360C">
        <w:rPr>
          <w:rFonts w:hAnsi="標楷體"/>
          <w:sz w:val="24"/>
          <w:szCs w:val="24"/>
        </w:rPr>
        <w:t>慧安全監控與預警軟體研發</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6" w:type="dxa"/>
          <w:right w:w="56" w:type="dxa"/>
        </w:tblCellMar>
        <w:tblLook w:val="0000" w:firstRow="0" w:lastRow="0" w:firstColumn="0" w:lastColumn="0" w:noHBand="0" w:noVBand="0"/>
      </w:tblPr>
      <w:tblGrid>
        <w:gridCol w:w="1269"/>
        <w:gridCol w:w="1560"/>
        <w:gridCol w:w="5248"/>
        <w:gridCol w:w="1552"/>
      </w:tblGrid>
      <w:tr w:rsidR="00DD23C3" w:rsidRPr="00431198" w14:paraId="4A26DB49"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668D68A9" w14:textId="642517D7" w:rsidR="00DD23C3" w:rsidRPr="003A2B11" w:rsidRDefault="00DD23C3"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B1</w:t>
            </w:r>
          </w:p>
        </w:tc>
        <w:tc>
          <w:tcPr>
            <w:tcW w:w="810" w:type="pct"/>
            <w:tcBorders>
              <w:top w:val="single" w:sz="4" w:space="0" w:color="auto"/>
              <w:left w:val="single" w:sz="4" w:space="0" w:color="auto"/>
              <w:bottom w:val="single" w:sz="4" w:space="0" w:color="auto"/>
              <w:right w:val="single" w:sz="4" w:space="0" w:color="auto"/>
            </w:tcBorders>
            <w:vAlign w:val="center"/>
          </w:tcPr>
          <w:p w14:paraId="59F50318" w14:textId="10715186" w:rsidR="00DD23C3" w:rsidRPr="00CD7BA6" w:rsidRDefault="004C38D0" w:rsidP="00916725">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hint="eastAsia"/>
                <w:color w:val="156082" w:themeColor="accent1"/>
                <w:szCs w:val="22"/>
                <w:highlight w:val="yellow"/>
              </w:rPr>
              <w:t>115/12</w:t>
            </w:r>
          </w:p>
        </w:tc>
        <w:tc>
          <w:tcPr>
            <w:tcW w:w="2725" w:type="pct"/>
            <w:tcBorders>
              <w:top w:val="single" w:sz="4" w:space="0" w:color="auto"/>
              <w:left w:val="single" w:sz="4" w:space="0" w:color="auto"/>
              <w:bottom w:val="single" w:sz="4" w:space="0" w:color="auto"/>
              <w:right w:val="single" w:sz="4" w:space="0" w:color="auto"/>
            </w:tcBorders>
            <w:vAlign w:val="center"/>
          </w:tcPr>
          <w:p w14:paraId="1F2E116F" w14:textId="77777777" w:rsidR="00DD23C3" w:rsidRPr="003A2B11" w:rsidRDefault="00DD23C3" w:rsidP="000C7579">
            <w:pPr>
              <w:pStyle w:val="a8"/>
              <w:kinsoku w:val="0"/>
              <w:spacing w:line="240" w:lineRule="auto"/>
              <w:rPr>
                <w:rFonts w:ascii="標楷體" w:eastAsia="標楷體" w:hAnsi="標楷體"/>
                <w:szCs w:val="22"/>
              </w:rPr>
            </w:pPr>
            <w:r w:rsidRPr="003A2B11">
              <w:rPr>
                <w:rFonts w:ascii="標楷體" w:eastAsia="標楷體" w:hAnsi="標楷體"/>
                <w:szCs w:val="22"/>
              </w:rPr>
              <w:t>【AI 組裝混合辨識與熱點分析】</w:t>
            </w:r>
          </w:p>
          <w:p w14:paraId="2784988C" w14:textId="7521DAC4" w:rsidR="00DD23C3" w:rsidRPr="003A2B11" w:rsidRDefault="00DD23C3" w:rsidP="000C7579">
            <w:pPr>
              <w:pStyle w:val="a8"/>
              <w:kinsoku w:val="0"/>
              <w:spacing w:line="240" w:lineRule="auto"/>
              <w:rPr>
                <w:rFonts w:ascii="標楷體" w:eastAsia="標楷體" w:hAnsi="標楷體" w:hint="eastAsia"/>
                <w:szCs w:val="22"/>
              </w:rPr>
            </w:pPr>
            <w:r w:rsidRPr="003A2B11">
              <w:rPr>
                <w:rFonts w:ascii="標楷體" w:eastAsia="標楷體" w:hAnsi="標楷體"/>
                <w:szCs w:val="22"/>
              </w:rPr>
              <w:t xml:space="preserve">1. </w:t>
            </w:r>
            <w:r w:rsidRPr="003A2B11">
              <w:rPr>
                <w:rFonts w:ascii="標楷體" w:eastAsia="標楷體" w:hAnsi="標楷體"/>
                <w:b/>
                <w:szCs w:val="22"/>
              </w:rPr>
              <w:t>熱異常預警</w:t>
            </w:r>
            <w:r w:rsidRPr="003A2B11">
              <w:rPr>
                <w:rFonts w:ascii="標楷體" w:eastAsia="標楷體" w:hAnsi="標楷體"/>
                <w:szCs w:val="22"/>
              </w:rPr>
              <w:t>：支援不同電池的崩潰溫度，溫度偵測量測上限與預警範圍涵蓋至 1,000℃。</w:t>
            </w:r>
          </w:p>
        </w:tc>
        <w:tc>
          <w:tcPr>
            <w:tcW w:w="806" w:type="pct"/>
            <w:tcBorders>
              <w:top w:val="single" w:sz="4" w:space="0" w:color="auto"/>
              <w:left w:val="single" w:sz="4" w:space="0" w:color="auto"/>
              <w:bottom w:val="single" w:sz="4" w:space="0" w:color="auto"/>
              <w:right w:val="single" w:sz="4" w:space="0" w:color="auto"/>
            </w:tcBorders>
            <w:vAlign w:val="center"/>
          </w:tcPr>
          <w:p w14:paraId="24DCEAC2" w14:textId="129484B9" w:rsidR="00DD23C3" w:rsidRPr="003A2B11" w:rsidRDefault="00E30AC8" w:rsidP="000C7579">
            <w:pPr>
              <w:pStyle w:val="a8"/>
              <w:kinsoku w:val="0"/>
              <w:spacing w:line="240" w:lineRule="auto"/>
              <w:rPr>
                <w:rFonts w:ascii="標楷體" w:eastAsia="標楷體" w:hAnsi="標楷體"/>
                <w:szCs w:val="22"/>
              </w:rPr>
            </w:pPr>
            <w:r w:rsidRPr="003A2B11">
              <w:rPr>
                <w:rFonts w:ascii="標楷體" w:eastAsia="標楷體" w:hAnsi="標楷體"/>
                <w:szCs w:val="22"/>
              </w:rPr>
              <w:t>9、</w:t>
            </w:r>
            <w:r w:rsidR="00FA3148" w:rsidRPr="003A2B11">
              <w:rPr>
                <w:rFonts w:ascii="標楷體" w:eastAsia="標楷體" w:hAnsi="標楷體"/>
                <w:szCs w:val="22"/>
              </w:rPr>
              <w:t>18、</w:t>
            </w:r>
            <w:r w:rsidRPr="003A2B11">
              <w:rPr>
                <w:rFonts w:ascii="標楷體" w:eastAsia="標楷體" w:hAnsi="標楷體"/>
                <w:szCs w:val="22"/>
              </w:rPr>
              <w:t>30</w:t>
            </w:r>
          </w:p>
        </w:tc>
      </w:tr>
      <w:tr w:rsidR="00DD23C3" w:rsidRPr="00431198" w14:paraId="5203F6A9"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74C803EF" w14:textId="6F6C8479" w:rsidR="00DD23C3" w:rsidRPr="003A2B11" w:rsidRDefault="00DD23C3"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B2</w:t>
            </w:r>
          </w:p>
        </w:tc>
        <w:tc>
          <w:tcPr>
            <w:tcW w:w="810" w:type="pct"/>
            <w:tcBorders>
              <w:top w:val="single" w:sz="4" w:space="0" w:color="auto"/>
              <w:left w:val="single" w:sz="4" w:space="0" w:color="auto"/>
              <w:bottom w:val="single" w:sz="4" w:space="0" w:color="auto"/>
              <w:right w:val="single" w:sz="4" w:space="0" w:color="auto"/>
            </w:tcBorders>
            <w:vAlign w:val="center"/>
          </w:tcPr>
          <w:p w14:paraId="384BEE52" w14:textId="6FE324E4" w:rsidR="00DD23C3" w:rsidRPr="00CD7BA6" w:rsidRDefault="004C38D0" w:rsidP="00916725">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hint="eastAsia"/>
                <w:color w:val="156082" w:themeColor="accent1"/>
                <w:szCs w:val="22"/>
                <w:highlight w:val="yellow"/>
              </w:rPr>
              <w:t>116/03</w:t>
            </w:r>
          </w:p>
        </w:tc>
        <w:tc>
          <w:tcPr>
            <w:tcW w:w="2725" w:type="pct"/>
            <w:tcBorders>
              <w:top w:val="single" w:sz="4" w:space="0" w:color="auto"/>
              <w:left w:val="single" w:sz="4" w:space="0" w:color="auto"/>
              <w:bottom w:val="single" w:sz="4" w:space="0" w:color="auto"/>
              <w:right w:val="single" w:sz="4" w:space="0" w:color="auto"/>
            </w:tcBorders>
            <w:vAlign w:val="center"/>
          </w:tcPr>
          <w:p w14:paraId="7140F02D" w14:textId="77777777" w:rsidR="00CD7BA6" w:rsidRPr="003A2B11" w:rsidRDefault="00CD7BA6" w:rsidP="00CD7BA6">
            <w:pPr>
              <w:pStyle w:val="a8"/>
              <w:kinsoku w:val="0"/>
              <w:spacing w:line="240" w:lineRule="auto"/>
              <w:rPr>
                <w:rFonts w:ascii="標楷體" w:eastAsia="標楷體" w:hAnsi="標楷體"/>
                <w:szCs w:val="22"/>
              </w:rPr>
            </w:pPr>
            <w:r w:rsidRPr="003A2B11">
              <w:rPr>
                <w:rFonts w:ascii="標楷體" w:eastAsia="標楷體" w:hAnsi="標楷體"/>
                <w:szCs w:val="22"/>
              </w:rPr>
              <w:t>【AI 組裝混合辨識與熱點分析】</w:t>
            </w:r>
          </w:p>
          <w:p w14:paraId="4AA34082" w14:textId="77A8BBF7" w:rsidR="00CD7BA6" w:rsidRPr="00CD7BA6" w:rsidRDefault="00CD7BA6" w:rsidP="00CD7BA6">
            <w:pPr>
              <w:pStyle w:val="a8"/>
              <w:kinsoku w:val="0"/>
              <w:spacing w:line="240" w:lineRule="auto"/>
              <w:rPr>
                <w:rFonts w:ascii="標楷體" w:eastAsia="標楷體" w:hAnsi="標楷體"/>
                <w:b/>
                <w:szCs w:val="22"/>
              </w:rPr>
            </w:pPr>
            <w:r w:rsidRPr="003A2B11">
              <w:rPr>
                <w:rFonts w:ascii="標楷體" w:eastAsia="標楷體" w:hAnsi="標楷體"/>
                <w:szCs w:val="22"/>
              </w:rPr>
              <w:t>1.</w:t>
            </w:r>
            <w:r w:rsidRPr="003A2B11">
              <w:rPr>
                <w:rFonts w:ascii="標楷體" w:eastAsia="標楷體" w:hAnsi="標楷體"/>
                <w:b/>
                <w:szCs w:val="22"/>
              </w:rPr>
              <w:t>邊緣運算優化</w:t>
            </w:r>
            <w:r w:rsidRPr="003A2B11">
              <w:rPr>
                <w:rFonts w:ascii="標楷體" w:eastAsia="標楷體" w:hAnsi="標楷體"/>
                <w:szCs w:val="22"/>
              </w:rPr>
              <w:t xml:space="preserve">：採用 Sensor Fusion 混合辨識，運算輕量化降低成本，單路資料處理延遲 </w:t>
            </w:r>
            <w:r w:rsidRPr="003A2B11">
              <w:rPr>
                <w:rFonts w:ascii="標楷體" w:eastAsia="標楷體" w:hAnsi="標楷體" w:cs="Cambria Math"/>
                <w:szCs w:val="22"/>
              </w:rPr>
              <w:t>≦</w:t>
            </w:r>
            <w:r w:rsidRPr="003A2B11">
              <w:rPr>
                <w:rFonts w:ascii="標楷體" w:eastAsia="標楷體" w:hAnsi="標楷體"/>
                <w:szCs w:val="22"/>
              </w:rPr>
              <w:t xml:space="preserve"> 100 </w:t>
            </w:r>
            <w:proofErr w:type="spellStart"/>
            <w:r w:rsidRPr="003A2B11">
              <w:rPr>
                <w:rFonts w:ascii="標楷體" w:eastAsia="標楷體" w:hAnsi="標楷體"/>
                <w:szCs w:val="22"/>
              </w:rPr>
              <w:t>ms</w:t>
            </w:r>
            <w:proofErr w:type="spellEnd"/>
            <w:r w:rsidRPr="003A2B11">
              <w:rPr>
                <w:rFonts w:ascii="標楷體" w:eastAsia="標楷體" w:hAnsi="標楷體"/>
                <w:szCs w:val="22"/>
              </w:rPr>
              <w:t>。</w:t>
            </w:r>
          </w:p>
          <w:p w14:paraId="54029B6D" w14:textId="43AF30BB" w:rsidR="00DD23C3" w:rsidRPr="003A2B11" w:rsidRDefault="00CD7BA6" w:rsidP="00CD7BA6">
            <w:pPr>
              <w:pStyle w:val="a8"/>
              <w:kinsoku w:val="0"/>
              <w:spacing w:line="240" w:lineRule="auto"/>
              <w:rPr>
                <w:rFonts w:ascii="標楷體" w:eastAsia="標楷體" w:hAnsi="標楷體"/>
                <w:szCs w:val="22"/>
              </w:rPr>
            </w:pPr>
            <w:r>
              <w:rPr>
                <w:rFonts w:ascii="標楷體" w:eastAsia="標楷體" w:hAnsi="標楷體" w:hint="eastAsia"/>
                <w:szCs w:val="22"/>
              </w:rPr>
              <w:t>2</w:t>
            </w:r>
            <w:r w:rsidRPr="003A2B11">
              <w:rPr>
                <w:rFonts w:ascii="標楷體" w:eastAsia="標楷體" w:hAnsi="標楷體"/>
                <w:szCs w:val="22"/>
              </w:rPr>
              <w:t>.</w:t>
            </w:r>
            <w:r w:rsidRPr="003A2B11">
              <w:rPr>
                <w:rFonts w:ascii="標楷體" w:eastAsia="標楷體" w:hAnsi="標楷體"/>
                <w:b/>
                <w:szCs w:val="22"/>
              </w:rPr>
              <w:t>聯鎖反應</w:t>
            </w:r>
            <w:r w:rsidRPr="003A2B11">
              <w:rPr>
                <w:rFonts w:ascii="標楷體" w:eastAsia="標楷體" w:hAnsi="標楷體"/>
                <w:szCs w:val="22"/>
              </w:rPr>
              <w:t xml:space="preserve">：危險偵測至緊急停機觸發延遲 </w:t>
            </w:r>
            <w:r w:rsidRPr="003A2B11">
              <w:rPr>
                <w:rFonts w:ascii="標楷體" w:eastAsia="標楷體" w:hAnsi="標楷體" w:cs="Cambria Math"/>
                <w:szCs w:val="22"/>
              </w:rPr>
              <w:t>≦</w:t>
            </w:r>
            <w:r w:rsidRPr="003A2B11">
              <w:rPr>
                <w:rFonts w:ascii="標楷體" w:eastAsia="標楷體" w:hAnsi="標楷體"/>
                <w:szCs w:val="22"/>
              </w:rPr>
              <w:t xml:space="preserve"> 3 秒。</w:t>
            </w:r>
          </w:p>
        </w:tc>
        <w:tc>
          <w:tcPr>
            <w:tcW w:w="806" w:type="pct"/>
            <w:tcBorders>
              <w:top w:val="single" w:sz="4" w:space="0" w:color="auto"/>
              <w:left w:val="single" w:sz="4" w:space="0" w:color="auto"/>
              <w:bottom w:val="single" w:sz="4" w:space="0" w:color="auto"/>
              <w:right w:val="single" w:sz="4" w:space="0" w:color="auto"/>
            </w:tcBorders>
            <w:vAlign w:val="center"/>
          </w:tcPr>
          <w:p w14:paraId="0311840F" w14:textId="27B96B92" w:rsidR="00DD23C3" w:rsidRPr="003A2B11" w:rsidRDefault="00EC03AB" w:rsidP="000C7579">
            <w:pPr>
              <w:pStyle w:val="a8"/>
              <w:kinsoku w:val="0"/>
              <w:spacing w:line="240" w:lineRule="auto"/>
              <w:rPr>
                <w:rFonts w:ascii="標楷體" w:eastAsia="標楷體" w:hAnsi="標楷體"/>
                <w:szCs w:val="22"/>
              </w:rPr>
            </w:pPr>
            <w:r w:rsidRPr="003A2B11">
              <w:rPr>
                <w:rFonts w:ascii="標楷體" w:eastAsia="標楷體" w:hAnsi="標楷體"/>
                <w:szCs w:val="22"/>
              </w:rPr>
              <w:t>1、</w:t>
            </w:r>
            <w:r w:rsidR="00F34CD2" w:rsidRPr="003A2B11">
              <w:rPr>
                <w:rFonts w:ascii="標楷體" w:eastAsia="標楷體" w:hAnsi="標楷體"/>
                <w:szCs w:val="22"/>
              </w:rPr>
              <w:t>18、</w:t>
            </w:r>
            <w:r w:rsidR="00495C10" w:rsidRPr="003A2B11">
              <w:rPr>
                <w:rFonts w:ascii="標楷體" w:eastAsia="標楷體" w:hAnsi="標楷體"/>
                <w:szCs w:val="22"/>
              </w:rPr>
              <w:t>23、24、</w:t>
            </w:r>
            <w:r w:rsidR="0013545A" w:rsidRPr="003A2B11">
              <w:rPr>
                <w:rFonts w:ascii="標楷體" w:eastAsia="標楷體" w:hAnsi="標楷體"/>
                <w:szCs w:val="22"/>
              </w:rPr>
              <w:t>26、</w:t>
            </w:r>
            <w:r w:rsidR="00495C10" w:rsidRPr="003A2B11">
              <w:rPr>
                <w:rFonts w:ascii="標楷體" w:eastAsia="標楷體" w:hAnsi="標楷體"/>
                <w:szCs w:val="22"/>
              </w:rPr>
              <w:t>28、30、36、37</w:t>
            </w:r>
          </w:p>
        </w:tc>
      </w:tr>
      <w:tr w:rsidR="00DD23C3" w:rsidRPr="00431198" w14:paraId="090216BD"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7F9B8EAA" w14:textId="52C60B9A" w:rsidR="00DD23C3" w:rsidRPr="003A2B11" w:rsidRDefault="00DD23C3"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B3</w:t>
            </w:r>
          </w:p>
        </w:tc>
        <w:tc>
          <w:tcPr>
            <w:tcW w:w="810" w:type="pct"/>
            <w:tcBorders>
              <w:top w:val="single" w:sz="4" w:space="0" w:color="auto"/>
              <w:left w:val="single" w:sz="4" w:space="0" w:color="auto"/>
              <w:bottom w:val="single" w:sz="4" w:space="0" w:color="auto"/>
              <w:right w:val="single" w:sz="4" w:space="0" w:color="auto"/>
            </w:tcBorders>
            <w:vAlign w:val="center"/>
          </w:tcPr>
          <w:p w14:paraId="0DBD1668" w14:textId="698E0B31" w:rsidR="00DD23C3" w:rsidRPr="00CD7BA6" w:rsidRDefault="004C38D0" w:rsidP="00916725">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hint="eastAsia"/>
                <w:color w:val="156082" w:themeColor="accent1"/>
                <w:szCs w:val="22"/>
                <w:highlight w:val="yellow"/>
              </w:rPr>
              <w:t>116/0</w:t>
            </w:r>
            <w:r w:rsidR="00916725" w:rsidRPr="00CD7BA6">
              <w:rPr>
                <w:rFonts w:ascii="標楷體" w:eastAsia="標楷體" w:hAnsi="標楷體" w:hint="eastAsia"/>
                <w:color w:val="156082" w:themeColor="accent1"/>
                <w:szCs w:val="22"/>
                <w:highlight w:val="yellow"/>
              </w:rPr>
              <w:t>6</w:t>
            </w:r>
          </w:p>
        </w:tc>
        <w:tc>
          <w:tcPr>
            <w:tcW w:w="2725" w:type="pct"/>
            <w:tcBorders>
              <w:top w:val="single" w:sz="4" w:space="0" w:color="auto"/>
              <w:left w:val="single" w:sz="4" w:space="0" w:color="auto"/>
              <w:bottom w:val="single" w:sz="4" w:space="0" w:color="auto"/>
              <w:right w:val="single" w:sz="4" w:space="0" w:color="auto"/>
            </w:tcBorders>
            <w:vAlign w:val="center"/>
          </w:tcPr>
          <w:p w14:paraId="7A0E6B05" w14:textId="77777777" w:rsidR="00DD23C3" w:rsidRPr="003A2B11" w:rsidRDefault="00DD23C3" w:rsidP="000C7579">
            <w:pPr>
              <w:pStyle w:val="a8"/>
              <w:kinsoku w:val="0"/>
              <w:spacing w:line="240" w:lineRule="auto"/>
              <w:rPr>
                <w:rFonts w:ascii="標楷體" w:eastAsia="標楷體" w:hAnsi="標楷體"/>
                <w:szCs w:val="22"/>
              </w:rPr>
            </w:pPr>
            <w:r w:rsidRPr="003A2B11">
              <w:rPr>
                <w:rFonts w:ascii="標楷體" w:eastAsia="標楷體" w:hAnsi="標楷體"/>
                <w:szCs w:val="22"/>
              </w:rPr>
              <w:t>【生成式互動導引組裝維修知識庫】</w:t>
            </w:r>
          </w:p>
          <w:p w14:paraId="14286C7E" w14:textId="5F4952B7" w:rsidR="00DD23C3" w:rsidRPr="003A2B11" w:rsidRDefault="00DD23C3"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1. </w:t>
            </w:r>
            <w:r w:rsidRPr="003A2B11">
              <w:rPr>
                <w:rFonts w:ascii="標楷體" w:eastAsia="標楷體" w:hAnsi="標楷體"/>
                <w:b/>
                <w:szCs w:val="22"/>
              </w:rPr>
              <w:t>多品牌知識庫</w:t>
            </w:r>
            <w:r w:rsidRPr="003A2B11">
              <w:rPr>
                <w:rFonts w:ascii="標楷體" w:eastAsia="標楷體" w:hAnsi="標楷體"/>
                <w:szCs w:val="22"/>
              </w:rPr>
              <w:t>：支援至少2種廠牌以上之維修手冊導入，並具備地端模型特色。</w:t>
            </w:r>
          </w:p>
          <w:p w14:paraId="35AAB791" w14:textId="170E1F5D" w:rsidR="00DD23C3" w:rsidRPr="003A2B11" w:rsidRDefault="00DD23C3"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2. </w:t>
            </w:r>
            <w:r w:rsidRPr="003A2B11">
              <w:rPr>
                <w:rFonts w:ascii="標楷體" w:eastAsia="標楷體" w:hAnsi="標楷體"/>
                <w:b/>
                <w:szCs w:val="22"/>
              </w:rPr>
              <w:t>RAG / Prompt 引擎</w:t>
            </w:r>
            <w:r w:rsidRPr="003A2B11">
              <w:rPr>
                <w:rFonts w:ascii="標楷體" w:eastAsia="標楷體" w:hAnsi="標楷體"/>
                <w:szCs w:val="22"/>
              </w:rPr>
              <w:t xml:space="preserve">：提供3種以上本地部署的回覆生成模式，AI 回覆資料來源命中率 </w:t>
            </w:r>
            <w:r w:rsidRPr="003A2B11">
              <w:rPr>
                <w:rFonts w:ascii="標楷體" w:eastAsia="標楷體" w:hAnsi="標楷體" w:cs="Cambria Math"/>
                <w:szCs w:val="22"/>
              </w:rPr>
              <w:t>≧</w:t>
            </w:r>
            <w:r w:rsidRPr="003A2B11">
              <w:rPr>
                <w:rFonts w:ascii="標楷體" w:eastAsia="標楷體" w:hAnsi="標楷體"/>
                <w:szCs w:val="22"/>
              </w:rPr>
              <w:t xml:space="preserve"> 80%。</w:t>
            </w:r>
          </w:p>
          <w:p w14:paraId="2A1156FE" w14:textId="67795B26" w:rsidR="00DD23C3" w:rsidRPr="003A2B11" w:rsidRDefault="00DD23C3" w:rsidP="000C7579">
            <w:pPr>
              <w:pStyle w:val="a8"/>
              <w:kinsoku w:val="0"/>
              <w:spacing w:line="240" w:lineRule="auto"/>
              <w:rPr>
                <w:rFonts w:ascii="標楷體" w:eastAsia="標楷體" w:hAnsi="標楷體"/>
                <w:szCs w:val="22"/>
              </w:rPr>
            </w:pPr>
            <w:r w:rsidRPr="003A2B11">
              <w:rPr>
                <w:rFonts w:ascii="標楷體" w:eastAsia="標楷體" w:hAnsi="標楷體"/>
                <w:szCs w:val="22"/>
              </w:rPr>
              <w:t xml:space="preserve">3. </w:t>
            </w:r>
            <w:r w:rsidRPr="003A2B11">
              <w:rPr>
                <w:rFonts w:ascii="標楷體" w:eastAsia="標楷體" w:hAnsi="標楷體"/>
                <w:b/>
                <w:szCs w:val="22"/>
              </w:rPr>
              <w:t>題庫準確度</w:t>
            </w:r>
            <w:r w:rsidRPr="003A2B11">
              <w:rPr>
                <w:rFonts w:ascii="標楷體" w:eastAsia="標楷體" w:hAnsi="標楷體"/>
                <w:szCs w:val="22"/>
              </w:rPr>
              <w:t xml:space="preserve">：維修題庫測試整體問答與指引準確率 </w:t>
            </w:r>
            <w:r w:rsidRPr="003A2B11">
              <w:rPr>
                <w:rFonts w:ascii="標楷體" w:eastAsia="標楷體" w:hAnsi="標楷體" w:cs="Cambria Math"/>
                <w:szCs w:val="22"/>
              </w:rPr>
              <w:t>≧</w:t>
            </w:r>
            <w:r w:rsidRPr="003A2B11">
              <w:rPr>
                <w:rFonts w:ascii="標楷體" w:eastAsia="標楷體" w:hAnsi="標楷體"/>
                <w:szCs w:val="22"/>
              </w:rPr>
              <w:t xml:space="preserve"> 90%。</w:t>
            </w:r>
          </w:p>
        </w:tc>
        <w:tc>
          <w:tcPr>
            <w:tcW w:w="806" w:type="pct"/>
            <w:tcBorders>
              <w:top w:val="single" w:sz="4" w:space="0" w:color="auto"/>
              <w:left w:val="single" w:sz="4" w:space="0" w:color="auto"/>
              <w:bottom w:val="single" w:sz="4" w:space="0" w:color="auto"/>
              <w:right w:val="single" w:sz="4" w:space="0" w:color="auto"/>
            </w:tcBorders>
            <w:vAlign w:val="center"/>
          </w:tcPr>
          <w:p w14:paraId="7643257D" w14:textId="597F7326" w:rsidR="00DD23C3" w:rsidRPr="003A2B11" w:rsidRDefault="00EC03AB" w:rsidP="000C7579">
            <w:pPr>
              <w:pStyle w:val="a8"/>
              <w:kinsoku w:val="0"/>
              <w:spacing w:line="240" w:lineRule="auto"/>
              <w:rPr>
                <w:rFonts w:ascii="標楷體" w:eastAsia="標楷體" w:hAnsi="標楷體"/>
                <w:szCs w:val="22"/>
              </w:rPr>
            </w:pPr>
            <w:r w:rsidRPr="003A2B11">
              <w:rPr>
                <w:rFonts w:ascii="標楷體" w:eastAsia="標楷體" w:hAnsi="標楷體"/>
                <w:szCs w:val="22"/>
              </w:rPr>
              <w:t>1、</w:t>
            </w:r>
            <w:r w:rsidR="00F72A99" w:rsidRPr="003A2B11">
              <w:rPr>
                <w:rFonts w:ascii="標楷體" w:eastAsia="標楷體" w:hAnsi="標楷體"/>
                <w:szCs w:val="22"/>
              </w:rPr>
              <w:t>9、26、30、34</w:t>
            </w:r>
          </w:p>
        </w:tc>
      </w:tr>
      <w:tr w:rsidR="00DD23C3" w:rsidRPr="00431198" w14:paraId="1029F72E" w14:textId="77777777" w:rsidTr="00293976">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06E8E52D" w14:textId="409D3FB1" w:rsidR="00DD23C3" w:rsidRPr="003A2B11" w:rsidRDefault="00DD23C3" w:rsidP="000C7579">
            <w:pPr>
              <w:pStyle w:val="a8"/>
              <w:kinsoku w:val="0"/>
              <w:spacing w:line="240" w:lineRule="auto"/>
              <w:jc w:val="center"/>
              <w:rPr>
                <w:rFonts w:ascii="標楷體" w:eastAsia="標楷體" w:hAnsi="標楷體"/>
                <w:szCs w:val="22"/>
              </w:rPr>
            </w:pPr>
            <w:r w:rsidRPr="003A2B11">
              <w:rPr>
                <w:rFonts w:ascii="標楷體" w:eastAsia="標楷體" w:hAnsi="標楷體"/>
                <w:szCs w:val="22"/>
              </w:rPr>
              <w:t>B4</w:t>
            </w:r>
          </w:p>
        </w:tc>
        <w:tc>
          <w:tcPr>
            <w:tcW w:w="810" w:type="pct"/>
            <w:tcBorders>
              <w:top w:val="single" w:sz="4" w:space="0" w:color="auto"/>
              <w:left w:val="single" w:sz="4" w:space="0" w:color="auto"/>
              <w:bottom w:val="single" w:sz="4" w:space="0" w:color="auto"/>
              <w:right w:val="single" w:sz="4" w:space="0" w:color="auto"/>
            </w:tcBorders>
            <w:vAlign w:val="center"/>
          </w:tcPr>
          <w:p w14:paraId="2FAC9EEE" w14:textId="212345A7" w:rsidR="00DD23C3" w:rsidRPr="00CD7BA6" w:rsidRDefault="00293976" w:rsidP="00916725">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hint="eastAsia"/>
                <w:color w:val="156082" w:themeColor="accent1"/>
                <w:szCs w:val="22"/>
                <w:highlight w:val="yellow"/>
              </w:rPr>
              <w:t>116/0</w:t>
            </w:r>
            <w:r w:rsidR="00916725" w:rsidRPr="00CD7BA6">
              <w:rPr>
                <w:rFonts w:ascii="標楷體" w:eastAsia="標楷體" w:hAnsi="標楷體" w:hint="eastAsia"/>
                <w:color w:val="156082" w:themeColor="accent1"/>
                <w:szCs w:val="22"/>
                <w:highlight w:val="yellow"/>
              </w:rPr>
              <w:t>9</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440A26A0" w14:textId="77777777" w:rsidR="00CD7BA6" w:rsidRPr="003A2B11" w:rsidRDefault="00CD7BA6" w:rsidP="00CD7BA6">
            <w:pPr>
              <w:pStyle w:val="a8"/>
              <w:kinsoku w:val="0"/>
              <w:spacing w:line="240" w:lineRule="auto"/>
              <w:rPr>
                <w:rFonts w:ascii="標楷體" w:eastAsia="標楷體" w:hAnsi="標楷體"/>
                <w:szCs w:val="22"/>
              </w:rPr>
            </w:pPr>
            <w:r w:rsidRPr="003A2B11">
              <w:rPr>
                <w:rFonts w:ascii="標楷體" w:eastAsia="標楷體" w:hAnsi="標楷體"/>
                <w:szCs w:val="22"/>
              </w:rPr>
              <w:t>【AI 組裝PPE 與 SOP 安全管制】</w:t>
            </w:r>
          </w:p>
          <w:p w14:paraId="547892C1" w14:textId="6649204E" w:rsidR="00CD7BA6" w:rsidRPr="003A2B11" w:rsidRDefault="00CD7BA6" w:rsidP="00CD7BA6">
            <w:pPr>
              <w:pStyle w:val="a8"/>
              <w:kinsoku w:val="0"/>
              <w:spacing w:line="240" w:lineRule="auto"/>
              <w:rPr>
                <w:rFonts w:ascii="標楷體" w:eastAsia="標楷體" w:hAnsi="標楷體"/>
                <w:szCs w:val="22"/>
              </w:rPr>
            </w:pPr>
            <w:r w:rsidRPr="003A2B11">
              <w:rPr>
                <w:rFonts w:ascii="標楷體" w:eastAsia="標楷體" w:hAnsi="標楷體"/>
                <w:szCs w:val="22"/>
              </w:rPr>
              <w:t>1.</w:t>
            </w:r>
            <w:r w:rsidRPr="003A2B11">
              <w:rPr>
                <w:rFonts w:ascii="標楷體" w:eastAsia="標楷體" w:hAnsi="標楷體"/>
                <w:b/>
                <w:szCs w:val="22"/>
              </w:rPr>
              <w:t>PPE 辨識與速度</w:t>
            </w:r>
            <w:r w:rsidRPr="003A2B11">
              <w:rPr>
                <w:rFonts w:ascii="標楷體" w:eastAsia="標楷體" w:hAnsi="標楷體"/>
                <w:szCs w:val="22"/>
              </w:rPr>
              <w:t>：自動辨識作業人員安全裝備，辨識狀態種類達 10 種以上。</w:t>
            </w:r>
          </w:p>
          <w:p w14:paraId="0C59D10D" w14:textId="1E6949F2" w:rsidR="00DD23C3" w:rsidRPr="003A2B11" w:rsidRDefault="00CD7BA6" w:rsidP="00CD7BA6">
            <w:pPr>
              <w:pStyle w:val="a8"/>
              <w:kinsoku w:val="0"/>
              <w:spacing w:line="240" w:lineRule="auto"/>
              <w:rPr>
                <w:rFonts w:ascii="標楷體" w:eastAsia="標楷體" w:hAnsi="標楷體"/>
                <w:b/>
                <w:sz w:val="24"/>
                <w:szCs w:val="24"/>
              </w:rPr>
            </w:pPr>
            <w:r w:rsidRPr="003A2B11">
              <w:rPr>
                <w:rFonts w:ascii="標楷體" w:eastAsia="標楷體" w:hAnsi="標楷體"/>
                <w:szCs w:val="22"/>
              </w:rPr>
              <w:t>2.</w:t>
            </w:r>
            <w:r w:rsidRPr="003A2B11">
              <w:rPr>
                <w:rFonts w:ascii="標楷體" w:eastAsia="標楷體" w:hAnsi="標楷體"/>
                <w:b/>
                <w:szCs w:val="22"/>
              </w:rPr>
              <w:t>綜合準確度</w:t>
            </w:r>
            <w:r w:rsidRPr="003A2B11">
              <w:rPr>
                <w:rFonts w:ascii="標楷體" w:eastAsia="標楷體" w:hAnsi="標楷體"/>
                <w:szCs w:val="22"/>
              </w:rPr>
              <w:t>：PPE 違規綜合安全辨識準確率達 90% 以上。</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6CB5A93A" w14:textId="1875CAA2" w:rsidR="00DD23C3" w:rsidRPr="003A2B11" w:rsidRDefault="00EC03AB" w:rsidP="000C7579">
            <w:pPr>
              <w:pStyle w:val="a8"/>
              <w:kinsoku w:val="0"/>
              <w:spacing w:line="240" w:lineRule="auto"/>
              <w:rPr>
                <w:rFonts w:ascii="標楷體" w:eastAsia="標楷體" w:hAnsi="標楷體"/>
                <w:szCs w:val="22"/>
              </w:rPr>
            </w:pPr>
            <w:r w:rsidRPr="003A2B11">
              <w:rPr>
                <w:rFonts w:ascii="標楷體" w:eastAsia="標楷體" w:hAnsi="標楷體"/>
                <w:szCs w:val="22"/>
              </w:rPr>
              <w:t>1、</w:t>
            </w:r>
            <w:r w:rsidR="00F346AB" w:rsidRPr="003A2B11">
              <w:rPr>
                <w:rFonts w:ascii="標楷體" w:eastAsia="標楷體" w:hAnsi="標楷體"/>
                <w:szCs w:val="22"/>
              </w:rPr>
              <w:t>9、18、26、30、34、37</w:t>
            </w:r>
          </w:p>
        </w:tc>
      </w:tr>
      <w:tr w:rsidR="00293976" w:rsidRPr="00431198" w14:paraId="6341EC1B" w14:textId="77777777" w:rsidTr="00293976">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23284641" w14:textId="4669E6C3" w:rsidR="00293976" w:rsidRPr="003A2B11" w:rsidRDefault="00293976" w:rsidP="00293976">
            <w:pPr>
              <w:pStyle w:val="a8"/>
              <w:kinsoku w:val="0"/>
              <w:spacing w:line="240" w:lineRule="auto"/>
              <w:jc w:val="center"/>
              <w:rPr>
                <w:rFonts w:ascii="標楷體" w:eastAsia="標楷體" w:hAnsi="標楷體"/>
                <w:szCs w:val="22"/>
              </w:rPr>
            </w:pPr>
            <w:r w:rsidRPr="003A2B11">
              <w:rPr>
                <w:rFonts w:ascii="標楷體" w:eastAsia="標楷體" w:hAnsi="標楷體"/>
                <w:szCs w:val="22"/>
              </w:rPr>
              <w:t>B</w:t>
            </w:r>
            <w:r>
              <w:rPr>
                <w:rFonts w:ascii="標楷體" w:eastAsia="標楷體" w:hAnsi="標楷體" w:hint="eastAsia"/>
                <w:szCs w:val="22"/>
              </w:rPr>
              <w:t>5</w:t>
            </w:r>
          </w:p>
        </w:tc>
        <w:tc>
          <w:tcPr>
            <w:tcW w:w="810" w:type="pct"/>
            <w:tcBorders>
              <w:top w:val="single" w:sz="4" w:space="0" w:color="auto"/>
              <w:left w:val="single" w:sz="4" w:space="0" w:color="auto"/>
              <w:bottom w:val="single" w:sz="4" w:space="0" w:color="auto"/>
              <w:right w:val="single" w:sz="4" w:space="0" w:color="auto"/>
            </w:tcBorders>
            <w:vAlign w:val="center"/>
          </w:tcPr>
          <w:p w14:paraId="5B1BF677" w14:textId="3FF868D3" w:rsidR="00293976" w:rsidRPr="00CD7BA6" w:rsidRDefault="00293976" w:rsidP="00916725">
            <w:pPr>
              <w:pStyle w:val="a8"/>
              <w:kinsoku w:val="0"/>
              <w:spacing w:line="240" w:lineRule="auto"/>
              <w:jc w:val="center"/>
              <w:rPr>
                <w:rFonts w:ascii="標楷體" w:eastAsia="標楷體" w:hAnsi="標楷體" w:hint="eastAsia"/>
                <w:color w:val="156082" w:themeColor="accent1"/>
                <w:szCs w:val="22"/>
                <w:highlight w:val="yellow"/>
              </w:rPr>
            </w:pPr>
            <w:r w:rsidRPr="00CD7BA6">
              <w:rPr>
                <w:rFonts w:ascii="標楷體" w:eastAsia="標楷體" w:hAnsi="標楷體" w:hint="eastAsia"/>
                <w:color w:val="156082" w:themeColor="accent1"/>
                <w:szCs w:val="22"/>
                <w:highlight w:val="yellow"/>
              </w:rPr>
              <w:t>116/</w:t>
            </w:r>
            <w:r w:rsidR="00916725" w:rsidRPr="00CD7BA6">
              <w:rPr>
                <w:rFonts w:ascii="標楷體" w:eastAsia="標楷體" w:hAnsi="標楷體" w:hint="eastAsia"/>
                <w:color w:val="156082" w:themeColor="accent1"/>
                <w:szCs w:val="22"/>
                <w:highlight w:val="yellow"/>
              </w:rPr>
              <w:t>12</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7529DF61" w14:textId="77777777" w:rsidR="00293976" w:rsidRPr="003A2B11" w:rsidRDefault="00293976" w:rsidP="00293976">
            <w:pPr>
              <w:pStyle w:val="a8"/>
              <w:kinsoku w:val="0"/>
              <w:spacing w:line="240" w:lineRule="auto"/>
              <w:rPr>
                <w:rFonts w:ascii="標楷體" w:eastAsia="標楷體" w:hAnsi="標楷體"/>
                <w:szCs w:val="22"/>
              </w:rPr>
            </w:pPr>
            <w:r w:rsidRPr="003A2B11">
              <w:rPr>
                <w:rFonts w:ascii="標楷體" w:eastAsia="標楷體" w:hAnsi="標楷體"/>
                <w:szCs w:val="22"/>
              </w:rPr>
              <w:t>【AI 組裝PPE 與 SOP 安全管制】</w:t>
            </w:r>
          </w:p>
          <w:p w14:paraId="307C06C6" w14:textId="1F503572" w:rsidR="00CD7BA6" w:rsidRDefault="00293976" w:rsidP="00CD7BA6">
            <w:pPr>
              <w:pStyle w:val="a8"/>
              <w:kinsoku w:val="0"/>
              <w:spacing w:line="240" w:lineRule="auto"/>
              <w:rPr>
                <w:rFonts w:ascii="標楷體" w:eastAsia="標楷體" w:hAnsi="標楷體"/>
                <w:b/>
                <w:szCs w:val="22"/>
              </w:rPr>
            </w:pPr>
            <w:r w:rsidRPr="003A2B11">
              <w:rPr>
                <w:rFonts w:ascii="標楷體" w:eastAsia="標楷體" w:hAnsi="標楷體"/>
                <w:szCs w:val="22"/>
              </w:rPr>
              <w:t>1.</w:t>
            </w:r>
            <w:r w:rsidRPr="003A2B11">
              <w:rPr>
                <w:rFonts w:ascii="標楷體" w:eastAsia="標楷體" w:hAnsi="標楷體"/>
                <w:b/>
                <w:szCs w:val="22"/>
              </w:rPr>
              <w:t>SOP監控</w:t>
            </w:r>
            <w:r w:rsidRPr="003A2B11">
              <w:rPr>
                <w:rFonts w:ascii="標楷體" w:eastAsia="標楷體" w:hAnsi="標楷體"/>
                <w:szCs w:val="22"/>
              </w:rPr>
              <w:t>：自動辨識維修SOP步驟類別達 6 類以上。</w:t>
            </w:r>
          </w:p>
          <w:p w14:paraId="5CF94E50" w14:textId="4B9846CE" w:rsidR="00293976" w:rsidRPr="00CD7BA6" w:rsidRDefault="00CD7BA6" w:rsidP="00CD7BA6">
            <w:pPr>
              <w:pStyle w:val="a8"/>
              <w:kinsoku w:val="0"/>
              <w:spacing w:line="240" w:lineRule="auto"/>
              <w:rPr>
                <w:rFonts w:ascii="標楷體" w:eastAsia="標楷體" w:hAnsi="標楷體"/>
                <w:b/>
                <w:szCs w:val="22"/>
              </w:rPr>
            </w:pPr>
            <w:r>
              <w:rPr>
                <w:rFonts w:ascii="標楷體" w:eastAsia="標楷體" w:hAnsi="標楷體" w:hint="eastAsia"/>
                <w:b/>
                <w:szCs w:val="22"/>
              </w:rPr>
              <w:t>2.</w:t>
            </w:r>
            <w:r w:rsidR="00293976" w:rsidRPr="003A2B11">
              <w:rPr>
                <w:rFonts w:ascii="標楷體" w:eastAsia="標楷體" w:hAnsi="標楷體"/>
                <w:b/>
                <w:szCs w:val="22"/>
              </w:rPr>
              <w:t>綜合準確度</w:t>
            </w:r>
            <w:r w:rsidR="00293976" w:rsidRPr="003A2B11">
              <w:rPr>
                <w:rFonts w:ascii="標楷體" w:eastAsia="標楷體" w:hAnsi="標楷體"/>
                <w:szCs w:val="22"/>
              </w:rPr>
              <w:t>：SOP程序綜合安全辨識準確率達</w:t>
            </w:r>
            <w:r>
              <w:rPr>
                <w:rFonts w:ascii="標楷體" w:eastAsia="標楷體" w:hAnsi="標楷體" w:hint="eastAsia"/>
                <w:szCs w:val="22"/>
              </w:rPr>
              <w:t>85</w:t>
            </w:r>
            <w:r w:rsidR="00293976" w:rsidRPr="003A2B11">
              <w:rPr>
                <w:rFonts w:ascii="標楷體" w:eastAsia="標楷體" w:hAnsi="標楷體"/>
                <w:szCs w:val="22"/>
              </w:rPr>
              <w:t>% 以上。</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633E2C9A" w14:textId="7D63D886" w:rsidR="00293976" w:rsidRPr="003A2B11" w:rsidRDefault="00293976" w:rsidP="00293976">
            <w:pPr>
              <w:pStyle w:val="a8"/>
              <w:kinsoku w:val="0"/>
              <w:spacing w:line="240" w:lineRule="auto"/>
              <w:rPr>
                <w:rFonts w:ascii="標楷體" w:eastAsia="標楷體" w:hAnsi="標楷體"/>
                <w:szCs w:val="22"/>
              </w:rPr>
            </w:pPr>
            <w:r w:rsidRPr="003A2B11">
              <w:rPr>
                <w:rFonts w:ascii="標楷體" w:eastAsia="標楷體" w:hAnsi="標楷體"/>
                <w:szCs w:val="22"/>
              </w:rPr>
              <w:t>1、18、23、24、26、28、30、36、37</w:t>
            </w:r>
          </w:p>
        </w:tc>
      </w:tr>
      <w:tr w:rsidR="00CD7BA6" w:rsidRPr="00431198" w14:paraId="01E63263" w14:textId="77777777" w:rsidTr="007972F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730BB1AE" w14:textId="4C312C4F" w:rsidR="00CD7BA6" w:rsidRPr="003A2B11" w:rsidRDefault="00CD7BA6" w:rsidP="00CD7BA6">
            <w:pPr>
              <w:pStyle w:val="a8"/>
              <w:kinsoku w:val="0"/>
              <w:spacing w:line="240" w:lineRule="auto"/>
              <w:jc w:val="center"/>
              <w:rPr>
                <w:rFonts w:ascii="標楷體" w:eastAsia="標楷體" w:hAnsi="標楷體"/>
                <w:szCs w:val="22"/>
              </w:rPr>
            </w:pPr>
            <w:r w:rsidRPr="003A2B11">
              <w:rPr>
                <w:rFonts w:ascii="標楷體" w:eastAsia="標楷體" w:hAnsi="標楷體"/>
                <w:szCs w:val="22"/>
              </w:rPr>
              <w:t>B</w:t>
            </w:r>
            <w:r>
              <w:rPr>
                <w:rFonts w:ascii="標楷體" w:eastAsia="標楷體" w:hAnsi="標楷體" w:hint="eastAsia"/>
                <w:szCs w:val="22"/>
              </w:rPr>
              <w:t>6</w:t>
            </w:r>
          </w:p>
        </w:tc>
        <w:tc>
          <w:tcPr>
            <w:tcW w:w="810" w:type="pct"/>
            <w:tcBorders>
              <w:top w:val="single" w:sz="4" w:space="0" w:color="auto"/>
              <w:left w:val="single" w:sz="4" w:space="0" w:color="auto"/>
              <w:bottom w:val="single" w:sz="4" w:space="0" w:color="auto"/>
              <w:right w:val="single" w:sz="4" w:space="0" w:color="auto"/>
            </w:tcBorders>
            <w:vAlign w:val="center"/>
          </w:tcPr>
          <w:p w14:paraId="22AC534E" w14:textId="5F13E081" w:rsidR="00CD7BA6" w:rsidRPr="00CD7BA6" w:rsidRDefault="00CD7BA6" w:rsidP="00CD7BA6">
            <w:pPr>
              <w:pStyle w:val="a8"/>
              <w:kinsoku w:val="0"/>
              <w:spacing w:line="240" w:lineRule="auto"/>
              <w:jc w:val="center"/>
              <w:rPr>
                <w:rFonts w:ascii="標楷體" w:eastAsia="標楷體" w:hAnsi="標楷體" w:hint="eastAsia"/>
                <w:szCs w:val="22"/>
                <w:highlight w:val="yellow"/>
              </w:rPr>
            </w:pPr>
            <w:r w:rsidRPr="00CD7BA6">
              <w:rPr>
                <w:rFonts w:ascii="標楷體" w:eastAsia="標楷體" w:hAnsi="標楷體"/>
                <w:szCs w:val="22"/>
                <w:highlight w:val="yellow"/>
              </w:rPr>
              <w:t>11</w:t>
            </w:r>
            <w:r w:rsidRPr="00CD7BA6">
              <w:rPr>
                <w:rFonts w:ascii="標楷體" w:eastAsia="標楷體" w:hAnsi="標楷體" w:hint="eastAsia"/>
                <w:szCs w:val="22"/>
                <w:highlight w:val="yellow"/>
              </w:rPr>
              <w:t>7</w:t>
            </w:r>
            <w:r w:rsidRPr="00CD7BA6">
              <w:rPr>
                <w:rFonts w:ascii="標楷體" w:eastAsia="標楷體" w:hAnsi="標楷體"/>
                <w:szCs w:val="22"/>
                <w:highlight w:val="yellow"/>
              </w:rPr>
              <w:t>/</w:t>
            </w:r>
            <w:r w:rsidRPr="00CD7BA6">
              <w:rPr>
                <w:rFonts w:ascii="標楷體" w:eastAsia="標楷體" w:hAnsi="標楷體" w:hint="eastAsia"/>
                <w:szCs w:val="22"/>
                <w:highlight w:val="yellow"/>
              </w:rPr>
              <w:t>03</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12B7934F" w14:textId="77777777" w:rsidR="00CD7BA6" w:rsidRPr="003A2B11" w:rsidRDefault="00CD7BA6" w:rsidP="00CD7BA6">
            <w:pPr>
              <w:pStyle w:val="a8"/>
              <w:kinsoku w:val="0"/>
              <w:spacing w:line="240" w:lineRule="auto"/>
              <w:rPr>
                <w:rFonts w:ascii="標楷體" w:eastAsia="標楷體" w:hAnsi="標楷體"/>
                <w:szCs w:val="22"/>
              </w:rPr>
            </w:pPr>
            <w:r w:rsidRPr="003A2B11">
              <w:rPr>
                <w:rFonts w:ascii="標楷體" w:eastAsia="標楷體" w:hAnsi="標楷體"/>
                <w:szCs w:val="22"/>
              </w:rPr>
              <w:t>【生成式互動導引組裝維修引擎】</w:t>
            </w:r>
          </w:p>
          <w:p w14:paraId="5D111A2F" w14:textId="79305A92" w:rsidR="00CD7BA6" w:rsidRPr="008539F8" w:rsidRDefault="008539F8" w:rsidP="008539F8">
            <w:pPr>
              <w:pStyle w:val="a8"/>
              <w:kinsoku w:val="0"/>
              <w:spacing w:line="240" w:lineRule="auto"/>
              <w:rPr>
                <w:rFonts w:ascii="標楷體" w:eastAsia="標楷體" w:hAnsi="標楷體" w:hint="eastAsia"/>
                <w:szCs w:val="22"/>
              </w:rPr>
            </w:pPr>
            <w:r>
              <w:rPr>
                <w:rFonts w:ascii="標楷體" w:eastAsia="標楷體" w:hAnsi="標楷體" w:hint="eastAsia"/>
                <w:b/>
              </w:rPr>
              <w:t>1.</w:t>
            </w:r>
            <w:r w:rsidR="00CD7BA6" w:rsidRPr="003A2B11">
              <w:rPr>
                <w:rFonts w:ascii="標楷體" w:eastAsia="標楷體" w:hAnsi="標楷體"/>
                <w:b/>
              </w:rPr>
              <w:t>AR投影導引：</w:t>
            </w:r>
            <w:r w:rsidR="00CD7BA6" w:rsidRPr="003A2B11">
              <w:rPr>
                <w:rFonts w:ascii="標楷體" w:eastAsia="標楷體" w:hAnsi="標楷體"/>
              </w:rPr>
              <w:t xml:space="preserve">對位誤差 </w:t>
            </w:r>
            <w:r w:rsidR="00CD7BA6" w:rsidRPr="003A2B11">
              <w:rPr>
                <w:rFonts w:ascii="標楷體" w:eastAsia="標楷體" w:hAnsi="標楷體" w:cs="Cambria Math"/>
              </w:rPr>
              <w:t>≦</w:t>
            </w:r>
            <w:r w:rsidR="00CD7BA6" w:rsidRPr="003A2B11">
              <w:rPr>
                <w:rFonts w:ascii="標楷體" w:eastAsia="標楷體" w:hAnsi="標楷體"/>
              </w:rPr>
              <w:t xml:space="preserve"> 5 cm，顯示解析度達 720p 以上。</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742671BC" w14:textId="62161298" w:rsidR="00CD7BA6" w:rsidRPr="003A2B11" w:rsidRDefault="00CD7BA6" w:rsidP="00CD7BA6">
            <w:pPr>
              <w:pStyle w:val="a8"/>
              <w:kinsoku w:val="0"/>
              <w:spacing w:line="240" w:lineRule="auto"/>
              <w:rPr>
                <w:rFonts w:ascii="標楷體" w:eastAsia="標楷體" w:hAnsi="標楷體"/>
                <w:szCs w:val="22"/>
              </w:rPr>
            </w:pPr>
            <w:r w:rsidRPr="003A2B11">
              <w:rPr>
                <w:rFonts w:ascii="標楷體" w:eastAsia="標楷體" w:hAnsi="標楷體"/>
                <w:szCs w:val="22"/>
              </w:rPr>
              <w:t>1、18、23、24、26、28、30、36、37</w:t>
            </w:r>
          </w:p>
        </w:tc>
      </w:tr>
      <w:tr w:rsidR="00CD7BA6" w:rsidRPr="00431198" w14:paraId="72EDAD8F" w14:textId="77777777" w:rsidTr="007972F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7F015DB9" w14:textId="14A3D587" w:rsidR="00CD7BA6" w:rsidRPr="003A2B11" w:rsidRDefault="00CD7BA6" w:rsidP="00CD7BA6">
            <w:pPr>
              <w:pStyle w:val="a8"/>
              <w:kinsoku w:val="0"/>
              <w:spacing w:line="240" w:lineRule="auto"/>
              <w:jc w:val="center"/>
              <w:rPr>
                <w:rFonts w:ascii="標楷體" w:eastAsia="標楷體" w:hAnsi="標楷體"/>
                <w:szCs w:val="22"/>
              </w:rPr>
            </w:pPr>
            <w:r w:rsidRPr="003A2B11">
              <w:rPr>
                <w:rFonts w:ascii="標楷體" w:eastAsia="標楷體" w:hAnsi="標楷體"/>
                <w:szCs w:val="22"/>
              </w:rPr>
              <w:t>B</w:t>
            </w:r>
            <w:r>
              <w:rPr>
                <w:rFonts w:ascii="標楷體" w:eastAsia="標楷體" w:hAnsi="標楷體" w:hint="eastAsia"/>
                <w:szCs w:val="22"/>
              </w:rPr>
              <w:t>7</w:t>
            </w:r>
          </w:p>
        </w:tc>
        <w:tc>
          <w:tcPr>
            <w:tcW w:w="810" w:type="pct"/>
            <w:tcBorders>
              <w:top w:val="single" w:sz="4" w:space="0" w:color="auto"/>
              <w:left w:val="single" w:sz="4" w:space="0" w:color="auto"/>
              <w:bottom w:val="single" w:sz="4" w:space="0" w:color="auto"/>
              <w:right w:val="single" w:sz="4" w:space="0" w:color="auto"/>
            </w:tcBorders>
            <w:vAlign w:val="center"/>
          </w:tcPr>
          <w:p w14:paraId="72758DCC" w14:textId="1316B5CA" w:rsidR="00CD7BA6" w:rsidRPr="00CD7BA6" w:rsidRDefault="00CD7BA6" w:rsidP="00CD7BA6">
            <w:pPr>
              <w:pStyle w:val="a8"/>
              <w:kinsoku w:val="0"/>
              <w:spacing w:line="240" w:lineRule="auto"/>
              <w:jc w:val="center"/>
              <w:rPr>
                <w:rFonts w:ascii="標楷體" w:eastAsia="標楷體" w:hAnsi="標楷體" w:hint="eastAsia"/>
                <w:szCs w:val="22"/>
                <w:highlight w:val="yellow"/>
              </w:rPr>
            </w:pPr>
            <w:r w:rsidRPr="00CD7BA6">
              <w:rPr>
                <w:rFonts w:ascii="標楷體" w:eastAsia="標楷體" w:hAnsi="標楷體"/>
                <w:szCs w:val="22"/>
                <w:highlight w:val="yellow"/>
              </w:rPr>
              <w:t>11</w:t>
            </w:r>
            <w:r w:rsidRPr="00CD7BA6">
              <w:rPr>
                <w:rFonts w:ascii="標楷體" w:eastAsia="標楷體" w:hAnsi="標楷體" w:hint="eastAsia"/>
                <w:szCs w:val="22"/>
                <w:highlight w:val="yellow"/>
              </w:rPr>
              <w:t>7</w:t>
            </w:r>
            <w:r w:rsidRPr="00CD7BA6">
              <w:rPr>
                <w:rFonts w:ascii="標楷體" w:eastAsia="標楷體" w:hAnsi="標楷體"/>
                <w:szCs w:val="22"/>
                <w:highlight w:val="yellow"/>
              </w:rPr>
              <w:t>/</w:t>
            </w:r>
            <w:r w:rsidRPr="00CD7BA6">
              <w:rPr>
                <w:rFonts w:ascii="標楷體" w:eastAsia="標楷體" w:hAnsi="標楷體" w:hint="eastAsia"/>
                <w:szCs w:val="22"/>
                <w:highlight w:val="yellow"/>
              </w:rPr>
              <w:t>06</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22CDB43C" w14:textId="77777777" w:rsidR="00CD7BA6" w:rsidRPr="003A2B11" w:rsidRDefault="00CD7BA6" w:rsidP="00CD7BA6">
            <w:pPr>
              <w:pStyle w:val="a8"/>
              <w:kinsoku w:val="0"/>
              <w:spacing w:line="240" w:lineRule="auto"/>
              <w:rPr>
                <w:rFonts w:ascii="標楷體" w:eastAsia="標楷體" w:hAnsi="標楷體"/>
                <w:szCs w:val="22"/>
              </w:rPr>
            </w:pPr>
            <w:r w:rsidRPr="003A2B11">
              <w:rPr>
                <w:rFonts w:ascii="標楷體" w:eastAsia="標楷體" w:hAnsi="標楷體"/>
                <w:szCs w:val="22"/>
              </w:rPr>
              <w:t>【生成式互動導引組裝維修引擎】</w:t>
            </w:r>
          </w:p>
          <w:p w14:paraId="2C7EB83C" w14:textId="7E7ACF52" w:rsidR="00CD7BA6" w:rsidRPr="001C2B9A" w:rsidRDefault="008539F8" w:rsidP="008539F8">
            <w:pPr>
              <w:pStyle w:val="a8"/>
              <w:numPr>
                <w:ilvl w:val="0"/>
                <w:numId w:val="28"/>
              </w:numPr>
              <w:kinsoku w:val="0"/>
              <w:spacing w:line="240" w:lineRule="auto"/>
              <w:rPr>
                <w:rFonts w:ascii="標楷體" w:eastAsia="標楷體" w:hAnsi="標楷體"/>
                <w:szCs w:val="22"/>
              </w:rPr>
            </w:pPr>
            <w:r>
              <w:rPr>
                <w:rFonts w:ascii="標楷體" w:eastAsia="標楷體" w:hAnsi="標楷體" w:hint="eastAsia"/>
                <w:szCs w:val="22"/>
              </w:rPr>
              <w:t>增加</w:t>
            </w:r>
            <w:r w:rsidR="00CD7BA6" w:rsidRPr="001C2B9A">
              <w:rPr>
                <w:rFonts w:ascii="標楷體" w:eastAsia="標楷體" w:hAnsi="標楷體"/>
                <w:szCs w:val="22"/>
              </w:rPr>
              <w:t>辨識手勢換頁與E-SOP流程</w:t>
            </w:r>
            <w:r>
              <w:rPr>
                <w:rFonts w:ascii="標楷體" w:eastAsia="標楷體" w:hAnsi="標楷體" w:hint="eastAsia"/>
                <w:szCs w:val="22"/>
              </w:rPr>
              <w:t>確認功能，準確率達85%</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146E9F9B" w14:textId="77777777" w:rsidR="00CD7BA6" w:rsidRPr="003A2B11" w:rsidRDefault="00CD7BA6" w:rsidP="00CD7BA6">
            <w:pPr>
              <w:pStyle w:val="a8"/>
              <w:kinsoku w:val="0"/>
              <w:spacing w:line="240" w:lineRule="auto"/>
              <w:rPr>
                <w:rFonts w:ascii="標楷體" w:eastAsia="標楷體" w:hAnsi="標楷體"/>
                <w:szCs w:val="22"/>
              </w:rPr>
            </w:pPr>
            <w:r w:rsidRPr="003A2B11">
              <w:rPr>
                <w:rFonts w:ascii="標楷體" w:eastAsia="標楷體" w:hAnsi="標楷體"/>
                <w:szCs w:val="22"/>
              </w:rPr>
              <w:t>1、9、18、26、30、34、37</w:t>
            </w:r>
          </w:p>
        </w:tc>
      </w:tr>
      <w:tr w:rsidR="00CD7BA6" w:rsidRPr="00431198" w14:paraId="4C1A23B5" w14:textId="77777777" w:rsidTr="007972F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6FC80606" w14:textId="34E6FFB5" w:rsidR="00CD7BA6" w:rsidRPr="003A2B11" w:rsidRDefault="00CD7BA6" w:rsidP="00CD7BA6">
            <w:pPr>
              <w:pStyle w:val="a8"/>
              <w:kinsoku w:val="0"/>
              <w:spacing w:line="240" w:lineRule="auto"/>
              <w:jc w:val="center"/>
              <w:rPr>
                <w:rFonts w:ascii="標楷體" w:eastAsia="標楷體" w:hAnsi="標楷體" w:hint="eastAsia"/>
                <w:szCs w:val="22"/>
              </w:rPr>
            </w:pPr>
            <w:r w:rsidRPr="003A2B11">
              <w:rPr>
                <w:rFonts w:ascii="標楷體" w:eastAsia="標楷體" w:hAnsi="標楷體"/>
                <w:szCs w:val="22"/>
              </w:rPr>
              <w:t>B</w:t>
            </w:r>
            <w:r>
              <w:rPr>
                <w:rFonts w:ascii="標楷體" w:eastAsia="標楷體" w:hAnsi="標楷體" w:hint="eastAsia"/>
                <w:szCs w:val="22"/>
              </w:rPr>
              <w:t>8</w:t>
            </w:r>
          </w:p>
        </w:tc>
        <w:tc>
          <w:tcPr>
            <w:tcW w:w="810" w:type="pct"/>
            <w:tcBorders>
              <w:top w:val="single" w:sz="4" w:space="0" w:color="auto"/>
              <w:left w:val="single" w:sz="4" w:space="0" w:color="auto"/>
              <w:bottom w:val="single" w:sz="4" w:space="0" w:color="auto"/>
              <w:right w:val="single" w:sz="4" w:space="0" w:color="auto"/>
            </w:tcBorders>
            <w:vAlign w:val="center"/>
          </w:tcPr>
          <w:p w14:paraId="679C095E" w14:textId="22EF2ECB" w:rsidR="00CD7BA6" w:rsidRPr="00CD7BA6" w:rsidRDefault="00CD7BA6" w:rsidP="00CD7BA6">
            <w:pPr>
              <w:pStyle w:val="a8"/>
              <w:kinsoku w:val="0"/>
              <w:spacing w:line="240" w:lineRule="auto"/>
              <w:jc w:val="center"/>
              <w:rPr>
                <w:rFonts w:ascii="標楷體" w:eastAsia="標楷體" w:hAnsi="標楷體"/>
                <w:szCs w:val="22"/>
                <w:highlight w:val="yellow"/>
              </w:rPr>
            </w:pPr>
            <w:r w:rsidRPr="00CD7BA6">
              <w:rPr>
                <w:rFonts w:ascii="標楷體" w:eastAsia="標楷體" w:hAnsi="標楷體"/>
                <w:szCs w:val="22"/>
                <w:highlight w:val="yellow"/>
              </w:rPr>
              <w:t>11</w:t>
            </w:r>
            <w:r w:rsidRPr="00CD7BA6">
              <w:rPr>
                <w:rFonts w:ascii="標楷體" w:eastAsia="標楷體" w:hAnsi="標楷體" w:hint="eastAsia"/>
                <w:szCs w:val="22"/>
                <w:highlight w:val="yellow"/>
              </w:rPr>
              <w:t>7</w:t>
            </w:r>
            <w:r w:rsidRPr="00CD7BA6">
              <w:rPr>
                <w:rFonts w:ascii="標楷體" w:eastAsia="標楷體" w:hAnsi="標楷體"/>
                <w:szCs w:val="22"/>
                <w:highlight w:val="yellow"/>
              </w:rPr>
              <w:t>/</w:t>
            </w:r>
            <w:r w:rsidRPr="00CD7BA6">
              <w:rPr>
                <w:rFonts w:ascii="標楷體" w:eastAsia="標楷體" w:hAnsi="標楷體" w:hint="eastAsia"/>
                <w:szCs w:val="22"/>
                <w:highlight w:val="yellow"/>
              </w:rPr>
              <w:t>0</w:t>
            </w:r>
            <w:r w:rsidRPr="00CD7BA6">
              <w:rPr>
                <w:rFonts w:ascii="標楷體" w:eastAsia="標楷體" w:hAnsi="標楷體" w:hint="eastAsia"/>
                <w:szCs w:val="22"/>
                <w:highlight w:val="yellow"/>
              </w:rPr>
              <w:t>8</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0755AACA" w14:textId="1C9EEA6A" w:rsidR="00040DC8" w:rsidRPr="00040DC8" w:rsidRDefault="00040DC8" w:rsidP="00CD7BA6">
            <w:pPr>
              <w:pStyle w:val="a8"/>
              <w:kinsoku w:val="0"/>
              <w:spacing w:line="240" w:lineRule="auto"/>
              <w:rPr>
                <w:rFonts w:ascii="標楷體" w:eastAsia="標楷體" w:hAnsi="標楷體" w:hint="eastAsia"/>
                <w:szCs w:val="22"/>
              </w:rPr>
            </w:pPr>
            <w:r w:rsidRPr="003A2B11">
              <w:rPr>
                <w:rFonts w:ascii="標楷體" w:eastAsia="標楷體" w:hAnsi="標楷體"/>
                <w:szCs w:val="22"/>
              </w:rPr>
              <w:t>【生成式互動導引組裝維修引擎】</w:t>
            </w:r>
          </w:p>
          <w:p w14:paraId="68203848" w14:textId="6606E691" w:rsidR="00CD7BA6" w:rsidRPr="003A2B11" w:rsidRDefault="00DA2EBB" w:rsidP="00040DC8">
            <w:pPr>
              <w:pStyle w:val="a8"/>
              <w:kinsoku w:val="0"/>
              <w:spacing w:line="240" w:lineRule="auto"/>
              <w:ind w:leftChars="1" w:left="3"/>
              <w:rPr>
                <w:rFonts w:ascii="標楷體" w:eastAsia="標楷體" w:hAnsi="標楷體" w:hint="eastAsia"/>
                <w:szCs w:val="22"/>
              </w:rPr>
            </w:pPr>
            <w:r>
              <w:rPr>
                <w:rFonts w:ascii="標楷體" w:eastAsia="標楷體" w:hAnsi="標楷體" w:hint="eastAsia"/>
                <w:szCs w:val="22"/>
              </w:rPr>
              <w:t>1.</w:t>
            </w:r>
            <w:r w:rsidR="00040DC8">
              <w:rPr>
                <w:rFonts w:ascii="標楷體" w:eastAsia="標楷體" w:hAnsi="標楷體" w:hint="eastAsia"/>
                <w:szCs w:val="22"/>
              </w:rPr>
              <w:t>完成</w:t>
            </w:r>
            <w:r w:rsidR="00040DC8" w:rsidRPr="00040DC8">
              <w:rPr>
                <w:rFonts w:ascii="標楷體" w:eastAsia="標楷體" w:hAnsi="標楷體"/>
                <w:szCs w:val="22"/>
              </w:rPr>
              <w:t>AI組裝辨識、防護管制與生成式互動導引之全系統軟硬體整合</w:t>
            </w:r>
            <w:r w:rsidR="00040DC8">
              <w:rPr>
                <w:rFonts w:ascii="標楷體" w:eastAsia="標楷體" w:hAnsi="標楷體" w:hint="eastAsia"/>
                <w:szCs w:val="22"/>
              </w:rPr>
              <w:t>，包含熱預警、人員安全穿戴、SOP步驟確認、知識庫、AR投影導引、手勢辨識等六大功能。</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371C19E4" w14:textId="77777777" w:rsidR="00CD7BA6" w:rsidRPr="003A2B11" w:rsidRDefault="00CD7BA6" w:rsidP="00CD7BA6">
            <w:pPr>
              <w:pStyle w:val="a8"/>
              <w:kinsoku w:val="0"/>
              <w:spacing w:line="240" w:lineRule="auto"/>
              <w:rPr>
                <w:rFonts w:ascii="標楷體" w:eastAsia="標楷體" w:hAnsi="標楷體"/>
                <w:szCs w:val="22"/>
              </w:rPr>
            </w:pPr>
          </w:p>
        </w:tc>
      </w:tr>
    </w:tbl>
    <w:p w14:paraId="1022654B" w14:textId="77777777" w:rsidR="007972F1" w:rsidRDefault="007972F1" w:rsidP="007972F1">
      <w:pPr>
        <w:pStyle w:val="aff0"/>
        <w:kinsoku w:val="0"/>
        <w:spacing w:beforeLines="50" w:before="120" w:line="240" w:lineRule="auto"/>
        <w:ind w:leftChars="0" w:left="1189"/>
        <w:jc w:val="both"/>
        <w:rPr>
          <w:rFonts w:hAnsi="標楷體"/>
          <w:sz w:val="24"/>
          <w:szCs w:val="24"/>
        </w:rPr>
      </w:pPr>
    </w:p>
    <w:p w14:paraId="2C3976D7" w14:textId="53A33413" w:rsidR="007972F1" w:rsidRPr="001C2B9A" w:rsidRDefault="00E4360C" w:rsidP="007972F1">
      <w:pPr>
        <w:pStyle w:val="aff0"/>
        <w:numPr>
          <w:ilvl w:val="0"/>
          <w:numId w:val="38"/>
        </w:numPr>
        <w:kinsoku w:val="0"/>
        <w:spacing w:beforeLines="50" w:before="120" w:line="240" w:lineRule="auto"/>
        <w:ind w:leftChars="0"/>
        <w:jc w:val="both"/>
        <w:rPr>
          <w:rFonts w:hAnsi="標楷體"/>
          <w:sz w:val="24"/>
          <w:szCs w:val="24"/>
        </w:rPr>
      </w:pPr>
      <w:r w:rsidRPr="00E4360C">
        <w:rPr>
          <w:rFonts w:hAnsi="標楷體"/>
          <w:sz w:val="24"/>
          <w:szCs w:val="24"/>
        </w:rPr>
        <w:t>整合測試與場域驗證</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6" w:type="dxa"/>
          <w:right w:w="56" w:type="dxa"/>
        </w:tblCellMar>
        <w:tblLook w:val="0000" w:firstRow="0" w:lastRow="0" w:firstColumn="0" w:lastColumn="0" w:noHBand="0" w:noVBand="0"/>
      </w:tblPr>
      <w:tblGrid>
        <w:gridCol w:w="1269"/>
        <w:gridCol w:w="1560"/>
        <w:gridCol w:w="5248"/>
        <w:gridCol w:w="1552"/>
      </w:tblGrid>
      <w:tr w:rsidR="00D27374" w:rsidRPr="00431198" w14:paraId="31629BC4"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487B85A3" w14:textId="6563F0B1" w:rsidR="00D27374" w:rsidRPr="00C77914" w:rsidRDefault="00D27374" w:rsidP="00D27374">
            <w:pPr>
              <w:pStyle w:val="a8"/>
              <w:kinsoku w:val="0"/>
              <w:spacing w:line="240" w:lineRule="auto"/>
              <w:jc w:val="center"/>
              <w:rPr>
                <w:rFonts w:ascii="標楷體" w:eastAsia="標楷體" w:hAnsi="標楷體"/>
                <w:color w:val="000000" w:themeColor="text1"/>
                <w:szCs w:val="22"/>
              </w:rPr>
            </w:pPr>
            <w:r w:rsidRPr="00C77914">
              <w:rPr>
                <w:rFonts w:ascii="標楷體" w:eastAsia="標楷體" w:hAnsi="標楷體"/>
                <w:color w:val="000000" w:themeColor="text1"/>
                <w:szCs w:val="22"/>
              </w:rPr>
              <w:t>C1</w:t>
            </w:r>
          </w:p>
        </w:tc>
        <w:tc>
          <w:tcPr>
            <w:tcW w:w="810" w:type="pct"/>
            <w:tcBorders>
              <w:top w:val="single" w:sz="4" w:space="0" w:color="auto"/>
              <w:left w:val="single" w:sz="4" w:space="0" w:color="auto"/>
              <w:bottom w:val="single" w:sz="4" w:space="0" w:color="auto"/>
              <w:right w:val="single" w:sz="4" w:space="0" w:color="auto"/>
            </w:tcBorders>
            <w:vAlign w:val="center"/>
          </w:tcPr>
          <w:p w14:paraId="45C2950F" w14:textId="15C17A17" w:rsidR="00D27374" w:rsidRPr="00C77914" w:rsidRDefault="00D27374" w:rsidP="00476577">
            <w:pPr>
              <w:pStyle w:val="a8"/>
              <w:kinsoku w:val="0"/>
              <w:spacing w:line="240" w:lineRule="auto"/>
              <w:jc w:val="center"/>
              <w:rPr>
                <w:rFonts w:ascii="標楷體" w:eastAsia="標楷體" w:hAnsi="標楷體" w:hint="eastAsia"/>
                <w:color w:val="000000" w:themeColor="text1"/>
                <w:szCs w:val="22"/>
                <w:highlight w:val="yellow"/>
              </w:rPr>
            </w:pPr>
            <w:r w:rsidRPr="00C77914">
              <w:rPr>
                <w:rFonts w:ascii="標楷體" w:eastAsia="標楷體" w:hAnsi="標楷體" w:hint="eastAsia"/>
                <w:color w:val="000000" w:themeColor="text1"/>
                <w:szCs w:val="22"/>
                <w:highlight w:val="yellow"/>
              </w:rPr>
              <w:t>11</w:t>
            </w:r>
            <w:r w:rsidR="00476577" w:rsidRPr="00C77914">
              <w:rPr>
                <w:rFonts w:ascii="標楷體" w:eastAsia="標楷體" w:hAnsi="標楷體" w:hint="eastAsia"/>
                <w:color w:val="000000" w:themeColor="text1"/>
                <w:szCs w:val="22"/>
                <w:highlight w:val="yellow"/>
              </w:rPr>
              <w:t>5</w:t>
            </w:r>
            <w:r w:rsidRPr="00C77914">
              <w:rPr>
                <w:rFonts w:ascii="標楷體" w:eastAsia="標楷體" w:hAnsi="標楷體" w:hint="eastAsia"/>
                <w:color w:val="000000" w:themeColor="text1"/>
                <w:szCs w:val="22"/>
                <w:highlight w:val="yellow"/>
              </w:rPr>
              <w:t>/</w:t>
            </w:r>
            <w:r w:rsidR="00476577" w:rsidRPr="00C77914">
              <w:rPr>
                <w:rFonts w:ascii="標楷體" w:eastAsia="標楷體" w:hAnsi="標楷體" w:hint="eastAsia"/>
                <w:color w:val="000000" w:themeColor="text1"/>
                <w:szCs w:val="22"/>
                <w:highlight w:val="yellow"/>
              </w:rPr>
              <w:t>12</w:t>
            </w:r>
          </w:p>
        </w:tc>
        <w:tc>
          <w:tcPr>
            <w:tcW w:w="2725" w:type="pct"/>
            <w:tcBorders>
              <w:top w:val="single" w:sz="4" w:space="0" w:color="auto"/>
              <w:left w:val="single" w:sz="4" w:space="0" w:color="auto"/>
              <w:bottom w:val="single" w:sz="4" w:space="0" w:color="auto"/>
              <w:right w:val="single" w:sz="4" w:space="0" w:color="auto"/>
            </w:tcBorders>
            <w:vAlign w:val="center"/>
          </w:tcPr>
          <w:p w14:paraId="0B868E5E" w14:textId="77777777" w:rsidR="00D27374" w:rsidRPr="003A2B11" w:rsidRDefault="00D27374" w:rsidP="00D27374">
            <w:pPr>
              <w:pStyle w:val="a8"/>
              <w:kinsoku w:val="0"/>
              <w:spacing w:line="240" w:lineRule="auto"/>
              <w:rPr>
                <w:rFonts w:ascii="標楷體" w:eastAsia="標楷體" w:hAnsi="標楷體"/>
                <w:szCs w:val="22"/>
              </w:rPr>
            </w:pPr>
            <w:r w:rsidRPr="003A2B11">
              <w:rPr>
                <w:rFonts w:ascii="標楷體" w:eastAsia="標楷體" w:hAnsi="標楷體"/>
                <w:szCs w:val="22"/>
              </w:rPr>
              <w:t>【獨立網路與存取控制】</w:t>
            </w:r>
          </w:p>
          <w:p w14:paraId="54DD27EE" w14:textId="56E45843" w:rsidR="00D27374" w:rsidRPr="003A2B11" w:rsidRDefault="00D27374" w:rsidP="00D27374">
            <w:pPr>
              <w:pStyle w:val="a8"/>
              <w:kinsoku w:val="0"/>
              <w:spacing w:line="240" w:lineRule="auto"/>
              <w:rPr>
                <w:rFonts w:ascii="標楷體" w:eastAsia="標楷體" w:hAnsi="標楷體" w:hint="eastAsia"/>
                <w:szCs w:val="22"/>
              </w:rPr>
            </w:pPr>
            <w:r w:rsidRPr="003A2B11">
              <w:rPr>
                <w:rFonts w:ascii="標楷體" w:eastAsia="標楷體" w:hAnsi="標楷體"/>
                <w:szCs w:val="22"/>
              </w:rPr>
              <w:t>1.</w:t>
            </w:r>
            <w:r w:rsidRPr="003A2B11">
              <w:rPr>
                <w:rFonts w:ascii="標楷體" w:eastAsia="標楷體" w:hAnsi="標楷體"/>
                <w:b/>
                <w:szCs w:val="22"/>
              </w:rPr>
              <w:t>網路隔離：</w:t>
            </w:r>
            <w:r w:rsidRPr="003A2B11">
              <w:rPr>
                <w:rFonts w:ascii="標楷體" w:eastAsia="標楷體" w:hAnsi="標楷體"/>
                <w:szCs w:val="22"/>
              </w:rPr>
              <w:t>建立專屬生產隔離網路，完成實體/VLAN 網段隔離，阻絕外部入侵。</w:t>
            </w:r>
          </w:p>
        </w:tc>
        <w:tc>
          <w:tcPr>
            <w:tcW w:w="806" w:type="pct"/>
            <w:tcBorders>
              <w:top w:val="single" w:sz="4" w:space="0" w:color="auto"/>
              <w:left w:val="single" w:sz="4" w:space="0" w:color="auto"/>
              <w:bottom w:val="single" w:sz="4" w:space="0" w:color="auto"/>
              <w:right w:val="single" w:sz="4" w:space="0" w:color="auto"/>
            </w:tcBorders>
            <w:vAlign w:val="center"/>
          </w:tcPr>
          <w:p w14:paraId="4351BA3D" w14:textId="2E3277BC" w:rsidR="00D27374" w:rsidRPr="003A2B11" w:rsidRDefault="00D27374" w:rsidP="00D27374">
            <w:pPr>
              <w:pStyle w:val="a8"/>
              <w:kinsoku w:val="0"/>
              <w:spacing w:line="240" w:lineRule="auto"/>
              <w:rPr>
                <w:rFonts w:ascii="標楷體" w:eastAsia="標楷體" w:hAnsi="標楷體"/>
                <w:szCs w:val="22"/>
              </w:rPr>
            </w:pPr>
            <w:r w:rsidRPr="003A2B11">
              <w:rPr>
                <w:rFonts w:ascii="標楷體" w:eastAsia="標楷體" w:hAnsi="標楷體"/>
                <w:szCs w:val="22"/>
              </w:rPr>
              <w:t>9、22、30</w:t>
            </w:r>
          </w:p>
        </w:tc>
      </w:tr>
      <w:tr w:rsidR="007E08C6" w:rsidRPr="00431198" w14:paraId="489F7853"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6ED5150A" w14:textId="282D223A" w:rsidR="007E08C6" w:rsidRPr="00C77914" w:rsidRDefault="007E08C6" w:rsidP="007E08C6">
            <w:pPr>
              <w:pStyle w:val="a8"/>
              <w:kinsoku w:val="0"/>
              <w:spacing w:line="240" w:lineRule="auto"/>
              <w:jc w:val="center"/>
              <w:rPr>
                <w:rFonts w:ascii="標楷體" w:eastAsia="標楷體" w:hAnsi="標楷體"/>
                <w:color w:val="000000" w:themeColor="text1"/>
                <w:szCs w:val="22"/>
              </w:rPr>
            </w:pPr>
            <w:r w:rsidRPr="00C77914">
              <w:rPr>
                <w:rFonts w:ascii="標楷體" w:eastAsia="標楷體" w:hAnsi="標楷體"/>
                <w:color w:val="000000" w:themeColor="text1"/>
                <w:szCs w:val="22"/>
              </w:rPr>
              <w:t>C2</w:t>
            </w:r>
          </w:p>
        </w:tc>
        <w:tc>
          <w:tcPr>
            <w:tcW w:w="810" w:type="pct"/>
            <w:tcBorders>
              <w:top w:val="single" w:sz="4" w:space="0" w:color="auto"/>
              <w:left w:val="single" w:sz="4" w:space="0" w:color="auto"/>
              <w:bottom w:val="single" w:sz="4" w:space="0" w:color="auto"/>
              <w:right w:val="single" w:sz="4" w:space="0" w:color="auto"/>
            </w:tcBorders>
            <w:vAlign w:val="center"/>
          </w:tcPr>
          <w:p w14:paraId="7F952062" w14:textId="611F44A2" w:rsidR="007E08C6" w:rsidRPr="00C77914" w:rsidRDefault="007E08C6" w:rsidP="00476577">
            <w:pPr>
              <w:pStyle w:val="a8"/>
              <w:kinsoku w:val="0"/>
              <w:spacing w:line="240" w:lineRule="auto"/>
              <w:jc w:val="center"/>
              <w:rPr>
                <w:rFonts w:ascii="標楷體" w:eastAsia="標楷體" w:hAnsi="標楷體" w:hint="eastAsia"/>
                <w:color w:val="000000" w:themeColor="text1"/>
                <w:szCs w:val="22"/>
                <w:highlight w:val="yellow"/>
              </w:rPr>
            </w:pPr>
            <w:r w:rsidRPr="00C77914">
              <w:rPr>
                <w:rFonts w:ascii="標楷體" w:eastAsia="標楷體" w:hAnsi="標楷體" w:hint="eastAsia"/>
                <w:color w:val="000000" w:themeColor="text1"/>
                <w:szCs w:val="22"/>
                <w:highlight w:val="yellow"/>
              </w:rPr>
              <w:t>116/0</w:t>
            </w:r>
            <w:r w:rsidR="00476577" w:rsidRPr="00C77914">
              <w:rPr>
                <w:rFonts w:ascii="標楷體" w:eastAsia="標楷體" w:hAnsi="標楷體" w:hint="eastAsia"/>
                <w:color w:val="000000" w:themeColor="text1"/>
                <w:szCs w:val="22"/>
                <w:highlight w:val="yellow"/>
              </w:rPr>
              <w:t>3</w:t>
            </w:r>
          </w:p>
        </w:tc>
        <w:tc>
          <w:tcPr>
            <w:tcW w:w="2725" w:type="pct"/>
            <w:tcBorders>
              <w:top w:val="single" w:sz="4" w:space="0" w:color="auto"/>
              <w:left w:val="single" w:sz="4" w:space="0" w:color="auto"/>
              <w:bottom w:val="single" w:sz="4" w:space="0" w:color="auto"/>
              <w:right w:val="single" w:sz="4" w:space="0" w:color="auto"/>
            </w:tcBorders>
            <w:vAlign w:val="center"/>
          </w:tcPr>
          <w:p w14:paraId="2EE769FE" w14:textId="77777777" w:rsidR="007E08C6" w:rsidRPr="003A2B11" w:rsidRDefault="007E08C6" w:rsidP="007E08C6">
            <w:pPr>
              <w:pStyle w:val="a8"/>
              <w:kinsoku w:val="0"/>
              <w:spacing w:line="240" w:lineRule="auto"/>
              <w:rPr>
                <w:rFonts w:ascii="標楷體" w:eastAsia="標楷體" w:hAnsi="標楷體"/>
                <w:szCs w:val="22"/>
              </w:rPr>
            </w:pPr>
            <w:r w:rsidRPr="003A2B11">
              <w:rPr>
                <w:rFonts w:ascii="標楷體" w:eastAsia="標楷體" w:hAnsi="標楷體"/>
                <w:szCs w:val="22"/>
              </w:rPr>
              <w:t>【獨立網路與存取控制】</w:t>
            </w:r>
          </w:p>
          <w:p w14:paraId="17084445" w14:textId="263EEBAF" w:rsidR="007E08C6" w:rsidRPr="003A2B11" w:rsidRDefault="007E08C6" w:rsidP="007E08C6">
            <w:pPr>
              <w:pStyle w:val="a8"/>
              <w:kinsoku w:val="0"/>
              <w:spacing w:line="240" w:lineRule="auto"/>
              <w:rPr>
                <w:rFonts w:ascii="標楷體" w:eastAsia="標楷體" w:hAnsi="標楷體"/>
                <w:szCs w:val="22"/>
              </w:rPr>
            </w:pPr>
            <w:r w:rsidRPr="003A2B11">
              <w:rPr>
                <w:rFonts w:ascii="標楷體" w:eastAsia="標楷體" w:hAnsi="標楷體"/>
                <w:szCs w:val="22"/>
              </w:rPr>
              <w:t>1.</w:t>
            </w:r>
            <w:r w:rsidRPr="003A2B11">
              <w:rPr>
                <w:rFonts w:ascii="標楷體" w:eastAsia="標楷體" w:hAnsi="標楷體"/>
                <w:b/>
                <w:szCs w:val="22"/>
              </w:rPr>
              <w:t>加密與存取控制：</w:t>
            </w:r>
            <w:r w:rsidRPr="003A2B11">
              <w:rPr>
                <w:rFonts w:ascii="標楷體" w:eastAsia="標楷體" w:hAnsi="標楷體"/>
                <w:szCs w:val="22"/>
              </w:rPr>
              <w:t>無線連結（AGV、AR、頭盔）強制 TLS 1.3 加密，實施 MFA 與 RBAC 存取控制。</w:t>
            </w:r>
          </w:p>
        </w:tc>
        <w:tc>
          <w:tcPr>
            <w:tcW w:w="806" w:type="pct"/>
            <w:tcBorders>
              <w:top w:val="single" w:sz="4" w:space="0" w:color="auto"/>
              <w:left w:val="single" w:sz="4" w:space="0" w:color="auto"/>
              <w:bottom w:val="single" w:sz="4" w:space="0" w:color="auto"/>
              <w:right w:val="single" w:sz="4" w:space="0" w:color="auto"/>
            </w:tcBorders>
            <w:vAlign w:val="center"/>
          </w:tcPr>
          <w:p w14:paraId="332FB780" w14:textId="789B4F04" w:rsidR="007E08C6" w:rsidRPr="003A2B11" w:rsidRDefault="007E08C6" w:rsidP="007E08C6">
            <w:pPr>
              <w:pStyle w:val="a8"/>
              <w:kinsoku w:val="0"/>
              <w:spacing w:line="240" w:lineRule="auto"/>
              <w:rPr>
                <w:rFonts w:ascii="標楷體" w:eastAsia="標楷體" w:hAnsi="標楷體"/>
                <w:szCs w:val="22"/>
              </w:rPr>
            </w:pPr>
            <w:r w:rsidRPr="003A2B11">
              <w:rPr>
                <w:rFonts w:ascii="標楷體" w:eastAsia="標楷體" w:hAnsi="標楷體"/>
                <w:szCs w:val="22"/>
              </w:rPr>
              <w:t>9、22、30</w:t>
            </w:r>
          </w:p>
        </w:tc>
      </w:tr>
      <w:tr w:rsidR="007E08C6" w:rsidRPr="00431198" w14:paraId="07148847" w14:textId="77777777" w:rsidTr="006122B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3B133CBA" w14:textId="1D9F3C4D" w:rsidR="007E08C6" w:rsidRPr="00C77914" w:rsidRDefault="007E08C6" w:rsidP="007E08C6">
            <w:pPr>
              <w:pStyle w:val="a8"/>
              <w:kinsoku w:val="0"/>
              <w:spacing w:line="240" w:lineRule="auto"/>
              <w:jc w:val="center"/>
              <w:rPr>
                <w:rFonts w:ascii="標楷體" w:eastAsia="標楷體" w:hAnsi="標楷體"/>
                <w:color w:val="000000" w:themeColor="text1"/>
                <w:szCs w:val="22"/>
              </w:rPr>
            </w:pPr>
            <w:r w:rsidRPr="00C77914">
              <w:rPr>
                <w:rFonts w:ascii="標楷體" w:eastAsia="標楷體" w:hAnsi="標楷體"/>
                <w:color w:val="000000" w:themeColor="text1"/>
                <w:szCs w:val="22"/>
              </w:rPr>
              <w:t>C3</w:t>
            </w:r>
          </w:p>
        </w:tc>
        <w:tc>
          <w:tcPr>
            <w:tcW w:w="810" w:type="pct"/>
            <w:tcBorders>
              <w:top w:val="single" w:sz="4" w:space="0" w:color="auto"/>
              <w:left w:val="single" w:sz="4" w:space="0" w:color="auto"/>
              <w:bottom w:val="single" w:sz="4" w:space="0" w:color="auto"/>
              <w:right w:val="single" w:sz="4" w:space="0" w:color="auto"/>
            </w:tcBorders>
            <w:vAlign w:val="center"/>
          </w:tcPr>
          <w:p w14:paraId="6C0D8EEC" w14:textId="5F7550D7" w:rsidR="007E08C6" w:rsidRPr="00C77914" w:rsidRDefault="007E08C6" w:rsidP="00476577">
            <w:pPr>
              <w:pStyle w:val="a8"/>
              <w:kinsoku w:val="0"/>
              <w:spacing w:line="240" w:lineRule="auto"/>
              <w:jc w:val="center"/>
              <w:rPr>
                <w:rFonts w:ascii="標楷體" w:eastAsia="標楷體" w:hAnsi="標楷體" w:hint="eastAsia"/>
                <w:color w:val="000000" w:themeColor="text1"/>
                <w:szCs w:val="22"/>
                <w:highlight w:val="yellow"/>
              </w:rPr>
            </w:pPr>
            <w:r w:rsidRPr="00C77914">
              <w:rPr>
                <w:rFonts w:ascii="標楷體" w:eastAsia="標楷體" w:hAnsi="標楷體" w:hint="eastAsia"/>
                <w:color w:val="000000" w:themeColor="text1"/>
                <w:szCs w:val="22"/>
                <w:highlight w:val="yellow"/>
              </w:rPr>
              <w:t>116/0</w:t>
            </w:r>
            <w:r w:rsidR="00476577" w:rsidRPr="00C77914">
              <w:rPr>
                <w:rFonts w:ascii="標楷體" w:eastAsia="標楷體" w:hAnsi="標楷體" w:hint="eastAsia"/>
                <w:color w:val="000000" w:themeColor="text1"/>
                <w:szCs w:val="22"/>
                <w:highlight w:val="yellow"/>
              </w:rPr>
              <w:t>6</w:t>
            </w:r>
          </w:p>
        </w:tc>
        <w:tc>
          <w:tcPr>
            <w:tcW w:w="2725" w:type="pct"/>
            <w:tcBorders>
              <w:top w:val="single" w:sz="4" w:space="0" w:color="auto"/>
              <w:left w:val="single" w:sz="4" w:space="0" w:color="auto"/>
              <w:bottom w:val="single" w:sz="4" w:space="0" w:color="auto"/>
              <w:right w:val="single" w:sz="4" w:space="0" w:color="auto"/>
            </w:tcBorders>
            <w:vAlign w:val="center"/>
          </w:tcPr>
          <w:p w14:paraId="68C0ABC0" w14:textId="77777777" w:rsidR="007E08C6" w:rsidRPr="003A2B11" w:rsidRDefault="007E08C6" w:rsidP="007E08C6">
            <w:pPr>
              <w:pStyle w:val="a8"/>
              <w:kinsoku w:val="0"/>
              <w:spacing w:line="240" w:lineRule="auto"/>
              <w:rPr>
                <w:rFonts w:ascii="標楷體" w:eastAsia="標楷體" w:hAnsi="標楷體"/>
                <w:szCs w:val="22"/>
              </w:rPr>
            </w:pPr>
            <w:r w:rsidRPr="003A2B11">
              <w:rPr>
                <w:rFonts w:ascii="標楷體" w:eastAsia="標楷體" w:hAnsi="標楷體"/>
                <w:szCs w:val="22"/>
              </w:rPr>
              <w:t>【主動防護與資安評級】</w:t>
            </w:r>
          </w:p>
          <w:p w14:paraId="4289E673" w14:textId="77777777" w:rsidR="007E08C6" w:rsidRPr="003A2B11" w:rsidRDefault="007E08C6" w:rsidP="007E08C6">
            <w:pPr>
              <w:pStyle w:val="a8"/>
              <w:kinsoku w:val="0"/>
              <w:spacing w:line="240" w:lineRule="auto"/>
              <w:rPr>
                <w:rFonts w:ascii="標楷體" w:eastAsia="標楷體" w:hAnsi="標楷體"/>
                <w:szCs w:val="22"/>
              </w:rPr>
            </w:pPr>
            <w:r w:rsidRPr="003A2B11">
              <w:rPr>
                <w:rFonts w:ascii="標楷體" w:eastAsia="標楷體" w:hAnsi="標楷體"/>
                <w:szCs w:val="22"/>
              </w:rPr>
              <w:t xml:space="preserve">1. </w:t>
            </w:r>
            <w:r w:rsidRPr="00F62411">
              <w:rPr>
                <w:rFonts w:ascii="標楷體" w:eastAsia="標楷體" w:hAnsi="標楷體"/>
                <w:szCs w:val="22"/>
              </w:rPr>
              <w:t>即時監控與主動防護：</w:t>
            </w:r>
            <w:r w:rsidRPr="003A2B11">
              <w:rPr>
                <w:rFonts w:ascii="標楷體" w:eastAsia="標楷體" w:hAnsi="標楷體"/>
                <w:szCs w:val="22"/>
              </w:rPr>
              <w:t>即時監控網路流量與行為，偵測入侵即觸發自動阻斷；AIoT 日誌全加密儲存。</w:t>
            </w:r>
          </w:p>
          <w:p w14:paraId="5F30EE64" w14:textId="3F5AB3BA" w:rsidR="007E08C6" w:rsidRPr="003A2B11" w:rsidRDefault="007E08C6" w:rsidP="007E08C6">
            <w:pPr>
              <w:pStyle w:val="a8"/>
              <w:kinsoku w:val="0"/>
              <w:spacing w:line="240" w:lineRule="auto"/>
              <w:rPr>
                <w:rFonts w:ascii="標楷體" w:eastAsia="標楷體" w:hAnsi="標楷體"/>
                <w:szCs w:val="22"/>
              </w:rPr>
            </w:pPr>
            <w:r w:rsidRPr="003A2B11">
              <w:rPr>
                <w:rFonts w:ascii="標楷體" w:eastAsia="標楷體" w:hAnsi="標楷體"/>
                <w:szCs w:val="22"/>
              </w:rPr>
              <w:t xml:space="preserve">2. </w:t>
            </w:r>
            <w:r w:rsidRPr="00F62411">
              <w:rPr>
                <w:rFonts w:ascii="標楷體" w:eastAsia="標楷體" w:hAnsi="標楷體"/>
                <w:szCs w:val="22"/>
              </w:rPr>
              <w:t>資安評級驗收：</w:t>
            </w:r>
            <w:r w:rsidRPr="003A2B11">
              <w:rPr>
                <w:rFonts w:ascii="標楷體" w:eastAsia="標楷體" w:hAnsi="標楷體"/>
                <w:szCs w:val="22"/>
              </w:rPr>
              <w:t>於「台灣資安產業網」完成期末企業資安評級更新，證明網路與端點安全顯著提升。</w:t>
            </w:r>
          </w:p>
        </w:tc>
        <w:tc>
          <w:tcPr>
            <w:tcW w:w="806" w:type="pct"/>
            <w:tcBorders>
              <w:top w:val="single" w:sz="4" w:space="0" w:color="auto"/>
              <w:left w:val="single" w:sz="4" w:space="0" w:color="auto"/>
              <w:bottom w:val="single" w:sz="4" w:space="0" w:color="auto"/>
              <w:right w:val="single" w:sz="4" w:space="0" w:color="auto"/>
            </w:tcBorders>
            <w:vAlign w:val="center"/>
          </w:tcPr>
          <w:p w14:paraId="73365980" w14:textId="44CF986C" w:rsidR="007E08C6" w:rsidRPr="003A2B11" w:rsidRDefault="007E08C6" w:rsidP="007E08C6">
            <w:pPr>
              <w:pStyle w:val="a8"/>
              <w:kinsoku w:val="0"/>
              <w:spacing w:line="240" w:lineRule="auto"/>
              <w:rPr>
                <w:rFonts w:ascii="標楷體" w:eastAsia="標楷體" w:hAnsi="標楷體"/>
                <w:szCs w:val="22"/>
              </w:rPr>
            </w:pPr>
            <w:r w:rsidRPr="003A2B11">
              <w:rPr>
                <w:rFonts w:ascii="標楷體" w:eastAsia="標楷體" w:hAnsi="標楷體"/>
                <w:szCs w:val="22"/>
              </w:rPr>
              <w:t>9、30</w:t>
            </w:r>
          </w:p>
        </w:tc>
      </w:tr>
      <w:tr w:rsidR="00D27374" w:rsidRPr="00431198" w14:paraId="135DE008" w14:textId="77777777" w:rsidTr="00F62411">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70229F39" w14:textId="77777777" w:rsidR="00D27374" w:rsidRPr="00C77914" w:rsidRDefault="00D27374" w:rsidP="00D27374">
            <w:pPr>
              <w:pStyle w:val="a8"/>
              <w:kinsoku w:val="0"/>
              <w:spacing w:line="240" w:lineRule="auto"/>
              <w:jc w:val="center"/>
              <w:rPr>
                <w:rFonts w:ascii="標楷體" w:eastAsia="標楷體" w:hAnsi="標楷體"/>
                <w:color w:val="000000" w:themeColor="text1"/>
                <w:szCs w:val="22"/>
              </w:rPr>
            </w:pPr>
            <w:r w:rsidRPr="00C77914">
              <w:rPr>
                <w:rFonts w:ascii="標楷體" w:eastAsia="標楷體" w:hAnsi="標楷體"/>
                <w:color w:val="000000" w:themeColor="text1"/>
                <w:szCs w:val="22"/>
              </w:rPr>
              <w:t>C4</w:t>
            </w:r>
          </w:p>
        </w:tc>
        <w:tc>
          <w:tcPr>
            <w:tcW w:w="810" w:type="pct"/>
            <w:tcBorders>
              <w:top w:val="single" w:sz="4" w:space="0" w:color="auto"/>
              <w:left w:val="single" w:sz="4" w:space="0" w:color="auto"/>
              <w:bottom w:val="single" w:sz="4" w:space="0" w:color="auto"/>
              <w:right w:val="single" w:sz="4" w:space="0" w:color="auto"/>
            </w:tcBorders>
            <w:vAlign w:val="center"/>
          </w:tcPr>
          <w:p w14:paraId="7B4333AE" w14:textId="1F746ECC" w:rsidR="00D27374" w:rsidRPr="00C77914" w:rsidRDefault="007E08C6" w:rsidP="00476577">
            <w:pPr>
              <w:pStyle w:val="a8"/>
              <w:kinsoku w:val="0"/>
              <w:spacing w:line="240" w:lineRule="auto"/>
              <w:jc w:val="center"/>
              <w:rPr>
                <w:rFonts w:ascii="標楷體" w:eastAsia="標楷體" w:hAnsi="標楷體" w:hint="eastAsia"/>
                <w:color w:val="000000" w:themeColor="text1"/>
                <w:szCs w:val="22"/>
                <w:highlight w:val="yellow"/>
              </w:rPr>
            </w:pPr>
            <w:r w:rsidRPr="00C77914">
              <w:rPr>
                <w:rFonts w:ascii="標楷體" w:eastAsia="標楷體" w:hAnsi="標楷體" w:hint="eastAsia"/>
                <w:color w:val="000000" w:themeColor="text1"/>
                <w:szCs w:val="22"/>
                <w:highlight w:val="yellow"/>
              </w:rPr>
              <w:t>116/09</w:t>
            </w:r>
          </w:p>
        </w:tc>
        <w:tc>
          <w:tcPr>
            <w:tcW w:w="2725" w:type="pct"/>
            <w:tcBorders>
              <w:top w:val="single" w:sz="4" w:space="0" w:color="auto"/>
              <w:left w:val="single" w:sz="4" w:space="0" w:color="auto"/>
              <w:bottom w:val="single" w:sz="4" w:space="0" w:color="auto"/>
              <w:right w:val="single" w:sz="4" w:space="0" w:color="auto"/>
            </w:tcBorders>
            <w:vAlign w:val="center"/>
          </w:tcPr>
          <w:p w14:paraId="50B410E4" w14:textId="77777777" w:rsidR="00D27374" w:rsidRPr="00476577" w:rsidRDefault="00D27374" w:rsidP="00D27374">
            <w:pPr>
              <w:pStyle w:val="a8"/>
              <w:kinsoku w:val="0"/>
              <w:spacing w:line="240" w:lineRule="auto"/>
              <w:rPr>
                <w:rFonts w:ascii="標楷體" w:eastAsia="標楷體" w:hAnsi="標楷體"/>
                <w:szCs w:val="22"/>
                <w:highlight w:val="yellow"/>
              </w:rPr>
            </w:pPr>
            <w:r w:rsidRPr="00476577">
              <w:rPr>
                <w:rFonts w:ascii="標楷體" w:eastAsia="標楷體" w:hAnsi="標楷體"/>
                <w:szCs w:val="22"/>
                <w:highlight w:val="yellow"/>
              </w:rPr>
              <w:t>【通訊、聯鎖與 F500 實體驗證】</w:t>
            </w:r>
          </w:p>
          <w:p w14:paraId="625A6BF1" w14:textId="520C6ED9" w:rsidR="00D27374" w:rsidRPr="00476577" w:rsidRDefault="00D27374" w:rsidP="00D27374">
            <w:pPr>
              <w:pStyle w:val="a8"/>
              <w:kinsoku w:val="0"/>
              <w:spacing w:line="240" w:lineRule="auto"/>
              <w:rPr>
                <w:rFonts w:ascii="標楷體" w:eastAsia="標楷體" w:hAnsi="標楷體"/>
                <w:highlight w:val="yellow"/>
              </w:rPr>
            </w:pPr>
            <w:r w:rsidRPr="00476577">
              <w:rPr>
                <w:rFonts w:ascii="標楷體" w:eastAsia="標楷體" w:hAnsi="標楷體"/>
                <w:highlight w:val="yellow"/>
              </w:rPr>
              <w:t>1.</w:t>
            </w:r>
            <w:r w:rsidRPr="00476577">
              <w:rPr>
                <w:rFonts w:ascii="標楷體" w:eastAsia="標楷體" w:hAnsi="標楷體"/>
                <w:b/>
                <w:szCs w:val="22"/>
                <w:highlight w:val="yellow"/>
              </w:rPr>
              <w:t>通訊與防護監測：</w:t>
            </w:r>
            <w:r w:rsidRPr="00476577">
              <w:rPr>
                <w:rFonts w:ascii="標楷體" w:eastAsia="標楷體" w:hAnsi="標楷體"/>
                <w:szCs w:val="22"/>
                <w:highlight w:val="yellow"/>
              </w:rPr>
              <w:t xml:space="preserve">BMS 雙向通訊延遲&lt;100 </w:t>
            </w:r>
            <w:proofErr w:type="spellStart"/>
            <w:r w:rsidRPr="00476577">
              <w:rPr>
                <w:rFonts w:ascii="標楷體" w:eastAsia="標楷體" w:hAnsi="標楷體"/>
                <w:szCs w:val="22"/>
                <w:highlight w:val="yellow"/>
              </w:rPr>
              <w:t>ms</w:t>
            </w:r>
            <w:proofErr w:type="spellEnd"/>
            <w:r w:rsidRPr="00476577">
              <w:rPr>
                <w:rFonts w:ascii="標楷體" w:eastAsia="標楷體" w:hAnsi="標楷體"/>
                <w:szCs w:val="22"/>
                <w:highlight w:val="yellow"/>
              </w:rPr>
              <w:t>；AI 辨識PPE違規即時發出告警。</w:t>
            </w:r>
          </w:p>
        </w:tc>
        <w:tc>
          <w:tcPr>
            <w:tcW w:w="806" w:type="pct"/>
            <w:tcBorders>
              <w:top w:val="single" w:sz="4" w:space="0" w:color="auto"/>
              <w:left w:val="single" w:sz="4" w:space="0" w:color="auto"/>
              <w:bottom w:val="single" w:sz="4" w:space="0" w:color="auto"/>
              <w:right w:val="single" w:sz="4" w:space="0" w:color="auto"/>
            </w:tcBorders>
            <w:vAlign w:val="center"/>
          </w:tcPr>
          <w:p w14:paraId="41EBEFDE" w14:textId="6FCB62CD" w:rsidR="00D27374" w:rsidRPr="003A2B11" w:rsidRDefault="00D27374" w:rsidP="00D27374">
            <w:pPr>
              <w:pStyle w:val="a8"/>
              <w:kinsoku w:val="0"/>
              <w:spacing w:line="240" w:lineRule="auto"/>
              <w:rPr>
                <w:rFonts w:ascii="標楷體" w:eastAsia="標楷體" w:hAnsi="標楷體"/>
                <w:szCs w:val="22"/>
              </w:rPr>
            </w:pPr>
            <w:r w:rsidRPr="003A2B11">
              <w:rPr>
                <w:rFonts w:ascii="標楷體" w:eastAsia="標楷體" w:hAnsi="標楷體"/>
                <w:szCs w:val="22"/>
              </w:rPr>
              <w:t>3、30、38、39、40</w:t>
            </w:r>
          </w:p>
        </w:tc>
      </w:tr>
      <w:tr w:rsidR="00D05A38" w:rsidRPr="00431198" w14:paraId="33C38DC5" w14:textId="77777777" w:rsidTr="00D05A38">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597D25CE" w14:textId="250D107F" w:rsidR="00D05A38" w:rsidRPr="00C77914" w:rsidRDefault="00D05A38" w:rsidP="00D05A38">
            <w:pPr>
              <w:pStyle w:val="a8"/>
              <w:kinsoku w:val="0"/>
              <w:spacing w:line="240" w:lineRule="auto"/>
              <w:jc w:val="center"/>
              <w:rPr>
                <w:rFonts w:ascii="標楷體" w:eastAsia="標楷體" w:hAnsi="標楷體"/>
                <w:color w:val="000000" w:themeColor="text1"/>
                <w:szCs w:val="22"/>
              </w:rPr>
            </w:pPr>
            <w:r w:rsidRPr="00C77914">
              <w:rPr>
                <w:rFonts w:ascii="標楷體" w:eastAsia="標楷體" w:hAnsi="標楷體"/>
                <w:color w:val="000000" w:themeColor="text1"/>
                <w:szCs w:val="22"/>
              </w:rPr>
              <w:t>C</w:t>
            </w:r>
            <w:r w:rsidRPr="00C77914">
              <w:rPr>
                <w:rFonts w:ascii="標楷體" w:eastAsia="標楷體" w:hAnsi="標楷體" w:hint="eastAsia"/>
                <w:color w:val="000000" w:themeColor="text1"/>
                <w:szCs w:val="22"/>
              </w:rPr>
              <w:t>5</w:t>
            </w:r>
          </w:p>
        </w:tc>
        <w:tc>
          <w:tcPr>
            <w:tcW w:w="810" w:type="pct"/>
            <w:tcBorders>
              <w:top w:val="single" w:sz="4" w:space="0" w:color="auto"/>
              <w:left w:val="single" w:sz="4" w:space="0" w:color="auto"/>
              <w:bottom w:val="single" w:sz="4" w:space="0" w:color="auto"/>
              <w:right w:val="single" w:sz="4" w:space="0" w:color="auto"/>
            </w:tcBorders>
            <w:vAlign w:val="center"/>
          </w:tcPr>
          <w:p w14:paraId="31202482" w14:textId="5A8EDC66" w:rsidR="00D05A38" w:rsidRPr="00C77914" w:rsidRDefault="00D05A38" w:rsidP="00476577">
            <w:pPr>
              <w:pStyle w:val="a8"/>
              <w:kinsoku w:val="0"/>
              <w:spacing w:line="240" w:lineRule="auto"/>
              <w:jc w:val="center"/>
              <w:rPr>
                <w:rFonts w:ascii="標楷體" w:eastAsia="標楷體" w:hAnsi="標楷體" w:hint="eastAsia"/>
                <w:color w:val="000000" w:themeColor="text1"/>
                <w:szCs w:val="22"/>
                <w:highlight w:val="yellow"/>
              </w:rPr>
            </w:pPr>
            <w:r w:rsidRPr="00C77914">
              <w:rPr>
                <w:rFonts w:ascii="標楷體" w:eastAsia="標楷體" w:hAnsi="標楷體" w:hint="eastAsia"/>
                <w:color w:val="000000" w:themeColor="text1"/>
                <w:szCs w:val="22"/>
                <w:highlight w:val="yellow"/>
              </w:rPr>
              <w:t>116/12</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3F559688" w14:textId="77777777" w:rsidR="00D05A38" w:rsidRPr="003A2B11" w:rsidRDefault="00D05A38" w:rsidP="00D05A38">
            <w:pPr>
              <w:pStyle w:val="a8"/>
              <w:kinsoku w:val="0"/>
              <w:spacing w:line="240" w:lineRule="auto"/>
              <w:rPr>
                <w:rFonts w:ascii="標楷體" w:eastAsia="標楷體" w:hAnsi="標楷體"/>
                <w:szCs w:val="22"/>
              </w:rPr>
            </w:pPr>
            <w:r w:rsidRPr="003A2B11">
              <w:rPr>
                <w:rFonts w:ascii="標楷體" w:eastAsia="標楷體" w:hAnsi="標楷體"/>
                <w:szCs w:val="22"/>
              </w:rPr>
              <w:t>【主動防護與資安評級】</w:t>
            </w:r>
          </w:p>
          <w:p w14:paraId="7E6295FC" w14:textId="3291EFA6" w:rsidR="00D05A38" w:rsidRPr="003A2B11" w:rsidRDefault="00D05A38" w:rsidP="00476577">
            <w:pPr>
              <w:pStyle w:val="a8"/>
              <w:kinsoku w:val="0"/>
              <w:spacing w:line="240" w:lineRule="auto"/>
              <w:rPr>
                <w:rFonts w:ascii="標楷體" w:eastAsia="標楷體" w:hAnsi="標楷體"/>
                <w:szCs w:val="22"/>
              </w:rPr>
            </w:pPr>
            <w:r w:rsidRPr="003A2B11">
              <w:rPr>
                <w:rFonts w:ascii="標楷體" w:eastAsia="標楷體" w:hAnsi="標楷體"/>
                <w:szCs w:val="22"/>
              </w:rPr>
              <w:t xml:space="preserve">1. </w:t>
            </w:r>
            <w:r w:rsidRPr="00F62411">
              <w:rPr>
                <w:rFonts w:ascii="標楷體" w:eastAsia="標楷體" w:hAnsi="標楷體"/>
                <w:szCs w:val="22"/>
              </w:rPr>
              <w:t>即時監控與主動防護：</w:t>
            </w:r>
            <w:r w:rsidRPr="003A2B11">
              <w:rPr>
                <w:rFonts w:ascii="標楷體" w:eastAsia="標楷體" w:hAnsi="標楷體"/>
                <w:szCs w:val="22"/>
              </w:rPr>
              <w:t>即時監控網路流量與行為，偵測入侵即觸發自動阻斷；AIoT 日誌全加密儲存。</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2720E37A" w14:textId="4F9F2620" w:rsidR="00D05A38" w:rsidRPr="003A2B11" w:rsidRDefault="00D05A38" w:rsidP="00D05A38">
            <w:pPr>
              <w:pStyle w:val="a8"/>
              <w:kinsoku w:val="0"/>
              <w:spacing w:line="240" w:lineRule="auto"/>
              <w:rPr>
                <w:rFonts w:ascii="標楷體" w:eastAsia="標楷體" w:hAnsi="標楷體"/>
                <w:szCs w:val="22"/>
              </w:rPr>
            </w:pPr>
            <w:r w:rsidRPr="003A2B11">
              <w:rPr>
                <w:rFonts w:ascii="標楷體" w:eastAsia="標楷體" w:hAnsi="標楷體"/>
                <w:szCs w:val="22"/>
              </w:rPr>
              <w:t>9、30</w:t>
            </w:r>
          </w:p>
        </w:tc>
      </w:tr>
      <w:tr w:rsidR="00D05A38" w:rsidRPr="00431198" w14:paraId="0AB193BB" w14:textId="77777777" w:rsidTr="00D05A38">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0BDC2FD9" w14:textId="59EBBBC5" w:rsidR="00D05A38" w:rsidRPr="00C77914" w:rsidRDefault="00D05A38" w:rsidP="00D05A38">
            <w:pPr>
              <w:pStyle w:val="a8"/>
              <w:kinsoku w:val="0"/>
              <w:spacing w:line="240" w:lineRule="auto"/>
              <w:jc w:val="center"/>
              <w:rPr>
                <w:rFonts w:ascii="標楷體" w:eastAsia="標楷體" w:hAnsi="標楷體"/>
                <w:color w:val="000000" w:themeColor="text1"/>
                <w:szCs w:val="22"/>
              </w:rPr>
            </w:pPr>
            <w:r w:rsidRPr="00C77914">
              <w:rPr>
                <w:rFonts w:ascii="標楷體" w:eastAsia="標楷體" w:hAnsi="標楷體"/>
                <w:color w:val="000000" w:themeColor="text1"/>
                <w:szCs w:val="22"/>
              </w:rPr>
              <w:t>C</w:t>
            </w:r>
            <w:r w:rsidRPr="00C77914">
              <w:rPr>
                <w:rFonts w:ascii="標楷體" w:eastAsia="標楷體" w:hAnsi="標楷體" w:hint="eastAsia"/>
                <w:color w:val="000000" w:themeColor="text1"/>
                <w:szCs w:val="22"/>
              </w:rPr>
              <w:t>6</w:t>
            </w:r>
          </w:p>
        </w:tc>
        <w:tc>
          <w:tcPr>
            <w:tcW w:w="810" w:type="pct"/>
            <w:tcBorders>
              <w:top w:val="single" w:sz="4" w:space="0" w:color="auto"/>
              <w:left w:val="single" w:sz="4" w:space="0" w:color="auto"/>
              <w:bottom w:val="single" w:sz="4" w:space="0" w:color="auto"/>
              <w:right w:val="single" w:sz="4" w:space="0" w:color="auto"/>
            </w:tcBorders>
            <w:vAlign w:val="center"/>
          </w:tcPr>
          <w:p w14:paraId="19245474" w14:textId="7FF575E3" w:rsidR="00D05A38" w:rsidRPr="00C77914" w:rsidRDefault="009B55BF" w:rsidP="00476577">
            <w:pPr>
              <w:pStyle w:val="a8"/>
              <w:kinsoku w:val="0"/>
              <w:spacing w:line="240" w:lineRule="auto"/>
              <w:jc w:val="center"/>
              <w:rPr>
                <w:rFonts w:ascii="標楷體" w:eastAsia="標楷體" w:hAnsi="標楷體" w:hint="eastAsia"/>
                <w:color w:val="000000" w:themeColor="text1"/>
                <w:szCs w:val="22"/>
                <w:highlight w:val="yellow"/>
              </w:rPr>
            </w:pPr>
            <w:r w:rsidRPr="00C77914">
              <w:rPr>
                <w:rFonts w:ascii="標楷體" w:eastAsia="標楷體" w:hAnsi="標楷體" w:hint="eastAsia"/>
                <w:color w:val="000000" w:themeColor="text1"/>
                <w:szCs w:val="22"/>
                <w:highlight w:val="yellow"/>
              </w:rPr>
              <w:t>117/03</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59B9E579" w14:textId="1253D337" w:rsidR="00D05A38" w:rsidRPr="003A2B11" w:rsidRDefault="00D05A38" w:rsidP="00D05A38">
            <w:pPr>
              <w:pStyle w:val="a8"/>
              <w:kinsoku w:val="0"/>
              <w:spacing w:line="240" w:lineRule="auto"/>
              <w:rPr>
                <w:rFonts w:ascii="標楷體" w:eastAsia="標楷體" w:hAnsi="標楷體"/>
                <w:szCs w:val="22"/>
              </w:rPr>
            </w:pPr>
            <w:r w:rsidRPr="003A2B11">
              <w:rPr>
                <w:rFonts w:ascii="標楷體" w:eastAsia="標楷體" w:hAnsi="標楷體"/>
                <w:szCs w:val="22"/>
              </w:rPr>
              <w:t>【通訊、聯鎖與 F500實體驗證】</w:t>
            </w:r>
          </w:p>
          <w:p w14:paraId="0733A4E2" w14:textId="72ECF9AE" w:rsidR="00D05A38" w:rsidRPr="00476577" w:rsidRDefault="00D05A38" w:rsidP="00D05A38">
            <w:pPr>
              <w:pStyle w:val="a8"/>
              <w:kinsoku w:val="0"/>
              <w:spacing w:line="240" w:lineRule="auto"/>
              <w:rPr>
                <w:rFonts w:ascii="標楷體" w:eastAsia="標楷體" w:hAnsi="標楷體" w:hint="eastAsia"/>
                <w:b/>
                <w:szCs w:val="22"/>
              </w:rPr>
            </w:pPr>
            <w:r w:rsidRPr="003A2B11">
              <w:rPr>
                <w:rFonts w:ascii="標楷體" w:eastAsia="標楷體" w:hAnsi="標楷體"/>
              </w:rPr>
              <w:t>1.</w:t>
            </w:r>
            <w:r w:rsidRPr="003A2B11">
              <w:rPr>
                <w:rFonts w:ascii="標楷體" w:eastAsia="標楷體" w:hAnsi="標楷體"/>
                <w:b/>
                <w:szCs w:val="22"/>
              </w:rPr>
              <w:t>F-500 安全聯鎖：</w:t>
            </w:r>
            <w:r w:rsidRPr="003A2B11">
              <w:rPr>
                <w:rFonts w:ascii="標楷體" w:eastAsia="標楷體" w:hAnsi="標楷體"/>
                <w:szCs w:val="22"/>
              </w:rPr>
              <w:t>模擬異常熱源偵測，3 秒內自動啟動 F-500 環保滅火冷卻液注入與隔離程序。</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63493636" w14:textId="44C2CA1B" w:rsidR="00D05A38" w:rsidRPr="003A2B11" w:rsidRDefault="00D05A38" w:rsidP="00D05A38">
            <w:pPr>
              <w:pStyle w:val="a8"/>
              <w:kinsoku w:val="0"/>
              <w:spacing w:line="240" w:lineRule="auto"/>
              <w:rPr>
                <w:rFonts w:ascii="標楷體" w:eastAsia="標楷體" w:hAnsi="標楷體"/>
                <w:szCs w:val="22"/>
              </w:rPr>
            </w:pPr>
            <w:r w:rsidRPr="003A2B11">
              <w:rPr>
                <w:rFonts w:ascii="標楷體" w:eastAsia="標楷體" w:hAnsi="標楷體"/>
                <w:szCs w:val="22"/>
              </w:rPr>
              <w:t>3、30、38、39、40</w:t>
            </w:r>
          </w:p>
        </w:tc>
      </w:tr>
      <w:tr w:rsidR="00F62411" w:rsidRPr="00431198" w14:paraId="057C48E3" w14:textId="77777777" w:rsidTr="009C7146">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035C082B" w14:textId="704354ED" w:rsidR="00F62411" w:rsidRPr="00C77914" w:rsidRDefault="00F62411" w:rsidP="00DF2C9A">
            <w:pPr>
              <w:pStyle w:val="a8"/>
              <w:kinsoku w:val="0"/>
              <w:spacing w:line="240" w:lineRule="auto"/>
              <w:jc w:val="center"/>
              <w:rPr>
                <w:rFonts w:ascii="標楷體" w:eastAsia="標楷體" w:hAnsi="標楷體"/>
                <w:color w:val="000000" w:themeColor="text1"/>
                <w:szCs w:val="22"/>
              </w:rPr>
            </w:pPr>
            <w:r w:rsidRPr="00C77914">
              <w:rPr>
                <w:rFonts w:ascii="標楷體" w:eastAsia="標楷體" w:hAnsi="標楷體"/>
                <w:color w:val="000000" w:themeColor="text1"/>
                <w:szCs w:val="22"/>
              </w:rPr>
              <w:t>C</w:t>
            </w:r>
            <w:r w:rsidRPr="00C77914">
              <w:rPr>
                <w:rFonts w:ascii="標楷體" w:eastAsia="標楷體" w:hAnsi="標楷體" w:hint="eastAsia"/>
                <w:color w:val="000000" w:themeColor="text1"/>
                <w:szCs w:val="22"/>
              </w:rPr>
              <w:t>7</w:t>
            </w:r>
          </w:p>
        </w:tc>
        <w:tc>
          <w:tcPr>
            <w:tcW w:w="810" w:type="pct"/>
            <w:tcBorders>
              <w:top w:val="single" w:sz="4" w:space="0" w:color="auto"/>
              <w:left w:val="single" w:sz="4" w:space="0" w:color="auto"/>
              <w:bottom w:val="single" w:sz="4" w:space="0" w:color="auto"/>
              <w:right w:val="single" w:sz="4" w:space="0" w:color="auto"/>
            </w:tcBorders>
            <w:vAlign w:val="center"/>
          </w:tcPr>
          <w:p w14:paraId="7CB20227" w14:textId="256542DB" w:rsidR="00F62411" w:rsidRPr="00C77914" w:rsidRDefault="009C7146" w:rsidP="00476577">
            <w:pPr>
              <w:pStyle w:val="a8"/>
              <w:kinsoku w:val="0"/>
              <w:spacing w:line="240" w:lineRule="auto"/>
              <w:jc w:val="center"/>
              <w:rPr>
                <w:rFonts w:ascii="標楷體" w:eastAsia="標楷體" w:hAnsi="標楷體" w:hint="eastAsia"/>
                <w:color w:val="000000" w:themeColor="text1"/>
                <w:szCs w:val="22"/>
                <w:highlight w:val="yellow"/>
              </w:rPr>
            </w:pPr>
            <w:r w:rsidRPr="00C77914">
              <w:rPr>
                <w:rFonts w:ascii="標楷體" w:eastAsia="標楷體" w:hAnsi="標楷體" w:hint="eastAsia"/>
                <w:color w:val="000000" w:themeColor="text1"/>
                <w:szCs w:val="22"/>
                <w:highlight w:val="yellow"/>
              </w:rPr>
              <w:t>117/06</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54099CA2" w14:textId="77777777" w:rsidR="00F62411" w:rsidRPr="003A2B11" w:rsidRDefault="00F62411" w:rsidP="00DF2C9A">
            <w:pPr>
              <w:pStyle w:val="a8"/>
              <w:kinsoku w:val="0"/>
              <w:spacing w:line="240" w:lineRule="auto"/>
              <w:rPr>
                <w:rFonts w:ascii="標楷體" w:eastAsia="標楷體" w:hAnsi="標楷體"/>
                <w:szCs w:val="22"/>
              </w:rPr>
            </w:pPr>
            <w:r w:rsidRPr="003A2B11">
              <w:rPr>
                <w:rFonts w:ascii="標楷體" w:eastAsia="標楷體" w:hAnsi="標楷體"/>
                <w:szCs w:val="22"/>
              </w:rPr>
              <w:t>【主動防護與資安評級】</w:t>
            </w:r>
          </w:p>
          <w:p w14:paraId="75F8477B" w14:textId="5C689110" w:rsidR="00F62411" w:rsidRPr="003A2B11" w:rsidRDefault="00F62411" w:rsidP="00DF2C9A">
            <w:pPr>
              <w:pStyle w:val="a8"/>
              <w:kinsoku w:val="0"/>
              <w:spacing w:line="240" w:lineRule="auto"/>
              <w:rPr>
                <w:rFonts w:ascii="標楷體" w:eastAsia="標楷體" w:hAnsi="標楷體"/>
                <w:szCs w:val="22"/>
              </w:rPr>
            </w:pPr>
            <w:r w:rsidRPr="003A2B11">
              <w:rPr>
                <w:rFonts w:ascii="標楷體" w:eastAsia="標楷體" w:hAnsi="標楷體"/>
                <w:szCs w:val="22"/>
              </w:rPr>
              <w:t>1.</w:t>
            </w:r>
            <w:r w:rsidRPr="00F62411">
              <w:rPr>
                <w:rFonts w:ascii="標楷體" w:eastAsia="標楷體" w:hAnsi="標楷體"/>
                <w:szCs w:val="22"/>
              </w:rPr>
              <w:t>資安評級驗收：</w:t>
            </w:r>
            <w:r w:rsidRPr="003A2B11">
              <w:rPr>
                <w:rFonts w:ascii="標楷體" w:eastAsia="標楷體" w:hAnsi="標楷體"/>
                <w:szCs w:val="22"/>
              </w:rPr>
              <w:t>於「台灣資安產業網」完成期末企業資安評級更新，證明網路與端點安全顯著提升。</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50DB3B3C" w14:textId="77777777" w:rsidR="00F62411" w:rsidRPr="003A2B11" w:rsidRDefault="00F62411" w:rsidP="00DF2C9A">
            <w:pPr>
              <w:pStyle w:val="a8"/>
              <w:kinsoku w:val="0"/>
              <w:spacing w:line="240" w:lineRule="auto"/>
              <w:rPr>
                <w:rFonts w:ascii="標楷體" w:eastAsia="標楷體" w:hAnsi="標楷體"/>
                <w:szCs w:val="22"/>
              </w:rPr>
            </w:pPr>
            <w:r w:rsidRPr="003A2B11">
              <w:rPr>
                <w:rFonts w:ascii="標楷體" w:eastAsia="標楷體" w:hAnsi="標楷體"/>
                <w:szCs w:val="22"/>
              </w:rPr>
              <w:t>9、30</w:t>
            </w:r>
          </w:p>
        </w:tc>
      </w:tr>
      <w:tr w:rsidR="00476577" w:rsidRPr="00431198" w14:paraId="39A829E5" w14:textId="77777777" w:rsidTr="009C7146">
        <w:trPr>
          <w:cantSplit/>
          <w:trHeight w:val="680"/>
        </w:trPr>
        <w:tc>
          <w:tcPr>
            <w:tcW w:w="659" w:type="pct"/>
            <w:tcBorders>
              <w:top w:val="single" w:sz="4" w:space="0" w:color="auto"/>
              <w:left w:val="single" w:sz="4" w:space="0" w:color="auto"/>
              <w:bottom w:val="single" w:sz="4" w:space="0" w:color="auto"/>
              <w:right w:val="single" w:sz="4" w:space="0" w:color="auto"/>
            </w:tcBorders>
            <w:vAlign w:val="center"/>
          </w:tcPr>
          <w:p w14:paraId="7F618D57" w14:textId="32DE3E6B" w:rsidR="00476577" w:rsidRPr="00C77914" w:rsidRDefault="00476577" w:rsidP="00476577">
            <w:pPr>
              <w:pStyle w:val="a8"/>
              <w:kinsoku w:val="0"/>
              <w:spacing w:line="240" w:lineRule="auto"/>
              <w:jc w:val="center"/>
              <w:rPr>
                <w:rFonts w:ascii="標楷體" w:eastAsia="標楷體" w:hAnsi="標楷體"/>
                <w:color w:val="000000" w:themeColor="text1"/>
                <w:szCs w:val="22"/>
              </w:rPr>
            </w:pPr>
            <w:r w:rsidRPr="00C77914">
              <w:rPr>
                <w:rFonts w:ascii="標楷體" w:eastAsia="標楷體" w:hAnsi="標楷體"/>
                <w:color w:val="000000" w:themeColor="text1"/>
                <w:szCs w:val="22"/>
              </w:rPr>
              <w:t>C</w:t>
            </w:r>
            <w:r w:rsidRPr="00C77914">
              <w:rPr>
                <w:rFonts w:ascii="標楷體" w:eastAsia="標楷體" w:hAnsi="標楷體" w:hint="eastAsia"/>
                <w:color w:val="000000" w:themeColor="text1"/>
                <w:szCs w:val="22"/>
              </w:rPr>
              <w:t>8</w:t>
            </w:r>
          </w:p>
        </w:tc>
        <w:tc>
          <w:tcPr>
            <w:tcW w:w="810" w:type="pct"/>
            <w:tcBorders>
              <w:top w:val="single" w:sz="4" w:space="0" w:color="auto"/>
              <w:left w:val="single" w:sz="4" w:space="0" w:color="auto"/>
              <w:bottom w:val="single" w:sz="4" w:space="0" w:color="auto"/>
              <w:right w:val="single" w:sz="4" w:space="0" w:color="auto"/>
            </w:tcBorders>
            <w:vAlign w:val="center"/>
          </w:tcPr>
          <w:p w14:paraId="5C78461A" w14:textId="696F8CB7" w:rsidR="00476577" w:rsidRPr="00C77914" w:rsidRDefault="00476577" w:rsidP="00476577">
            <w:pPr>
              <w:pStyle w:val="a8"/>
              <w:kinsoku w:val="0"/>
              <w:spacing w:line="240" w:lineRule="auto"/>
              <w:jc w:val="center"/>
              <w:rPr>
                <w:rFonts w:ascii="標楷體" w:eastAsia="標楷體" w:hAnsi="標楷體"/>
                <w:color w:val="000000" w:themeColor="text1"/>
                <w:szCs w:val="22"/>
                <w:highlight w:val="yellow"/>
              </w:rPr>
            </w:pPr>
            <w:r w:rsidRPr="00C77914">
              <w:rPr>
                <w:rFonts w:ascii="標楷體" w:eastAsia="標楷體" w:hAnsi="標楷體"/>
                <w:color w:val="000000" w:themeColor="text1"/>
                <w:szCs w:val="22"/>
                <w:highlight w:val="yellow"/>
              </w:rPr>
              <w:t>117/0</w:t>
            </w:r>
            <w:r w:rsidR="0078440D" w:rsidRPr="00C77914">
              <w:rPr>
                <w:rFonts w:ascii="標楷體" w:eastAsia="標楷體" w:hAnsi="標楷體" w:hint="eastAsia"/>
                <w:color w:val="000000" w:themeColor="text1"/>
                <w:szCs w:val="22"/>
                <w:highlight w:val="yellow"/>
              </w:rPr>
              <w:t>9</w:t>
            </w:r>
          </w:p>
        </w:tc>
        <w:tc>
          <w:tcPr>
            <w:tcW w:w="2725" w:type="pct"/>
            <w:tcBorders>
              <w:top w:val="single" w:sz="4" w:space="0" w:color="auto"/>
              <w:left w:val="single" w:sz="4" w:space="0" w:color="auto"/>
              <w:bottom w:val="single" w:sz="4" w:space="0" w:color="auto"/>
              <w:right w:val="single" w:sz="4" w:space="0" w:color="auto"/>
            </w:tcBorders>
            <w:shd w:val="clear" w:color="auto" w:fill="FFFF00"/>
            <w:vAlign w:val="center"/>
          </w:tcPr>
          <w:p w14:paraId="5BD871DB" w14:textId="77777777" w:rsidR="00476577" w:rsidRPr="003A2B11" w:rsidRDefault="00476577" w:rsidP="00476577">
            <w:pPr>
              <w:pStyle w:val="a8"/>
              <w:kinsoku w:val="0"/>
              <w:spacing w:line="240" w:lineRule="auto"/>
              <w:rPr>
                <w:rFonts w:ascii="標楷體" w:eastAsia="標楷體" w:hAnsi="標楷體"/>
                <w:szCs w:val="22"/>
              </w:rPr>
            </w:pPr>
            <w:r w:rsidRPr="003A2B11">
              <w:rPr>
                <w:rFonts w:ascii="標楷體" w:eastAsia="標楷體" w:hAnsi="標楷體"/>
                <w:szCs w:val="22"/>
              </w:rPr>
              <w:t>【穩定度與第三方驗證】</w:t>
            </w:r>
          </w:p>
          <w:p w14:paraId="1994B567" w14:textId="77777777" w:rsidR="00476577" w:rsidRPr="003A2B11" w:rsidRDefault="00476577" w:rsidP="00476577">
            <w:pPr>
              <w:pStyle w:val="a8"/>
              <w:kinsoku w:val="0"/>
              <w:spacing w:line="240" w:lineRule="auto"/>
              <w:rPr>
                <w:rFonts w:ascii="標楷體" w:eastAsia="標楷體" w:hAnsi="標楷體"/>
                <w:szCs w:val="22"/>
              </w:rPr>
            </w:pPr>
            <w:r w:rsidRPr="003A2B11">
              <w:rPr>
                <w:rFonts w:ascii="標楷體" w:eastAsia="標楷體" w:hAnsi="標楷體"/>
                <w:szCs w:val="22"/>
              </w:rPr>
              <w:t>1.</w:t>
            </w:r>
            <w:r w:rsidRPr="003A2B11">
              <w:rPr>
                <w:rFonts w:ascii="標楷體" w:eastAsia="標楷體" w:hAnsi="標楷體"/>
                <w:b/>
                <w:szCs w:val="22"/>
              </w:rPr>
              <w:t xml:space="preserve"> 系統穩定性：</w:t>
            </w:r>
            <w:r w:rsidRPr="003A2B11">
              <w:rPr>
                <w:rFonts w:ascii="標楷體" w:eastAsia="標楷體" w:hAnsi="標楷體"/>
                <w:szCs w:val="22"/>
              </w:rPr>
              <w:t>連續 72 小時系統整合運作測試無當機，標準作業效率較傳統提升 30% 以上。</w:t>
            </w:r>
          </w:p>
          <w:p w14:paraId="78FFF7E5" w14:textId="77777777" w:rsidR="00476577" w:rsidRPr="003A2B11" w:rsidRDefault="00476577" w:rsidP="00476577">
            <w:pPr>
              <w:pStyle w:val="a8"/>
              <w:kinsoku w:val="0"/>
              <w:spacing w:line="240" w:lineRule="auto"/>
              <w:rPr>
                <w:rFonts w:ascii="標楷體" w:eastAsia="標楷體" w:hAnsi="標楷體"/>
                <w:b/>
                <w:szCs w:val="22"/>
              </w:rPr>
            </w:pPr>
            <w:r w:rsidRPr="003A2B11">
              <w:rPr>
                <w:rFonts w:ascii="標楷體" w:eastAsia="標楷體" w:hAnsi="標楷體"/>
                <w:szCs w:val="22"/>
              </w:rPr>
              <w:t xml:space="preserve">2. </w:t>
            </w:r>
            <w:r w:rsidRPr="003A2B11">
              <w:rPr>
                <w:rFonts w:ascii="標楷體" w:eastAsia="標楷體" w:hAnsi="標楷體"/>
                <w:b/>
                <w:szCs w:val="22"/>
              </w:rPr>
              <w:t>第三方驗證：F500環保冷卻液</w:t>
            </w:r>
          </w:p>
          <w:p w14:paraId="5CB97474" w14:textId="0ED61756" w:rsidR="00476577" w:rsidRPr="003A2B11" w:rsidRDefault="00476577" w:rsidP="00476577">
            <w:pPr>
              <w:pStyle w:val="a8"/>
              <w:kinsoku w:val="0"/>
              <w:spacing w:line="240" w:lineRule="auto"/>
              <w:rPr>
                <w:rFonts w:ascii="標楷體" w:eastAsia="標楷體" w:hAnsi="標楷體"/>
                <w:szCs w:val="22"/>
              </w:rPr>
            </w:pPr>
            <w:r w:rsidRPr="003A2B11">
              <w:rPr>
                <w:rFonts w:ascii="標楷體" w:eastAsia="標楷體" w:hAnsi="標楷體"/>
                <w:b/>
                <w:szCs w:val="22"/>
              </w:rPr>
              <w:t>3. 廢水監控：Ph值、銅、鈷試紙檢測。</w:t>
            </w:r>
          </w:p>
        </w:tc>
        <w:tc>
          <w:tcPr>
            <w:tcW w:w="806" w:type="pct"/>
            <w:tcBorders>
              <w:top w:val="single" w:sz="4" w:space="0" w:color="auto"/>
              <w:left w:val="single" w:sz="4" w:space="0" w:color="auto"/>
              <w:bottom w:val="single" w:sz="4" w:space="0" w:color="auto"/>
              <w:right w:val="single" w:sz="4" w:space="0" w:color="auto"/>
            </w:tcBorders>
            <w:shd w:val="clear" w:color="auto" w:fill="FFFF00"/>
            <w:vAlign w:val="center"/>
          </w:tcPr>
          <w:p w14:paraId="51B57722" w14:textId="1F911D16" w:rsidR="00476577" w:rsidRPr="003A2B11" w:rsidRDefault="00476577" w:rsidP="00476577">
            <w:pPr>
              <w:pStyle w:val="a8"/>
              <w:kinsoku w:val="0"/>
              <w:spacing w:line="240" w:lineRule="auto"/>
              <w:rPr>
                <w:rFonts w:ascii="標楷體" w:eastAsia="標楷體" w:hAnsi="標楷體"/>
                <w:szCs w:val="22"/>
              </w:rPr>
            </w:pPr>
            <w:r w:rsidRPr="003A2B11">
              <w:rPr>
                <w:rFonts w:ascii="標楷體" w:eastAsia="標楷體" w:hAnsi="標楷體"/>
                <w:szCs w:val="22"/>
              </w:rPr>
              <w:t>3、10、17、30、38、39、40</w:t>
            </w:r>
          </w:p>
        </w:tc>
      </w:tr>
    </w:tbl>
    <w:p w14:paraId="46ED7DD7" w14:textId="37832DAE" w:rsidR="009F1492" w:rsidRPr="009C7146" w:rsidRDefault="009F1492" w:rsidP="009C7146">
      <w:pPr>
        <w:tabs>
          <w:tab w:val="left" w:pos="851"/>
        </w:tabs>
        <w:kinsoku w:val="0"/>
        <w:snapToGrid w:val="0"/>
        <w:spacing w:after="0" w:line="240" w:lineRule="auto"/>
        <w:rPr>
          <w:rFonts w:hAnsi="標楷體"/>
          <w:sz w:val="20"/>
        </w:rPr>
      </w:pPr>
      <w:r w:rsidRPr="009C7146">
        <w:rPr>
          <w:rFonts w:hAnsi="標楷體"/>
          <w:sz w:val="20"/>
        </w:rPr>
        <w:t>註: 1.查核點應按時間先後與計畫順序依序填註，查核內容應係具體完成事項且可評估分析者，產出物並應有具體指標及規格並須量化。</w:t>
      </w:r>
    </w:p>
    <w:p w14:paraId="20018968" w14:textId="77777777" w:rsidR="009F1492" w:rsidRPr="009C7146" w:rsidRDefault="009F1492" w:rsidP="009C7146">
      <w:pPr>
        <w:kinsoku w:val="0"/>
        <w:snapToGrid w:val="0"/>
        <w:spacing w:after="0" w:line="240" w:lineRule="auto"/>
        <w:ind w:leftChars="100" w:left="460" w:hangingChars="80" w:hanging="160"/>
        <w:rPr>
          <w:rFonts w:hAnsi="標楷體"/>
          <w:sz w:val="20"/>
        </w:rPr>
      </w:pPr>
      <w:r w:rsidRPr="009C7146">
        <w:rPr>
          <w:rFonts w:hAnsi="標楷體"/>
          <w:sz w:val="20"/>
        </w:rPr>
        <w:t>2.</w:t>
      </w:r>
      <w:r w:rsidR="00C8227B" w:rsidRPr="009C7146">
        <w:rPr>
          <w:rFonts w:hAnsi="標楷體"/>
          <w:sz w:val="20"/>
        </w:rPr>
        <w:t>計畫內涵屬服務加值者</w:t>
      </w:r>
      <w:r w:rsidRPr="009C7146">
        <w:rPr>
          <w:rFonts w:hAnsi="標楷體"/>
          <w:sz w:val="20"/>
        </w:rPr>
        <w:t>可列市調報告、試用回饋資訊結果、採購意向書、通路代理合作數等。</w:t>
      </w:r>
    </w:p>
    <w:p w14:paraId="76012E9F" w14:textId="77777777" w:rsidR="009F1492" w:rsidRPr="009C7146" w:rsidRDefault="009F1492" w:rsidP="009C7146">
      <w:pPr>
        <w:kinsoku w:val="0"/>
        <w:snapToGrid w:val="0"/>
        <w:spacing w:after="0" w:line="240" w:lineRule="auto"/>
        <w:ind w:firstLineChars="150" w:firstLine="300"/>
        <w:rPr>
          <w:rFonts w:hAnsi="標楷體"/>
          <w:sz w:val="20"/>
        </w:rPr>
      </w:pPr>
      <w:r w:rsidRPr="009C7146">
        <w:rPr>
          <w:rFonts w:hAnsi="標楷體"/>
          <w:sz w:val="20"/>
        </w:rPr>
        <w:t>3.請配合預定進度表填註。</w:t>
      </w:r>
    </w:p>
    <w:p w14:paraId="266693C8" w14:textId="77777777" w:rsidR="00372908" w:rsidRPr="009C7146" w:rsidRDefault="009F1492" w:rsidP="009C7146">
      <w:pPr>
        <w:kinsoku w:val="0"/>
        <w:snapToGrid w:val="0"/>
        <w:spacing w:after="0" w:line="240" w:lineRule="auto"/>
        <w:ind w:firstLineChars="150" w:firstLine="300"/>
        <w:rPr>
          <w:rFonts w:hAnsi="標楷體"/>
          <w:sz w:val="20"/>
        </w:rPr>
      </w:pPr>
      <w:r w:rsidRPr="009C7146">
        <w:rPr>
          <w:rFonts w:hAnsi="標楷體"/>
          <w:sz w:val="20"/>
        </w:rPr>
        <w:t>4.人員編號請依參與計畫人員簡歷表填註。</w:t>
      </w:r>
    </w:p>
    <w:p w14:paraId="4840299C" w14:textId="77777777" w:rsidR="009F1492" w:rsidRPr="009C7146" w:rsidRDefault="009F1492" w:rsidP="009C7146">
      <w:pPr>
        <w:kinsoku w:val="0"/>
        <w:snapToGrid w:val="0"/>
        <w:spacing w:after="0" w:line="240" w:lineRule="auto"/>
        <w:ind w:firstLineChars="150" w:firstLine="300"/>
        <w:rPr>
          <w:rFonts w:hAnsi="標楷體"/>
          <w:sz w:val="20"/>
        </w:rPr>
      </w:pPr>
      <w:r w:rsidRPr="009C7146">
        <w:rPr>
          <w:rFonts w:hAnsi="標楷體"/>
          <w:sz w:val="20"/>
        </w:rPr>
        <w:t>5.結案當月應列有驗收查核點。</w:t>
      </w:r>
    </w:p>
    <w:p w14:paraId="60892A39" w14:textId="77777777" w:rsidR="00D6050B" w:rsidRPr="009C7146" w:rsidRDefault="00D6050B" w:rsidP="009C7146">
      <w:pPr>
        <w:kinsoku w:val="0"/>
        <w:snapToGrid w:val="0"/>
        <w:spacing w:after="0" w:line="240" w:lineRule="auto"/>
        <w:ind w:leftChars="100" w:left="460" w:hangingChars="80" w:hanging="160"/>
        <w:rPr>
          <w:rFonts w:hAnsi="標楷體"/>
          <w:sz w:val="20"/>
        </w:rPr>
      </w:pPr>
      <w:r w:rsidRPr="009C7146">
        <w:rPr>
          <w:rFonts w:hAnsi="標楷體"/>
          <w:sz w:val="20"/>
        </w:rPr>
        <w:t>6.</w:t>
      </w:r>
      <w:r w:rsidR="00563F24" w:rsidRPr="009C7146">
        <w:rPr>
          <w:rFonts w:hAnsi="標楷體"/>
          <w:sz w:val="20"/>
        </w:rPr>
        <w:t>為</w:t>
      </w:r>
      <w:r w:rsidR="00854830" w:rsidRPr="009C7146">
        <w:rPr>
          <w:rFonts w:hAnsi="標楷體"/>
          <w:sz w:val="20"/>
        </w:rPr>
        <w:t>鼓勵</w:t>
      </w:r>
      <w:r w:rsidR="00563F24" w:rsidRPr="009C7146">
        <w:rPr>
          <w:rFonts w:hAnsi="標楷體"/>
          <w:sz w:val="20"/>
        </w:rPr>
        <w:t>高階研發人才晉用，</w:t>
      </w:r>
      <w:r w:rsidR="00521A9E" w:rsidRPr="009C7146">
        <w:rPr>
          <w:rFonts w:hAnsi="標楷體"/>
          <w:sz w:val="20"/>
        </w:rPr>
        <w:t>得編列新聘碩</w:t>
      </w:r>
      <w:r w:rsidR="00185644" w:rsidRPr="009C7146">
        <w:rPr>
          <w:rFonts w:hAnsi="標楷體"/>
          <w:sz w:val="20"/>
        </w:rPr>
        <w:t>士</w:t>
      </w:r>
      <w:r w:rsidR="009F073F" w:rsidRPr="009C7146">
        <w:rPr>
          <w:rFonts w:hAnsi="標楷體"/>
          <w:sz w:val="20"/>
        </w:rPr>
        <w:t>（</w:t>
      </w:r>
      <w:r w:rsidR="00521A9E" w:rsidRPr="009C7146">
        <w:rPr>
          <w:rFonts w:hAnsi="標楷體"/>
          <w:sz w:val="20"/>
        </w:rPr>
        <w:t>含</w:t>
      </w:r>
      <w:r w:rsidR="009F073F" w:rsidRPr="009C7146">
        <w:rPr>
          <w:rFonts w:hAnsi="標楷體"/>
          <w:sz w:val="20"/>
        </w:rPr>
        <w:t>）</w:t>
      </w:r>
      <w:r w:rsidR="00521A9E" w:rsidRPr="009C7146">
        <w:rPr>
          <w:rFonts w:hAnsi="標楷體"/>
          <w:sz w:val="20"/>
        </w:rPr>
        <w:t>學歷以上人員之人事費，經審查同意</w:t>
      </w:r>
      <w:r w:rsidR="00563F24" w:rsidRPr="009C7146">
        <w:rPr>
          <w:rFonts w:hAnsi="標楷體"/>
          <w:sz w:val="20"/>
        </w:rPr>
        <w:t>並列入查核點者</w:t>
      </w:r>
      <w:r w:rsidR="00563F24" w:rsidRPr="009C7146">
        <w:rPr>
          <w:rFonts w:hAnsi="標楷體"/>
          <w:sz w:val="20"/>
        </w:rPr>
        <w:lastRenderedPageBreak/>
        <w:t>，</w:t>
      </w:r>
      <w:r w:rsidR="00521A9E" w:rsidRPr="009C7146">
        <w:rPr>
          <w:rFonts w:hAnsi="標楷體"/>
          <w:sz w:val="20"/>
        </w:rPr>
        <w:t>其費用得</w:t>
      </w:r>
      <w:r w:rsidR="00563F24" w:rsidRPr="009C7146">
        <w:rPr>
          <w:rFonts w:hAnsi="標楷體"/>
          <w:sz w:val="20"/>
        </w:rPr>
        <w:t>100%</w:t>
      </w:r>
      <w:r w:rsidR="00521A9E" w:rsidRPr="009C7146">
        <w:rPr>
          <w:rFonts w:hAnsi="標楷體"/>
          <w:sz w:val="20"/>
        </w:rPr>
        <w:t>由</w:t>
      </w:r>
      <w:r w:rsidR="00563F24" w:rsidRPr="009C7146">
        <w:rPr>
          <w:rFonts w:hAnsi="標楷體"/>
          <w:sz w:val="20"/>
        </w:rPr>
        <w:t>補助款</w:t>
      </w:r>
      <w:r w:rsidR="00521A9E" w:rsidRPr="009C7146">
        <w:rPr>
          <w:rFonts w:hAnsi="標楷體"/>
          <w:sz w:val="20"/>
        </w:rPr>
        <w:t>支應</w:t>
      </w:r>
      <w:r w:rsidR="009F073F" w:rsidRPr="009C7146">
        <w:rPr>
          <w:rFonts w:hAnsi="標楷體"/>
          <w:sz w:val="20"/>
        </w:rPr>
        <w:t>（</w:t>
      </w:r>
      <w:r w:rsidR="00521A9E" w:rsidRPr="009C7146">
        <w:rPr>
          <w:rFonts w:hAnsi="標楷體"/>
          <w:sz w:val="20"/>
        </w:rPr>
        <w:t>惟</w:t>
      </w:r>
      <w:r w:rsidR="00563F24" w:rsidRPr="009C7146">
        <w:rPr>
          <w:rFonts w:hAnsi="標楷體"/>
          <w:sz w:val="20"/>
        </w:rPr>
        <w:t>總補助比例仍不超過50%</w:t>
      </w:r>
      <w:r w:rsidR="009F073F" w:rsidRPr="009C7146">
        <w:rPr>
          <w:rFonts w:hAnsi="標楷體"/>
          <w:sz w:val="20"/>
        </w:rPr>
        <w:t>）</w:t>
      </w:r>
      <w:r w:rsidR="00563F24" w:rsidRPr="009C7146">
        <w:rPr>
          <w:rFonts w:hAnsi="標楷體"/>
          <w:sz w:val="20"/>
        </w:rPr>
        <w:t>。</w:t>
      </w:r>
    </w:p>
    <w:p w14:paraId="0925C3C6" w14:textId="77777777" w:rsidR="00EF5AB7" w:rsidRPr="009C7146" w:rsidRDefault="00EF5AB7" w:rsidP="009C7146">
      <w:pPr>
        <w:kinsoku w:val="0"/>
        <w:snapToGrid w:val="0"/>
        <w:spacing w:after="0" w:line="240" w:lineRule="auto"/>
        <w:ind w:leftChars="100" w:left="460" w:hangingChars="80" w:hanging="160"/>
        <w:rPr>
          <w:rFonts w:hAnsi="標楷體"/>
          <w:sz w:val="20"/>
        </w:rPr>
      </w:pPr>
      <w:r w:rsidRPr="009C7146">
        <w:rPr>
          <w:rFonts w:hAnsi="標楷體"/>
          <w:sz w:val="20"/>
        </w:rPr>
        <w:t>7.申請單位如屬中小企業且擬新聘國際高階研發人才，</w:t>
      </w:r>
      <w:r w:rsidR="00521A9E" w:rsidRPr="009C7146">
        <w:rPr>
          <w:rFonts w:hAnsi="標楷體"/>
          <w:sz w:val="20"/>
        </w:rPr>
        <w:t>得編列國際研發</w:t>
      </w:r>
      <w:r w:rsidR="00FA45FB" w:rsidRPr="009C7146">
        <w:rPr>
          <w:rFonts w:hAnsi="標楷體"/>
          <w:sz w:val="20"/>
        </w:rPr>
        <w:t>人員</w:t>
      </w:r>
      <w:r w:rsidR="00521A9E" w:rsidRPr="009C7146">
        <w:rPr>
          <w:rFonts w:hAnsi="標楷體"/>
          <w:sz w:val="20"/>
        </w:rPr>
        <w:t>之人事費，</w:t>
      </w:r>
      <w:r w:rsidRPr="009C7146">
        <w:rPr>
          <w:rFonts w:hAnsi="標楷體"/>
          <w:sz w:val="20"/>
        </w:rPr>
        <w:t>經審查同意並列入查核點者，</w:t>
      </w:r>
      <w:r w:rsidR="00521A9E" w:rsidRPr="009C7146">
        <w:rPr>
          <w:rFonts w:hAnsi="標楷體"/>
          <w:sz w:val="20"/>
        </w:rPr>
        <w:t>其費用得100%由補助款支應</w:t>
      </w:r>
      <w:r w:rsidR="009F073F" w:rsidRPr="009C7146">
        <w:rPr>
          <w:rFonts w:hAnsi="標楷體"/>
          <w:sz w:val="20"/>
        </w:rPr>
        <w:t>（</w:t>
      </w:r>
      <w:r w:rsidR="00521A9E" w:rsidRPr="009C7146">
        <w:rPr>
          <w:rFonts w:hAnsi="標楷體"/>
          <w:sz w:val="20"/>
        </w:rPr>
        <w:t>惟</w:t>
      </w:r>
      <w:r w:rsidRPr="009C7146">
        <w:rPr>
          <w:rFonts w:hAnsi="標楷體"/>
          <w:sz w:val="20"/>
        </w:rPr>
        <w:t>總補助比例仍不超過50%</w:t>
      </w:r>
      <w:r w:rsidR="009F073F" w:rsidRPr="009C7146">
        <w:rPr>
          <w:rFonts w:hAnsi="標楷體"/>
          <w:sz w:val="20"/>
        </w:rPr>
        <w:t>）</w:t>
      </w:r>
      <w:r w:rsidRPr="009C7146">
        <w:rPr>
          <w:rFonts w:hAnsi="標楷體"/>
          <w:sz w:val="20"/>
        </w:rPr>
        <w:t>。</w:t>
      </w:r>
    </w:p>
    <w:p w14:paraId="4E12FE27" w14:textId="33397811" w:rsidR="009176E1" w:rsidRPr="003A2B11" w:rsidRDefault="007D795B" w:rsidP="000C7579">
      <w:pPr>
        <w:tabs>
          <w:tab w:val="left" w:pos="1204"/>
        </w:tabs>
        <w:kinsoku w:val="0"/>
        <w:spacing w:beforeLines="50" w:before="120" w:line="240" w:lineRule="auto"/>
        <w:jc w:val="both"/>
        <w:rPr>
          <w:rFonts w:hAnsi="標楷體"/>
          <w:sz w:val="24"/>
          <w:szCs w:val="24"/>
        </w:rPr>
      </w:pPr>
      <w:r w:rsidRPr="003A2B11">
        <w:rPr>
          <w:rFonts w:hAnsi="標楷體"/>
          <w:sz w:val="24"/>
          <w:szCs w:val="24"/>
        </w:rPr>
        <w:t>參</w:t>
      </w:r>
      <w:r w:rsidR="004D44E9" w:rsidRPr="003A2B11">
        <w:rPr>
          <w:rFonts w:hAnsi="標楷體"/>
          <w:sz w:val="24"/>
          <w:szCs w:val="24"/>
        </w:rPr>
        <w:t>、研發團隊說明</w:t>
      </w:r>
      <w:bookmarkStart w:id="18" w:name="_Toc195341247"/>
    </w:p>
    <w:p w14:paraId="49AD0B6A" w14:textId="77777777" w:rsidR="004D44E9" w:rsidRPr="003A2B11" w:rsidRDefault="009176E1" w:rsidP="000C7579">
      <w:pPr>
        <w:kinsoku w:val="0"/>
        <w:spacing w:beforeLines="50" w:before="120" w:line="240" w:lineRule="auto"/>
        <w:ind w:leftChars="100" w:left="300"/>
        <w:jc w:val="both"/>
        <w:rPr>
          <w:rFonts w:hAnsi="標楷體"/>
          <w:sz w:val="24"/>
          <w:szCs w:val="24"/>
        </w:rPr>
      </w:pPr>
      <w:r w:rsidRPr="003A2B11">
        <w:rPr>
          <w:rFonts w:hAnsi="標楷體"/>
          <w:sz w:val="24"/>
          <w:szCs w:val="24"/>
        </w:rPr>
        <w:t>一、</w:t>
      </w:r>
      <w:r w:rsidR="004D44E9" w:rsidRPr="003A2B11">
        <w:rPr>
          <w:rFonts w:hAnsi="標楷體"/>
          <w:sz w:val="24"/>
          <w:szCs w:val="24"/>
        </w:rPr>
        <w:t>計畫主持人資歷說明</w:t>
      </w:r>
      <w:bookmarkEnd w:id="18"/>
    </w:p>
    <w:tbl>
      <w:tblPr>
        <w:tblW w:w="96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453"/>
        <w:gridCol w:w="1211"/>
        <w:gridCol w:w="826"/>
        <w:gridCol w:w="82"/>
        <w:gridCol w:w="1779"/>
        <w:gridCol w:w="1295"/>
        <w:gridCol w:w="1233"/>
        <w:gridCol w:w="1744"/>
      </w:tblGrid>
      <w:tr w:rsidR="004D44E9" w:rsidRPr="00431198" w14:paraId="098516A8" w14:textId="77777777" w:rsidTr="00BE061D">
        <w:tc>
          <w:tcPr>
            <w:tcW w:w="1453" w:type="dxa"/>
            <w:tcBorders>
              <w:top w:val="single" w:sz="4" w:space="0" w:color="auto"/>
              <w:left w:val="single" w:sz="4" w:space="0" w:color="auto"/>
              <w:bottom w:val="single" w:sz="4" w:space="0" w:color="auto"/>
              <w:right w:val="single" w:sz="4" w:space="0" w:color="auto"/>
            </w:tcBorders>
            <w:vAlign w:val="center"/>
          </w:tcPr>
          <w:p w14:paraId="0E9BB4E8" w14:textId="77777777" w:rsidR="004D44E9" w:rsidRPr="003A2B11" w:rsidRDefault="004D44E9" w:rsidP="000C7579">
            <w:pPr>
              <w:spacing w:line="240" w:lineRule="auto"/>
              <w:jc w:val="center"/>
              <w:rPr>
                <w:rFonts w:hAnsi="標楷體"/>
                <w:sz w:val="20"/>
              </w:rPr>
            </w:pPr>
            <w:r w:rsidRPr="003A2B11">
              <w:rPr>
                <w:rFonts w:hAnsi="標楷體"/>
                <w:sz w:val="20"/>
              </w:rPr>
              <w:t>姓名</w:t>
            </w:r>
          </w:p>
        </w:tc>
        <w:tc>
          <w:tcPr>
            <w:tcW w:w="1211" w:type="dxa"/>
            <w:tcBorders>
              <w:top w:val="single" w:sz="4" w:space="0" w:color="auto"/>
              <w:left w:val="single" w:sz="4" w:space="0" w:color="auto"/>
              <w:bottom w:val="single" w:sz="4" w:space="0" w:color="auto"/>
              <w:right w:val="single" w:sz="4" w:space="0" w:color="auto"/>
            </w:tcBorders>
            <w:vAlign w:val="center"/>
          </w:tcPr>
          <w:p w14:paraId="0677E221" w14:textId="3A69ACF7" w:rsidR="004D44E9" w:rsidRPr="003A2B11" w:rsidRDefault="6883EF1E" w:rsidP="000C7579">
            <w:pPr>
              <w:spacing w:line="240" w:lineRule="auto"/>
              <w:jc w:val="center"/>
              <w:rPr>
                <w:rFonts w:hAnsi="標楷體"/>
                <w:sz w:val="20"/>
              </w:rPr>
            </w:pPr>
            <w:r w:rsidRPr="003A2B11">
              <w:rPr>
                <w:rFonts w:hAnsi="標楷體"/>
                <w:sz w:val="20"/>
              </w:rPr>
              <w:t>温</w:t>
            </w:r>
            <w:r w:rsidR="7AD8EFC5" w:rsidRPr="003A2B11">
              <w:rPr>
                <w:rFonts w:hAnsi="標楷體"/>
                <w:sz w:val="20"/>
              </w:rPr>
              <w:t>崇維</w:t>
            </w:r>
          </w:p>
        </w:tc>
        <w:tc>
          <w:tcPr>
            <w:tcW w:w="826" w:type="dxa"/>
            <w:tcBorders>
              <w:top w:val="single" w:sz="4" w:space="0" w:color="auto"/>
              <w:left w:val="single" w:sz="4" w:space="0" w:color="auto"/>
              <w:bottom w:val="single" w:sz="4" w:space="0" w:color="auto"/>
              <w:right w:val="single" w:sz="4" w:space="0" w:color="auto"/>
            </w:tcBorders>
            <w:vAlign w:val="center"/>
          </w:tcPr>
          <w:p w14:paraId="402AC828" w14:textId="77777777" w:rsidR="004D44E9" w:rsidRPr="003A2B11" w:rsidRDefault="004D44E9" w:rsidP="000C7579">
            <w:pPr>
              <w:spacing w:line="240" w:lineRule="auto"/>
              <w:jc w:val="center"/>
              <w:rPr>
                <w:rFonts w:hAnsi="標楷體"/>
                <w:sz w:val="20"/>
              </w:rPr>
            </w:pPr>
            <w:r w:rsidRPr="003A2B11">
              <w:rPr>
                <w:rFonts w:hAnsi="標楷體"/>
                <w:sz w:val="20"/>
              </w:rPr>
              <w:t>性別</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444D7AE7" w14:textId="5C95858C" w:rsidR="004D44E9" w:rsidRPr="003A2B11" w:rsidRDefault="00997697" w:rsidP="000C7579">
            <w:pPr>
              <w:spacing w:line="240" w:lineRule="auto"/>
              <w:jc w:val="center"/>
              <w:rPr>
                <w:rFonts w:hAnsi="標楷體"/>
                <w:sz w:val="20"/>
              </w:rPr>
            </w:pPr>
            <w:r w:rsidRPr="003A2B11">
              <w:rPr>
                <w:rFonts w:ascii="Segoe UI Emoji" w:hAnsi="Segoe UI Emoji" w:cs="Segoe UI Emoji"/>
                <w:sz w:val="20"/>
              </w:rPr>
              <w:t>◾</w:t>
            </w:r>
            <w:r w:rsidR="004D44E9" w:rsidRPr="003A2B11">
              <w:rPr>
                <w:rFonts w:hAnsi="標楷體"/>
                <w:sz w:val="20"/>
              </w:rPr>
              <w:t xml:space="preserve"> 男  □ 女</w:t>
            </w:r>
          </w:p>
        </w:tc>
        <w:tc>
          <w:tcPr>
            <w:tcW w:w="1295" w:type="dxa"/>
            <w:tcBorders>
              <w:top w:val="single" w:sz="4" w:space="0" w:color="auto"/>
              <w:left w:val="single" w:sz="4" w:space="0" w:color="auto"/>
              <w:bottom w:val="single" w:sz="4" w:space="0" w:color="auto"/>
              <w:right w:val="single" w:sz="4" w:space="0" w:color="auto"/>
            </w:tcBorders>
            <w:vAlign w:val="center"/>
          </w:tcPr>
          <w:p w14:paraId="6B70B79F" w14:textId="77777777" w:rsidR="004D44E9" w:rsidRPr="003A2B11" w:rsidRDefault="004D44E9" w:rsidP="000C7579">
            <w:pPr>
              <w:spacing w:line="240" w:lineRule="auto"/>
              <w:jc w:val="center"/>
              <w:rPr>
                <w:rFonts w:hAnsi="標楷體"/>
                <w:strike/>
                <w:sz w:val="20"/>
              </w:rPr>
            </w:pPr>
            <w:r w:rsidRPr="003A2B11">
              <w:rPr>
                <w:rFonts w:hAnsi="標楷體"/>
                <w:sz w:val="20"/>
              </w:rPr>
              <w:t>電話</w:t>
            </w:r>
          </w:p>
        </w:tc>
        <w:tc>
          <w:tcPr>
            <w:tcW w:w="2977" w:type="dxa"/>
            <w:gridSpan w:val="2"/>
            <w:tcBorders>
              <w:top w:val="single" w:sz="4" w:space="0" w:color="auto"/>
              <w:left w:val="single" w:sz="4" w:space="0" w:color="auto"/>
              <w:bottom w:val="single" w:sz="4" w:space="0" w:color="auto"/>
              <w:right w:val="single" w:sz="4" w:space="0" w:color="auto"/>
            </w:tcBorders>
            <w:vAlign w:val="center"/>
          </w:tcPr>
          <w:p w14:paraId="5E414872" w14:textId="77777777" w:rsidR="004D44E9" w:rsidRPr="003A2B11" w:rsidRDefault="00AF5602" w:rsidP="000C7579">
            <w:pPr>
              <w:spacing w:line="240" w:lineRule="auto"/>
              <w:jc w:val="center"/>
              <w:rPr>
                <w:rFonts w:hAnsi="標楷體"/>
                <w:sz w:val="20"/>
              </w:rPr>
            </w:pPr>
            <w:r w:rsidRPr="003A2B11">
              <w:rPr>
                <w:rFonts w:hAnsi="標楷體"/>
                <w:sz w:val="20"/>
              </w:rPr>
              <w:t>0912-095-653</w:t>
            </w:r>
          </w:p>
        </w:tc>
      </w:tr>
      <w:tr w:rsidR="00D735C6" w:rsidRPr="00431198" w14:paraId="76A220ED" w14:textId="77777777" w:rsidTr="00BE061D">
        <w:tc>
          <w:tcPr>
            <w:tcW w:w="1453" w:type="dxa"/>
            <w:tcBorders>
              <w:top w:val="single" w:sz="4" w:space="0" w:color="auto"/>
              <w:left w:val="single" w:sz="4" w:space="0" w:color="auto"/>
              <w:bottom w:val="single" w:sz="4" w:space="0" w:color="auto"/>
              <w:right w:val="single" w:sz="4" w:space="0" w:color="auto"/>
            </w:tcBorders>
            <w:vAlign w:val="center"/>
          </w:tcPr>
          <w:p w14:paraId="51C2EB52" w14:textId="77777777" w:rsidR="00D735C6" w:rsidRPr="003A2B11" w:rsidRDefault="00D735C6" w:rsidP="000C7579">
            <w:pPr>
              <w:spacing w:line="240" w:lineRule="auto"/>
              <w:rPr>
                <w:rFonts w:hAnsi="標楷體"/>
                <w:sz w:val="20"/>
              </w:rPr>
            </w:pPr>
            <w:r w:rsidRPr="003A2B11">
              <w:rPr>
                <w:rFonts w:hAnsi="標楷體"/>
                <w:sz w:val="20"/>
              </w:rPr>
              <w:t>職稱</w:t>
            </w:r>
          </w:p>
        </w:tc>
        <w:tc>
          <w:tcPr>
            <w:tcW w:w="3898" w:type="dxa"/>
            <w:gridSpan w:val="4"/>
            <w:tcBorders>
              <w:top w:val="single" w:sz="4" w:space="0" w:color="auto"/>
              <w:left w:val="single" w:sz="4" w:space="0" w:color="auto"/>
              <w:bottom w:val="single" w:sz="4" w:space="0" w:color="auto"/>
              <w:right w:val="single" w:sz="4" w:space="0" w:color="auto"/>
            </w:tcBorders>
            <w:vAlign w:val="center"/>
          </w:tcPr>
          <w:p w14:paraId="3DCA7CC9" w14:textId="77777777" w:rsidR="00D735C6" w:rsidRPr="003A2B11" w:rsidRDefault="00D735C6" w:rsidP="000C7579">
            <w:pPr>
              <w:spacing w:line="240" w:lineRule="auto"/>
              <w:jc w:val="center"/>
              <w:rPr>
                <w:rFonts w:hAnsi="標楷體"/>
                <w:sz w:val="20"/>
              </w:rPr>
            </w:pPr>
            <w:r w:rsidRPr="003A2B11">
              <w:rPr>
                <w:rFonts w:hAnsi="標楷體"/>
                <w:sz w:val="20"/>
              </w:rPr>
              <w:t>董事長/總經理</w:t>
            </w:r>
          </w:p>
        </w:tc>
        <w:tc>
          <w:tcPr>
            <w:tcW w:w="1295" w:type="dxa"/>
            <w:tcBorders>
              <w:top w:val="single" w:sz="4" w:space="0" w:color="auto"/>
              <w:left w:val="single" w:sz="4" w:space="0" w:color="auto"/>
              <w:bottom w:val="single" w:sz="4" w:space="0" w:color="auto"/>
              <w:right w:val="single" w:sz="4" w:space="0" w:color="auto"/>
            </w:tcBorders>
            <w:vAlign w:val="center"/>
          </w:tcPr>
          <w:p w14:paraId="1C21F640" w14:textId="77777777" w:rsidR="00D735C6" w:rsidRPr="003A2B11" w:rsidRDefault="00D735C6" w:rsidP="000C7579">
            <w:pPr>
              <w:spacing w:line="240" w:lineRule="auto"/>
              <w:rPr>
                <w:rFonts w:hAnsi="標楷體"/>
                <w:sz w:val="20"/>
              </w:rPr>
            </w:pPr>
            <w:r w:rsidRPr="003A2B11">
              <w:rPr>
                <w:rFonts w:hAnsi="標楷體"/>
                <w:sz w:val="20"/>
              </w:rPr>
              <w:t>產業領域</w:t>
            </w:r>
          </w:p>
        </w:tc>
        <w:tc>
          <w:tcPr>
            <w:tcW w:w="2977" w:type="dxa"/>
            <w:gridSpan w:val="2"/>
            <w:tcBorders>
              <w:top w:val="single" w:sz="4" w:space="0" w:color="auto"/>
              <w:left w:val="single" w:sz="4" w:space="0" w:color="auto"/>
              <w:bottom w:val="single" w:sz="4" w:space="0" w:color="auto"/>
              <w:right w:val="single" w:sz="4" w:space="0" w:color="auto"/>
            </w:tcBorders>
            <w:vAlign w:val="center"/>
          </w:tcPr>
          <w:p w14:paraId="5DF0B6D0" w14:textId="5FE5D60D" w:rsidR="00D735C6" w:rsidRPr="003A2B11" w:rsidRDefault="2F3BD68F" w:rsidP="000C7579">
            <w:pPr>
              <w:spacing w:line="240" w:lineRule="auto"/>
              <w:jc w:val="center"/>
              <w:rPr>
                <w:rFonts w:hAnsi="標楷體"/>
                <w:sz w:val="20"/>
              </w:rPr>
            </w:pPr>
            <w:r w:rsidRPr="003A2B11">
              <w:rPr>
                <w:rFonts w:hAnsi="標楷體"/>
                <w:sz w:val="20"/>
              </w:rPr>
              <w:t>自駕、</w:t>
            </w:r>
            <w:r w:rsidR="1DC87CB6" w:rsidRPr="003A2B11">
              <w:rPr>
                <w:rFonts w:hAnsi="標楷體"/>
                <w:sz w:val="20"/>
              </w:rPr>
              <w:t>電動車</w:t>
            </w:r>
            <w:r w:rsidR="15D696EB" w:rsidRPr="003A2B11">
              <w:rPr>
                <w:rFonts w:hAnsi="標楷體"/>
                <w:sz w:val="20"/>
              </w:rPr>
              <w:t>產業領域</w:t>
            </w:r>
          </w:p>
        </w:tc>
      </w:tr>
      <w:tr w:rsidR="00D735C6" w:rsidRPr="00431198" w14:paraId="12DC4D81" w14:textId="77777777" w:rsidTr="00BE061D">
        <w:trPr>
          <w:trHeight w:val="1010"/>
        </w:trPr>
        <w:tc>
          <w:tcPr>
            <w:tcW w:w="1453" w:type="dxa"/>
            <w:tcBorders>
              <w:top w:val="single" w:sz="4" w:space="0" w:color="auto"/>
              <w:left w:val="single" w:sz="4" w:space="0" w:color="auto"/>
              <w:bottom w:val="single" w:sz="4" w:space="0" w:color="auto"/>
              <w:right w:val="single" w:sz="4" w:space="0" w:color="auto"/>
            </w:tcBorders>
            <w:vAlign w:val="center"/>
          </w:tcPr>
          <w:p w14:paraId="44D61C5C" w14:textId="77777777" w:rsidR="00D735C6" w:rsidRPr="003A2B11" w:rsidRDefault="00D735C6" w:rsidP="000C7579">
            <w:pPr>
              <w:spacing w:line="240" w:lineRule="auto"/>
              <w:rPr>
                <w:rFonts w:hAnsi="標楷體"/>
                <w:sz w:val="20"/>
              </w:rPr>
            </w:pPr>
            <w:r w:rsidRPr="003A2B11">
              <w:rPr>
                <w:rFonts w:hAnsi="標楷體"/>
                <w:sz w:val="20"/>
              </w:rPr>
              <w:t>重要成就</w:t>
            </w:r>
          </w:p>
        </w:tc>
        <w:tc>
          <w:tcPr>
            <w:tcW w:w="8170" w:type="dxa"/>
            <w:gridSpan w:val="7"/>
            <w:tcBorders>
              <w:top w:val="single" w:sz="4" w:space="0" w:color="auto"/>
              <w:left w:val="single" w:sz="4" w:space="0" w:color="auto"/>
              <w:bottom w:val="single" w:sz="4" w:space="0" w:color="auto"/>
              <w:right w:val="single" w:sz="4" w:space="0" w:color="auto"/>
            </w:tcBorders>
            <w:vAlign w:val="center"/>
          </w:tcPr>
          <w:p w14:paraId="650ABD6D" w14:textId="77777777" w:rsidR="005C4074" w:rsidRPr="003A2B11" w:rsidRDefault="0F1A928F" w:rsidP="000C7579">
            <w:pPr>
              <w:spacing w:line="240" w:lineRule="auto"/>
              <w:rPr>
                <w:rFonts w:hAnsi="標楷體"/>
                <w:sz w:val="20"/>
              </w:rPr>
            </w:pPr>
            <w:r w:rsidRPr="003A2B11">
              <w:rPr>
                <w:rFonts w:hAnsi="標楷體"/>
                <w:sz w:val="20"/>
              </w:rPr>
              <w:t>2020：獲選SBIR創業概念海選計畫(明星組)-Stage1</w:t>
            </w:r>
            <w:r w:rsidRPr="003A2B11">
              <w:rPr>
                <w:rFonts w:ascii="Times New Roman"/>
                <w:sz w:val="20"/>
              </w:rPr>
              <w:t>​</w:t>
            </w:r>
          </w:p>
          <w:p w14:paraId="5609B7F9" w14:textId="495DA46A" w:rsidR="00D735C6" w:rsidRPr="003A2B11" w:rsidRDefault="0F1A928F" w:rsidP="000C7579">
            <w:pPr>
              <w:spacing w:line="240" w:lineRule="auto"/>
              <w:rPr>
                <w:rFonts w:hAnsi="標楷體"/>
                <w:sz w:val="20"/>
              </w:rPr>
            </w:pPr>
            <w:r w:rsidRPr="003A2B11">
              <w:rPr>
                <w:rFonts w:hAnsi="標楷體"/>
                <w:sz w:val="20"/>
              </w:rPr>
              <w:t>2021：入圍中小企業創新研究獎「第一階段」</w:t>
            </w:r>
            <w:r w:rsidRPr="003A2B11">
              <w:rPr>
                <w:rFonts w:ascii="Times New Roman"/>
                <w:sz w:val="20"/>
              </w:rPr>
              <w:t>​</w:t>
            </w:r>
          </w:p>
          <w:p w14:paraId="3DF9CB06" w14:textId="3B93D7C3" w:rsidR="00D735C6" w:rsidRPr="003A2B11" w:rsidRDefault="02882192" w:rsidP="000C7579">
            <w:pPr>
              <w:spacing w:line="240" w:lineRule="auto"/>
              <w:rPr>
                <w:rFonts w:hAnsi="標楷體"/>
                <w:sz w:val="20"/>
              </w:rPr>
            </w:pPr>
            <w:r w:rsidRPr="003A2B11">
              <w:rPr>
                <w:rFonts w:hAnsi="標楷體"/>
                <w:sz w:val="20"/>
              </w:rPr>
              <w:t>2022：榮獲經濟部中小企業第21屆新創事業獎</w:t>
            </w:r>
          </w:p>
          <w:p w14:paraId="6811EDCA" w14:textId="530DCC6C" w:rsidR="00D735C6" w:rsidRPr="003A2B11" w:rsidRDefault="02882192" w:rsidP="000C7579">
            <w:pPr>
              <w:spacing w:line="240" w:lineRule="auto"/>
              <w:rPr>
                <w:rFonts w:hAnsi="標楷體"/>
                <w:sz w:val="20"/>
              </w:rPr>
            </w:pPr>
            <w:r w:rsidRPr="003A2B11">
              <w:rPr>
                <w:rFonts w:hAnsi="標楷體"/>
                <w:sz w:val="20"/>
              </w:rPr>
              <w:t>2025：高階智慧物聯網晶片生態體系發展應用計畫-高成長創新企業獎</w:t>
            </w:r>
          </w:p>
        </w:tc>
      </w:tr>
      <w:tr w:rsidR="00D735C6" w:rsidRPr="00431198" w14:paraId="1DA7E1A0" w14:textId="77777777" w:rsidTr="00BE061D">
        <w:tc>
          <w:tcPr>
            <w:tcW w:w="1453" w:type="dxa"/>
            <w:vMerge w:val="restart"/>
            <w:tcBorders>
              <w:top w:val="single" w:sz="4" w:space="0" w:color="auto"/>
              <w:left w:val="single" w:sz="4" w:space="0" w:color="auto"/>
              <w:bottom w:val="single" w:sz="4" w:space="0" w:color="auto"/>
              <w:right w:val="single" w:sz="4" w:space="0" w:color="auto"/>
            </w:tcBorders>
            <w:vAlign w:val="center"/>
          </w:tcPr>
          <w:p w14:paraId="28960FA7" w14:textId="77777777" w:rsidR="00D735C6" w:rsidRPr="003A2B11" w:rsidRDefault="00D735C6" w:rsidP="000C7579">
            <w:pPr>
              <w:spacing w:line="240" w:lineRule="auto"/>
              <w:rPr>
                <w:rFonts w:hAnsi="標楷體"/>
                <w:sz w:val="20"/>
              </w:rPr>
            </w:pPr>
            <w:r w:rsidRPr="003A2B11">
              <w:rPr>
                <w:rFonts w:hAnsi="標楷體"/>
                <w:sz w:val="20"/>
              </w:rPr>
              <w:t>學歷</w:t>
            </w: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1FE33F94" w14:textId="77777777" w:rsidR="00D735C6" w:rsidRPr="003A2B11" w:rsidRDefault="00D735C6" w:rsidP="00BE061D">
            <w:pPr>
              <w:spacing w:line="240" w:lineRule="auto"/>
              <w:jc w:val="both"/>
              <w:rPr>
                <w:rFonts w:hAnsi="標楷體"/>
                <w:sz w:val="20"/>
              </w:rPr>
            </w:pPr>
            <w:r w:rsidRPr="003A2B11">
              <w:rPr>
                <w:rFonts w:hAnsi="標楷體"/>
                <w:sz w:val="20"/>
              </w:rPr>
              <w:t>學校（大專以上）</w:t>
            </w:r>
          </w:p>
        </w:tc>
        <w:tc>
          <w:tcPr>
            <w:tcW w:w="1779" w:type="dxa"/>
            <w:tcBorders>
              <w:top w:val="single" w:sz="4" w:space="0" w:color="auto"/>
              <w:left w:val="single" w:sz="4" w:space="0" w:color="auto"/>
              <w:bottom w:val="single" w:sz="4" w:space="0" w:color="auto"/>
              <w:right w:val="single" w:sz="4" w:space="0" w:color="auto"/>
            </w:tcBorders>
            <w:vAlign w:val="center"/>
          </w:tcPr>
          <w:p w14:paraId="6C0AD64C" w14:textId="77777777" w:rsidR="00D735C6" w:rsidRPr="003A2B11" w:rsidRDefault="00D735C6" w:rsidP="00BE061D">
            <w:pPr>
              <w:pStyle w:val="a7"/>
              <w:adjustRightInd/>
              <w:spacing w:line="240" w:lineRule="auto"/>
              <w:jc w:val="both"/>
              <w:textAlignment w:val="auto"/>
              <w:rPr>
                <w:rFonts w:ascii="標楷體" w:eastAsia="標楷體" w:hAnsi="標楷體"/>
                <w:sz w:val="20"/>
              </w:rPr>
            </w:pPr>
            <w:r w:rsidRPr="003A2B11">
              <w:rPr>
                <w:rFonts w:ascii="標楷體" w:eastAsia="標楷體" w:hAnsi="標楷體"/>
                <w:sz w:val="20"/>
              </w:rPr>
              <w:t>時間</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76CC1106" w14:textId="77777777" w:rsidR="00D735C6" w:rsidRPr="003A2B11" w:rsidRDefault="00D735C6" w:rsidP="00BE061D">
            <w:pPr>
              <w:spacing w:line="240" w:lineRule="auto"/>
              <w:jc w:val="both"/>
              <w:rPr>
                <w:rFonts w:hAnsi="標楷體"/>
                <w:sz w:val="20"/>
              </w:rPr>
            </w:pPr>
            <w:r w:rsidRPr="003A2B11">
              <w:rPr>
                <w:rFonts w:hAnsi="標楷體"/>
                <w:sz w:val="20"/>
              </w:rPr>
              <w:t>學位</w:t>
            </w:r>
          </w:p>
        </w:tc>
        <w:tc>
          <w:tcPr>
            <w:tcW w:w="1744" w:type="dxa"/>
            <w:tcBorders>
              <w:top w:val="single" w:sz="4" w:space="0" w:color="auto"/>
              <w:left w:val="single" w:sz="4" w:space="0" w:color="auto"/>
              <w:bottom w:val="single" w:sz="4" w:space="0" w:color="auto"/>
              <w:right w:val="single" w:sz="4" w:space="0" w:color="auto"/>
            </w:tcBorders>
            <w:vAlign w:val="center"/>
          </w:tcPr>
          <w:p w14:paraId="0DB61748" w14:textId="77777777" w:rsidR="00D735C6" w:rsidRPr="003A2B11" w:rsidRDefault="00D735C6" w:rsidP="00BE061D">
            <w:pPr>
              <w:spacing w:line="240" w:lineRule="auto"/>
              <w:jc w:val="both"/>
              <w:rPr>
                <w:rFonts w:hAnsi="標楷體"/>
                <w:sz w:val="20"/>
              </w:rPr>
            </w:pPr>
            <w:r w:rsidRPr="003A2B11">
              <w:rPr>
                <w:rFonts w:hAnsi="標楷體"/>
                <w:sz w:val="20"/>
              </w:rPr>
              <w:t>科系</w:t>
            </w:r>
          </w:p>
        </w:tc>
      </w:tr>
      <w:tr w:rsidR="00D735C6" w:rsidRPr="00431198" w14:paraId="471EE29A" w14:textId="77777777" w:rsidTr="00BE061D">
        <w:tc>
          <w:tcPr>
            <w:tcW w:w="1453" w:type="dxa"/>
            <w:vMerge/>
            <w:tcBorders>
              <w:top w:val="single" w:sz="4" w:space="0" w:color="auto"/>
              <w:left w:val="single" w:sz="4" w:space="0" w:color="auto"/>
              <w:bottom w:val="single" w:sz="4" w:space="0" w:color="auto"/>
              <w:right w:val="single" w:sz="4" w:space="0" w:color="auto"/>
            </w:tcBorders>
            <w:vAlign w:val="center"/>
          </w:tcPr>
          <w:p w14:paraId="4C878101" w14:textId="77777777" w:rsidR="00D735C6" w:rsidRPr="003A2B11" w:rsidRDefault="00D735C6" w:rsidP="000C7579">
            <w:pPr>
              <w:spacing w:line="240" w:lineRule="auto"/>
              <w:rPr>
                <w:rFonts w:hAnsi="標楷體"/>
                <w:sz w:val="20"/>
              </w:rPr>
            </w:pP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056CE0F4" w14:textId="77777777" w:rsidR="00D735C6" w:rsidRPr="003A2B11" w:rsidRDefault="00527B70" w:rsidP="00BE061D">
            <w:pPr>
              <w:spacing w:line="240" w:lineRule="auto"/>
              <w:jc w:val="both"/>
              <w:rPr>
                <w:rFonts w:hAnsi="標楷體"/>
                <w:sz w:val="20"/>
              </w:rPr>
            </w:pPr>
            <w:r w:rsidRPr="003A2B11">
              <w:rPr>
                <w:rFonts w:hAnsi="標楷體"/>
                <w:sz w:val="20"/>
              </w:rPr>
              <w:t>聖約翰科技大學</w:t>
            </w:r>
          </w:p>
        </w:tc>
        <w:tc>
          <w:tcPr>
            <w:tcW w:w="1779" w:type="dxa"/>
            <w:tcBorders>
              <w:top w:val="single" w:sz="4" w:space="0" w:color="auto"/>
              <w:left w:val="single" w:sz="4" w:space="0" w:color="auto"/>
              <w:bottom w:val="single" w:sz="4" w:space="0" w:color="auto"/>
              <w:right w:val="single" w:sz="4" w:space="0" w:color="auto"/>
            </w:tcBorders>
            <w:vAlign w:val="center"/>
          </w:tcPr>
          <w:p w14:paraId="3CFE9F19" w14:textId="77777777" w:rsidR="00D735C6" w:rsidRPr="003A2B11" w:rsidRDefault="006D1926" w:rsidP="00BE061D">
            <w:pPr>
              <w:spacing w:line="240" w:lineRule="auto"/>
              <w:jc w:val="both"/>
              <w:rPr>
                <w:rFonts w:hAnsi="標楷體"/>
                <w:sz w:val="20"/>
              </w:rPr>
            </w:pPr>
            <w:r w:rsidRPr="003A2B11">
              <w:rPr>
                <w:rFonts w:hAnsi="標楷體"/>
                <w:sz w:val="20"/>
              </w:rPr>
              <w:t>2009</w:t>
            </w:r>
            <w:r w:rsidR="00D735C6" w:rsidRPr="003A2B11">
              <w:rPr>
                <w:rFonts w:hAnsi="標楷體"/>
                <w:sz w:val="20"/>
              </w:rPr>
              <w:t>/</w:t>
            </w:r>
            <w:r w:rsidRPr="003A2B11">
              <w:rPr>
                <w:rFonts w:hAnsi="標楷體"/>
                <w:sz w:val="20"/>
              </w:rPr>
              <w:t>06</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0F2A4D3D" w14:textId="77777777" w:rsidR="00D735C6" w:rsidRPr="003A2B11" w:rsidRDefault="00527B70" w:rsidP="00BE061D">
            <w:pPr>
              <w:spacing w:line="240" w:lineRule="auto"/>
              <w:jc w:val="both"/>
              <w:rPr>
                <w:rFonts w:hAnsi="標楷體"/>
                <w:sz w:val="20"/>
              </w:rPr>
            </w:pPr>
            <w:r w:rsidRPr="003A2B11">
              <w:rPr>
                <w:rFonts w:hAnsi="標楷體"/>
                <w:sz w:val="20"/>
              </w:rPr>
              <w:t>學士</w:t>
            </w:r>
          </w:p>
        </w:tc>
        <w:tc>
          <w:tcPr>
            <w:tcW w:w="1744" w:type="dxa"/>
            <w:tcBorders>
              <w:top w:val="single" w:sz="4" w:space="0" w:color="auto"/>
              <w:left w:val="single" w:sz="4" w:space="0" w:color="auto"/>
              <w:bottom w:val="single" w:sz="4" w:space="0" w:color="auto"/>
              <w:right w:val="single" w:sz="4" w:space="0" w:color="auto"/>
            </w:tcBorders>
            <w:vAlign w:val="center"/>
          </w:tcPr>
          <w:p w14:paraId="64E1D7C1" w14:textId="77777777" w:rsidR="00D735C6" w:rsidRPr="003A2B11" w:rsidRDefault="00527B70" w:rsidP="00BE061D">
            <w:pPr>
              <w:spacing w:line="240" w:lineRule="auto"/>
              <w:jc w:val="both"/>
              <w:rPr>
                <w:rFonts w:hAnsi="標楷體"/>
                <w:sz w:val="20"/>
              </w:rPr>
            </w:pPr>
            <w:r w:rsidRPr="003A2B11">
              <w:rPr>
                <w:rFonts w:hAnsi="標楷體"/>
                <w:sz w:val="20"/>
              </w:rPr>
              <w:t>機械工程</w:t>
            </w:r>
          </w:p>
        </w:tc>
      </w:tr>
      <w:tr w:rsidR="006D1926" w:rsidRPr="00431198" w14:paraId="46E47695" w14:textId="77777777" w:rsidTr="00BE061D">
        <w:tc>
          <w:tcPr>
            <w:tcW w:w="1453" w:type="dxa"/>
            <w:vMerge w:val="restart"/>
            <w:tcBorders>
              <w:top w:val="single" w:sz="4" w:space="0" w:color="auto"/>
              <w:left w:val="single" w:sz="4" w:space="0" w:color="auto"/>
              <w:bottom w:val="single" w:sz="4" w:space="0" w:color="auto"/>
              <w:right w:val="single" w:sz="4" w:space="0" w:color="auto"/>
            </w:tcBorders>
            <w:vAlign w:val="center"/>
          </w:tcPr>
          <w:p w14:paraId="14965126" w14:textId="77777777" w:rsidR="006D1926" w:rsidRPr="003A2B11" w:rsidRDefault="006D1926" w:rsidP="000C7579">
            <w:pPr>
              <w:spacing w:line="240" w:lineRule="auto"/>
              <w:rPr>
                <w:rFonts w:hAnsi="標楷體"/>
                <w:sz w:val="20"/>
              </w:rPr>
            </w:pPr>
            <w:r w:rsidRPr="003A2B11">
              <w:rPr>
                <w:rFonts w:hAnsi="標楷體"/>
                <w:sz w:val="20"/>
              </w:rPr>
              <w:t>經歷</w:t>
            </w: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65B3E6CF" w14:textId="77777777" w:rsidR="006D1926" w:rsidRPr="003A2B11" w:rsidRDefault="006D1926" w:rsidP="00BE061D">
            <w:pPr>
              <w:pStyle w:val="a7"/>
              <w:adjustRightInd/>
              <w:spacing w:line="240" w:lineRule="auto"/>
              <w:jc w:val="both"/>
              <w:textAlignment w:val="auto"/>
              <w:rPr>
                <w:rFonts w:ascii="標楷體" w:eastAsia="標楷體" w:hAnsi="標楷體"/>
                <w:sz w:val="20"/>
              </w:rPr>
            </w:pPr>
            <w:r w:rsidRPr="003A2B11">
              <w:rPr>
                <w:rFonts w:ascii="標楷體" w:eastAsia="標楷體" w:hAnsi="標楷體"/>
                <w:sz w:val="20"/>
              </w:rPr>
              <w:t>公司名稱</w:t>
            </w:r>
          </w:p>
        </w:tc>
        <w:tc>
          <w:tcPr>
            <w:tcW w:w="1779" w:type="dxa"/>
            <w:tcBorders>
              <w:top w:val="single" w:sz="4" w:space="0" w:color="auto"/>
              <w:left w:val="single" w:sz="4" w:space="0" w:color="auto"/>
              <w:bottom w:val="single" w:sz="4" w:space="0" w:color="auto"/>
              <w:right w:val="single" w:sz="4" w:space="0" w:color="auto"/>
            </w:tcBorders>
            <w:vAlign w:val="center"/>
          </w:tcPr>
          <w:p w14:paraId="41AA8265" w14:textId="77777777" w:rsidR="006D1926" w:rsidRPr="003A2B11" w:rsidRDefault="006D1926" w:rsidP="00BE061D">
            <w:pPr>
              <w:spacing w:line="240" w:lineRule="auto"/>
              <w:jc w:val="both"/>
              <w:rPr>
                <w:rFonts w:hAnsi="標楷體"/>
                <w:sz w:val="20"/>
              </w:rPr>
            </w:pPr>
            <w:r w:rsidRPr="003A2B11">
              <w:rPr>
                <w:rFonts w:hAnsi="標楷體"/>
                <w:sz w:val="20"/>
              </w:rPr>
              <w:t>時間</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45592572" w14:textId="77777777" w:rsidR="006D1926" w:rsidRPr="003A2B11" w:rsidRDefault="006D1926" w:rsidP="00BE061D">
            <w:pPr>
              <w:pStyle w:val="a7"/>
              <w:adjustRightInd/>
              <w:spacing w:line="240" w:lineRule="auto"/>
              <w:jc w:val="both"/>
              <w:textAlignment w:val="auto"/>
              <w:rPr>
                <w:rFonts w:ascii="標楷體" w:eastAsia="標楷體" w:hAnsi="標楷體"/>
                <w:sz w:val="20"/>
              </w:rPr>
            </w:pPr>
            <w:r w:rsidRPr="003A2B11">
              <w:rPr>
                <w:rFonts w:ascii="標楷體" w:eastAsia="標楷體" w:hAnsi="標楷體"/>
                <w:sz w:val="20"/>
              </w:rPr>
              <w:t>部門</w:t>
            </w:r>
          </w:p>
        </w:tc>
        <w:tc>
          <w:tcPr>
            <w:tcW w:w="1744" w:type="dxa"/>
            <w:tcBorders>
              <w:top w:val="single" w:sz="4" w:space="0" w:color="auto"/>
              <w:left w:val="single" w:sz="4" w:space="0" w:color="auto"/>
              <w:bottom w:val="single" w:sz="4" w:space="0" w:color="auto"/>
              <w:right w:val="single" w:sz="4" w:space="0" w:color="auto"/>
            </w:tcBorders>
            <w:vAlign w:val="center"/>
          </w:tcPr>
          <w:p w14:paraId="07FE6E91" w14:textId="77777777" w:rsidR="006D1926" w:rsidRPr="003A2B11" w:rsidRDefault="006D1926" w:rsidP="00BE061D">
            <w:pPr>
              <w:spacing w:line="240" w:lineRule="auto"/>
              <w:jc w:val="both"/>
              <w:rPr>
                <w:rFonts w:hAnsi="標楷體"/>
                <w:sz w:val="20"/>
              </w:rPr>
            </w:pPr>
            <w:r w:rsidRPr="003A2B11">
              <w:rPr>
                <w:rFonts w:hAnsi="標楷體"/>
                <w:sz w:val="20"/>
              </w:rPr>
              <w:t>職稱</w:t>
            </w:r>
          </w:p>
        </w:tc>
      </w:tr>
      <w:tr w:rsidR="006D1926" w:rsidRPr="00431198" w14:paraId="0BB4260E" w14:textId="77777777" w:rsidTr="00BE061D">
        <w:tc>
          <w:tcPr>
            <w:tcW w:w="1453" w:type="dxa"/>
            <w:vMerge/>
            <w:tcBorders>
              <w:top w:val="single" w:sz="4" w:space="0" w:color="auto"/>
              <w:left w:val="single" w:sz="4" w:space="0" w:color="auto"/>
              <w:bottom w:val="single" w:sz="4" w:space="0" w:color="auto"/>
              <w:right w:val="single" w:sz="4" w:space="0" w:color="auto"/>
            </w:tcBorders>
            <w:vAlign w:val="center"/>
          </w:tcPr>
          <w:p w14:paraId="45A61E07" w14:textId="77777777" w:rsidR="006D1926" w:rsidRPr="003A2B11" w:rsidRDefault="006D1926" w:rsidP="000C7579">
            <w:pPr>
              <w:spacing w:line="240" w:lineRule="auto"/>
              <w:rPr>
                <w:rFonts w:hAnsi="標楷體"/>
                <w:sz w:val="20"/>
              </w:rPr>
            </w:pP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10DABB9A" w14:textId="752921CD" w:rsidR="006D1926" w:rsidRPr="003A2B11" w:rsidRDefault="006D1926" w:rsidP="00BE061D">
            <w:pPr>
              <w:spacing w:line="240" w:lineRule="auto"/>
              <w:jc w:val="both"/>
              <w:rPr>
                <w:rFonts w:hAnsi="標楷體"/>
                <w:sz w:val="20"/>
              </w:rPr>
            </w:pPr>
            <w:r w:rsidRPr="003A2B11">
              <w:rPr>
                <w:rFonts w:hAnsi="標楷體"/>
                <w:sz w:val="20"/>
              </w:rPr>
              <w:t>亞勁車電技術股份有限公司</w:t>
            </w:r>
          </w:p>
        </w:tc>
        <w:tc>
          <w:tcPr>
            <w:tcW w:w="1779" w:type="dxa"/>
            <w:tcBorders>
              <w:top w:val="single" w:sz="4" w:space="0" w:color="auto"/>
              <w:left w:val="single" w:sz="4" w:space="0" w:color="auto"/>
              <w:bottom w:val="single" w:sz="4" w:space="0" w:color="auto"/>
              <w:right w:val="single" w:sz="4" w:space="0" w:color="auto"/>
            </w:tcBorders>
            <w:vAlign w:val="center"/>
          </w:tcPr>
          <w:p w14:paraId="325BBA3E" w14:textId="51986BE1" w:rsidR="006D1926" w:rsidRPr="003A2B11" w:rsidRDefault="1B387849" w:rsidP="00BE061D">
            <w:pPr>
              <w:spacing w:line="240" w:lineRule="auto"/>
              <w:jc w:val="both"/>
              <w:rPr>
                <w:rFonts w:hAnsi="標楷體"/>
                <w:sz w:val="20"/>
              </w:rPr>
            </w:pPr>
            <w:r w:rsidRPr="003A2B11">
              <w:rPr>
                <w:rFonts w:hAnsi="標楷體"/>
                <w:sz w:val="20"/>
              </w:rPr>
              <w:t>2020/</w:t>
            </w:r>
            <w:r w:rsidR="7EC6FA74" w:rsidRPr="003A2B11">
              <w:rPr>
                <w:rFonts w:hAnsi="標楷體"/>
                <w:sz w:val="20"/>
              </w:rPr>
              <w:t>06</w:t>
            </w:r>
            <w:r w:rsidR="2685FD3F" w:rsidRPr="003A2B11">
              <w:rPr>
                <w:rFonts w:hAnsi="標楷體"/>
                <w:sz w:val="20"/>
              </w:rPr>
              <w:t>-至今</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0404B851" w14:textId="2381B2EC" w:rsidR="006D1926" w:rsidRPr="003A2B11" w:rsidRDefault="2685FD3F" w:rsidP="00BE061D">
            <w:pPr>
              <w:spacing w:line="240" w:lineRule="auto"/>
              <w:jc w:val="both"/>
              <w:rPr>
                <w:rFonts w:hAnsi="標楷體"/>
                <w:sz w:val="20"/>
              </w:rPr>
            </w:pPr>
            <w:r w:rsidRPr="003A2B11">
              <w:rPr>
                <w:rFonts w:hAnsi="標楷體"/>
                <w:sz w:val="20"/>
              </w:rPr>
              <w:t>總經理室</w:t>
            </w:r>
          </w:p>
        </w:tc>
        <w:tc>
          <w:tcPr>
            <w:tcW w:w="1744" w:type="dxa"/>
            <w:tcBorders>
              <w:top w:val="single" w:sz="4" w:space="0" w:color="auto"/>
              <w:left w:val="single" w:sz="4" w:space="0" w:color="auto"/>
              <w:bottom w:val="single" w:sz="4" w:space="0" w:color="auto"/>
              <w:right w:val="single" w:sz="4" w:space="0" w:color="auto"/>
            </w:tcBorders>
            <w:vAlign w:val="center"/>
          </w:tcPr>
          <w:p w14:paraId="441F9C18" w14:textId="77777777" w:rsidR="006D1926" w:rsidRPr="003A2B11" w:rsidRDefault="43971F5B" w:rsidP="00BE061D">
            <w:pPr>
              <w:spacing w:line="240" w:lineRule="auto"/>
              <w:jc w:val="both"/>
              <w:rPr>
                <w:rFonts w:hAnsi="標楷體"/>
                <w:sz w:val="20"/>
              </w:rPr>
            </w:pPr>
            <w:r w:rsidRPr="003A2B11">
              <w:rPr>
                <w:rFonts w:hAnsi="標楷體"/>
                <w:sz w:val="20"/>
              </w:rPr>
              <w:t>執行長</w:t>
            </w:r>
          </w:p>
        </w:tc>
      </w:tr>
      <w:tr w:rsidR="006D1926" w:rsidRPr="00431198" w14:paraId="11A72388" w14:textId="77777777" w:rsidTr="00BE061D">
        <w:tc>
          <w:tcPr>
            <w:tcW w:w="1453" w:type="dxa"/>
            <w:vMerge/>
            <w:tcBorders>
              <w:top w:val="single" w:sz="4" w:space="0" w:color="auto"/>
              <w:left w:val="single" w:sz="4" w:space="0" w:color="auto"/>
              <w:bottom w:val="single" w:sz="4" w:space="0" w:color="auto"/>
              <w:right w:val="single" w:sz="4" w:space="0" w:color="auto"/>
            </w:tcBorders>
            <w:vAlign w:val="center"/>
          </w:tcPr>
          <w:p w14:paraId="192498B1" w14:textId="77777777" w:rsidR="006D1926" w:rsidRPr="003A2B11" w:rsidRDefault="006D1926" w:rsidP="000C7579">
            <w:pPr>
              <w:spacing w:line="240" w:lineRule="auto"/>
              <w:rPr>
                <w:rFonts w:hAnsi="標楷體"/>
                <w:sz w:val="20"/>
              </w:rPr>
            </w:pP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2C027B38" w14:textId="77777777" w:rsidR="006D1926" w:rsidRPr="003A2B11" w:rsidRDefault="006D1926" w:rsidP="00BE061D">
            <w:pPr>
              <w:spacing w:line="240" w:lineRule="auto"/>
              <w:jc w:val="both"/>
              <w:rPr>
                <w:rFonts w:hAnsi="標楷體"/>
                <w:sz w:val="20"/>
              </w:rPr>
            </w:pPr>
            <w:r w:rsidRPr="003A2B11">
              <w:rPr>
                <w:rFonts w:hAnsi="標楷體"/>
                <w:sz w:val="20"/>
              </w:rPr>
              <w:t>力歐新能源股份有限公司</w:t>
            </w:r>
          </w:p>
        </w:tc>
        <w:tc>
          <w:tcPr>
            <w:tcW w:w="1779" w:type="dxa"/>
            <w:tcBorders>
              <w:top w:val="single" w:sz="4" w:space="0" w:color="auto"/>
              <w:left w:val="single" w:sz="4" w:space="0" w:color="auto"/>
              <w:bottom w:val="single" w:sz="4" w:space="0" w:color="auto"/>
              <w:right w:val="single" w:sz="4" w:space="0" w:color="auto"/>
            </w:tcBorders>
            <w:vAlign w:val="center"/>
          </w:tcPr>
          <w:p w14:paraId="763DE0AB" w14:textId="6BF1500E" w:rsidR="006D1926" w:rsidRPr="003A2B11" w:rsidRDefault="61480A7A" w:rsidP="00BE061D">
            <w:pPr>
              <w:spacing w:line="240" w:lineRule="auto"/>
              <w:jc w:val="both"/>
              <w:rPr>
                <w:rFonts w:hAnsi="標楷體"/>
                <w:sz w:val="20"/>
              </w:rPr>
            </w:pPr>
            <w:r w:rsidRPr="003A2B11">
              <w:rPr>
                <w:rFonts w:hAnsi="標楷體"/>
                <w:sz w:val="20"/>
              </w:rPr>
              <w:t>201</w:t>
            </w:r>
            <w:r w:rsidR="12AEAD72" w:rsidRPr="003A2B11">
              <w:rPr>
                <w:rFonts w:hAnsi="標楷體"/>
                <w:sz w:val="20"/>
              </w:rPr>
              <w:t>7</w:t>
            </w:r>
            <w:r w:rsidRPr="003A2B11">
              <w:rPr>
                <w:rFonts w:hAnsi="標楷體"/>
                <w:sz w:val="20"/>
              </w:rPr>
              <w:t>/</w:t>
            </w:r>
            <w:r w:rsidR="24CB0076" w:rsidRPr="003A2B11">
              <w:rPr>
                <w:rFonts w:hAnsi="標楷體"/>
                <w:sz w:val="20"/>
              </w:rPr>
              <w:t>03-</w:t>
            </w:r>
            <w:r w:rsidRPr="003A2B11">
              <w:rPr>
                <w:rFonts w:hAnsi="標楷體"/>
                <w:sz w:val="20"/>
              </w:rPr>
              <w:t>2020</w:t>
            </w:r>
            <w:r w:rsidR="446C4A29" w:rsidRPr="003A2B11">
              <w:rPr>
                <w:rFonts w:hAnsi="標楷體"/>
                <w:sz w:val="20"/>
              </w:rPr>
              <w:t>/05</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3EE0EB58" w14:textId="77777777" w:rsidR="006D1926" w:rsidRPr="003A2B11" w:rsidRDefault="006D1926" w:rsidP="00BE061D">
            <w:pPr>
              <w:spacing w:line="240" w:lineRule="auto"/>
              <w:jc w:val="both"/>
              <w:rPr>
                <w:rFonts w:hAnsi="標楷體"/>
                <w:sz w:val="20"/>
              </w:rPr>
            </w:pPr>
            <w:r w:rsidRPr="003A2B11">
              <w:rPr>
                <w:rFonts w:hAnsi="標楷體"/>
                <w:sz w:val="20"/>
              </w:rPr>
              <w:t>電動車事業群</w:t>
            </w:r>
          </w:p>
        </w:tc>
        <w:tc>
          <w:tcPr>
            <w:tcW w:w="1744" w:type="dxa"/>
            <w:tcBorders>
              <w:top w:val="single" w:sz="4" w:space="0" w:color="auto"/>
              <w:left w:val="single" w:sz="4" w:space="0" w:color="auto"/>
              <w:bottom w:val="single" w:sz="4" w:space="0" w:color="auto"/>
              <w:right w:val="single" w:sz="4" w:space="0" w:color="auto"/>
            </w:tcBorders>
            <w:vAlign w:val="center"/>
          </w:tcPr>
          <w:p w14:paraId="55B1661C" w14:textId="77777777" w:rsidR="006D1926" w:rsidRPr="003A2B11" w:rsidRDefault="006D1926" w:rsidP="00BE061D">
            <w:pPr>
              <w:spacing w:line="240" w:lineRule="auto"/>
              <w:jc w:val="both"/>
              <w:rPr>
                <w:rFonts w:hAnsi="標楷體"/>
                <w:sz w:val="20"/>
              </w:rPr>
            </w:pPr>
            <w:r w:rsidRPr="003A2B11">
              <w:rPr>
                <w:rFonts w:hAnsi="標楷體"/>
                <w:sz w:val="20"/>
              </w:rPr>
              <w:t>總經理</w:t>
            </w:r>
          </w:p>
        </w:tc>
      </w:tr>
      <w:tr w:rsidR="006D1926" w:rsidRPr="00431198" w14:paraId="212715E6" w14:textId="77777777" w:rsidTr="00BE061D">
        <w:tc>
          <w:tcPr>
            <w:tcW w:w="1453" w:type="dxa"/>
            <w:vMerge/>
            <w:tcBorders>
              <w:top w:val="single" w:sz="4" w:space="0" w:color="auto"/>
              <w:left w:val="single" w:sz="4" w:space="0" w:color="auto"/>
              <w:bottom w:val="single" w:sz="4" w:space="0" w:color="auto"/>
              <w:right w:val="single" w:sz="4" w:space="0" w:color="auto"/>
            </w:tcBorders>
            <w:vAlign w:val="center"/>
          </w:tcPr>
          <w:p w14:paraId="540AC656" w14:textId="77777777" w:rsidR="006D1926" w:rsidRPr="003A2B11" w:rsidRDefault="006D1926" w:rsidP="000C7579">
            <w:pPr>
              <w:spacing w:line="240" w:lineRule="auto"/>
              <w:rPr>
                <w:rFonts w:hAnsi="標楷體"/>
                <w:sz w:val="20"/>
              </w:rPr>
            </w:pP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3C67B858" w14:textId="77777777" w:rsidR="006D1926" w:rsidRPr="003A2B11" w:rsidRDefault="006D1926" w:rsidP="00BE061D">
            <w:pPr>
              <w:spacing w:line="240" w:lineRule="auto"/>
              <w:jc w:val="both"/>
              <w:rPr>
                <w:rFonts w:hAnsi="標楷體"/>
                <w:sz w:val="20"/>
              </w:rPr>
            </w:pPr>
            <w:r w:rsidRPr="003A2B11">
              <w:rPr>
                <w:rFonts w:hAnsi="標楷體"/>
                <w:sz w:val="20"/>
              </w:rPr>
              <w:t>台灣立凱綠能移動股份有限公司</w:t>
            </w:r>
          </w:p>
        </w:tc>
        <w:tc>
          <w:tcPr>
            <w:tcW w:w="1779" w:type="dxa"/>
            <w:tcBorders>
              <w:top w:val="single" w:sz="4" w:space="0" w:color="auto"/>
              <w:left w:val="single" w:sz="4" w:space="0" w:color="auto"/>
              <w:bottom w:val="single" w:sz="4" w:space="0" w:color="auto"/>
              <w:right w:val="single" w:sz="4" w:space="0" w:color="auto"/>
            </w:tcBorders>
            <w:vAlign w:val="center"/>
          </w:tcPr>
          <w:p w14:paraId="7217DF68" w14:textId="6793F6AD" w:rsidR="006D1926" w:rsidRPr="003A2B11" w:rsidRDefault="22BCF9B8" w:rsidP="00BE061D">
            <w:pPr>
              <w:spacing w:line="240" w:lineRule="auto"/>
              <w:jc w:val="both"/>
              <w:rPr>
                <w:rFonts w:hAnsi="標楷體"/>
                <w:sz w:val="20"/>
              </w:rPr>
            </w:pPr>
            <w:r w:rsidRPr="003A2B11">
              <w:rPr>
                <w:rFonts w:hAnsi="標楷體"/>
                <w:sz w:val="20"/>
              </w:rPr>
              <w:t>2010/0</w:t>
            </w:r>
            <w:r w:rsidR="09476465" w:rsidRPr="003A2B11">
              <w:rPr>
                <w:rFonts w:hAnsi="標楷體"/>
                <w:sz w:val="20"/>
              </w:rPr>
              <w:t>7-2016/01</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18E29803" w14:textId="15493AEE" w:rsidR="006D1926" w:rsidRPr="003A2B11" w:rsidRDefault="43971F5B" w:rsidP="00BE061D">
            <w:pPr>
              <w:spacing w:line="240" w:lineRule="auto"/>
              <w:jc w:val="both"/>
              <w:rPr>
                <w:rFonts w:hAnsi="標楷體"/>
                <w:sz w:val="20"/>
              </w:rPr>
            </w:pPr>
            <w:r w:rsidRPr="003A2B11">
              <w:rPr>
                <w:rFonts w:hAnsi="標楷體"/>
                <w:sz w:val="20"/>
              </w:rPr>
              <w:t>研發</w:t>
            </w:r>
            <w:r w:rsidR="78B80B4F" w:rsidRPr="003A2B11">
              <w:rPr>
                <w:rFonts w:hAnsi="標楷體"/>
                <w:sz w:val="20"/>
              </w:rPr>
              <w:t>部</w:t>
            </w:r>
          </w:p>
        </w:tc>
        <w:tc>
          <w:tcPr>
            <w:tcW w:w="1744" w:type="dxa"/>
            <w:tcBorders>
              <w:top w:val="single" w:sz="4" w:space="0" w:color="auto"/>
              <w:left w:val="single" w:sz="4" w:space="0" w:color="auto"/>
              <w:bottom w:val="single" w:sz="4" w:space="0" w:color="auto"/>
              <w:right w:val="single" w:sz="4" w:space="0" w:color="auto"/>
            </w:tcBorders>
            <w:vAlign w:val="center"/>
          </w:tcPr>
          <w:p w14:paraId="47EE6F0D" w14:textId="77777777" w:rsidR="006D1926" w:rsidRPr="003A2B11" w:rsidRDefault="006D1926" w:rsidP="00BE061D">
            <w:pPr>
              <w:spacing w:line="240" w:lineRule="auto"/>
              <w:jc w:val="both"/>
              <w:rPr>
                <w:rFonts w:hAnsi="標楷體"/>
                <w:sz w:val="20"/>
              </w:rPr>
            </w:pPr>
            <w:r w:rsidRPr="003A2B11">
              <w:rPr>
                <w:rFonts w:hAnsi="標楷體"/>
                <w:sz w:val="20"/>
              </w:rPr>
              <w:t>經理</w:t>
            </w:r>
          </w:p>
        </w:tc>
      </w:tr>
      <w:tr w:rsidR="006D1926" w:rsidRPr="00431198" w14:paraId="52A54962" w14:textId="77777777" w:rsidTr="00BE061D">
        <w:tc>
          <w:tcPr>
            <w:tcW w:w="1453" w:type="dxa"/>
            <w:vMerge w:val="restart"/>
            <w:tcBorders>
              <w:top w:val="single" w:sz="4" w:space="0" w:color="auto"/>
              <w:left w:val="single" w:sz="4" w:space="0" w:color="auto"/>
              <w:bottom w:val="single" w:sz="4" w:space="0" w:color="auto"/>
              <w:right w:val="single" w:sz="4" w:space="0" w:color="auto"/>
            </w:tcBorders>
            <w:vAlign w:val="center"/>
          </w:tcPr>
          <w:p w14:paraId="737FD9AA" w14:textId="77777777" w:rsidR="006D1926" w:rsidRPr="003A2B11" w:rsidRDefault="006D1926" w:rsidP="000C7579">
            <w:pPr>
              <w:spacing w:line="240" w:lineRule="auto"/>
              <w:rPr>
                <w:rFonts w:hAnsi="標楷體"/>
                <w:sz w:val="20"/>
              </w:rPr>
            </w:pPr>
            <w:r w:rsidRPr="003A2B11">
              <w:rPr>
                <w:rFonts w:hAnsi="標楷體"/>
                <w:sz w:val="20"/>
              </w:rPr>
              <w:t>參與計畫</w:t>
            </w: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0ACE490B" w14:textId="77777777" w:rsidR="006D1926" w:rsidRPr="003A2B11" w:rsidRDefault="006D1926" w:rsidP="00BE061D">
            <w:pPr>
              <w:spacing w:line="240" w:lineRule="auto"/>
              <w:jc w:val="both"/>
              <w:rPr>
                <w:rFonts w:hAnsi="標楷體"/>
                <w:sz w:val="20"/>
              </w:rPr>
            </w:pPr>
            <w:r w:rsidRPr="003A2B11">
              <w:rPr>
                <w:rFonts w:hAnsi="標楷體"/>
                <w:sz w:val="20"/>
              </w:rPr>
              <w:t>計畫名稱</w:t>
            </w:r>
          </w:p>
        </w:tc>
        <w:tc>
          <w:tcPr>
            <w:tcW w:w="1779" w:type="dxa"/>
            <w:tcBorders>
              <w:top w:val="single" w:sz="4" w:space="0" w:color="auto"/>
              <w:left w:val="single" w:sz="4" w:space="0" w:color="auto"/>
              <w:bottom w:val="single" w:sz="4" w:space="0" w:color="auto"/>
              <w:right w:val="single" w:sz="4" w:space="0" w:color="auto"/>
            </w:tcBorders>
            <w:vAlign w:val="center"/>
          </w:tcPr>
          <w:p w14:paraId="26D4EF42" w14:textId="77777777" w:rsidR="006D1926" w:rsidRPr="003A2B11" w:rsidRDefault="006D1926" w:rsidP="00BE061D">
            <w:pPr>
              <w:spacing w:line="240" w:lineRule="auto"/>
              <w:jc w:val="both"/>
              <w:rPr>
                <w:rFonts w:hAnsi="標楷體"/>
                <w:sz w:val="20"/>
              </w:rPr>
            </w:pPr>
            <w:r w:rsidRPr="003A2B11">
              <w:rPr>
                <w:rFonts w:hAnsi="標楷體"/>
                <w:sz w:val="20"/>
              </w:rPr>
              <w:t>時間</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51EB7CA9" w14:textId="77777777" w:rsidR="006D1926" w:rsidRPr="003A2B11" w:rsidRDefault="006D1926" w:rsidP="00BE061D">
            <w:pPr>
              <w:pStyle w:val="a7"/>
              <w:adjustRightInd/>
              <w:spacing w:line="240" w:lineRule="auto"/>
              <w:jc w:val="both"/>
              <w:textAlignment w:val="auto"/>
              <w:rPr>
                <w:rFonts w:ascii="標楷體" w:eastAsia="標楷體" w:hAnsi="標楷體"/>
                <w:sz w:val="20"/>
              </w:rPr>
            </w:pPr>
            <w:r w:rsidRPr="003A2B11">
              <w:rPr>
                <w:rFonts w:ascii="標楷體" w:eastAsia="標楷體" w:hAnsi="標楷體"/>
                <w:sz w:val="20"/>
              </w:rPr>
              <w:t>公司</w:t>
            </w:r>
          </w:p>
        </w:tc>
        <w:tc>
          <w:tcPr>
            <w:tcW w:w="1744" w:type="dxa"/>
            <w:tcBorders>
              <w:top w:val="single" w:sz="4" w:space="0" w:color="auto"/>
              <w:left w:val="single" w:sz="4" w:space="0" w:color="auto"/>
              <w:bottom w:val="single" w:sz="4" w:space="0" w:color="auto"/>
              <w:right w:val="single" w:sz="4" w:space="0" w:color="auto"/>
            </w:tcBorders>
            <w:vAlign w:val="center"/>
          </w:tcPr>
          <w:p w14:paraId="521A3663" w14:textId="77777777" w:rsidR="006D1926" w:rsidRPr="003A2B11" w:rsidRDefault="006D1926" w:rsidP="00BE061D">
            <w:pPr>
              <w:spacing w:line="240" w:lineRule="auto"/>
              <w:jc w:val="both"/>
              <w:rPr>
                <w:rFonts w:hAnsi="標楷體"/>
                <w:sz w:val="20"/>
              </w:rPr>
            </w:pPr>
            <w:r w:rsidRPr="003A2B11">
              <w:rPr>
                <w:rFonts w:hAnsi="標楷體"/>
                <w:sz w:val="20"/>
              </w:rPr>
              <w:t>主要任務</w:t>
            </w:r>
          </w:p>
        </w:tc>
      </w:tr>
      <w:tr w:rsidR="006D1926" w:rsidRPr="00431198" w14:paraId="31B32224" w14:textId="77777777" w:rsidTr="00BE061D">
        <w:tc>
          <w:tcPr>
            <w:tcW w:w="1453" w:type="dxa"/>
            <w:vMerge/>
            <w:tcBorders>
              <w:top w:val="single" w:sz="4" w:space="0" w:color="auto"/>
              <w:left w:val="single" w:sz="4" w:space="0" w:color="auto"/>
              <w:bottom w:val="single" w:sz="4" w:space="0" w:color="auto"/>
              <w:right w:val="single" w:sz="4" w:space="0" w:color="auto"/>
            </w:tcBorders>
            <w:vAlign w:val="center"/>
          </w:tcPr>
          <w:p w14:paraId="29FD1124" w14:textId="77777777" w:rsidR="006D1926" w:rsidRPr="003A2B11" w:rsidRDefault="006D1926" w:rsidP="000C7579">
            <w:pPr>
              <w:spacing w:line="240" w:lineRule="auto"/>
              <w:rPr>
                <w:rFonts w:hAnsi="標楷體"/>
                <w:sz w:val="20"/>
              </w:rPr>
            </w:pP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6C875211" w14:textId="3AB162EB" w:rsidR="006D1926" w:rsidRPr="003A2B11" w:rsidRDefault="736DD128" w:rsidP="00BE061D">
            <w:pPr>
              <w:spacing w:line="240" w:lineRule="auto"/>
              <w:jc w:val="both"/>
              <w:rPr>
                <w:rFonts w:hAnsi="標楷體"/>
                <w:sz w:val="20"/>
              </w:rPr>
            </w:pPr>
            <w:r w:rsidRPr="003A2B11">
              <w:rPr>
                <w:rFonts w:hAnsi="標楷體" w:cs="標楷體"/>
                <w:sz w:val="20"/>
              </w:rPr>
              <w:t>電動大客車共用動力計畫</w:t>
            </w:r>
          </w:p>
        </w:tc>
        <w:tc>
          <w:tcPr>
            <w:tcW w:w="1779" w:type="dxa"/>
            <w:tcBorders>
              <w:top w:val="single" w:sz="4" w:space="0" w:color="auto"/>
              <w:left w:val="single" w:sz="4" w:space="0" w:color="auto"/>
              <w:bottom w:val="single" w:sz="4" w:space="0" w:color="auto"/>
              <w:right w:val="single" w:sz="4" w:space="0" w:color="auto"/>
            </w:tcBorders>
            <w:vAlign w:val="center"/>
          </w:tcPr>
          <w:p w14:paraId="1E6434AA" w14:textId="1BF29429" w:rsidR="006D1926" w:rsidRPr="003A2B11" w:rsidRDefault="14CC1046" w:rsidP="00BE061D">
            <w:pPr>
              <w:spacing w:line="240" w:lineRule="auto"/>
              <w:jc w:val="both"/>
              <w:rPr>
                <w:rFonts w:hAnsi="標楷體"/>
                <w:sz w:val="20"/>
              </w:rPr>
            </w:pPr>
            <w:r w:rsidRPr="003A2B11">
              <w:rPr>
                <w:rFonts w:hAnsi="標楷體"/>
                <w:sz w:val="20"/>
              </w:rPr>
              <w:t>2014</w:t>
            </w:r>
            <w:r w:rsidR="43971F5B" w:rsidRPr="003A2B11">
              <w:rPr>
                <w:rFonts w:hAnsi="標楷體"/>
                <w:sz w:val="20"/>
              </w:rPr>
              <w:t>/</w:t>
            </w:r>
            <w:r w:rsidR="3667453E" w:rsidRPr="003A2B11">
              <w:rPr>
                <w:rFonts w:hAnsi="標楷體"/>
                <w:sz w:val="20"/>
              </w:rPr>
              <w:t>07</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05451330" w14:textId="3380B372" w:rsidR="006D1926" w:rsidRPr="003A2B11" w:rsidRDefault="4A49D430" w:rsidP="00BE061D">
            <w:pPr>
              <w:spacing w:line="240" w:lineRule="auto"/>
              <w:jc w:val="both"/>
              <w:rPr>
                <w:rFonts w:hAnsi="標楷體"/>
                <w:sz w:val="20"/>
              </w:rPr>
            </w:pPr>
            <w:r w:rsidRPr="003A2B11">
              <w:rPr>
                <w:rFonts w:hAnsi="標楷體"/>
                <w:sz w:val="20"/>
              </w:rPr>
              <w:t>台灣立凱綠能移動股份有限公司</w:t>
            </w:r>
          </w:p>
        </w:tc>
        <w:tc>
          <w:tcPr>
            <w:tcW w:w="1744" w:type="dxa"/>
            <w:tcBorders>
              <w:top w:val="single" w:sz="4" w:space="0" w:color="auto"/>
              <w:left w:val="single" w:sz="4" w:space="0" w:color="auto"/>
              <w:bottom w:val="single" w:sz="4" w:space="0" w:color="auto"/>
              <w:right w:val="single" w:sz="4" w:space="0" w:color="auto"/>
            </w:tcBorders>
            <w:vAlign w:val="center"/>
          </w:tcPr>
          <w:p w14:paraId="45FDB91B" w14:textId="013F0D97" w:rsidR="006D1926" w:rsidRPr="003A2B11" w:rsidRDefault="73761DD7" w:rsidP="00BE061D">
            <w:pPr>
              <w:spacing w:line="240" w:lineRule="auto"/>
              <w:jc w:val="both"/>
              <w:rPr>
                <w:rFonts w:hAnsi="標楷體"/>
                <w:sz w:val="20"/>
              </w:rPr>
            </w:pPr>
            <w:r w:rsidRPr="003A2B11">
              <w:rPr>
                <w:rFonts w:hAnsi="標楷體"/>
                <w:sz w:val="20"/>
              </w:rPr>
              <w:t>馬達支架</w:t>
            </w:r>
            <w:r w:rsidR="40DE6337" w:rsidRPr="003A2B11">
              <w:rPr>
                <w:rFonts w:hAnsi="標楷體"/>
                <w:sz w:val="20"/>
              </w:rPr>
              <w:t>設計子項負責人</w:t>
            </w:r>
          </w:p>
        </w:tc>
      </w:tr>
      <w:tr w:rsidR="66A5D36E" w:rsidRPr="00431198" w14:paraId="740739B1" w14:textId="77777777" w:rsidTr="00BE061D">
        <w:trPr>
          <w:trHeight w:val="300"/>
        </w:trPr>
        <w:tc>
          <w:tcPr>
            <w:tcW w:w="1453" w:type="dxa"/>
            <w:vMerge/>
            <w:tcBorders>
              <w:top w:val="single" w:sz="4" w:space="0" w:color="auto"/>
              <w:left w:val="single" w:sz="4" w:space="0" w:color="auto"/>
              <w:bottom w:val="single" w:sz="4" w:space="0" w:color="auto"/>
              <w:right w:val="single" w:sz="4" w:space="0" w:color="auto"/>
            </w:tcBorders>
            <w:vAlign w:val="center"/>
          </w:tcPr>
          <w:p w14:paraId="24AB28BC" w14:textId="77777777" w:rsidR="00C77211" w:rsidRPr="003A2B11" w:rsidRDefault="00C77211" w:rsidP="000C7579">
            <w:pPr>
              <w:spacing w:line="240" w:lineRule="auto"/>
              <w:rPr>
                <w:rFonts w:hAnsi="標楷體"/>
                <w:sz w:val="20"/>
              </w:rPr>
            </w:pP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04C71C0E" w14:textId="7D6AD851" w:rsidR="3E6FBA47" w:rsidRPr="003A2B11" w:rsidRDefault="3E6FBA47" w:rsidP="00BE061D">
            <w:pPr>
              <w:spacing w:line="240" w:lineRule="auto"/>
              <w:jc w:val="both"/>
              <w:rPr>
                <w:rFonts w:hAnsi="標楷體" w:cs="標楷體"/>
                <w:sz w:val="20"/>
              </w:rPr>
            </w:pPr>
            <w:r w:rsidRPr="003A2B11">
              <w:rPr>
                <w:rFonts w:hAnsi="標楷體" w:cs="標楷體"/>
                <w:sz w:val="20"/>
              </w:rPr>
              <w:t>CITD電動車電池維修平台安全智慧化升級轉型計畫</w:t>
            </w:r>
          </w:p>
        </w:tc>
        <w:tc>
          <w:tcPr>
            <w:tcW w:w="1779" w:type="dxa"/>
            <w:tcBorders>
              <w:top w:val="single" w:sz="4" w:space="0" w:color="auto"/>
              <w:left w:val="single" w:sz="4" w:space="0" w:color="auto"/>
              <w:bottom w:val="single" w:sz="4" w:space="0" w:color="auto"/>
              <w:right w:val="single" w:sz="4" w:space="0" w:color="auto"/>
            </w:tcBorders>
            <w:vAlign w:val="center"/>
          </w:tcPr>
          <w:p w14:paraId="5B99335D" w14:textId="7D0D3C9C" w:rsidR="3E6FBA47" w:rsidRPr="003A2B11" w:rsidRDefault="3E6FBA47" w:rsidP="00BE061D">
            <w:pPr>
              <w:spacing w:line="240" w:lineRule="auto"/>
              <w:jc w:val="both"/>
              <w:rPr>
                <w:rFonts w:hAnsi="標楷體"/>
                <w:sz w:val="20"/>
              </w:rPr>
            </w:pPr>
            <w:r w:rsidRPr="003A2B11">
              <w:rPr>
                <w:rFonts w:hAnsi="標楷體"/>
                <w:sz w:val="20"/>
              </w:rPr>
              <w:t>2023/05</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1E54FC86" w14:textId="7908B798" w:rsidR="3E6FBA47" w:rsidRPr="003A2B11" w:rsidRDefault="3E6FBA47" w:rsidP="00BE061D">
            <w:pPr>
              <w:spacing w:line="240" w:lineRule="auto"/>
              <w:jc w:val="both"/>
              <w:rPr>
                <w:rFonts w:hAnsi="標楷體"/>
                <w:sz w:val="20"/>
              </w:rPr>
            </w:pPr>
            <w:r w:rsidRPr="003A2B11">
              <w:rPr>
                <w:rFonts w:hAnsi="標楷體"/>
                <w:sz w:val="20"/>
              </w:rPr>
              <w:t>亞勁車電技術股份有限公司</w:t>
            </w:r>
          </w:p>
        </w:tc>
        <w:tc>
          <w:tcPr>
            <w:tcW w:w="1744" w:type="dxa"/>
            <w:tcBorders>
              <w:top w:val="single" w:sz="4" w:space="0" w:color="auto"/>
              <w:left w:val="single" w:sz="4" w:space="0" w:color="auto"/>
              <w:bottom w:val="single" w:sz="4" w:space="0" w:color="auto"/>
              <w:right w:val="single" w:sz="4" w:space="0" w:color="auto"/>
            </w:tcBorders>
            <w:vAlign w:val="center"/>
          </w:tcPr>
          <w:p w14:paraId="358CBF4C" w14:textId="5F3E4F5E" w:rsidR="3E6FBA47" w:rsidRPr="003A2B11" w:rsidRDefault="3E6FBA47" w:rsidP="00BE061D">
            <w:pPr>
              <w:spacing w:line="240" w:lineRule="auto"/>
              <w:jc w:val="both"/>
              <w:rPr>
                <w:rFonts w:hAnsi="標楷體"/>
                <w:sz w:val="20"/>
              </w:rPr>
            </w:pPr>
            <w:r w:rsidRPr="003A2B11">
              <w:rPr>
                <w:rFonts w:hAnsi="標楷體"/>
                <w:sz w:val="20"/>
              </w:rPr>
              <w:t>計畫主持人</w:t>
            </w:r>
          </w:p>
        </w:tc>
      </w:tr>
      <w:tr w:rsidR="66A5D36E" w:rsidRPr="00431198" w14:paraId="7A47E32D" w14:textId="77777777" w:rsidTr="00BE061D">
        <w:trPr>
          <w:trHeight w:val="300"/>
        </w:trPr>
        <w:tc>
          <w:tcPr>
            <w:tcW w:w="1453" w:type="dxa"/>
            <w:vMerge/>
            <w:tcBorders>
              <w:top w:val="single" w:sz="4" w:space="0" w:color="auto"/>
              <w:left w:val="single" w:sz="4" w:space="0" w:color="auto"/>
              <w:bottom w:val="single" w:sz="4" w:space="0" w:color="auto"/>
              <w:right w:val="single" w:sz="4" w:space="0" w:color="auto"/>
            </w:tcBorders>
            <w:vAlign w:val="center"/>
          </w:tcPr>
          <w:p w14:paraId="5C7739FE" w14:textId="77777777" w:rsidR="00C77211" w:rsidRPr="003A2B11" w:rsidRDefault="00C77211" w:rsidP="000C7579">
            <w:pPr>
              <w:spacing w:line="240" w:lineRule="auto"/>
              <w:rPr>
                <w:rFonts w:hAnsi="標楷體"/>
                <w:sz w:val="20"/>
              </w:rPr>
            </w:pP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7823E211" w14:textId="3F4BF2C0" w:rsidR="6B5B2938" w:rsidRPr="003A2B11" w:rsidRDefault="6B5B2938" w:rsidP="00BE061D">
            <w:pPr>
              <w:spacing w:line="240" w:lineRule="auto"/>
              <w:jc w:val="both"/>
              <w:rPr>
                <w:rFonts w:hAnsi="標楷體"/>
                <w:sz w:val="20"/>
              </w:rPr>
            </w:pPr>
            <w:r w:rsidRPr="003A2B11">
              <w:rPr>
                <w:rFonts w:hAnsi="標楷體" w:cs="標楷體"/>
                <w:sz w:val="20"/>
              </w:rPr>
              <w:t>TSMC 廠區多元自駕載具5G技術創新應用服務計畫</w:t>
            </w:r>
          </w:p>
        </w:tc>
        <w:tc>
          <w:tcPr>
            <w:tcW w:w="1779" w:type="dxa"/>
            <w:tcBorders>
              <w:top w:val="single" w:sz="4" w:space="0" w:color="auto"/>
              <w:left w:val="single" w:sz="4" w:space="0" w:color="auto"/>
              <w:bottom w:val="single" w:sz="4" w:space="0" w:color="auto"/>
              <w:right w:val="single" w:sz="4" w:space="0" w:color="auto"/>
            </w:tcBorders>
            <w:vAlign w:val="center"/>
          </w:tcPr>
          <w:p w14:paraId="6BF9EE87" w14:textId="7ED747CC" w:rsidR="72A6CA66" w:rsidRPr="003A2B11" w:rsidRDefault="72A6CA66" w:rsidP="00BE061D">
            <w:pPr>
              <w:spacing w:line="240" w:lineRule="auto"/>
              <w:jc w:val="both"/>
              <w:rPr>
                <w:rFonts w:hAnsi="標楷體"/>
                <w:sz w:val="20"/>
              </w:rPr>
            </w:pPr>
            <w:r w:rsidRPr="003A2B11">
              <w:rPr>
                <w:rFonts w:hAnsi="標楷體"/>
                <w:sz w:val="20"/>
              </w:rPr>
              <w:t>2024/12</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5EEA8E0A" w14:textId="1AB61F24" w:rsidR="66A5D36E" w:rsidRPr="003A2B11" w:rsidRDefault="66A5D36E" w:rsidP="00BE061D">
            <w:pPr>
              <w:spacing w:line="240" w:lineRule="auto"/>
              <w:jc w:val="both"/>
              <w:rPr>
                <w:rFonts w:hAnsi="標楷體"/>
                <w:sz w:val="20"/>
              </w:rPr>
            </w:pPr>
            <w:r w:rsidRPr="003A2B11">
              <w:rPr>
                <w:rFonts w:hAnsi="標楷體"/>
                <w:sz w:val="20"/>
              </w:rPr>
              <w:t>亞勁車電技術股份有限公司</w:t>
            </w:r>
          </w:p>
        </w:tc>
        <w:tc>
          <w:tcPr>
            <w:tcW w:w="1744" w:type="dxa"/>
            <w:tcBorders>
              <w:top w:val="single" w:sz="4" w:space="0" w:color="auto"/>
              <w:left w:val="single" w:sz="4" w:space="0" w:color="auto"/>
              <w:bottom w:val="single" w:sz="4" w:space="0" w:color="auto"/>
              <w:right w:val="single" w:sz="4" w:space="0" w:color="auto"/>
            </w:tcBorders>
            <w:vAlign w:val="center"/>
          </w:tcPr>
          <w:p w14:paraId="344B48EA" w14:textId="537D99A5" w:rsidR="55F9D327" w:rsidRPr="003A2B11" w:rsidRDefault="55F9D327" w:rsidP="00BE061D">
            <w:pPr>
              <w:spacing w:line="240" w:lineRule="auto"/>
              <w:jc w:val="both"/>
              <w:rPr>
                <w:rFonts w:hAnsi="標楷體"/>
                <w:sz w:val="20"/>
              </w:rPr>
            </w:pPr>
            <w:r w:rsidRPr="003A2B11">
              <w:rPr>
                <w:rFonts w:hAnsi="標楷體"/>
                <w:sz w:val="20"/>
              </w:rPr>
              <w:t>計畫分項主持人</w:t>
            </w:r>
          </w:p>
        </w:tc>
      </w:tr>
      <w:tr w:rsidR="66A5D36E" w:rsidRPr="00431198" w14:paraId="222F9E2C" w14:textId="77777777" w:rsidTr="00BE061D">
        <w:trPr>
          <w:trHeight w:val="300"/>
        </w:trPr>
        <w:tc>
          <w:tcPr>
            <w:tcW w:w="1453" w:type="dxa"/>
            <w:vMerge/>
            <w:tcBorders>
              <w:top w:val="single" w:sz="4" w:space="0" w:color="auto"/>
              <w:left w:val="single" w:sz="4" w:space="0" w:color="auto"/>
              <w:bottom w:val="single" w:sz="4" w:space="0" w:color="auto"/>
              <w:right w:val="single" w:sz="4" w:space="0" w:color="auto"/>
            </w:tcBorders>
            <w:vAlign w:val="center"/>
          </w:tcPr>
          <w:p w14:paraId="66169ED7" w14:textId="77777777" w:rsidR="00C77211" w:rsidRPr="003A2B11" w:rsidRDefault="00C77211" w:rsidP="000C7579">
            <w:pPr>
              <w:spacing w:line="240" w:lineRule="auto"/>
              <w:rPr>
                <w:rFonts w:hAnsi="標楷體"/>
                <w:sz w:val="20"/>
              </w:rPr>
            </w:pPr>
          </w:p>
        </w:tc>
        <w:tc>
          <w:tcPr>
            <w:tcW w:w="2119" w:type="dxa"/>
            <w:gridSpan w:val="3"/>
            <w:tcBorders>
              <w:top w:val="single" w:sz="4" w:space="0" w:color="auto"/>
              <w:left w:val="single" w:sz="4" w:space="0" w:color="auto"/>
              <w:bottom w:val="single" w:sz="4" w:space="0" w:color="auto"/>
              <w:right w:val="single" w:sz="4" w:space="0" w:color="auto"/>
            </w:tcBorders>
            <w:vAlign w:val="center"/>
          </w:tcPr>
          <w:p w14:paraId="5CC80796" w14:textId="240AAAB7" w:rsidR="6B5B2938" w:rsidRPr="003A2B11" w:rsidRDefault="6B5B2938" w:rsidP="00BE061D">
            <w:pPr>
              <w:spacing w:line="240" w:lineRule="auto"/>
              <w:jc w:val="both"/>
              <w:rPr>
                <w:rFonts w:hAnsi="標楷體"/>
                <w:sz w:val="20"/>
              </w:rPr>
            </w:pPr>
            <w:r w:rsidRPr="003A2B11">
              <w:rPr>
                <w:rFonts w:hAnsi="標楷體" w:cs="標楷體"/>
                <w:sz w:val="20"/>
              </w:rPr>
              <w:t>TSMC 廠區5G多元自駕2.0平台技術創新實驗計畫</w:t>
            </w:r>
          </w:p>
        </w:tc>
        <w:tc>
          <w:tcPr>
            <w:tcW w:w="1779" w:type="dxa"/>
            <w:tcBorders>
              <w:top w:val="single" w:sz="4" w:space="0" w:color="auto"/>
              <w:left w:val="single" w:sz="4" w:space="0" w:color="auto"/>
              <w:bottom w:val="single" w:sz="4" w:space="0" w:color="auto"/>
              <w:right w:val="single" w:sz="4" w:space="0" w:color="auto"/>
            </w:tcBorders>
            <w:vAlign w:val="center"/>
          </w:tcPr>
          <w:p w14:paraId="0E0B2A6E" w14:textId="3E97EE64" w:rsidR="6B5B2938" w:rsidRPr="003A2B11" w:rsidRDefault="6B5B2938" w:rsidP="00BE061D">
            <w:pPr>
              <w:spacing w:line="240" w:lineRule="auto"/>
              <w:jc w:val="both"/>
              <w:rPr>
                <w:rFonts w:hAnsi="標楷體"/>
                <w:sz w:val="20"/>
              </w:rPr>
            </w:pPr>
            <w:r w:rsidRPr="003A2B11">
              <w:rPr>
                <w:rFonts w:hAnsi="標楷體"/>
                <w:sz w:val="20"/>
              </w:rPr>
              <w:t>202</w:t>
            </w:r>
            <w:r w:rsidR="3A509BB5" w:rsidRPr="003A2B11">
              <w:rPr>
                <w:rFonts w:hAnsi="標楷體"/>
                <w:sz w:val="20"/>
              </w:rPr>
              <w:t>5</w:t>
            </w:r>
            <w:r w:rsidRPr="003A2B11">
              <w:rPr>
                <w:rFonts w:hAnsi="標楷體"/>
                <w:sz w:val="20"/>
              </w:rPr>
              <w:t>/</w:t>
            </w:r>
            <w:r w:rsidR="2FCF1723" w:rsidRPr="003A2B11">
              <w:rPr>
                <w:rFonts w:hAnsi="標楷體"/>
                <w:sz w:val="20"/>
              </w:rPr>
              <w:t>08</w:t>
            </w:r>
          </w:p>
        </w:tc>
        <w:tc>
          <w:tcPr>
            <w:tcW w:w="2528" w:type="dxa"/>
            <w:gridSpan w:val="2"/>
            <w:tcBorders>
              <w:top w:val="single" w:sz="4" w:space="0" w:color="auto"/>
              <w:left w:val="single" w:sz="4" w:space="0" w:color="auto"/>
              <w:bottom w:val="single" w:sz="4" w:space="0" w:color="auto"/>
              <w:right w:val="single" w:sz="4" w:space="0" w:color="auto"/>
            </w:tcBorders>
            <w:vAlign w:val="center"/>
          </w:tcPr>
          <w:p w14:paraId="7EE058F3" w14:textId="1AB61F24" w:rsidR="6B5B2938" w:rsidRPr="003A2B11" w:rsidRDefault="6B5B2938" w:rsidP="00BE061D">
            <w:pPr>
              <w:spacing w:line="240" w:lineRule="auto"/>
              <w:jc w:val="both"/>
              <w:rPr>
                <w:rFonts w:hAnsi="標楷體"/>
                <w:sz w:val="20"/>
              </w:rPr>
            </w:pPr>
            <w:r w:rsidRPr="003A2B11">
              <w:rPr>
                <w:rFonts w:hAnsi="標楷體"/>
                <w:sz w:val="20"/>
              </w:rPr>
              <w:t>亞勁車電技術股份有限公司</w:t>
            </w:r>
          </w:p>
        </w:tc>
        <w:tc>
          <w:tcPr>
            <w:tcW w:w="1744" w:type="dxa"/>
            <w:tcBorders>
              <w:top w:val="single" w:sz="4" w:space="0" w:color="auto"/>
              <w:left w:val="single" w:sz="4" w:space="0" w:color="auto"/>
              <w:bottom w:val="single" w:sz="4" w:space="0" w:color="auto"/>
              <w:right w:val="single" w:sz="4" w:space="0" w:color="auto"/>
            </w:tcBorders>
            <w:vAlign w:val="center"/>
          </w:tcPr>
          <w:p w14:paraId="4202436C" w14:textId="5F7F3D7F" w:rsidR="6B5B2938" w:rsidRPr="003A2B11" w:rsidRDefault="6B5B2938" w:rsidP="00BE061D">
            <w:pPr>
              <w:spacing w:line="240" w:lineRule="auto"/>
              <w:jc w:val="both"/>
              <w:rPr>
                <w:rFonts w:hAnsi="標楷體"/>
                <w:sz w:val="20"/>
              </w:rPr>
            </w:pPr>
            <w:r w:rsidRPr="003A2B11">
              <w:rPr>
                <w:rFonts w:hAnsi="標楷體"/>
                <w:sz w:val="20"/>
              </w:rPr>
              <w:t>計畫分項主持人</w:t>
            </w:r>
          </w:p>
        </w:tc>
      </w:tr>
    </w:tbl>
    <w:p w14:paraId="302D3A7A" w14:textId="4BAFC995" w:rsidR="00A36AD5" w:rsidRPr="003A2B11" w:rsidRDefault="00B64FB6" w:rsidP="000C7579">
      <w:pPr>
        <w:kinsoku w:val="0"/>
        <w:spacing w:beforeLines="50" w:before="120" w:line="240" w:lineRule="auto"/>
        <w:ind w:leftChars="100" w:left="300"/>
        <w:jc w:val="both"/>
        <w:rPr>
          <w:rFonts w:hAnsi="標楷體"/>
          <w:sz w:val="24"/>
          <w:szCs w:val="24"/>
        </w:rPr>
      </w:pPr>
      <w:r w:rsidRPr="003A2B11">
        <w:rPr>
          <w:rFonts w:hAnsi="標楷體"/>
          <w:sz w:val="24"/>
          <w:szCs w:val="24"/>
        </w:rPr>
        <w:t>二、</w:t>
      </w:r>
      <w:r w:rsidR="004D44E9" w:rsidRPr="003A2B11">
        <w:rPr>
          <w:rFonts w:hAnsi="標楷體"/>
          <w:sz w:val="24"/>
          <w:szCs w:val="24"/>
        </w:rPr>
        <w:t>參與計畫人力統計</w:t>
      </w:r>
    </w:p>
    <w:p w14:paraId="52293129" w14:textId="77777777" w:rsidR="00A36AD5" w:rsidRPr="003A2B11" w:rsidRDefault="009F073F" w:rsidP="000C7579">
      <w:pPr>
        <w:kinsoku w:val="0"/>
        <w:spacing w:beforeLines="50" w:before="120" w:line="240" w:lineRule="auto"/>
        <w:ind w:leftChars="200" w:left="1008" w:hangingChars="170" w:hanging="408"/>
        <w:jc w:val="both"/>
        <w:rPr>
          <w:rFonts w:hAnsi="標楷體"/>
          <w:sz w:val="24"/>
          <w:szCs w:val="24"/>
        </w:rPr>
      </w:pPr>
      <w:r w:rsidRPr="003A2B11">
        <w:rPr>
          <w:rFonts w:hAnsi="標楷體"/>
          <w:sz w:val="24"/>
          <w:szCs w:val="24"/>
        </w:rPr>
        <w:t>（</w:t>
      </w:r>
      <w:r w:rsidR="00B64FB6" w:rsidRPr="003A2B11">
        <w:rPr>
          <w:rFonts w:hAnsi="標楷體"/>
          <w:sz w:val="24"/>
          <w:szCs w:val="24"/>
        </w:rPr>
        <w:t>一</w:t>
      </w:r>
      <w:r w:rsidRPr="003A2B11">
        <w:rPr>
          <w:rFonts w:hAnsi="標楷體"/>
          <w:sz w:val="24"/>
          <w:szCs w:val="24"/>
        </w:rPr>
        <w:t>）</w:t>
      </w:r>
      <w:r w:rsidR="0089471B" w:rsidRPr="003A2B11">
        <w:rPr>
          <w:rFonts w:hAnsi="標楷體"/>
          <w:sz w:val="24"/>
          <w:szCs w:val="24"/>
        </w:rPr>
        <w:t>學歷分析說明</w:t>
      </w:r>
    </w:p>
    <w:p w14:paraId="114FDFBE" w14:textId="77777777" w:rsidR="004D44E9" w:rsidRPr="003A2B11" w:rsidRDefault="004D44E9" w:rsidP="000C7579">
      <w:pPr>
        <w:kinsoku w:val="0"/>
        <w:spacing w:line="240" w:lineRule="auto"/>
        <w:ind w:left="1050"/>
        <w:jc w:val="right"/>
        <w:rPr>
          <w:rFonts w:hAnsi="標楷體"/>
          <w:sz w:val="24"/>
          <w:szCs w:val="24"/>
        </w:rPr>
      </w:pPr>
      <w:r w:rsidRPr="003A2B11">
        <w:rPr>
          <w:rFonts w:hAnsi="標楷體"/>
          <w:sz w:val="24"/>
          <w:szCs w:val="24"/>
        </w:rPr>
        <w:t>單位：人</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336"/>
        <w:gridCol w:w="883"/>
        <w:gridCol w:w="745"/>
        <w:gridCol w:w="747"/>
        <w:gridCol w:w="1168"/>
        <w:gridCol w:w="858"/>
        <w:gridCol w:w="814"/>
        <w:gridCol w:w="1467"/>
        <w:gridCol w:w="1605"/>
      </w:tblGrid>
      <w:tr w:rsidR="004D44E9" w:rsidRPr="00431198" w14:paraId="3072BC69" w14:textId="77777777" w:rsidTr="00520134">
        <w:tc>
          <w:tcPr>
            <w:tcW w:w="694" w:type="pct"/>
            <w:vMerge w:val="restart"/>
            <w:vAlign w:val="center"/>
          </w:tcPr>
          <w:p w14:paraId="40473A70" w14:textId="77777777" w:rsidR="004D44E9" w:rsidRPr="003A2B11" w:rsidRDefault="00850725" w:rsidP="008D573C">
            <w:pPr>
              <w:kinsoku w:val="0"/>
              <w:spacing w:after="0" w:line="240" w:lineRule="auto"/>
              <w:jc w:val="center"/>
              <w:rPr>
                <w:rFonts w:hAnsi="標楷體"/>
                <w:sz w:val="20"/>
              </w:rPr>
            </w:pPr>
            <w:r w:rsidRPr="003A2B11">
              <w:rPr>
                <w:rFonts w:hAnsi="標楷體"/>
                <w:sz w:val="20"/>
              </w:rPr>
              <w:t>公司名稱</w:t>
            </w:r>
          </w:p>
        </w:tc>
        <w:tc>
          <w:tcPr>
            <w:tcW w:w="4306" w:type="pct"/>
            <w:gridSpan w:val="8"/>
            <w:vAlign w:val="center"/>
          </w:tcPr>
          <w:p w14:paraId="0799C04B"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計畫人力</w:t>
            </w:r>
          </w:p>
        </w:tc>
      </w:tr>
      <w:tr w:rsidR="004D44E9" w:rsidRPr="00431198" w14:paraId="535EB268" w14:textId="77777777" w:rsidTr="009B7542">
        <w:tc>
          <w:tcPr>
            <w:tcW w:w="694" w:type="pct"/>
            <w:vMerge/>
            <w:vAlign w:val="center"/>
          </w:tcPr>
          <w:p w14:paraId="3CB2E6B4" w14:textId="77777777" w:rsidR="004D44E9" w:rsidRPr="003A2B11" w:rsidRDefault="004D44E9" w:rsidP="008D573C">
            <w:pPr>
              <w:kinsoku w:val="0"/>
              <w:spacing w:after="0" w:line="240" w:lineRule="auto"/>
              <w:jc w:val="center"/>
              <w:rPr>
                <w:rFonts w:hAnsi="標楷體"/>
                <w:sz w:val="20"/>
              </w:rPr>
            </w:pPr>
          </w:p>
        </w:tc>
        <w:tc>
          <w:tcPr>
            <w:tcW w:w="1841" w:type="pct"/>
            <w:gridSpan w:val="4"/>
            <w:vAlign w:val="center"/>
          </w:tcPr>
          <w:p w14:paraId="36496A12"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學歷</w:t>
            </w:r>
          </w:p>
        </w:tc>
        <w:tc>
          <w:tcPr>
            <w:tcW w:w="869" w:type="pct"/>
            <w:gridSpan w:val="2"/>
            <w:vAlign w:val="center"/>
          </w:tcPr>
          <w:p w14:paraId="397716D9"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性別</w:t>
            </w:r>
          </w:p>
        </w:tc>
        <w:tc>
          <w:tcPr>
            <w:tcW w:w="762" w:type="pct"/>
            <w:vMerge w:val="restart"/>
            <w:tcBorders>
              <w:right w:val="single" w:sz="4" w:space="0" w:color="auto"/>
            </w:tcBorders>
            <w:vAlign w:val="center"/>
          </w:tcPr>
          <w:p w14:paraId="28B4424C"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平均年資</w:t>
            </w:r>
          </w:p>
        </w:tc>
        <w:tc>
          <w:tcPr>
            <w:tcW w:w="834" w:type="pct"/>
            <w:vMerge w:val="restart"/>
            <w:tcBorders>
              <w:left w:val="single" w:sz="4" w:space="0" w:color="auto"/>
            </w:tcBorders>
            <w:vAlign w:val="center"/>
          </w:tcPr>
          <w:p w14:paraId="266031AE"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待聘人數</w:t>
            </w:r>
          </w:p>
        </w:tc>
      </w:tr>
      <w:tr w:rsidR="004D44E9" w:rsidRPr="00431198" w14:paraId="686A2777" w14:textId="77777777" w:rsidTr="009B7542">
        <w:tc>
          <w:tcPr>
            <w:tcW w:w="694" w:type="pct"/>
            <w:vMerge/>
            <w:vAlign w:val="center"/>
          </w:tcPr>
          <w:p w14:paraId="72EF2395" w14:textId="77777777" w:rsidR="004D44E9" w:rsidRPr="003A2B11" w:rsidRDefault="004D44E9" w:rsidP="008D573C">
            <w:pPr>
              <w:kinsoku w:val="0"/>
              <w:spacing w:after="0" w:line="240" w:lineRule="auto"/>
              <w:jc w:val="center"/>
              <w:rPr>
                <w:rFonts w:hAnsi="標楷體"/>
                <w:sz w:val="20"/>
              </w:rPr>
            </w:pPr>
          </w:p>
        </w:tc>
        <w:tc>
          <w:tcPr>
            <w:tcW w:w="459" w:type="pct"/>
            <w:vAlign w:val="center"/>
          </w:tcPr>
          <w:p w14:paraId="5B35093B"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博士</w:t>
            </w:r>
          </w:p>
        </w:tc>
        <w:tc>
          <w:tcPr>
            <w:tcW w:w="387" w:type="pct"/>
            <w:vAlign w:val="center"/>
          </w:tcPr>
          <w:p w14:paraId="1CB01140"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碩士</w:t>
            </w:r>
          </w:p>
        </w:tc>
        <w:tc>
          <w:tcPr>
            <w:tcW w:w="388" w:type="pct"/>
            <w:vAlign w:val="center"/>
          </w:tcPr>
          <w:p w14:paraId="29927E8C"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學士</w:t>
            </w:r>
          </w:p>
        </w:tc>
        <w:tc>
          <w:tcPr>
            <w:tcW w:w="607" w:type="pct"/>
            <w:vAlign w:val="center"/>
          </w:tcPr>
          <w:p w14:paraId="740D8078"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專科</w:t>
            </w:r>
            <w:r w:rsidR="009F073F" w:rsidRPr="003A2B11">
              <w:rPr>
                <w:rFonts w:hAnsi="標楷體"/>
                <w:sz w:val="20"/>
              </w:rPr>
              <w:t>（</w:t>
            </w:r>
            <w:r w:rsidRPr="003A2B11">
              <w:rPr>
                <w:rFonts w:hAnsi="標楷體"/>
                <w:sz w:val="20"/>
              </w:rPr>
              <w:t>含</w:t>
            </w:r>
            <w:r w:rsidR="009F073F" w:rsidRPr="003A2B11">
              <w:rPr>
                <w:rFonts w:hAnsi="標楷體"/>
                <w:sz w:val="20"/>
              </w:rPr>
              <w:t>）</w:t>
            </w:r>
            <w:r w:rsidRPr="003A2B11">
              <w:rPr>
                <w:rFonts w:hAnsi="標楷體"/>
                <w:sz w:val="20"/>
              </w:rPr>
              <w:t>以下</w:t>
            </w:r>
          </w:p>
        </w:tc>
        <w:tc>
          <w:tcPr>
            <w:tcW w:w="446" w:type="pct"/>
            <w:vAlign w:val="center"/>
          </w:tcPr>
          <w:p w14:paraId="450683F7"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男性</w:t>
            </w:r>
          </w:p>
        </w:tc>
        <w:tc>
          <w:tcPr>
            <w:tcW w:w="423" w:type="pct"/>
            <w:vAlign w:val="center"/>
          </w:tcPr>
          <w:p w14:paraId="260164B0" w14:textId="77777777" w:rsidR="004D44E9" w:rsidRPr="003A2B11" w:rsidRDefault="004D44E9" w:rsidP="008D573C">
            <w:pPr>
              <w:kinsoku w:val="0"/>
              <w:spacing w:after="0" w:line="240" w:lineRule="auto"/>
              <w:jc w:val="center"/>
              <w:rPr>
                <w:rFonts w:hAnsi="標楷體"/>
                <w:sz w:val="20"/>
              </w:rPr>
            </w:pPr>
            <w:r w:rsidRPr="003A2B11">
              <w:rPr>
                <w:rFonts w:hAnsi="標楷體"/>
                <w:sz w:val="20"/>
              </w:rPr>
              <w:t>女性</w:t>
            </w:r>
          </w:p>
        </w:tc>
        <w:tc>
          <w:tcPr>
            <w:tcW w:w="762" w:type="pct"/>
            <w:vMerge/>
            <w:tcBorders>
              <w:right w:val="single" w:sz="4" w:space="0" w:color="auto"/>
            </w:tcBorders>
            <w:vAlign w:val="center"/>
          </w:tcPr>
          <w:p w14:paraId="1E807221" w14:textId="77777777" w:rsidR="004D44E9" w:rsidRPr="003A2B11" w:rsidRDefault="004D44E9" w:rsidP="008D573C">
            <w:pPr>
              <w:kinsoku w:val="0"/>
              <w:spacing w:after="0" w:line="240" w:lineRule="auto"/>
              <w:jc w:val="center"/>
              <w:rPr>
                <w:rFonts w:hAnsi="標楷體"/>
                <w:sz w:val="20"/>
              </w:rPr>
            </w:pPr>
          </w:p>
        </w:tc>
        <w:tc>
          <w:tcPr>
            <w:tcW w:w="834" w:type="pct"/>
            <w:vMerge/>
            <w:tcBorders>
              <w:left w:val="single" w:sz="4" w:space="0" w:color="auto"/>
            </w:tcBorders>
            <w:vAlign w:val="center"/>
          </w:tcPr>
          <w:p w14:paraId="40A72CB0" w14:textId="77777777" w:rsidR="004D44E9" w:rsidRPr="003A2B11" w:rsidRDefault="004D44E9" w:rsidP="008D573C">
            <w:pPr>
              <w:kinsoku w:val="0"/>
              <w:spacing w:after="0" w:line="240" w:lineRule="auto"/>
              <w:jc w:val="center"/>
              <w:rPr>
                <w:rFonts w:hAnsi="標楷體"/>
                <w:sz w:val="20"/>
              </w:rPr>
            </w:pPr>
          </w:p>
        </w:tc>
      </w:tr>
      <w:tr w:rsidR="00602170" w:rsidRPr="00431198" w14:paraId="6C2F764F" w14:textId="77777777" w:rsidTr="00BB1F43">
        <w:tc>
          <w:tcPr>
            <w:tcW w:w="694" w:type="pct"/>
            <w:vAlign w:val="center"/>
          </w:tcPr>
          <w:p w14:paraId="4B78DDAA" w14:textId="77777777" w:rsidR="00602170" w:rsidRPr="003A2B11" w:rsidRDefault="00602170" w:rsidP="008D573C">
            <w:pPr>
              <w:kinsoku w:val="0"/>
              <w:spacing w:afterLines="50" w:line="240" w:lineRule="auto"/>
              <w:jc w:val="center"/>
              <w:rPr>
                <w:rFonts w:hAnsi="標楷體"/>
                <w:sz w:val="20"/>
              </w:rPr>
            </w:pPr>
            <w:r w:rsidRPr="003A2B11">
              <w:rPr>
                <w:rFonts w:hAnsi="標楷體"/>
                <w:sz w:val="20"/>
              </w:rPr>
              <w:lastRenderedPageBreak/>
              <w:t>亞勁公司</w:t>
            </w:r>
          </w:p>
        </w:tc>
        <w:tc>
          <w:tcPr>
            <w:tcW w:w="459" w:type="pct"/>
            <w:shd w:val="clear" w:color="auto" w:fill="FFFF00"/>
            <w:vAlign w:val="center"/>
          </w:tcPr>
          <w:p w14:paraId="76DCB000" w14:textId="77777777" w:rsidR="00602170" w:rsidRPr="003A2B11" w:rsidRDefault="00602170" w:rsidP="008D573C">
            <w:pPr>
              <w:kinsoku w:val="0"/>
              <w:spacing w:afterLines="50" w:line="240" w:lineRule="auto"/>
              <w:jc w:val="center"/>
              <w:rPr>
                <w:rFonts w:hAnsi="標楷體"/>
                <w:sz w:val="20"/>
              </w:rPr>
            </w:pPr>
            <w:r w:rsidRPr="003A2B11">
              <w:rPr>
                <w:rFonts w:hAnsi="標楷體"/>
                <w:sz w:val="20"/>
              </w:rPr>
              <w:t xml:space="preserve">　</w:t>
            </w:r>
          </w:p>
        </w:tc>
        <w:tc>
          <w:tcPr>
            <w:tcW w:w="387" w:type="pct"/>
            <w:shd w:val="clear" w:color="auto" w:fill="FFFF00"/>
            <w:vAlign w:val="center"/>
          </w:tcPr>
          <w:p w14:paraId="0B58E9C3" w14:textId="46303D4F" w:rsidR="00602170" w:rsidRPr="0014130B" w:rsidRDefault="0014130B" w:rsidP="008D573C">
            <w:pPr>
              <w:kinsoku w:val="0"/>
              <w:spacing w:afterLines="50" w:line="240" w:lineRule="auto"/>
              <w:jc w:val="center"/>
              <w:rPr>
                <w:rFonts w:hAnsi="標楷體"/>
                <w:color w:val="4EA72E" w:themeColor="accent6"/>
                <w:sz w:val="20"/>
              </w:rPr>
            </w:pPr>
            <w:r w:rsidRPr="0014130B">
              <w:rPr>
                <w:rFonts w:hAnsi="標楷體" w:hint="eastAsia"/>
                <w:color w:val="4EA72E" w:themeColor="accent6"/>
                <w:sz w:val="20"/>
              </w:rPr>
              <w:t>9</w:t>
            </w:r>
          </w:p>
        </w:tc>
        <w:tc>
          <w:tcPr>
            <w:tcW w:w="388" w:type="pct"/>
            <w:shd w:val="clear" w:color="auto" w:fill="FFFF00"/>
            <w:vAlign w:val="center"/>
          </w:tcPr>
          <w:p w14:paraId="6D0C97C2" w14:textId="387D5002" w:rsidR="00602170" w:rsidRPr="003A2B11" w:rsidRDefault="00602170" w:rsidP="008D573C">
            <w:pPr>
              <w:kinsoku w:val="0"/>
              <w:spacing w:afterLines="50" w:line="240" w:lineRule="auto"/>
              <w:jc w:val="center"/>
              <w:rPr>
                <w:rFonts w:hAnsi="標楷體"/>
                <w:sz w:val="20"/>
              </w:rPr>
            </w:pPr>
            <w:r w:rsidRPr="003A2B11">
              <w:rPr>
                <w:rFonts w:hAnsi="標楷體"/>
                <w:sz w:val="20"/>
              </w:rPr>
              <w:t>17</w:t>
            </w:r>
          </w:p>
        </w:tc>
        <w:tc>
          <w:tcPr>
            <w:tcW w:w="607" w:type="pct"/>
            <w:shd w:val="clear" w:color="auto" w:fill="FFFF00"/>
            <w:vAlign w:val="center"/>
          </w:tcPr>
          <w:p w14:paraId="1726D6FA" w14:textId="70ADCE18" w:rsidR="00602170" w:rsidRPr="003A2B11" w:rsidRDefault="00602170" w:rsidP="008D573C">
            <w:pPr>
              <w:kinsoku w:val="0"/>
              <w:spacing w:afterLines="50" w:line="240" w:lineRule="auto"/>
              <w:jc w:val="center"/>
              <w:rPr>
                <w:rFonts w:hAnsi="標楷體"/>
                <w:sz w:val="20"/>
              </w:rPr>
            </w:pPr>
            <w:r w:rsidRPr="003A2B11">
              <w:rPr>
                <w:rFonts w:hAnsi="標楷體"/>
                <w:sz w:val="20"/>
              </w:rPr>
              <w:t>13</w:t>
            </w:r>
          </w:p>
        </w:tc>
        <w:tc>
          <w:tcPr>
            <w:tcW w:w="446" w:type="pct"/>
            <w:shd w:val="clear" w:color="auto" w:fill="FFFF00"/>
            <w:vAlign w:val="center"/>
          </w:tcPr>
          <w:p w14:paraId="48120511" w14:textId="62EC7E8D" w:rsidR="00602170" w:rsidRPr="003A2B11" w:rsidRDefault="00602170" w:rsidP="008D573C">
            <w:pPr>
              <w:kinsoku w:val="0"/>
              <w:spacing w:afterLines="50" w:line="240" w:lineRule="auto"/>
              <w:jc w:val="center"/>
              <w:rPr>
                <w:rFonts w:hAnsi="標楷體"/>
                <w:sz w:val="20"/>
              </w:rPr>
            </w:pPr>
            <w:r w:rsidRPr="003A2B11">
              <w:rPr>
                <w:rFonts w:hAnsi="標楷體"/>
                <w:sz w:val="20"/>
              </w:rPr>
              <w:t>26</w:t>
            </w:r>
          </w:p>
        </w:tc>
        <w:tc>
          <w:tcPr>
            <w:tcW w:w="423" w:type="pct"/>
            <w:shd w:val="clear" w:color="auto" w:fill="FFFF00"/>
            <w:vAlign w:val="center"/>
          </w:tcPr>
          <w:p w14:paraId="76594B9E" w14:textId="4A1060F5" w:rsidR="00602170" w:rsidRPr="003A2B11" w:rsidRDefault="00602170" w:rsidP="008D573C">
            <w:pPr>
              <w:kinsoku w:val="0"/>
              <w:spacing w:afterLines="50" w:line="240" w:lineRule="auto"/>
              <w:jc w:val="center"/>
              <w:rPr>
                <w:rFonts w:hAnsi="標楷體"/>
                <w:sz w:val="20"/>
              </w:rPr>
            </w:pPr>
            <w:r w:rsidRPr="003A2B11">
              <w:rPr>
                <w:rFonts w:hAnsi="標楷體"/>
                <w:sz w:val="20"/>
              </w:rPr>
              <w:t>11</w:t>
            </w:r>
          </w:p>
        </w:tc>
        <w:tc>
          <w:tcPr>
            <w:tcW w:w="762" w:type="pct"/>
            <w:tcBorders>
              <w:right w:val="single" w:sz="4" w:space="0" w:color="auto"/>
            </w:tcBorders>
            <w:shd w:val="clear" w:color="auto" w:fill="FFFF00"/>
            <w:vAlign w:val="center"/>
          </w:tcPr>
          <w:p w14:paraId="5AB6E28F" w14:textId="245A4C8A" w:rsidR="00602170" w:rsidRPr="003A2B11" w:rsidRDefault="00E91356" w:rsidP="008D573C">
            <w:pPr>
              <w:kinsoku w:val="0"/>
              <w:spacing w:afterLines="50" w:line="240" w:lineRule="auto"/>
              <w:jc w:val="center"/>
              <w:rPr>
                <w:rFonts w:hAnsi="標楷體"/>
                <w:sz w:val="20"/>
              </w:rPr>
            </w:pPr>
            <w:r w:rsidRPr="003A2B11">
              <w:rPr>
                <w:rFonts w:hAnsi="標楷體"/>
                <w:sz w:val="20"/>
              </w:rPr>
              <w:t>2</w:t>
            </w:r>
          </w:p>
        </w:tc>
        <w:tc>
          <w:tcPr>
            <w:tcW w:w="834" w:type="pct"/>
            <w:tcBorders>
              <w:left w:val="single" w:sz="4" w:space="0" w:color="auto"/>
            </w:tcBorders>
            <w:shd w:val="clear" w:color="auto" w:fill="FFFF00"/>
            <w:vAlign w:val="center"/>
          </w:tcPr>
          <w:p w14:paraId="351E7306" w14:textId="29EE2A0C" w:rsidR="00602170" w:rsidRPr="0014130B" w:rsidRDefault="00602170" w:rsidP="008D573C">
            <w:pPr>
              <w:kinsoku w:val="0"/>
              <w:spacing w:afterLines="50" w:line="240" w:lineRule="auto"/>
              <w:jc w:val="center"/>
              <w:rPr>
                <w:rFonts w:hAnsi="標楷體"/>
                <w:color w:val="4EA72E" w:themeColor="accent6"/>
                <w:sz w:val="20"/>
              </w:rPr>
            </w:pPr>
            <w:r w:rsidRPr="0014130B">
              <w:rPr>
                <w:rFonts w:hAnsi="標楷體"/>
                <w:color w:val="4EA72E" w:themeColor="accent6"/>
                <w:sz w:val="20"/>
              </w:rPr>
              <w:t xml:space="preserve">　</w:t>
            </w:r>
            <w:r w:rsidR="0014130B" w:rsidRPr="0014130B">
              <w:rPr>
                <w:rFonts w:hAnsi="標楷體" w:hint="eastAsia"/>
                <w:color w:val="4EA72E" w:themeColor="accent6"/>
                <w:sz w:val="20"/>
              </w:rPr>
              <w:t>2</w:t>
            </w:r>
          </w:p>
        </w:tc>
      </w:tr>
      <w:tr w:rsidR="00602170" w:rsidRPr="00431198" w14:paraId="63B54E85" w14:textId="77777777" w:rsidTr="00BB1F43">
        <w:tc>
          <w:tcPr>
            <w:tcW w:w="694" w:type="pct"/>
            <w:vAlign w:val="center"/>
          </w:tcPr>
          <w:p w14:paraId="679F8298" w14:textId="77777777" w:rsidR="00602170" w:rsidRPr="003A2B11" w:rsidRDefault="00602170" w:rsidP="008D573C">
            <w:pPr>
              <w:kinsoku w:val="0"/>
              <w:spacing w:afterLines="50" w:line="240" w:lineRule="auto"/>
              <w:jc w:val="center"/>
              <w:rPr>
                <w:rFonts w:hAnsi="標楷體"/>
                <w:sz w:val="20"/>
              </w:rPr>
            </w:pPr>
            <w:r w:rsidRPr="003A2B11">
              <w:rPr>
                <w:rFonts w:hAnsi="標楷體"/>
                <w:sz w:val="20"/>
              </w:rPr>
              <w:t>總計</w:t>
            </w:r>
          </w:p>
        </w:tc>
        <w:tc>
          <w:tcPr>
            <w:tcW w:w="459" w:type="pct"/>
            <w:shd w:val="clear" w:color="auto" w:fill="FFFF00"/>
            <w:vAlign w:val="center"/>
          </w:tcPr>
          <w:p w14:paraId="6D61EE76" w14:textId="77777777" w:rsidR="00602170" w:rsidRPr="003A2B11" w:rsidRDefault="00602170" w:rsidP="008D573C">
            <w:pPr>
              <w:kinsoku w:val="0"/>
              <w:spacing w:afterLines="50" w:line="240" w:lineRule="auto"/>
              <w:jc w:val="center"/>
              <w:rPr>
                <w:rFonts w:hAnsi="標楷體"/>
                <w:sz w:val="20"/>
              </w:rPr>
            </w:pPr>
            <w:r w:rsidRPr="003A2B11">
              <w:rPr>
                <w:rFonts w:hAnsi="標楷體"/>
                <w:sz w:val="20"/>
              </w:rPr>
              <w:t xml:space="preserve">　</w:t>
            </w:r>
          </w:p>
        </w:tc>
        <w:tc>
          <w:tcPr>
            <w:tcW w:w="387" w:type="pct"/>
            <w:shd w:val="clear" w:color="auto" w:fill="FFFF00"/>
            <w:vAlign w:val="center"/>
          </w:tcPr>
          <w:p w14:paraId="61061EA0" w14:textId="5AF6DFB9" w:rsidR="00602170" w:rsidRPr="0014130B" w:rsidRDefault="0014130B" w:rsidP="008D573C">
            <w:pPr>
              <w:kinsoku w:val="0"/>
              <w:spacing w:afterLines="50" w:line="240" w:lineRule="auto"/>
              <w:jc w:val="center"/>
              <w:rPr>
                <w:rFonts w:hAnsi="標楷體"/>
                <w:color w:val="4EA72E" w:themeColor="accent6"/>
                <w:sz w:val="20"/>
              </w:rPr>
            </w:pPr>
            <w:r w:rsidRPr="0014130B">
              <w:rPr>
                <w:rFonts w:hAnsi="標楷體" w:hint="eastAsia"/>
                <w:color w:val="4EA72E" w:themeColor="accent6"/>
                <w:sz w:val="20"/>
              </w:rPr>
              <w:t>9</w:t>
            </w:r>
          </w:p>
        </w:tc>
        <w:tc>
          <w:tcPr>
            <w:tcW w:w="388" w:type="pct"/>
            <w:shd w:val="clear" w:color="auto" w:fill="FFFF00"/>
            <w:vAlign w:val="center"/>
          </w:tcPr>
          <w:p w14:paraId="42D1C068" w14:textId="011CA358" w:rsidR="00602170" w:rsidRPr="003A2B11" w:rsidRDefault="00602170" w:rsidP="008D573C">
            <w:pPr>
              <w:kinsoku w:val="0"/>
              <w:spacing w:afterLines="50" w:line="240" w:lineRule="auto"/>
              <w:jc w:val="center"/>
              <w:rPr>
                <w:rFonts w:hAnsi="標楷體"/>
                <w:sz w:val="20"/>
              </w:rPr>
            </w:pPr>
            <w:r w:rsidRPr="003A2B11">
              <w:rPr>
                <w:rFonts w:hAnsi="標楷體"/>
                <w:sz w:val="20"/>
              </w:rPr>
              <w:t>17</w:t>
            </w:r>
          </w:p>
        </w:tc>
        <w:tc>
          <w:tcPr>
            <w:tcW w:w="607" w:type="pct"/>
            <w:shd w:val="clear" w:color="auto" w:fill="FFFF00"/>
            <w:vAlign w:val="center"/>
          </w:tcPr>
          <w:p w14:paraId="03CF3F49" w14:textId="69FC50C0" w:rsidR="00602170" w:rsidRPr="003A2B11" w:rsidRDefault="00602170" w:rsidP="008D573C">
            <w:pPr>
              <w:kinsoku w:val="0"/>
              <w:spacing w:afterLines="50" w:line="240" w:lineRule="auto"/>
              <w:jc w:val="center"/>
              <w:rPr>
                <w:rFonts w:hAnsi="標楷體"/>
                <w:sz w:val="20"/>
              </w:rPr>
            </w:pPr>
            <w:r w:rsidRPr="003A2B11">
              <w:rPr>
                <w:rFonts w:hAnsi="標楷體"/>
                <w:sz w:val="20"/>
              </w:rPr>
              <w:t>13</w:t>
            </w:r>
          </w:p>
        </w:tc>
        <w:tc>
          <w:tcPr>
            <w:tcW w:w="446" w:type="pct"/>
            <w:shd w:val="clear" w:color="auto" w:fill="FFFF00"/>
            <w:vAlign w:val="center"/>
          </w:tcPr>
          <w:p w14:paraId="40BB7D68" w14:textId="5A7646EF" w:rsidR="00602170" w:rsidRPr="003A2B11" w:rsidRDefault="00602170" w:rsidP="008D573C">
            <w:pPr>
              <w:kinsoku w:val="0"/>
              <w:spacing w:afterLines="50" w:line="240" w:lineRule="auto"/>
              <w:jc w:val="center"/>
              <w:rPr>
                <w:rFonts w:hAnsi="標楷體"/>
                <w:sz w:val="20"/>
              </w:rPr>
            </w:pPr>
            <w:r w:rsidRPr="003A2B11">
              <w:rPr>
                <w:rFonts w:hAnsi="標楷體"/>
                <w:sz w:val="20"/>
              </w:rPr>
              <w:t>26</w:t>
            </w:r>
          </w:p>
        </w:tc>
        <w:tc>
          <w:tcPr>
            <w:tcW w:w="423" w:type="pct"/>
            <w:shd w:val="clear" w:color="auto" w:fill="FFFF00"/>
            <w:vAlign w:val="center"/>
          </w:tcPr>
          <w:p w14:paraId="73C6C6DC" w14:textId="479543B0" w:rsidR="00602170" w:rsidRPr="003A2B11" w:rsidRDefault="00602170" w:rsidP="008D573C">
            <w:pPr>
              <w:kinsoku w:val="0"/>
              <w:spacing w:afterLines="50" w:line="240" w:lineRule="auto"/>
              <w:jc w:val="center"/>
              <w:rPr>
                <w:rFonts w:hAnsi="標楷體"/>
                <w:sz w:val="20"/>
              </w:rPr>
            </w:pPr>
            <w:r w:rsidRPr="003A2B11">
              <w:rPr>
                <w:rFonts w:hAnsi="標楷體"/>
                <w:sz w:val="20"/>
              </w:rPr>
              <w:t>11</w:t>
            </w:r>
          </w:p>
        </w:tc>
        <w:tc>
          <w:tcPr>
            <w:tcW w:w="762" w:type="pct"/>
            <w:tcBorders>
              <w:right w:val="single" w:sz="4" w:space="0" w:color="auto"/>
            </w:tcBorders>
            <w:shd w:val="clear" w:color="auto" w:fill="FFFF00"/>
            <w:vAlign w:val="center"/>
          </w:tcPr>
          <w:p w14:paraId="2BC7DC16" w14:textId="54869184" w:rsidR="00602170" w:rsidRPr="003A2B11" w:rsidRDefault="00E91356" w:rsidP="008D573C">
            <w:pPr>
              <w:kinsoku w:val="0"/>
              <w:spacing w:afterLines="50" w:line="240" w:lineRule="auto"/>
              <w:jc w:val="center"/>
              <w:rPr>
                <w:rFonts w:hAnsi="標楷體"/>
                <w:sz w:val="20"/>
              </w:rPr>
            </w:pPr>
            <w:r w:rsidRPr="003A2B11">
              <w:rPr>
                <w:rFonts w:hAnsi="標楷體"/>
                <w:sz w:val="20"/>
              </w:rPr>
              <w:t>2</w:t>
            </w:r>
          </w:p>
        </w:tc>
        <w:tc>
          <w:tcPr>
            <w:tcW w:w="834" w:type="pct"/>
            <w:tcBorders>
              <w:left w:val="single" w:sz="4" w:space="0" w:color="auto"/>
            </w:tcBorders>
            <w:shd w:val="clear" w:color="auto" w:fill="FFFF00"/>
            <w:vAlign w:val="center"/>
          </w:tcPr>
          <w:p w14:paraId="2D52FCB4" w14:textId="2E8B120F" w:rsidR="00602170" w:rsidRPr="0014130B" w:rsidRDefault="00602170" w:rsidP="008D573C">
            <w:pPr>
              <w:kinsoku w:val="0"/>
              <w:spacing w:afterLines="50" w:line="240" w:lineRule="auto"/>
              <w:jc w:val="center"/>
              <w:rPr>
                <w:rFonts w:hAnsi="標楷體"/>
                <w:color w:val="4EA72E" w:themeColor="accent6"/>
                <w:sz w:val="20"/>
              </w:rPr>
            </w:pPr>
            <w:r w:rsidRPr="0014130B">
              <w:rPr>
                <w:rFonts w:hAnsi="標楷體"/>
                <w:color w:val="4EA72E" w:themeColor="accent6"/>
                <w:sz w:val="20"/>
              </w:rPr>
              <w:t xml:space="preserve">　</w:t>
            </w:r>
            <w:r w:rsidR="0014130B" w:rsidRPr="0014130B">
              <w:rPr>
                <w:rFonts w:hAnsi="標楷體" w:hint="eastAsia"/>
                <w:color w:val="4EA72E" w:themeColor="accent6"/>
                <w:sz w:val="20"/>
              </w:rPr>
              <w:t>2</w:t>
            </w:r>
          </w:p>
        </w:tc>
      </w:tr>
    </w:tbl>
    <w:p w14:paraId="3D9228F2" w14:textId="3DE448D9" w:rsidR="00310A0C" w:rsidRPr="003A2B11" w:rsidRDefault="00310A0C" w:rsidP="000C7579">
      <w:pPr>
        <w:tabs>
          <w:tab w:val="left" w:pos="993"/>
        </w:tabs>
        <w:kinsoku w:val="0"/>
        <w:snapToGrid w:val="0"/>
        <w:spacing w:line="240" w:lineRule="auto"/>
        <w:rPr>
          <w:rFonts w:hAnsi="標楷體"/>
          <w:sz w:val="24"/>
          <w:szCs w:val="24"/>
        </w:rPr>
      </w:pPr>
      <w:r w:rsidRPr="003A2B11">
        <w:rPr>
          <w:rFonts w:hAnsi="標楷體"/>
          <w:sz w:val="24"/>
          <w:szCs w:val="24"/>
        </w:rPr>
        <w:t>註</w:t>
      </w:r>
      <w:r w:rsidR="00F91D6E" w:rsidRPr="003A2B11">
        <w:rPr>
          <w:rFonts w:hAnsi="標楷體"/>
          <w:sz w:val="24"/>
          <w:szCs w:val="24"/>
        </w:rPr>
        <w:t>:</w:t>
      </w:r>
      <w:r w:rsidRPr="003A2B11">
        <w:rPr>
          <w:rFonts w:hAnsi="標楷體"/>
          <w:sz w:val="24"/>
          <w:szCs w:val="24"/>
        </w:rPr>
        <w:t>學歷人力合計應等於性別加上待聘人數合計。</w:t>
      </w:r>
    </w:p>
    <w:p w14:paraId="5D455289" w14:textId="77777777" w:rsidR="00A36AD5" w:rsidRPr="003A2B11" w:rsidRDefault="009F073F" w:rsidP="000C7579">
      <w:pPr>
        <w:kinsoku w:val="0"/>
        <w:spacing w:beforeLines="50" w:before="120" w:line="240" w:lineRule="auto"/>
        <w:ind w:leftChars="200" w:left="1008" w:hangingChars="170" w:hanging="408"/>
        <w:jc w:val="both"/>
        <w:rPr>
          <w:rFonts w:hAnsi="標楷體"/>
          <w:sz w:val="24"/>
          <w:szCs w:val="24"/>
        </w:rPr>
      </w:pPr>
      <w:r w:rsidRPr="003A2B11">
        <w:rPr>
          <w:rFonts w:hAnsi="標楷體"/>
          <w:sz w:val="24"/>
          <w:szCs w:val="24"/>
        </w:rPr>
        <w:t>（</w:t>
      </w:r>
      <w:r w:rsidR="00B64FB6" w:rsidRPr="003A2B11">
        <w:rPr>
          <w:rFonts w:hAnsi="標楷體"/>
          <w:sz w:val="24"/>
          <w:szCs w:val="24"/>
        </w:rPr>
        <w:t>二</w:t>
      </w:r>
      <w:r w:rsidRPr="003A2B11">
        <w:rPr>
          <w:rFonts w:hAnsi="標楷體"/>
          <w:sz w:val="24"/>
          <w:szCs w:val="24"/>
        </w:rPr>
        <w:t>）</w:t>
      </w:r>
      <w:r w:rsidR="0006540B" w:rsidRPr="003A2B11">
        <w:rPr>
          <w:rFonts w:hAnsi="標楷體"/>
          <w:sz w:val="24"/>
          <w:szCs w:val="24"/>
        </w:rPr>
        <w:t>參與部門人力統計</w:t>
      </w:r>
    </w:p>
    <w:p w14:paraId="477C2F94" w14:textId="77777777" w:rsidR="004D44E9" w:rsidRPr="003A2B11" w:rsidRDefault="004D44E9" w:rsidP="000C7579">
      <w:pPr>
        <w:kinsoku w:val="0"/>
        <w:snapToGrid w:val="0"/>
        <w:spacing w:line="240" w:lineRule="auto"/>
        <w:ind w:left="1050"/>
        <w:jc w:val="right"/>
        <w:rPr>
          <w:rFonts w:hAnsi="標楷體"/>
          <w:sz w:val="24"/>
          <w:szCs w:val="24"/>
        </w:rPr>
      </w:pPr>
      <w:r w:rsidRPr="003A2B11">
        <w:rPr>
          <w:rFonts w:hAnsi="標楷體"/>
          <w:sz w:val="24"/>
          <w:szCs w:val="24"/>
        </w:rPr>
        <w:t>單位：人／百分比</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337"/>
        <w:gridCol w:w="1467"/>
        <w:gridCol w:w="1305"/>
        <w:gridCol w:w="1303"/>
        <w:gridCol w:w="1632"/>
        <w:gridCol w:w="1305"/>
        <w:gridCol w:w="1274"/>
      </w:tblGrid>
      <w:tr w:rsidR="00DA7726" w:rsidRPr="00431198" w14:paraId="22DE8A24" w14:textId="77777777" w:rsidTr="00DA7726">
        <w:tc>
          <w:tcPr>
            <w:tcW w:w="695" w:type="pct"/>
            <w:vAlign w:val="center"/>
          </w:tcPr>
          <w:p w14:paraId="023A2A7E" w14:textId="77777777" w:rsidR="004D44E9" w:rsidRPr="003A2B11" w:rsidRDefault="004D44E9" w:rsidP="000C7579">
            <w:pPr>
              <w:kinsoku w:val="0"/>
              <w:spacing w:line="240" w:lineRule="auto"/>
              <w:jc w:val="center"/>
              <w:rPr>
                <w:rFonts w:hAnsi="標楷體"/>
                <w:sz w:val="20"/>
              </w:rPr>
            </w:pPr>
            <w:r w:rsidRPr="003A2B11">
              <w:rPr>
                <w:rFonts w:hAnsi="標楷體"/>
                <w:sz w:val="20"/>
              </w:rPr>
              <w:t>公司名稱</w:t>
            </w:r>
          </w:p>
        </w:tc>
        <w:tc>
          <w:tcPr>
            <w:tcW w:w="762" w:type="pct"/>
            <w:vAlign w:val="center"/>
          </w:tcPr>
          <w:p w14:paraId="0C7CE291" w14:textId="77777777" w:rsidR="004D44E9" w:rsidRPr="003A2B11" w:rsidRDefault="004D44E9" w:rsidP="000C7579">
            <w:pPr>
              <w:kinsoku w:val="0"/>
              <w:spacing w:line="240" w:lineRule="auto"/>
              <w:jc w:val="center"/>
              <w:rPr>
                <w:rFonts w:hAnsi="標楷體"/>
                <w:sz w:val="20"/>
              </w:rPr>
            </w:pPr>
            <w:r w:rsidRPr="003A2B11">
              <w:rPr>
                <w:rFonts w:hAnsi="標楷體"/>
                <w:sz w:val="20"/>
              </w:rPr>
              <w:t>管理部</w:t>
            </w:r>
          </w:p>
        </w:tc>
        <w:tc>
          <w:tcPr>
            <w:tcW w:w="678" w:type="pct"/>
            <w:vAlign w:val="center"/>
          </w:tcPr>
          <w:p w14:paraId="2E0C9066" w14:textId="77777777" w:rsidR="004D44E9" w:rsidRPr="003A2B11" w:rsidRDefault="004D44E9" w:rsidP="000C7579">
            <w:pPr>
              <w:kinsoku w:val="0"/>
              <w:spacing w:line="240" w:lineRule="auto"/>
              <w:jc w:val="center"/>
              <w:rPr>
                <w:rFonts w:hAnsi="標楷體"/>
                <w:sz w:val="20"/>
              </w:rPr>
            </w:pPr>
            <w:r w:rsidRPr="003A2B11">
              <w:rPr>
                <w:rFonts w:hAnsi="標楷體"/>
                <w:sz w:val="20"/>
              </w:rPr>
              <w:t>研發部</w:t>
            </w:r>
          </w:p>
        </w:tc>
        <w:tc>
          <w:tcPr>
            <w:tcW w:w="677" w:type="pct"/>
            <w:tcBorders>
              <w:right w:val="single" w:sz="4" w:space="0" w:color="auto"/>
            </w:tcBorders>
            <w:vAlign w:val="center"/>
          </w:tcPr>
          <w:p w14:paraId="330C5A9C" w14:textId="77777777" w:rsidR="004D44E9" w:rsidRPr="003A2B11" w:rsidRDefault="004D44E9" w:rsidP="000C7579">
            <w:pPr>
              <w:kinsoku w:val="0"/>
              <w:spacing w:line="240" w:lineRule="auto"/>
              <w:jc w:val="center"/>
              <w:rPr>
                <w:rFonts w:hAnsi="標楷體"/>
                <w:sz w:val="20"/>
              </w:rPr>
            </w:pPr>
            <w:r w:rsidRPr="003A2B11">
              <w:rPr>
                <w:rFonts w:hAnsi="標楷體"/>
                <w:sz w:val="20"/>
              </w:rPr>
              <w:t>工程部</w:t>
            </w:r>
          </w:p>
        </w:tc>
        <w:tc>
          <w:tcPr>
            <w:tcW w:w="848" w:type="pct"/>
            <w:tcBorders>
              <w:left w:val="single" w:sz="4" w:space="0" w:color="auto"/>
            </w:tcBorders>
            <w:vAlign w:val="center"/>
          </w:tcPr>
          <w:p w14:paraId="7BFCDAC9" w14:textId="77777777" w:rsidR="004D44E9" w:rsidRPr="003A2B11" w:rsidRDefault="004D44E9" w:rsidP="000C7579">
            <w:pPr>
              <w:kinsoku w:val="0"/>
              <w:spacing w:line="240" w:lineRule="auto"/>
              <w:jc w:val="center"/>
              <w:rPr>
                <w:rFonts w:hAnsi="標楷體"/>
                <w:sz w:val="20"/>
              </w:rPr>
            </w:pPr>
            <w:r w:rsidRPr="003A2B11">
              <w:rPr>
                <w:rFonts w:hAnsi="標楷體"/>
                <w:sz w:val="20"/>
              </w:rPr>
              <w:t>行銷企劃部</w:t>
            </w:r>
          </w:p>
        </w:tc>
        <w:tc>
          <w:tcPr>
            <w:tcW w:w="678" w:type="pct"/>
            <w:tcBorders>
              <w:left w:val="single" w:sz="4" w:space="0" w:color="auto"/>
            </w:tcBorders>
            <w:vAlign w:val="center"/>
          </w:tcPr>
          <w:p w14:paraId="2E625DD9" w14:textId="77777777" w:rsidR="004D44E9" w:rsidRPr="003A2B11" w:rsidRDefault="004D44E9" w:rsidP="000C7579">
            <w:pPr>
              <w:kinsoku w:val="0"/>
              <w:spacing w:line="240" w:lineRule="auto"/>
              <w:jc w:val="center"/>
              <w:rPr>
                <w:rFonts w:hAnsi="標楷體"/>
                <w:sz w:val="20"/>
              </w:rPr>
            </w:pPr>
            <w:r w:rsidRPr="003A2B11">
              <w:rPr>
                <w:rFonts w:hAnsi="標楷體"/>
                <w:sz w:val="20"/>
              </w:rPr>
              <w:t>其他</w:t>
            </w:r>
          </w:p>
        </w:tc>
        <w:tc>
          <w:tcPr>
            <w:tcW w:w="662" w:type="pct"/>
            <w:tcBorders>
              <w:left w:val="single" w:sz="4" w:space="0" w:color="auto"/>
            </w:tcBorders>
            <w:vAlign w:val="center"/>
          </w:tcPr>
          <w:p w14:paraId="0EB723A1" w14:textId="77777777" w:rsidR="004D44E9" w:rsidRPr="003A2B11" w:rsidRDefault="004D44E9" w:rsidP="000C7579">
            <w:pPr>
              <w:kinsoku w:val="0"/>
              <w:spacing w:line="240" w:lineRule="auto"/>
              <w:jc w:val="center"/>
              <w:rPr>
                <w:rFonts w:hAnsi="標楷體"/>
                <w:sz w:val="20"/>
              </w:rPr>
            </w:pPr>
            <w:r w:rsidRPr="003A2B11">
              <w:rPr>
                <w:rFonts w:hAnsi="標楷體"/>
                <w:sz w:val="20"/>
              </w:rPr>
              <w:t>合計</w:t>
            </w:r>
          </w:p>
        </w:tc>
      </w:tr>
      <w:tr w:rsidR="00DA7726" w:rsidRPr="00431198" w14:paraId="4E21B1FD" w14:textId="77777777" w:rsidTr="00BB1F43">
        <w:tc>
          <w:tcPr>
            <w:tcW w:w="695" w:type="pct"/>
            <w:vAlign w:val="center"/>
          </w:tcPr>
          <w:p w14:paraId="4E6658D3" w14:textId="77777777" w:rsidR="004D44E9" w:rsidRPr="003A2B11" w:rsidRDefault="00E8629E" w:rsidP="000C7579">
            <w:pPr>
              <w:kinsoku w:val="0"/>
              <w:spacing w:line="240" w:lineRule="auto"/>
              <w:jc w:val="center"/>
              <w:rPr>
                <w:rFonts w:hAnsi="標楷體"/>
                <w:sz w:val="20"/>
              </w:rPr>
            </w:pPr>
            <w:r w:rsidRPr="003A2B11">
              <w:rPr>
                <w:rFonts w:hAnsi="標楷體"/>
                <w:sz w:val="20"/>
              </w:rPr>
              <w:t>亞勁</w:t>
            </w:r>
            <w:r w:rsidR="004D44E9" w:rsidRPr="003A2B11">
              <w:rPr>
                <w:rFonts w:hAnsi="標楷體"/>
                <w:sz w:val="20"/>
              </w:rPr>
              <w:t>公司</w:t>
            </w:r>
          </w:p>
        </w:tc>
        <w:tc>
          <w:tcPr>
            <w:tcW w:w="762" w:type="pct"/>
            <w:shd w:val="clear" w:color="auto" w:fill="FFFF00"/>
          </w:tcPr>
          <w:p w14:paraId="476A7703" w14:textId="4B3CA54B" w:rsidR="004D44E9" w:rsidRPr="003A2B11" w:rsidRDefault="005C1D42" w:rsidP="000C7579">
            <w:pPr>
              <w:kinsoku w:val="0"/>
              <w:spacing w:line="240" w:lineRule="auto"/>
              <w:jc w:val="center"/>
              <w:rPr>
                <w:rFonts w:hAnsi="標楷體"/>
                <w:sz w:val="20"/>
              </w:rPr>
            </w:pPr>
            <w:r w:rsidRPr="003A2B11">
              <w:rPr>
                <w:rFonts w:hAnsi="標楷體"/>
                <w:sz w:val="20"/>
              </w:rPr>
              <w:t>7</w:t>
            </w:r>
          </w:p>
        </w:tc>
        <w:tc>
          <w:tcPr>
            <w:tcW w:w="678" w:type="pct"/>
            <w:shd w:val="clear" w:color="auto" w:fill="FFFF00"/>
          </w:tcPr>
          <w:p w14:paraId="5A647831" w14:textId="77777777" w:rsidR="004D44E9" w:rsidRPr="003A2B11" w:rsidRDefault="00E8629E" w:rsidP="000C7579">
            <w:pPr>
              <w:kinsoku w:val="0"/>
              <w:spacing w:line="240" w:lineRule="auto"/>
              <w:jc w:val="center"/>
              <w:rPr>
                <w:rFonts w:hAnsi="標楷體"/>
                <w:sz w:val="20"/>
              </w:rPr>
            </w:pPr>
            <w:r w:rsidRPr="003A2B11">
              <w:rPr>
                <w:rFonts w:hAnsi="標楷體"/>
                <w:sz w:val="20"/>
              </w:rPr>
              <w:t>10</w:t>
            </w:r>
          </w:p>
        </w:tc>
        <w:tc>
          <w:tcPr>
            <w:tcW w:w="677" w:type="pct"/>
            <w:tcBorders>
              <w:right w:val="single" w:sz="4" w:space="0" w:color="auto"/>
            </w:tcBorders>
            <w:shd w:val="clear" w:color="auto" w:fill="FFFF00"/>
            <w:vAlign w:val="center"/>
          </w:tcPr>
          <w:p w14:paraId="5B63E24A" w14:textId="77925DB7" w:rsidR="004D44E9" w:rsidRPr="003A2B11" w:rsidRDefault="005C1D42" w:rsidP="000C7579">
            <w:pPr>
              <w:kinsoku w:val="0"/>
              <w:spacing w:line="240" w:lineRule="auto"/>
              <w:jc w:val="center"/>
              <w:rPr>
                <w:rFonts w:hAnsi="標楷體"/>
                <w:sz w:val="20"/>
              </w:rPr>
            </w:pPr>
            <w:r w:rsidRPr="003A2B11">
              <w:rPr>
                <w:rFonts w:hAnsi="標楷體"/>
                <w:sz w:val="20"/>
              </w:rPr>
              <w:t>9</w:t>
            </w:r>
          </w:p>
        </w:tc>
        <w:tc>
          <w:tcPr>
            <w:tcW w:w="848" w:type="pct"/>
            <w:tcBorders>
              <w:left w:val="single" w:sz="4" w:space="0" w:color="auto"/>
            </w:tcBorders>
            <w:shd w:val="clear" w:color="auto" w:fill="FFFF00"/>
            <w:vAlign w:val="center"/>
          </w:tcPr>
          <w:p w14:paraId="21ED1FB4" w14:textId="77777777" w:rsidR="004D44E9" w:rsidRPr="003A2B11" w:rsidRDefault="009C1563" w:rsidP="000C7579">
            <w:pPr>
              <w:kinsoku w:val="0"/>
              <w:spacing w:line="240" w:lineRule="auto"/>
              <w:jc w:val="center"/>
              <w:rPr>
                <w:rFonts w:hAnsi="標楷體"/>
                <w:sz w:val="20"/>
              </w:rPr>
            </w:pPr>
            <w:r w:rsidRPr="003A2B11">
              <w:rPr>
                <w:rFonts w:hAnsi="標楷體"/>
                <w:sz w:val="20"/>
              </w:rPr>
              <w:t>1</w:t>
            </w:r>
          </w:p>
        </w:tc>
        <w:tc>
          <w:tcPr>
            <w:tcW w:w="678" w:type="pct"/>
            <w:tcBorders>
              <w:left w:val="single" w:sz="4" w:space="0" w:color="auto"/>
            </w:tcBorders>
            <w:shd w:val="clear" w:color="auto" w:fill="FFFF00"/>
          </w:tcPr>
          <w:p w14:paraId="20E608AB" w14:textId="738027E5" w:rsidR="004D44E9" w:rsidRPr="003A2B11" w:rsidRDefault="005C1D42" w:rsidP="000C7579">
            <w:pPr>
              <w:kinsoku w:val="0"/>
              <w:spacing w:line="240" w:lineRule="auto"/>
              <w:jc w:val="center"/>
              <w:rPr>
                <w:rFonts w:hAnsi="標楷體"/>
                <w:sz w:val="20"/>
              </w:rPr>
            </w:pPr>
            <w:r w:rsidRPr="003A2B11">
              <w:rPr>
                <w:rFonts w:hAnsi="標楷體"/>
                <w:sz w:val="20"/>
              </w:rPr>
              <w:t>10</w:t>
            </w:r>
          </w:p>
        </w:tc>
        <w:tc>
          <w:tcPr>
            <w:tcW w:w="662" w:type="pct"/>
            <w:tcBorders>
              <w:left w:val="single" w:sz="4" w:space="0" w:color="auto"/>
            </w:tcBorders>
            <w:shd w:val="clear" w:color="auto" w:fill="FFFF00"/>
          </w:tcPr>
          <w:p w14:paraId="33E75E84" w14:textId="637A65F1" w:rsidR="004D44E9" w:rsidRPr="003A2B11" w:rsidRDefault="009C1563" w:rsidP="000C7579">
            <w:pPr>
              <w:kinsoku w:val="0"/>
              <w:spacing w:line="240" w:lineRule="auto"/>
              <w:jc w:val="center"/>
              <w:rPr>
                <w:rFonts w:hAnsi="標楷體"/>
                <w:sz w:val="20"/>
              </w:rPr>
            </w:pPr>
            <w:r w:rsidRPr="003A2B11">
              <w:rPr>
                <w:rFonts w:hAnsi="標楷體"/>
                <w:sz w:val="20"/>
              </w:rPr>
              <w:t>3</w:t>
            </w:r>
            <w:r w:rsidR="005C1D42" w:rsidRPr="003A2B11">
              <w:rPr>
                <w:rFonts w:hAnsi="標楷體"/>
                <w:sz w:val="20"/>
              </w:rPr>
              <w:t>7</w:t>
            </w:r>
          </w:p>
        </w:tc>
      </w:tr>
      <w:tr w:rsidR="00DA7726" w:rsidRPr="00431198" w14:paraId="123007B1" w14:textId="77777777" w:rsidTr="00BB1F43">
        <w:tc>
          <w:tcPr>
            <w:tcW w:w="695" w:type="pct"/>
            <w:vAlign w:val="center"/>
          </w:tcPr>
          <w:p w14:paraId="37895CA2" w14:textId="77777777" w:rsidR="004D44E9" w:rsidRPr="003A2B11" w:rsidRDefault="004D44E9" w:rsidP="000C7579">
            <w:pPr>
              <w:kinsoku w:val="0"/>
              <w:spacing w:line="240" w:lineRule="auto"/>
              <w:jc w:val="center"/>
              <w:rPr>
                <w:rFonts w:hAnsi="標楷體"/>
                <w:sz w:val="20"/>
              </w:rPr>
            </w:pPr>
            <w:r w:rsidRPr="003A2B11">
              <w:rPr>
                <w:rFonts w:hAnsi="標楷體"/>
                <w:sz w:val="20"/>
              </w:rPr>
              <w:t>總計</w:t>
            </w:r>
          </w:p>
        </w:tc>
        <w:tc>
          <w:tcPr>
            <w:tcW w:w="762" w:type="pct"/>
            <w:shd w:val="clear" w:color="auto" w:fill="FFFF00"/>
          </w:tcPr>
          <w:p w14:paraId="2BB38533" w14:textId="2B5B9D51" w:rsidR="004D44E9" w:rsidRPr="003A2B11" w:rsidRDefault="005C1D42" w:rsidP="000C7579">
            <w:pPr>
              <w:kinsoku w:val="0"/>
              <w:spacing w:line="240" w:lineRule="auto"/>
              <w:jc w:val="center"/>
              <w:rPr>
                <w:rFonts w:hAnsi="標楷體"/>
                <w:sz w:val="20"/>
              </w:rPr>
            </w:pPr>
            <w:r w:rsidRPr="003A2B11">
              <w:rPr>
                <w:rFonts w:hAnsi="標楷體"/>
                <w:sz w:val="20"/>
              </w:rPr>
              <w:t>7</w:t>
            </w:r>
            <w:r w:rsidR="004D44E9" w:rsidRPr="003A2B11">
              <w:rPr>
                <w:rFonts w:hAnsi="標楷體"/>
                <w:sz w:val="20"/>
              </w:rPr>
              <w:t>人／</w:t>
            </w:r>
          </w:p>
          <w:p w14:paraId="2109C0E8" w14:textId="2BEBF69E" w:rsidR="004D44E9" w:rsidRPr="003A2B11" w:rsidRDefault="009C1563" w:rsidP="000C7579">
            <w:pPr>
              <w:kinsoku w:val="0"/>
              <w:spacing w:line="240" w:lineRule="auto"/>
              <w:jc w:val="center"/>
              <w:rPr>
                <w:rFonts w:hAnsi="標楷體"/>
                <w:sz w:val="20"/>
              </w:rPr>
            </w:pPr>
            <w:r w:rsidRPr="003A2B11">
              <w:rPr>
                <w:rFonts w:hAnsi="標楷體"/>
                <w:sz w:val="20"/>
              </w:rPr>
              <w:t>18.</w:t>
            </w:r>
            <w:r w:rsidR="005C1D42" w:rsidRPr="003A2B11">
              <w:rPr>
                <w:rFonts w:hAnsi="標楷體"/>
                <w:sz w:val="20"/>
              </w:rPr>
              <w:t>92</w:t>
            </w:r>
            <w:r w:rsidR="004D44E9" w:rsidRPr="003A2B11">
              <w:rPr>
                <w:rFonts w:hAnsi="標楷體"/>
                <w:sz w:val="20"/>
              </w:rPr>
              <w:t>%</w:t>
            </w:r>
          </w:p>
        </w:tc>
        <w:tc>
          <w:tcPr>
            <w:tcW w:w="678" w:type="pct"/>
            <w:shd w:val="clear" w:color="auto" w:fill="FFFF00"/>
          </w:tcPr>
          <w:p w14:paraId="0E3A53C9" w14:textId="77777777" w:rsidR="004D44E9" w:rsidRPr="003A2B11" w:rsidRDefault="009C1563" w:rsidP="000C7579">
            <w:pPr>
              <w:spacing w:line="240" w:lineRule="auto"/>
              <w:jc w:val="center"/>
              <w:rPr>
                <w:rFonts w:hAnsi="標楷體"/>
                <w:sz w:val="20"/>
              </w:rPr>
            </w:pPr>
            <w:r w:rsidRPr="003A2B11">
              <w:rPr>
                <w:rFonts w:hAnsi="標楷體"/>
                <w:sz w:val="20"/>
              </w:rPr>
              <w:t>10</w:t>
            </w:r>
            <w:r w:rsidR="004D44E9" w:rsidRPr="003A2B11">
              <w:rPr>
                <w:rFonts w:hAnsi="標楷體"/>
                <w:sz w:val="20"/>
              </w:rPr>
              <w:t>人／</w:t>
            </w:r>
          </w:p>
          <w:p w14:paraId="6EACEEC7" w14:textId="5B6467A3" w:rsidR="004D44E9" w:rsidRPr="003A2B11" w:rsidRDefault="005C1D42" w:rsidP="000C7579">
            <w:pPr>
              <w:spacing w:line="240" w:lineRule="auto"/>
              <w:jc w:val="center"/>
              <w:rPr>
                <w:rFonts w:hAnsi="標楷體"/>
                <w:sz w:val="20"/>
              </w:rPr>
            </w:pPr>
            <w:r w:rsidRPr="003A2B11">
              <w:rPr>
                <w:rFonts w:hAnsi="標楷體"/>
                <w:sz w:val="20"/>
              </w:rPr>
              <w:t>27</w:t>
            </w:r>
            <w:r w:rsidR="009C1563" w:rsidRPr="003A2B11">
              <w:rPr>
                <w:rFonts w:hAnsi="標楷體"/>
                <w:sz w:val="20"/>
              </w:rPr>
              <w:t>.</w:t>
            </w:r>
            <w:r w:rsidRPr="003A2B11">
              <w:rPr>
                <w:rFonts w:hAnsi="標楷體"/>
                <w:sz w:val="20"/>
              </w:rPr>
              <w:t>03</w:t>
            </w:r>
            <w:r w:rsidR="004D44E9" w:rsidRPr="003A2B11">
              <w:rPr>
                <w:rFonts w:hAnsi="標楷體"/>
                <w:sz w:val="20"/>
              </w:rPr>
              <w:t>%</w:t>
            </w:r>
          </w:p>
        </w:tc>
        <w:tc>
          <w:tcPr>
            <w:tcW w:w="677" w:type="pct"/>
            <w:tcBorders>
              <w:right w:val="single" w:sz="4" w:space="0" w:color="auto"/>
            </w:tcBorders>
            <w:shd w:val="clear" w:color="auto" w:fill="FFFF00"/>
          </w:tcPr>
          <w:p w14:paraId="7B51414D" w14:textId="23EA7722" w:rsidR="004D44E9" w:rsidRPr="003A2B11" w:rsidRDefault="005C1D42" w:rsidP="000C7579">
            <w:pPr>
              <w:spacing w:line="240" w:lineRule="auto"/>
              <w:jc w:val="center"/>
              <w:rPr>
                <w:rFonts w:hAnsi="標楷體"/>
                <w:sz w:val="20"/>
              </w:rPr>
            </w:pPr>
            <w:r w:rsidRPr="003A2B11">
              <w:rPr>
                <w:rFonts w:hAnsi="標楷體"/>
                <w:sz w:val="20"/>
              </w:rPr>
              <w:t>9</w:t>
            </w:r>
            <w:r w:rsidR="004D44E9" w:rsidRPr="003A2B11">
              <w:rPr>
                <w:rFonts w:hAnsi="標楷體"/>
                <w:sz w:val="20"/>
              </w:rPr>
              <w:t>人／</w:t>
            </w:r>
          </w:p>
          <w:p w14:paraId="77430E4C" w14:textId="3B15AF4B" w:rsidR="004D44E9" w:rsidRPr="003A2B11" w:rsidRDefault="001D7CA1" w:rsidP="000C7579">
            <w:pPr>
              <w:spacing w:line="240" w:lineRule="auto"/>
              <w:jc w:val="center"/>
              <w:rPr>
                <w:rFonts w:hAnsi="標楷體"/>
                <w:sz w:val="20"/>
              </w:rPr>
            </w:pPr>
            <w:r w:rsidRPr="003A2B11">
              <w:rPr>
                <w:rFonts w:hAnsi="標楷體"/>
                <w:sz w:val="20"/>
              </w:rPr>
              <w:t>24.32</w:t>
            </w:r>
            <w:r w:rsidR="004D44E9" w:rsidRPr="003A2B11">
              <w:rPr>
                <w:rFonts w:hAnsi="標楷體"/>
                <w:sz w:val="20"/>
              </w:rPr>
              <w:t>%</w:t>
            </w:r>
          </w:p>
        </w:tc>
        <w:tc>
          <w:tcPr>
            <w:tcW w:w="848" w:type="pct"/>
            <w:tcBorders>
              <w:left w:val="single" w:sz="4" w:space="0" w:color="auto"/>
            </w:tcBorders>
            <w:shd w:val="clear" w:color="auto" w:fill="FFFF00"/>
          </w:tcPr>
          <w:p w14:paraId="62886607" w14:textId="77777777" w:rsidR="004D44E9" w:rsidRPr="003A2B11" w:rsidRDefault="009C1563" w:rsidP="000C7579">
            <w:pPr>
              <w:spacing w:line="240" w:lineRule="auto"/>
              <w:jc w:val="center"/>
              <w:rPr>
                <w:rFonts w:hAnsi="標楷體"/>
                <w:sz w:val="20"/>
              </w:rPr>
            </w:pPr>
            <w:r w:rsidRPr="003A2B11">
              <w:rPr>
                <w:rFonts w:hAnsi="標楷體"/>
                <w:sz w:val="20"/>
              </w:rPr>
              <w:t>1</w:t>
            </w:r>
            <w:r w:rsidR="004D44E9" w:rsidRPr="003A2B11">
              <w:rPr>
                <w:rFonts w:hAnsi="標楷體"/>
                <w:sz w:val="20"/>
              </w:rPr>
              <w:t>人／</w:t>
            </w:r>
          </w:p>
          <w:p w14:paraId="25BF1474" w14:textId="5EAC79F6" w:rsidR="004D44E9" w:rsidRPr="003A2B11" w:rsidRDefault="001D7CA1" w:rsidP="000C7579">
            <w:pPr>
              <w:spacing w:line="240" w:lineRule="auto"/>
              <w:jc w:val="center"/>
              <w:rPr>
                <w:rFonts w:hAnsi="標楷體"/>
                <w:sz w:val="20"/>
              </w:rPr>
            </w:pPr>
            <w:r w:rsidRPr="003A2B11">
              <w:rPr>
                <w:rFonts w:hAnsi="標楷體"/>
                <w:sz w:val="20"/>
              </w:rPr>
              <w:t>2.70</w:t>
            </w:r>
            <w:r w:rsidR="004D44E9" w:rsidRPr="003A2B11">
              <w:rPr>
                <w:rFonts w:hAnsi="標楷體"/>
                <w:sz w:val="20"/>
              </w:rPr>
              <w:t>%</w:t>
            </w:r>
          </w:p>
        </w:tc>
        <w:tc>
          <w:tcPr>
            <w:tcW w:w="678" w:type="pct"/>
            <w:tcBorders>
              <w:left w:val="single" w:sz="4" w:space="0" w:color="auto"/>
            </w:tcBorders>
            <w:shd w:val="clear" w:color="auto" w:fill="FFFF00"/>
          </w:tcPr>
          <w:p w14:paraId="2E806DEC" w14:textId="6B7DD438" w:rsidR="004D44E9" w:rsidRPr="003A2B11" w:rsidRDefault="005C1D42" w:rsidP="000C7579">
            <w:pPr>
              <w:spacing w:line="240" w:lineRule="auto"/>
              <w:jc w:val="center"/>
              <w:rPr>
                <w:rFonts w:hAnsi="標楷體"/>
                <w:sz w:val="20"/>
              </w:rPr>
            </w:pPr>
            <w:r w:rsidRPr="003A2B11">
              <w:rPr>
                <w:rFonts w:hAnsi="標楷體"/>
                <w:sz w:val="20"/>
              </w:rPr>
              <w:t>10</w:t>
            </w:r>
            <w:r w:rsidR="004D44E9" w:rsidRPr="003A2B11">
              <w:rPr>
                <w:rFonts w:hAnsi="標楷體"/>
                <w:sz w:val="20"/>
              </w:rPr>
              <w:t>人／</w:t>
            </w:r>
          </w:p>
          <w:p w14:paraId="1005D107" w14:textId="7554DE4B" w:rsidR="004D44E9" w:rsidRPr="003A2B11" w:rsidRDefault="009C1563" w:rsidP="000C7579">
            <w:pPr>
              <w:spacing w:line="240" w:lineRule="auto"/>
              <w:jc w:val="center"/>
              <w:rPr>
                <w:rFonts w:hAnsi="標楷體"/>
                <w:sz w:val="20"/>
              </w:rPr>
            </w:pPr>
            <w:r w:rsidRPr="003A2B11">
              <w:rPr>
                <w:rFonts w:hAnsi="標楷體"/>
                <w:sz w:val="20"/>
              </w:rPr>
              <w:t>2</w:t>
            </w:r>
            <w:r w:rsidR="001D7CA1" w:rsidRPr="003A2B11">
              <w:rPr>
                <w:rFonts w:hAnsi="標楷體"/>
                <w:sz w:val="20"/>
              </w:rPr>
              <w:t>7.03</w:t>
            </w:r>
            <w:r w:rsidR="004D44E9" w:rsidRPr="003A2B11">
              <w:rPr>
                <w:rFonts w:hAnsi="標楷體"/>
                <w:sz w:val="20"/>
              </w:rPr>
              <w:t>%</w:t>
            </w:r>
          </w:p>
        </w:tc>
        <w:tc>
          <w:tcPr>
            <w:tcW w:w="662" w:type="pct"/>
            <w:tcBorders>
              <w:left w:val="single" w:sz="4" w:space="0" w:color="auto"/>
            </w:tcBorders>
            <w:shd w:val="clear" w:color="auto" w:fill="FFFF00"/>
          </w:tcPr>
          <w:p w14:paraId="4A30A84C" w14:textId="151420AA" w:rsidR="004D44E9" w:rsidRPr="003A2B11" w:rsidRDefault="009C1563" w:rsidP="000C7579">
            <w:pPr>
              <w:spacing w:line="240" w:lineRule="auto"/>
              <w:jc w:val="center"/>
              <w:rPr>
                <w:rFonts w:hAnsi="標楷體"/>
                <w:sz w:val="20"/>
              </w:rPr>
            </w:pPr>
            <w:r w:rsidRPr="003A2B11">
              <w:rPr>
                <w:rFonts w:hAnsi="標楷體"/>
                <w:sz w:val="20"/>
              </w:rPr>
              <w:t>3</w:t>
            </w:r>
            <w:r w:rsidR="005C1D42" w:rsidRPr="003A2B11">
              <w:rPr>
                <w:rFonts w:hAnsi="標楷體"/>
                <w:sz w:val="20"/>
              </w:rPr>
              <w:t>7</w:t>
            </w:r>
            <w:r w:rsidR="004D44E9" w:rsidRPr="003A2B11">
              <w:rPr>
                <w:rFonts w:hAnsi="標楷體"/>
                <w:sz w:val="20"/>
              </w:rPr>
              <w:t>人／</w:t>
            </w:r>
          </w:p>
          <w:p w14:paraId="47B552A3" w14:textId="77777777" w:rsidR="004D44E9" w:rsidRPr="003A2B11" w:rsidRDefault="004D44E9" w:rsidP="000C7579">
            <w:pPr>
              <w:spacing w:line="240" w:lineRule="auto"/>
              <w:jc w:val="center"/>
              <w:rPr>
                <w:rFonts w:hAnsi="標楷體"/>
                <w:sz w:val="20"/>
              </w:rPr>
            </w:pPr>
            <w:r w:rsidRPr="003A2B11">
              <w:rPr>
                <w:rFonts w:hAnsi="標楷體"/>
                <w:sz w:val="20"/>
              </w:rPr>
              <w:t>100%</w:t>
            </w:r>
          </w:p>
        </w:tc>
      </w:tr>
    </w:tbl>
    <w:p w14:paraId="6DEAE5A9" w14:textId="77777777" w:rsidR="00D32EFF" w:rsidRDefault="00D32EFF" w:rsidP="000C7579">
      <w:pPr>
        <w:kinsoku w:val="0"/>
        <w:spacing w:line="240" w:lineRule="auto"/>
        <w:ind w:left="284"/>
        <w:jc w:val="both"/>
        <w:rPr>
          <w:rFonts w:hAnsi="標楷體"/>
          <w:sz w:val="24"/>
          <w:szCs w:val="24"/>
        </w:rPr>
      </w:pPr>
    </w:p>
    <w:p w14:paraId="41399289" w14:textId="0CFA0051" w:rsidR="004D44E9" w:rsidRPr="003A2B11" w:rsidRDefault="00A36AD5" w:rsidP="000C7579">
      <w:pPr>
        <w:kinsoku w:val="0"/>
        <w:spacing w:line="240" w:lineRule="auto"/>
        <w:ind w:left="284"/>
        <w:jc w:val="both"/>
        <w:rPr>
          <w:rFonts w:hAnsi="標楷體"/>
          <w:sz w:val="24"/>
          <w:szCs w:val="24"/>
        </w:rPr>
      </w:pPr>
      <w:r w:rsidRPr="003A2B11">
        <w:rPr>
          <w:rFonts w:hAnsi="標楷體"/>
          <w:sz w:val="24"/>
          <w:szCs w:val="24"/>
        </w:rPr>
        <w:t>三、</w:t>
      </w:r>
      <w:r w:rsidR="004D44E9" w:rsidRPr="003A2B11">
        <w:rPr>
          <w:rFonts w:hAnsi="標楷體"/>
          <w:sz w:val="24"/>
          <w:szCs w:val="24"/>
        </w:rPr>
        <w:t>關鍵人員能力分析表</w:t>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88"/>
        <w:gridCol w:w="992"/>
        <w:gridCol w:w="1135"/>
        <w:gridCol w:w="1276"/>
        <w:gridCol w:w="1842"/>
        <w:gridCol w:w="567"/>
        <w:gridCol w:w="3018"/>
      </w:tblGrid>
      <w:tr w:rsidR="004D44E9" w:rsidRPr="00431198" w14:paraId="4B78CFEB" w14:textId="77777777" w:rsidTr="00431198">
        <w:trPr>
          <w:cantSplit/>
          <w:trHeight w:val="936"/>
        </w:trPr>
        <w:tc>
          <w:tcPr>
            <w:tcW w:w="503" w:type="pct"/>
            <w:vAlign w:val="center"/>
          </w:tcPr>
          <w:p w14:paraId="58B75787" w14:textId="77777777" w:rsidR="004D44E9" w:rsidRPr="003A2B11" w:rsidRDefault="004D44E9" w:rsidP="000C7579">
            <w:pPr>
              <w:kinsoku w:val="0"/>
              <w:spacing w:line="240" w:lineRule="auto"/>
              <w:jc w:val="center"/>
              <w:rPr>
                <w:rFonts w:hAnsi="標楷體"/>
                <w:sz w:val="22"/>
                <w:szCs w:val="22"/>
              </w:rPr>
            </w:pPr>
            <w:r w:rsidRPr="003A2B11">
              <w:rPr>
                <w:rFonts w:hAnsi="標楷體"/>
                <w:sz w:val="22"/>
                <w:szCs w:val="22"/>
              </w:rPr>
              <w:t>姓名</w:t>
            </w:r>
          </w:p>
        </w:tc>
        <w:tc>
          <w:tcPr>
            <w:tcW w:w="505" w:type="pct"/>
            <w:vAlign w:val="center"/>
          </w:tcPr>
          <w:p w14:paraId="0CA5B402" w14:textId="77777777" w:rsidR="004D44E9" w:rsidRPr="003A2B11" w:rsidRDefault="004D44E9" w:rsidP="000C7579">
            <w:pPr>
              <w:kinsoku w:val="0"/>
              <w:spacing w:line="240" w:lineRule="auto"/>
              <w:jc w:val="center"/>
              <w:rPr>
                <w:rFonts w:hAnsi="標楷體"/>
                <w:sz w:val="22"/>
                <w:szCs w:val="22"/>
              </w:rPr>
            </w:pPr>
            <w:r w:rsidRPr="003A2B11">
              <w:rPr>
                <w:rFonts w:hAnsi="標楷體"/>
                <w:sz w:val="22"/>
                <w:szCs w:val="22"/>
              </w:rPr>
              <w:t>職稱</w:t>
            </w:r>
          </w:p>
        </w:tc>
        <w:tc>
          <w:tcPr>
            <w:tcW w:w="1228" w:type="pct"/>
            <w:gridSpan w:val="2"/>
            <w:vAlign w:val="center"/>
          </w:tcPr>
          <w:p w14:paraId="4BF75BA9" w14:textId="77777777" w:rsidR="004D44E9" w:rsidRPr="003A2B11" w:rsidRDefault="004D44E9" w:rsidP="000C7579">
            <w:pPr>
              <w:kinsoku w:val="0"/>
              <w:spacing w:line="240" w:lineRule="auto"/>
              <w:jc w:val="center"/>
              <w:rPr>
                <w:rFonts w:hAnsi="標楷體"/>
                <w:sz w:val="22"/>
                <w:szCs w:val="22"/>
              </w:rPr>
            </w:pPr>
            <w:r w:rsidRPr="003A2B11">
              <w:rPr>
                <w:rFonts w:hAnsi="標楷體"/>
                <w:sz w:val="22"/>
                <w:szCs w:val="22"/>
              </w:rPr>
              <w:t>最高學歷</w:t>
            </w:r>
          </w:p>
          <w:p w14:paraId="6B843F4E" w14:textId="77777777" w:rsidR="004D44E9" w:rsidRPr="003A2B11" w:rsidRDefault="009F073F" w:rsidP="000C7579">
            <w:pPr>
              <w:kinsoku w:val="0"/>
              <w:spacing w:line="240" w:lineRule="auto"/>
              <w:jc w:val="center"/>
              <w:rPr>
                <w:rFonts w:hAnsi="標楷體"/>
                <w:sz w:val="22"/>
                <w:szCs w:val="22"/>
              </w:rPr>
            </w:pPr>
            <w:r w:rsidRPr="003A2B11">
              <w:rPr>
                <w:rFonts w:hAnsi="標楷體"/>
                <w:sz w:val="22"/>
                <w:szCs w:val="22"/>
              </w:rPr>
              <w:t>（</w:t>
            </w:r>
            <w:r w:rsidR="004D44E9" w:rsidRPr="003A2B11">
              <w:rPr>
                <w:rFonts w:hAnsi="標楷體"/>
                <w:sz w:val="22"/>
                <w:szCs w:val="22"/>
              </w:rPr>
              <w:t>學校系所</w:t>
            </w:r>
            <w:r w:rsidRPr="003A2B11">
              <w:rPr>
                <w:rFonts w:hAnsi="標楷體"/>
                <w:sz w:val="22"/>
                <w:szCs w:val="22"/>
              </w:rPr>
              <w:t>）</w:t>
            </w:r>
          </w:p>
        </w:tc>
        <w:tc>
          <w:tcPr>
            <w:tcW w:w="938" w:type="pct"/>
            <w:vAlign w:val="center"/>
          </w:tcPr>
          <w:p w14:paraId="4B7D762A" w14:textId="77777777" w:rsidR="004D44E9" w:rsidRPr="003A2B11" w:rsidRDefault="004D44E9" w:rsidP="000C7579">
            <w:pPr>
              <w:kinsoku w:val="0"/>
              <w:spacing w:line="240" w:lineRule="auto"/>
              <w:jc w:val="center"/>
              <w:rPr>
                <w:rFonts w:hAnsi="標楷體"/>
                <w:sz w:val="22"/>
                <w:szCs w:val="22"/>
              </w:rPr>
            </w:pPr>
            <w:r w:rsidRPr="003A2B11">
              <w:rPr>
                <w:rFonts w:hAnsi="標楷體"/>
                <w:sz w:val="22"/>
                <w:szCs w:val="22"/>
              </w:rPr>
              <w:t>經歷</w:t>
            </w:r>
          </w:p>
        </w:tc>
        <w:tc>
          <w:tcPr>
            <w:tcW w:w="289" w:type="pct"/>
            <w:vAlign w:val="center"/>
          </w:tcPr>
          <w:p w14:paraId="272B1994" w14:textId="77777777" w:rsidR="004D44E9" w:rsidRPr="003A2B11" w:rsidRDefault="004D44E9" w:rsidP="000C7579">
            <w:pPr>
              <w:kinsoku w:val="0"/>
              <w:spacing w:line="240" w:lineRule="auto"/>
              <w:ind w:right="-28"/>
              <w:jc w:val="center"/>
              <w:rPr>
                <w:rFonts w:hAnsi="標楷體"/>
                <w:sz w:val="22"/>
                <w:szCs w:val="22"/>
              </w:rPr>
            </w:pPr>
            <w:r w:rsidRPr="003A2B11">
              <w:rPr>
                <w:rFonts w:hAnsi="標楷體"/>
                <w:sz w:val="22"/>
                <w:szCs w:val="22"/>
              </w:rPr>
              <w:t>本業經驗</w:t>
            </w:r>
          </w:p>
        </w:tc>
        <w:tc>
          <w:tcPr>
            <w:tcW w:w="1537" w:type="pct"/>
            <w:vAlign w:val="center"/>
          </w:tcPr>
          <w:p w14:paraId="3B8100F5" w14:textId="77777777" w:rsidR="004D44E9" w:rsidRPr="003A2B11" w:rsidRDefault="004D44E9" w:rsidP="000C7579">
            <w:pPr>
              <w:kinsoku w:val="0"/>
              <w:spacing w:line="240" w:lineRule="auto"/>
              <w:jc w:val="center"/>
              <w:rPr>
                <w:rFonts w:hAnsi="標楷體"/>
                <w:sz w:val="22"/>
                <w:szCs w:val="22"/>
              </w:rPr>
            </w:pPr>
            <w:r w:rsidRPr="003A2B11">
              <w:rPr>
                <w:rFonts w:hAnsi="標楷體"/>
                <w:sz w:val="22"/>
                <w:szCs w:val="22"/>
              </w:rPr>
              <w:t>重大技術成就</w:t>
            </w:r>
          </w:p>
          <w:p w14:paraId="5F0E87B3" w14:textId="77777777" w:rsidR="004D44E9" w:rsidRPr="003A2B11" w:rsidRDefault="009F073F" w:rsidP="000C7579">
            <w:pPr>
              <w:kinsoku w:val="0"/>
              <w:spacing w:line="240" w:lineRule="auto"/>
              <w:jc w:val="center"/>
              <w:rPr>
                <w:rFonts w:hAnsi="標楷體"/>
                <w:sz w:val="22"/>
                <w:szCs w:val="22"/>
              </w:rPr>
            </w:pPr>
            <w:r w:rsidRPr="003A2B11">
              <w:rPr>
                <w:rFonts w:hAnsi="標楷體"/>
                <w:sz w:val="22"/>
                <w:szCs w:val="22"/>
              </w:rPr>
              <w:t>（</w:t>
            </w:r>
            <w:r w:rsidR="004D44E9" w:rsidRPr="003A2B11">
              <w:rPr>
                <w:rFonts w:hAnsi="標楷體"/>
                <w:sz w:val="22"/>
                <w:szCs w:val="22"/>
              </w:rPr>
              <w:t>或曾執行計畫經驗</w:t>
            </w:r>
            <w:r w:rsidRPr="003A2B11">
              <w:rPr>
                <w:rFonts w:hAnsi="標楷體"/>
                <w:sz w:val="22"/>
                <w:szCs w:val="22"/>
              </w:rPr>
              <w:t>）</w:t>
            </w:r>
          </w:p>
        </w:tc>
      </w:tr>
      <w:tr w:rsidR="00BB6883" w:rsidRPr="00431198" w14:paraId="2014905C" w14:textId="77777777" w:rsidTr="00431198">
        <w:trPr>
          <w:cantSplit/>
          <w:trHeight w:val="325"/>
        </w:trPr>
        <w:tc>
          <w:tcPr>
            <w:tcW w:w="503" w:type="pct"/>
            <w:vAlign w:val="center"/>
          </w:tcPr>
          <w:p w14:paraId="74CD47CE" w14:textId="053E36AF" w:rsidR="00BB6883" w:rsidRPr="003A2B11" w:rsidRDefault="5287933C" w:rsidP="000C7579">
            <w:pPr>
              <w:kinsoku w:val="0"/>
              <w:spacing w:line="240" w:lineRule="auto"/>
              <w:jc w:val="center"/>
              <w:rPr>
                <w:rFonts w:hAnsi="標楷體"/>
                <w:sz w:val="22"/>
                <w:szCs w:val="22"/>
              </w:rPr>
            </w:pPr>
            <w:r w:rsidRPr="003A2B11">
              <w:rPr>
                <w:rFonts w:hAnsi="標楷體"/>
                <w:sz w:val="22"/>
                <w:szCs w:val="22"/>
              </w:rPr>
              <w:t>温</w:t>
            </w:r>
            <w:r w:rsidR="530FF279" w:rsidRPr="003A2B11">
              <w:rPr>
                <w:rFonts w:hAnsi="標楷體"/>
                <w:sz w:val="22"/>
                <w:szCs w:val="22"/>
              </w:rPr>
              <w:t>崇維</w:t>
            </w:r>
          </w:p>
        </w:tc>
        <w:tc>
          <w:tcPr>
            <w:tcW w:w="505" w:type="pct"/>
            <w:vAlign w:val="center"/>
          </w:tcPr>
          <w:p w14:paraId="02489716" w14:textId="77777777" w:rsidR="00BB6883" w:rsidRPr="003A2B11" w:rsidRDefault="00DB0B8D" w:rsidP="000C7579">
            <w:pPr>
              <w:kinsoku w:val="0"/>
              <w:spacing w:line="240" w:lineRule="auto"/>
              <w:jc w:val="center"/>
              <w:rPr>
                <w:rFonts w:hAnsi="標楷體"/>
                <w:sz w:val="22"/>
                <w:szCs w:val="22"/>
              </w:rPr>
            </w:pPr>
            <w:r w:rsidRPr="003A2B11">
              <w:rPr>
                <w:rFonts w:hAnsi="標楷體"/>
                <w:sz w:val="22"/>
                <w:szCs w:val="22"/>
              </w:rPr>
              <w:t>總經理</w:t>
            </w:r>
          </w:p>
        </w:tc>
        <w:tc>
          <w:tcPr>
            <w:tcW w:w="578" w:type="pct"/>
            <w:vAlign w:val="center"/>
          </w:tcPr>
          <w:p w14:paraId="35D8D42D" w14:textId="77777777" w:rsidR="00BB6883" w:rsidRPr="003A2B11" w:rsidRDefault="00DB0B8D" w:rsidP="000C7579">
            <w:pPr>
              <w:kinsoku w:val="0"/>
              <w:spacing w:line="240" w:lineRule="auto"/>
              <w:jc w:val="center"/>
              <w:rPr>
                <w:rFonts w:hAnsi="標楷體"/>
                <w:sz w:val="22"/>
                <w:szCs w:val="22"/>
              </w:rPr>
            </w:pPr>
            <w:r w:rsidRPr="003A2B11">
              <w:rPr>
                <w:rFonts w:hAnsi="標楷體"/>
                <w:sz w:val="22"/>
                <w:szCs w:val="22"/>
              </w:rPr>
              <w:t>聖約翰科技大學</w:t>
            </w:r>
          </w:p>
        </w:tc>
        <w:tc>
          <w:tcPr>
            <w:tcW w:w="650" w:type="pct"/>
            <w:vAlign w:val="center"/>
          </w:tcPr>
          <w:p w14:paraId="5A508A21" w14:textId="77777777" w:rsidR="00BB6883" w:rsidRPr="003A2B11" w:rsidRDefault="00DB0B8D" w:rsidP="000C7579">
            <w:pPr>
              <w:kinsoku w:val="0"/>
              <w:spacing w:line="240" w:lineRule="auto"/>
              <w:jc w:val="center"/>
              <w:rPr>
                <w:rFonts w:hAnsi="標楷體"/>
                <w:sz w:val="22"/>
                <w:szCs w:val="22"/>
              </w:rPr>
            </w:pPr>
            <w:r w:rsidRPr="003A2B11">
              <w:rPr>
                <w:rFonts w:hAnsi="標楷體"/>
                <w:sz w:val="22"/>
                <w:szCs w:val="22"/>
              </w:rPr>
              <w:t>機械電腦輔助工程系</w:t>
            </w:r>
          </w:p>
        </w:tc>
        <w:tc>
          <w:tcPr>
            <w:tcW w:w="938" w:type="pct"/>
            <w:vAlign w:val="center"/>
          </w:tcPr>
          <w:p w14:paraId="075D5697" w14:textId="1E77AB21" w:rsidR="00BB6883" w:rsidRPr="003A2B11" w:rsidRDefault="54C792F8" w:rsidP="000C7579">
            <w:pPr>
              <w:kinsoku w:val="0"/>
              <w:spacing w:line="240" w:lineRule="auto"/>
              <w:rPr>
                <w:rFonts w:hAnsi="標楷體"/>
                <w:sz w:val="22"/>
                <w:szCs w:val="22"/>
              </w:rPr>
            </w:pPr>
            <w:r w:rsidRPr="003A2B11">
              <w:rPr>
                <w:rFonts w:hAnsi="標楷體"/>
                <w:sz w:val="22"/>
                <w:szCs w:val="22"/>
              </w:rPr>
              <w:t>(1)亞勁車電技術股份有限公司</w:t>
            </w:r>
          </w:p>
          <w:p w14:paraId="679E2BAA" w14:textId="7DFD3A6B" w:rsidR="00BB6883" w:rsidRPr="003A2B11" w:rsidRDefault="54C792F8" w:rsidP="000C7579">
            <w:pPr>
              <w:kinsoku w:val="0"/>
              <w:spacing w:line="240" w:lineRule="auto"/>
              <w:rPr>
                <w:rFonts w:hAnsi="標楷體"/>
                <w:sz w:val="22"/>
                <w:szCs w:val="22"/>
              </w:rPr>
            </w:pPr>
            <w:r w:rsidRPr="003A2B11">
              <w:rPr>
                <w:rFonts w:hAnsi="標楷體"/>
                <w:sz w:val="22"/>
                <w:szCs w:val="22"/>
              </w:rPr>
              <w:t>(2)力歐新能源股份有限公司</w:t>
            </w:r>
          </w:p>
          <w:p w14:paraId="240C1698" w14:textId="523C2A95" w:rsidR="00BB6883" w:rsidRPr="003A2B11" w:rsidRDefault="54C792F8" w:rsidP="000C7579">
            <w:pPr>
              <w:kinsoku w:val="0"/>
              <w:spacing w:line="240" w:lineRule="auto"/>
              <w:rPr>
                <w:rFonts w:hAnsi="標楷體"/>
                <w:sz w:val="22"/>
                <w:szCs w:val="22"/>
              </w:rPr>
            </w:pPr>
            <w:r w:rsidRPr="003A2B11">
              <w:rPr>
                <w:rFonts w:hAnsi="標楷體"/>
                <w:sz w:val="22"/>
                <w:szCs w:val="22"/>
              </w:rPr>
              <w:t>(3)台灣立凱綠能移動股份有限公司</w:t>
            </w:r>
          </w:p>
          <w:p w14:paraId="5ED00547" w14:textId="3BA32695" w:rsidR="00BB6883" w:rsidRPr="003A2B11" w:rsidRDefault="00BB6883" w:rsidP="000C7579">
            <w:pPr>
              <w:kinsoku w:val="0"/>
              <w:spacing w:line="240" w:lineRule="auto"/>
              <w:jc w:val="center"/>
              <w:rPr>
                <w:rFonts w:hAnsi="標楷體"/>
                <w:strike/>
                <w:sz w:val="22"/>
                <w:szCs w:val="22"/>
              </w:rPr>
            </w:pPr>
          </w:p>
        </w:tc>
        <w:tc>
          <w:tcPr>
            <w:tcW w:w="289" w:type="pct"/>
            <w:vAlign w:val="center"/>
          </w:tcPr>
          <w:p w14:paraId="6D676735" w14:textId="77777777" w:rsidR="00E8629E" w:rsidRPr="003A2B11" w:rsidRDefault="00E8629E" w:rsidP="000C7579">
            <w:pPr>
              <w:kinsoku w:val="0"/>
              <w:spacing w:line="240" w:lineRule="auto"/>
              <w:jc w:val="center"/>
              <w:rPr>
                <w:rFonts w:hAnsi="標楷體"/>
                <w:sz w:val="22"/>
                <w:szCs w:val="22"/>
              </w:rPr>
            </w:pPr>
            <w:r w:rsidRPr="003A2B11">
              <w:rPr>
                <w:rFonts w:hAnsi="標楷體"/>
                <w:sz w:val="22"/>
                <w:szCs w:val="22"/>
              </w:rPr>
              <w:t>1</w:t>
            </w:r>
            <w:r w:rsidR="00DB0B8D" w:rsidRPr="003A2B11">
              <w:rPr>
                <w:rFonts w:hAnsi="標楷體"/>
                <w:sz w:val="22"/>
                <w:szCs w:val="22"/>
              </w:rPr>
              <w:t>6</w:t>
            </w:r>
          </w:p>
        </w:tc>
        <w:tc>
          <w:tcPr>
            <w:tcW w:w="1537" w:type="pct"/>
            <w:vAlign w:val="center"/>
          </w:tcPr>
          <w:p w14:paraId="34242E30" w14:textId="66490C21" w:rsidR="00BB6883" w:rsidRPr="003A2B11" w:rsidRDefault="4B116889" w:rsidP="000C7579">
            <w:pPr>
              <w:kinsoku w:val="0"/>
              <w:spacing w:line="240" w:lineRule="auto"/>
              <w:rPr>
                <w:rFonts w:hAnsi="標楷體"/>
                <w:sz w:val="22"/>
                <w:szCs w:val="22"/>
              </w:rPr>
            </w:pPr>
            <w:r w:rsidRPr="003A2B11">
              <w:rPr>
                <w:rFonts w:hAnsi="標楷體" w:cs="標楷體"/>
                <w:sz w:val="22"/>
                <w:szCs w:val="22"/>
              </w:rPr>
              <w:t>(1)電動大客車共用動力計畫</w:t>
            </w:r>
          </w:p>
          <w:p w14:paraId="2ED64D66" w14:textId="362C0C06" w:rsidR="00BB6883" w:rsidRPr="003A2B11" w:rsidRDefault="4B116889" w:rsidP="000C7579">
            <w:pPr>
              <w:spacing w:line="240" w:lineRule="auto"/>
              <w:rPr>
                <w:rFonts w:hAnsi="標楷體"/>
                <w:sz w:val="22"/>
                <w:szCs w:val="22"/>
              </w:rPr>
            </w:pPr>
            <w:r w:rsidRPr="003A2B11">
              <w:rPr>
                <w:rFonts w:hAnsi="標楷體" w:cs="標楷體"/>
                <w:sz w:val="22"/>
                <w:szCs w:val="22"/>
              </w:rPr>
              <w:t>(2)CITD電動車電池維修平台安全智慧化升級轉型計畫</w:t>
            </w:r>
          </w:p>
          <w:p w14:paraId="6AA1EDA0" w14:textId="646DF4AF" w:rsidR="00BB6883" w:rsidRPr="003A2B11" w:rsidRDefault="4B116889" w:rsidP="000C7579">
            <w:pPr>
              <w:spacing w:line="240" w:lineRule="auto"/>
              <w:rPr>
                <w:rFonts w:hAnsi="標楷體"/>
                <w:sz w:val="22"/>
                <w:szCs w:val="22"/>
              </w:rPr>
            </w:pPr>
            <w:r w:rsidRPr="003A2B11">
              <w:rPr>
                <w:rFonts w:hAnsi="標楷體" w:cs="標楷體"/>
                <w:sz w:val="22"/>
                <w:szCs w:val="22"/>
              </w:rPr>
              <w:t>(3) TSMC 廠區多元自駕載具5G技術創新應用服務計畫</w:t>
            </w:r>
          </w:p>
          <w:p w14:paraId="32EF441B" w14:textId="712C774D" w:rsidR="00BB6883" w:rsidRPr="003A2B11" w:rsidRDefault="4B116889" w:rsidP="000C7579">
            <w:pPr>
              <w:spacing w:line="240" w:lineRule="auto"/>
              <w:rPr>
                <w:rFonts w:hAnsi="標楷體"/>
                <w:sz w:val="22"/>
                <w:szCs w:val="22"/>
              </w:rPr>
            </w:pPr>
            <w:r w:rsidRPr="003A2B11">
              <w:rPr>
                <w:rFonts w:hAnsi="標楷體" w:cs="標楷體"/>
                <w:sz w:val="22"/>
                <w:szCs w:val="22"/>
              </w:rPr>
              <w:t>(4) TSMC 廠區5G多元自駕2.0平台技術創新實驗計畫</w:t>
            </w:r>
          </w:p>
        </w:tc>
      </w:tr>
      <w:tr w:rsidR="00DB0B8D" w:rsidRPr="00431198" w14:paraId="082B8030" w14:textId="77777777" w:rsidTr="00BE061D">
        <w:trPr>
          <w:cantSplit/>
          <w:trHeight w:val="325"/>
        </w:trPr>
        <w:tc>
          <w:tcPr>
            <w:tcW w:w="503" w:type="pct"/>
            <w:shd w:val="clear" w:color="auto" w:fill="FFFF00"/>
            <w:vAlign w:val="center"/>
          </w:tcPr>
          <w:p w14:paraId="4FF2D703" w14:textId="3DEA2F4C" w:rsidR="00DB0B8D" w:rsidRPr="00BB1F43" w:rsidRDefault="00B95DF1" w:rsidP="000C7579">
            <w:pPr>
              <w:kinsoku w:val="0"/>
              <w:spacing w:line="240" w:lineRule="auto"/>
              <w:jc w:val="center"/>
              <w:rPr>
                <w:rFonts w:hAnsi="標楷體"/>
                <w:color w:val="EE0000"/>
                <w:sz w:val="22"/>
                <w:szCs w:val="22"/>
              </w:rPr>
            </w:pPr>
            <w:r w:rsidRPr="00BB1F43">
              <w:rPr>
                <w:rFonts w:hAnsi="標楷體"/>
                <w:color w:val="EE0000"/>
                <w:sz w:val="22"/>
                <w:szCs w:val="22"/>
              </w:rPr>
              <w:t>楊哲明</w:t>
            </w:r>
          </w:p>
        </w:tc>
        <w:tc>
          <w:tcPr>
            <w:tcW w:w="505" w:type="pct"/>
            <w:shd w:val="clear" w:color="auto" w:fill="FFFF00"/>
            <w:vAlign w:val="center"/>
          </w:tcPr>
          <w:p w14:paraId="3C89BBFE" w14:textId="77777777" w:rsidR="00DB0B8D" w:rsidRPr="00BB1F43" w:rsidRDefault="00DE547D" w:rsidP="000C7579">
            <w:pPr>
              <w:kinsoku w:val="0"/>
              <w:spacing w:line="240" w:lineRule="auto"/>
              <w:jc w:val="center"/>
              <w:rPr>
                <w:rFonts w:hAnsi="標楷體"/>
                <w:color w:val="EE0000"/>
                <w:sz w:val="22"/>
                <w:szCs w:val="22"/>
              </w:rPr>
            </w:pPr>
            <w:r w:rsidRPr="00BB1F43">
              <w:rPr>
                <w:rFonts w:hAnsi="標楷體"/>
                <w:color w:val="EE0000"/>
                <w:sz w:val="22"/>
                <w:szCs w:val="22"/>
              </w:rPr>
              <w:t>研發一部</w:t>
            </w:r>
          </w:p>
          <w:p w14:paraId="617912B3" w14:textId="16E0ABFF" w:rsidR="00DE547D" w:rsidRPr="00BB1F43" w:rsidRDefault="00DE547D" w:rsidP="000C7579">
            <w:pPr>
              <w:kinsoku w:val="0"/>
              <w:spacing w:line="240" w:lineRule="auto"/>
              <w:jc w:val="center"/>
              <w:rPr>
                <w:rFonts w:hAnsi="標楷體"/>
                <w:color w:val="EE0000"/>
                <w:sz w:val="22"/>
                <w:szCs w:val="22"/>
              </w:rPr>
            </w:pPr>
            <w:r w:rsidRPr="00BB1F43">
              <w:rPr>
                <w:rFonts w:hAnsi="標楷體"/>
                <w:color w:val="EE0000"/>
                <w:sz w:val="22"/>
                <w:szCs w:val="22"/>
              </w:rPr>
              <w:t>機構設計課長</w:t>
            </w:r>
          </w:p>
        </w:tc>
        <w:tc>
          <w:tcPr>
            <w:tcW w:w="578" w:type="pct"/>
            <w:shd w:val="clear" w:color="auto" w:fill="FFFF00"/>
            <w:vAlign w:val="center"/>
          </w:tcPr>
          <w:p w14:paraId="7CCF3776" w14:textId="74D7DFE1" w:rsidR="00DB0B8D" w:rsidRPr="00BB1F43" w:rsidRDefault="00E532C3" w:rsidP="000C7579">
            <w:pPr>
              <w:kinsoku w:val="0"/>
              <w:spacing w:line="240" w:lineRule="auto"/>
              <w:rPr>
                <w:rFonts w:hAnsi="標楷體"/>
                <w:color w:val="EE0000"/>
                <w:sz w:val="22"/>
                <w:szCs w:val="22"/>
              </w:rPr>
            </w:pPr>
            <w:r w:rsidRPr="00BB1F43">
              <w:rPr>
                <w:rFonts w:hAnsi="標楷體"/>
                <w:color w:val="EE0000"/>
                <w:sz w:val="22"/>
                <w:szCs w:val="22"/>
              </w:rPr>
              <w:t>光武技術學院</w:t>
            </w:r>
          </w:p>
        </w:tc>
        <w:tc>
          <w:tcPr>
            <w:tcW w:w="650" w:type="pct"/>
            <w:shd w:val="clear" w:color="auto" w:fill="FFFF00"/>
            <w:vAlign w:val="center"/>
          </w:tcPr>
          <w:p w14:paraId="348FB349" w14:textId="303A8215" w:rsidR="00DB0B8D" w:rsidRPr="00BB1F43" w:rsidRDefault="00E532C3" w:rsidP="000C7579">
            <w:pPr>
              <w:kinsoku w:val="0"/>
              <w:spacing w:line="240" w:lineRule="auto"/>
              <w:jc w:val="center"/>
              <w:rPr>
                <w:rFonts w:hAnsi="標楷體"/>
                <w:color w:val="EE0000"/>
                <w:sz w:val="22"/>
                <w:szCs w:val="22"/>
                <w:highlight w:val="yellow"/>
              </w:rPr>
            </w:pPr>
            <w:r w:rsidRPr="00BB1F43">
              <w:rPr>
                <w:rFonts w:hAnsi="標楷體"/>
                <w:color w:val="EE0000"/>
                <w:sz w:val="22"/>
                <w:szCs w:val="22"/>
              </w:rPr>
              <w:t>機械系</w:t>
            </w:r>
          </w:p>
        </w:tc>
        <w:tc>
          <w:tcPr>
            <w:tcW w:w="938" w:type="pct"/>
            <w:shd w:val="clear" w:color="auto" w:fill="FFFF00"/>
            <w:vAlign w:val="center"/>
          </w:tcPr>
          <w:p w14:paraId="03958123" w14:textId="77777777" w:rsidR="00CA0AE2" w:rsidRPr="00BB1F43" w:rsidRDefault="00CA0AE2" w:rsidP="000C7579">
            <w:pPr>
              <w:kinsoku w:val="0"/>
              <w:spacing w:line="240" w:lineRule="auto"/>
              <w:rPr>
                <w:rFonts w:hAnsi="標楷體"/>
                <w:color w:val="EE0000"/>
                <w:sz w:val="22"/>
                <w:szCs w:val="22"/>
              </w:rPr>
            </w:pPr>
            <w:r w:rsidRPr="00BB1F43">
              <w:rPr>
                <w:rFonts w:hAnsi="標楷體"/>
                <w:color w:val="EE0000"/>
                <w:sz w:val="22"/>
                <w:szCs w:val="22"/>
              </w:rPr>
              <w:t>宇城興業股份有限公司</w:t>
            </w:r>
          </w:p>
          <w:p w14:paraId="07DDD675" w14:textId="1987DBF8" w:rsidR="00DB0B8D" w:rsidRPr="00BB1F43" w:rsidRDefault="00CA0AE2" w:rsidP="000C7579">
            <w:pPr>
              <w:kinsoku w:val="0"/>
              <w:spacing w:line="240" w:lineRule="auto"/>
              <w:rPr>
                <w:rFonts w:hAnsi="標楷體"/>
                <w:strike/>
                <w:color w:val="EE0000"/>
                <w:sz w:val="22"/>
                <w:szCs w:val="22"/>
                <w:highlight w:val="yellow"/>
              </w:rPr>
            </w:pPr>
            <w:r w:rsidRPr="00BB1F43">
              <w:rPr>
                <w:rFonts w:hAnsi="標楷體"/>
                <w:color w:val="EE0000"/>
                <w:sz w:val="22"/>
                <w:szCs w:val="22"/>
              </w:rPr>
              <w:t>研發主辦</w:t>
            </w:r>
          </w:p>
        </w:tc>
        <w:tc>
          <w:tcPr>
            <w:tcW w:w="289" w:type="pct"/>
            <w:shd w:val="clear" w:color="auto" w:fill="FFFF00"/>
            <w:vAlign w:val="center"/>
          </w:tcPr>
          <w:p w14:paraId="6478FF4C" w14:textId="77777777" w:rsidR="00DB0B8D" w:rsidRPr="00BB1F43" w:rsidRDefault="00DB0B8D" w:rsidP="000C7579">
            <w:pPr>
              <w:kinsoku w:val="0"/>
              <w:spacing w:line="240" w:lineRule="auto"/>
              <w:jc w:val="center"/>
              <w:rPr>
                <w:rFonts w:hAnsi="標楷體"/>
                <w:color w:val="EE0000"/>
                <w:sz w:val="22"/>
                <w:szCs w:val="22"/>
              </w:rPr>
            </w:pPr>
            <w:r w:rsidRPr="00BB1F43">
              <w:rPr>
                <w:rFonts w:hAnsi="標楷體"/>
                <w:color w:val="EE0000"/>
                <w:sz w:val="22"/>
                <w:szCs w:val="22"/>
              </w:rPr>
              <w:t>10</w:t>
            </w:r>
          </w:p>
        </w:tc>
        <w:tc>
          <w:tcPr>
            <w:tcW w:w="1537" w:type="pct"/>
            <w:shd w:val="clear" w:color="auto" w:fill="FFFF00"/>
            <w:vAlign w:val="center"/>
          </w:tcPr>
          <w:p w14:paraId="152E9ABC" w14:textId="5D95C985" w:rsidR="00DB0B8D" w:rsidRPr="00BB1F43" w:rsidRDefault="726D2F86" w:rsidP="000C7579">
            <w:pPr>
              <w:spacing w:line="240" w:lineRule="auto"/>
              <w:rPr>
                <w:rFonts w:hAnsi="標楷體"/>
                <w:color w:val="EE0000"/>
                <w:sz w:val="22"/>
                <w:szCs w:val="22"/>
              </w:rPr>
            </w:pPr>
            <w:r w:rsidRPr="00BB1F43">
              <w:rPr>
                <w:rFonts w:hAnsi="標楷體" w:cs="標楷體"/>
                <w:color w:val="EE0000"/>
                <w:sz w:val="22"/>
                <w:szCs w:val="22"/>
              </w:rPr>
              <w:t>(1)CITD電動車電池維修平台安全智慧化升級轉型計畫</w:t>
            </w:r>
          </w:p>
          <w:p w14:paraId="5C56A1BA" w14:textId="36593BA8" w:rsidR="00DB0B8D" w:rsidRPr="00BB1F43" w:rsidRDefault="726D2F86" w:rsidP="000C7579">
            <w:pPr>
              <w:spacing w:line="240" w:lineRule="auto"/>
              <w:rPr>
                <w:rFonts w:hAnsi="標楷體"/>
                <w:color w:val="EE0000"/>
                <w:sz w:val="22"/>
                <w:szCs w:val="22"/>
              </w:rPr>
            </w:pPr>
            <w:r w:rsidRPr="00BB1F43">
              <w:rPr>
                <w:rFonts w:hAnsi="標楷體" w:cs="標楷體"/>
                <w:color w:val="EE0000"/>
                <w:sz w:val="22"/>
                <w:szCs w:val="22"/>
              </w:rPr>
              <w:t>(2) TSMC 廠區多元自駕載具5G技術創新應用服務計畫</w:t>
            </w:r>
          </w:p>
          <w:p w14:paraId="10E6FAAD" w14:textId="7268A08E" w:rsidR="00DB0B8D" w:rsidRPr="00BB1F43" w:rsidRDefault="726D2F86" w:rsidP="000C7579">
            <w:pPr>
              <w:spacing w:line="240" w:lineRule="auto"/>
              <w:rPr>
                <w:rFonts w:hAnsi="標楷體"/>
                <w:color w:val="EE0000"/>
                <w:sz w:val="22"/>
                <w:szCs w:val="22"/>
              </w:rPr>
            </w:pPr>
            <w:r w:rsidRPr="00BB1F43">
              <w:rPr>
                <w:rFonts w:hAnsi="標楷體" w:cs="標楷體"/>
                <w:color w:val="EE0000"/>
                <w:sz w:val="22"/>
                <w:szCs w:val="22"/>
              </w:rPr>
              <w:t>(3) TSMC 廠區5G多元自駕2.0平台技術創新實驗計畫</w:t>
            </w:r>
          </w:p>
        </w:tc>
      </w:tr>
      <w:tr w:rsidR="00DB0B8D" w:rsidRPr="00431198" w14:paraId="52E54D6E" w14:textId="77777777" w:rsidTr="00431198">
        <w:trPr>
          <w:cantSplit/>
          <w:trHeight w:val="325"/>
        </w:trPr>
        <w:tc>
          <w:tcPr>
            <w:tcW w:w="503" w:type="pct"/>
            <w:vAlign w:val="center"/>
          </w:tcPr>
          <w:p w14:paraId="07E173E7"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吳俊輝</w:t>
            </w:r>
          </w:p>
        </w:tc>
        <w:tc>
          <w:tcPr>
            <w:tcW w:w="505" w:type="pct"/>
            <w:vAlign w:val="center"/>
          </w:tcPr>
          <w:p w14:paraId="6F281CD0"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研發二部</w:t>
            </w:r>
          </w:p>
          <w:p w14:paraId="70E644BB"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經理</w:t>
            </w:r>
          </w:p>
        </w:tc>
        <w:tc>
          <w:tcPr>
            <w:tcW w:w="578" w:type="pct"/>
            <w:vAlign w:val="center"/>
          </w:tcPr>
          <w:p w14:paraId="4CE7ACCC"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國立雲林科技大學</w:t>
            </w:r>
          </w:p>
        </w:tc>
        <w:tc>
          <w:tcPr>
            <w:tcW w:w="650" w:type="pct"/>
            <w:vAlign w:val="center"/>
          </w:tcPr>
          <w:p w14:paraId="6EDCF97B" w14:textId="77777777" w:rsidR="00DB0B8D" w:rsidRPr="003A2B11" w:rsidRDefault="00DB0B8D" w:rsidP="000C7579">
            <w:pPr>
              <w:kinsoku w:val="0"/>
              <w:spacing w:line="240" w:lineRule="auto"/>
              <w:jc w:val="center"/>
              <w:rPr>
                <w:rFonts w:hAnsi="標楷體"/>
                <w:strike/>
                <w:sz w:val="22"/>
                <w:szCs w:val="22"/>
              </w:rPr>
            </w:pPr>
            <w:r w:rsidRPr="003A2B11">
              <w:rPr>
                <w:rFonts w:hAnsi="標楷體"/>
                <w:sz w:val="22"/>
                <w:szCs w:val="22"/>
              </w:rPr>
              <w:t>機械工程所</w:t>
            </w:r>
          </w:p>
        </w:tc>
        <w:tc>
          <w:tcPr>
            <w:tcW w:w="938" w:type="pct"/>
            <w:vAlign w:val="center"/>
          </w:tcPr>
          <w:p w14:paraId="34ADFB49" w14:textId="1E77AB21" w:rsidR="00DB0B8D" w:rsidRPr="003A2B11" w:rsidRDefault="0F91113F" w:rsidP="000C7579">
            <w:pPr>
              <w:kinsoku w:val="0"/>
              <w:spacing w:line="240" w:lineRule="auto"/>
              <w:rPr>
                <w:rFonts w:hAnsi="標楷體"/>
                <w:sz w:val="22"/>
                <w:szCs w:val="22"/>
              </w:rPr>
            </w:pPr>
            <w:r w:rsidRPr="003A2B11">
              <w:rPr>
                <w:rFonts w:hAnsi="標楷體"/>
                <w:sz w:val="22"/>
                <w:szCs w:val="22"/>
              </w:rPr>
              <w:t>(1)亞勁車電技術股份有限公司</w:t>
            </w:r>
          </w:p>
          <w:p w14:paraId="0CCF2BFB" w14:textId="7DFD3A6B" w:rsidR="00DB0B8D" w:rsidRPr="003A2B11" w:rsidRDefault="0F91113F" w:rsidP="000C7579">
            <w:pPr>
              <w:kinsoku w:val="0"/>
              <w:spacing w:line="240" w:lineRule="auto"/>
              <w:rPr>
                <w:rFonts w:hAnsi="標楷體"/>
                <w:sz w:val="22"/>
                <w:szCs w:val="22"/>
              </w:rPr>
            </w:pPr>
            <w:r w:rsidRPr="003A2B11">
              <w:rPr>
                <w:rFonts w:hAnsi="標楷體"/>
                <w:sz w:val="22"/>
                <w:szCs w:val="22"/>
              </w:rPr>
              <w:t>(2)力歐新能源股份有限公司</w:t>
            </w:r>
          </w:p>
          <w:p w14:paraId="2E5BC8B0" w14:textId="296EB035" w:rsidR="00DB0B8D" w:rsidRPr="003A2B11" w:rsidRDefault="0F91113F" w:rsidP="000C7579">
            <w:pPr>
              <w:kinsoku w:val="0"/>
              <w:spacing w:line="240" w:lineRule="auto"/>
              <w:rPr>
                <w:rFonts w:hAnsi="標楷體"/>
                <w:sz w:val="22"/>
                <w:szCs w:val="22"/>
              </w:rPr>
            </w:pPr>
            <w:r w:rsidRPr="003A2B11">
              <w:rPr>
                <w:rFonts w:hAnsi="標楷體"/>
                <w:sz w:val="22"/>
                <w:szCs w:val="22"/>
              </w:rPr>
              <w:t>(3)台灣立凱綠能移動股份有限公司</w:t>
            </w:r>
          </w:p>
        </w:tc>
        <w:tc>
          <w:tcPr>
            <w:tcW w:w="289" w:type="pct"/>
            <w:vAlign w:val="center"/>
          </w:tcPr>
          <w:p w14:paraId="122EDC16"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13</w:t>
            </w:r>
          </w:p>
        </w:tc>
        <w:tc>
          <w:tcPr>
            <w:tcW w:w="1537" w:type="pct"/>
            <w:vAlign w:val="center"/>
          </w:tcPr>
          <w:p w14:paraId="40E40065" w14:textId="66490C21" w:rsidR="00DB0B8D" w:rsidRPr="003A2B11" w:rsidRDefault="79E3B636" w:rsidP="000C7579">
            <w:pPr>
              <w:kinsoku w:val="0"/>
              <w:spacing w:line="240" w:lineRule="auto"/>
              <w:rPr>
                <w:rFonts w:hAnsi="標楷體"/>
                <w:sz w:val="22"/>
                <w:szCs w:val="22"/>
              </w:rPr>
            </w:pPr>
            <w:r w:rsidRPr="003A2B11">
              <w:rPr>
                <w:rFonts w:hAnsi="標楷體" w:cs="標楷體"/>
                <w:sz w:val="22"/>
                <w:szCs w:val="22"/>
              </w:rPr>
              <w:t>(1)電動大客車共用動力計畫</w:t>
            </w:r>
          </w:p>
          <w:p w14:paraId="5C795EBE" w14:textId="362C0C06" w:rsidR="00DB0B8D" w:rsidRPr="003A2B11" w:rsidRDefault="79E3B636" w:rsidP="000C7579">
            <w:pPr>
              <w:spacing w:line="240" w:lineRule="auto"/>
              <w:rPr>
                <w:rFonts w:hAnsi="標楷體"/>
                <w:sz w:val="22"/>
                <w:szCs w:val="22"/>
              </w:rPr>
            </w:pPr>
            <w:r w:rsidRPr="003A2B11">
              <w:rPr>
                <w:rFonts w:hAnsi="標楷體" w:cs="標楷體"/>
                <w:sz w:val="22"/>
                <w:szCs w:val="22"/>
              </w:rPr>
              <w:t>(2)CITD電動車電池維修平台安全智慧化升級轉型計畫</w:t>
            </w:r>
          </w:p>
          <w:p w14:paraId="2C84EAF3" w14:textId="646DF4AF" w:rsidR="00DB0B8D" w:rsidRPr="003A2B11" w:rsidRDefault="79E3B636" w:rsidP="000C7579">
            <w:pPr>
              <w:spacing w:line="240" w:lineRule="auto"/>
              <w:rPr>
                <w:rFonts w:hAnsi="標楷體"/>
                <w:sz w:val="22"/>
                <w:szCs w:val="22"/>
              </w:rPr>
            </w:pPr>
            <w:r w:rsidRPr="003A2B11">
              <w:rPr>
                <w:rFonts w:hAnsi="標楷體" w:cs="標楷體"/>
                <w:sz w:val="22"/>
                <w:szCs w:val="22"/>
              </w:rPr>
              <w:t>(3) TSMC 廠區多元自駕載具5G技術創新應用服務計畫</w:t>
            </w:r>
          </w:p>
          <w:p w14:paraId="2ABDEACC" w14:textId="3B7766B2" w:rsidR="00DB0B8D" w:rsidRPr="003A2B11" w:rsidRDefault="79E3B636" w:rsidP="000C7579">
            <w:pPr>
              <w:spacing w:line="240" w:lineRule="auto"/>
              <w:rPr>
                <w:rFonts w:hAnsi="標楷體"/>
                <w:sz w:val="22"/>
                <w:szCs w:val="22"/>
              </w:rPr>
            </w:pPr>
            <w:r w:rsidRPr="003A2B11">
              <w:rPr>
                <w:rFonts w:hAnsi="標楷體" w:cs="標楷體"/>
                <w:sz w:val="22"/>
                <w:szCs w:val="22"/>
              </w:rPr>
              <w:t>(4) TSMC 廠區5G多元自駕2.0平台技術創新實驗計畫</w:t>
            </w:r>
          </w:p>
        </w:tc>
      </w:tr>
      <w:tr w:rsidR="00DB0B8D" w:rsidRPr="00431198" w14:paraId="617DA600" w14:textId="77777777" w:rsidTr="00431198">
        <w:trPr>
          <w:cantSplit/>
          <w:trHeight w:val="325"/>
        </w:trPr>
        <w:tc>
          <w:tcPr>
            <w:tcW w:w="503" w:type="pct"/>
            <w:vAlign w:val="center"/>
          </w:tcPr>
          <w:p w14:paraId="41D84D14"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lastRenderedPageBreak/>
              <w:t>胡良昭</w:t>
            </w:r>
          </w:p>
        </w:tc>
        <w:tc>
          <w:tcPr>
            <w:tcW w:w="505" w:type="pct"/>
            <w:vAlign w:val="center"/>
          </w:tcPr>
          <w:p w14:paraId="2211C31F"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資訊部</w:t>
            </w:r>
          </w:p>
          <w:p w14:paraId="1E774159"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經理</w:t>
            </w:r>
          </w:p>
        </w:tc>
        <w:tc>
          <w:tcPr>
            <w:tcW w:w="578" w:type="pct"/>
            <w:vAlign w:val="center"/>
          </w:tcPr>
          <w:p w14:paraId="6012B8F0"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德霖技術學院</w:t>
            </w:r>
          </w:p>
        </w:tc>
        <w:tc>
          <w:tcPr>
            <w:tcW w:w="650" w:type="pct"/>
            <w:vAlign w:val="center"/>
          </w:tcPr>
          <w:p w14:paraId="494DC593" w14:textId="77777777" w:rsidR="00DB0B8D" w:rsidRPr="003A2B11" w:rsidRDefault="00DB0B8D" w:rsidP="000C7579">
            <w:pPr>
              <w:kinsoku w:val="0"/>
              <w:spacing w:line="240" w:lineRule="auto"/>
              <w:jc w:val="center"/>
              <w:rPr>
                <w:rFonts w:hAnsi="標楷體"/>
                <w:strike/>
                <w:sz w:val="22"/>
                <w:szCs w:val="22"/>
              </w:rPr>
            </w:pPr>
            <w:r w:rsidRPr="003A2B11">
              <w:rPr>
                <w:rFonts w:hAnsi="標楷體"/>
                <w:sz w:val="22"/>
                <w:szCs w:val="22"/>
              </w:rPr>
              <w:t>應用外語系</w:t>
            </w:r>
          </w:p>
        </w:tc>
        <w:tc>
          <w:tcPr>
            <w:tcW w:w="938" w:type="pct"/>
            <w:vAlign w:val="center"/>
          </w:tcPr>
          <w:p w14:paraId="47A171F1" w14:textId="2B8AC1D9" w:rsidR="00DB0B8D" w:rsidRPr="003A2B11" w:rsidRDefault="00F009EF" w:rsidP="000C7579">
            <w:pPr>
              <w:kinsoku w:val="0"/>
              <w:spacing w:line="240" w:lineRule="auto"/>
              <w:rPr>
                <w:rFonts w:hAnsi="標楷體"/>
                <w:strike/>
                <w:sz w:val="22"/>
                <w:szCs w:val="22"/>
              </w:rPr>
            </w:pPr>
            <w:r w:rsidRPr="003A2B11">
              <w:rPr>
                <w:rFonts w:hAnsi="標楷體"/>
                <w:sz w:val="22"/>
                <w:szCs w:val="22"/>
              </w:rPr>
              <w:t>山隆通運</w:t>
            </w:r>
            <w:r w:rsidRPr="003A2B11">
              <w:rPr>
                <w:rFonts w:hAnsi="標楷體"/>
                <w:sz w:val="22"/>
                <w:szCs w:val="22"/>
              </w:rPr>
              <w:br/>
              <w:t>資訊部經理</w:t>
            </w:r>
          </w:p>
        </w:tc>
        <w:tc>
          <w:tcPr>
            <w:tcW w:w="289" w:type="pct"/>
            <w:vAlign w:val="center"/>
          </w:tcPr>
          <w:p w14:paraId="179D06B7" w14:textId="77777777" w:rsidR="00DB0B8D" w:rsidRPr="003A2B11" w:rsidRDefault="00DB0B8D" w:rsidP="000C7579">
            <w:pPr>
              <w:kinsoku w:val="0"/>
              <w:spacing w:line="240" w:lineRule="auto"/>
              <w:jc w:val="center"/>
              <w:rPr>
                <w:rFonts w:hAnsi="標楷體"/>
                <w:sz w:val="22"/>
                <w:szCs w:val="22"/>
              </w:rPr>
            </w:pPr>
            <w:r w:rsidRPr="003A2B11">
              <w:rPr>
                <w:rFonts w:hAnsi="標楷體"/>
                <w:sz w:val="22"/>
                <w:szCs w:val="22"/>
              </w:rPr>
              <w:t>16</w:t>
            </w:r>
          </w:p>
        </w:tc>
        <w:tc>
          <w:tcPr>
            <w:tcW w:w="1537" w:type="pct"/>
            <w:vAlign w:val="center"/>
          </w:tcPr>
          <w:p w14:paraId="6A257255" w14:textId="5D95C985" w:rsidR="00DB0B8D" w:rsidRPr="003A2B11" w:rsidRDefault="3EB582B2" w:rsidP="000C7579">
            <w:pPr>
              <w:spacing w:line="240" w:lineRule="auto"/>
              <w:rPr>
                <w:rFonts w:hAnsi="標楷體"/>
                <w:sz w:val="22"/>
                <w:szCs w:val="22"/>
              </w:rPr>
            </w:pPr>
            <w:r w:rsidRPr="003A2B11">
              <w:rPr>
                <w:rFonts w:hAnsi="標楷體" w:cs="標楷體"/>
                <w:sz w:val="22"/>
                <w:szCs w:val="22"/>
              </w:rPr>
              <w:t>(1)CITD電動車電池維修平台安全智慧化升級轉型計畫</w:t>
            </w:r>
          </w:p>
          <w:p w14:paraId="01359201" w14:textId="36593BA8" w:rsidR="00DB0B8D" w:rsidRPr="003A2B11" w:rsidRDefault="3EB582B2" w:rsidP="000C7579">
            <w:pPr>
              <w:spacing w:line="240" w:lineRule="auto"/>
              <w:rPr>
                <w:rFonts w:hAnsi="標楷體"/>
                <w:sz w:val="22"/>
                <w:szCs w:val="22"/>
              </w:rPr>
            </w:pPr>
            <w:r w:rsidRPr="003A2B11">
              <w:rPr>
                <w:rFonts w:hAnsi="標楷體" w:cs="標楷體"/>
                <w:sz w:val="22"/>
                <w:szCs w:val="22"/>
              </w:rPr>
              <w:t>(2) TSMC 廠區多元自駕載具5G技術創新應用服務計畫</w:t>
            </w:r>
          </w:p>
          <w:p w14:paraId="7E175DFD" w14:textId="2C20F3FF" w:rsidR="00DB0B8D" w:rsidRPr="003A2B11" w:rsidRDefault="3EB582B2" w:rsidP="000C7579">
            <w:pPr>
              <w:spacing w:line="240" w:lineRule="auto"/>
              <w:rPr>
                <w:rFonts w:hAnsi="標楷體" w:cs="標楷體"/>
                <w:sz w:val="22"/>
                <w:szCs w:val="22"/>
              </w:rPr>
            </w:pPr>
            <w:r w:rsidRPr="003A2B11">
              <w:rPr>
                <w:rFonts w:hAnsi="標楷體" w:cs="標楷體"/>
                <w:sz w:val="22"/>
                <w:szCs w:val="22"/>
              </w:rPr>
              <w:t>(3) TSMC 廠區5G多元自駕2.0平台技術創新實驗計畫</w:t>
            </w:r>
          </w:p>
        </w:tc>
      </w:tr>
    </w:tbl>
    <w:p w14:paraId="3C1EAB38" w14:textId="77777777" w:rsidR="003D1AE8" w:rsidRDefault="003D1AE8">
      <w:pPr>
        <w:widowControl/>
        <w:rPr>
          <w:rFonts w:hAnsi="標楷體"/>
          <w:sz w:val="24"/>
          <w:szCs w:val="24"/>
        </w:rPr>
      </w:pPr>
      <w:r>
        <w:rPr>
          <w:rFonts w:hAnsi="標楷體"/>
          <w:sz w:val="24"/>
          <w:szCs w:val="24"/>
        </w:rPr>
        <w:br w:type="page"/>
      </w:r>
    </w:p>
    <w:p w14:paraId="0B12649D" w14:textId="244C98CD" w:rsidR="00F5742E" w:rsidRPr="003A2B11" w:rsidRDefault="002C77C3" w:rsidP="009C105C">
      <w:pPr>
        <w:kinsoku w:val="0"/>
        <w:spacing w:line="240" w:lineRule="auto"/>
        <w:ind w:leftChars="100" w:left="300"/>
        <w:jc w:val="both"/>
        <w:rPr>
          <w:rFonts w:hAnsi="標楷體"/>
          <w:sz w:val="24"/>
          <w:szCs w:val="24"/>
        </w:rPr>
      </w:pPr>
      <w:r w:rsidRPr="003A2B11">
        <w:rPr>
          <w:rFonts w:hAnsi="標楷體"/>
          <w:sz w:val="24"/>
          <w:szCs w:val="24"/>
        </w:rPr>
        <w:lastRenderedPageBreak/>
        <w:t>四</w:t>
      </w:r>
      <w:r w:rsidR="009176E1" w:rsidRPr="003A2B11">
        <w:rPr>
          <w:rFonts w:hAnsi="標楷體"/>
          <w:sz w:val="24"/>
          <w:szCs w:val="24"/>
        </w:rPr>
        <w:t>、</w:t>
      </w:r>
      <w:r w:rsidR="00F5742E" w:rsidRPr="003A2B11">
        <w:rPr>
          <w:rFonts w:hAnsi="標楷體"/>
          <w:sz w:val="24"/>
          <w:szCs w:val="24"/>
        </w:rPr>
        <w:t>參與計畫人員簡歷表</w:t>
      </w:r>
      <w:r w:rsidR="009F073F" w:rsidRPr="003A2B11">
        <w:rPr>
          <w:rFonts w:hAnsi="標楷體"/>
          <w:sz w:val="24"/>
          <w:szCs w:val="24"/>
        </w:rPr>
        <w:t>（</w:t>
      </w:r>
      <w:r w:rsidR="00AF0C14" w:rsidRPr="003A2B11">
        <w:rPr>
          <w:rFonts w:hAnsi="標楷體"/>
          <w:sz w:val="24"/>
          <w:szCs w:val="24"/>
        </w:rPr>
        <w:t>多家聯合申請請分別表列</w:t>
      </w:r>
      <w:r w:rsidR="009F073F" w:rsidRPr="003A2B11">
        <w:rPr>
          <w:rFonts w:hAnsi="標楷體"/>
          <w:sz w:val="24"/>
          <w:szCs w:val="24"/>
        </w:rPr>
        <w:t>）</w:t>
      </w: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351"/>
        <w:gridCol w:w="354"/>
        <w:gridCol w:w="949"/>
        <w:gridCol w:w="1085"/>
        <w:gridCol w:w="675"/>
        <w:gridCol w:w="1674"/>
        <w:gridCol w:w="1701"/>
        <w:gridCol w:w="567"/>
        <w:gridCol w:w="1701"/>
        <w:gridCol w:w="709"/>
      </w:tblGrid>
      <w:tr w:rsidR="00505034" w:rsidRPr="00505034" w14:paraId="7A240D48" w14:textId="77777777" w:rsidTr="00505034">
        <w:tc>
          <w:tcPr>
            <w:tcW w:w="351" w:type="dxa"/>
            <w:tcBorders>
              <w:top w:val="single" w:sz="12" w:space="0" w:color="auto"/>
              <w:left w:val="single" w:sz="12" w:space="0" w:color="auto"/>
              <w:bottom w:val="single" w:sz="6" w:space="0" w:color="auto"/>
              <w:right w:val="single" w:sz="6" w:space="0" w:color="auto"/>
            </w:tcBorders>
          </w:tcPr>
          <w:p w14:paraId="1DDDED06" w14:textId="77777777" w:rsidR="00505034" w:rsidRPr="003A2B11" w:rsidRDefault="00505034" w:rsidP="000C7579">
            <w:pPr>
              <w:kinsoku w:val="0"/>
              <w:spacing w:line="240" w:lineRule="auto"/>
              <w:jc w:val="center"/>
              <w:rPr>
                <w:rFonts w:hAnsi="標楷體"/>
                <w:sz w:val="20"/>
              </w:rPr>
            </w:pPr>
            <w:r w:rsidRPr="003A2B11">
              <w:rPr>
                <w:rFonts w:hAnsi="標楷體"/>
                <w:sz w:val="20"/>
              </w:rPr>
              <w:t xml:space="preserve">　</w:t>
            </w:r>
          </w:p>
        </w:tc>
        <w:tc>
          <w:tcPr>
            <w:tcW w:w="354" w:type="dxa"/>
            <w:tcBorders>
              <w:top w:val="single" w:sz="12" w:space="0" w:color="auto"/>
              <w:left w:val="single" w:sz="6" w:space="0" w:color="auto"/>
              <w:bottom w:val="single" w:sz="6" w:space="0" w:color="auto"/>
              <w:right w:val="single" w:sz="6" w:space="0" w:color="auto"/>
            </w:tcBorders>
            <w:vAlign w:val="center"/>
          </w:tcPr>
          <w:p w14:paraId="65DAAEFB" w14:textId="77777777" w:rsidR="00505034" w:rsidRPr="003A2B11" w:rsidRDefault="00505034" w:rsidP="000C7579">
            <w:pPr>
              <w:kinsoku w:val="0"/>
              <w:spacing w:line="240" w:lineRule="auto"/>
              <w:jc w:val="center"/>
              <w:rPr>
                <w:rFonts w:hAnsi="標楷體"/>
                <w:sz w:val="20"/>
              </w:rPr>
            </w:pPr>
            <w:r w:rsidRPr="003A2B11">
              <w:rPr>
                <w:rFonts w:hAnsi="標楷體"/>
                <w:sz w:val="20"/>
              </w:rPr>
              <w:t>編號</w:t>
            </w:r>
          </w:p>
        </w:tc>
        <w:tc>
          <w:tcPr>
            <w:tcW w:w="949" w:type="dxa"/>
            <w:tcBorders>
              <w:top w:val="single" w:sz="12" w:space="0" w:color="auto"/>
              <w:left w:val="single" w:sz="6" w:space="0" w:color="auto"/>
              <w:bottom w:val="single" w:sz="6" w:space="0" w:color="auto"/>
              <w:right w:val="single" w:sz="6" w:space="0" w:color="auto"/>
            </w:tcBorders>
            <w:vAlign w:val="center"/>
          </w:tcPr>
          <w:p w14:paraId="1177CF0B" w14:textId="77777777" w:rsidR="00505034" w:rsidRPr="003A2B11" w:rsidRDefault="00505034" w:rsidP="000C7579">
            <w:pPr>
              <w:kinsoku w:val="0"/>
              <w:spacing w:line="240" w:lineRule="auto"/>
              <w:jc w:val="center"/>
              <w:rPr>
                <w:rFonts w:hAnsi="標楷體"/>
                <w:sz w:val="20"/>
              </w:rPr>
            </w:pPr>
            <w:r w:rsidRPr="003A2B11">
              <w:rPr>
                <w:rFonts w:hAnsi="標楷體"/>
                <w:sz w:val="20"/>
              </w:rPr>
              <w:t>姓名</w:t>
            </w:r>
          </w:p>
        </w:tc>
        <w:tc>
          <w:tcPr>
            <w:tcW w:w="1085" w:type="dxa"/>
            <w:tcBorders>
              <w:top w:val="single" w:sz="12" w:space="0" w:color="auto"/>
              <w:left w:val="single" w:sz="6" w:space="0" w:color="auto"/>
              <w:bottom w:val="single" w:sz="6" w:space="0" w:color="auto"/>
              <w:right w:val="single" w:sz="6" w:space="0" w:color="auto"/>
            </w:tcBorders>
            <w:vAlign w:val="center"/>
          </w:tcPr>
          <w:p w14:paraId="3C4E9623" w14:textId="77777777" w:rsidR="00505034" w:rsidRPr="003A2B11" w:rsidRDefault="00505034" w:rsidP="000C7579">
            <w:pPr>
              <w:kinsoku w:val="0"/>
              <w:spacing w:line="240" w:lineRule="auto"/>
              <w:jc w:val="center"/>
              <w:rPr>
                <w:rFonts w:hAnsi="標楷體"/>
                <w:sz w:val="20"/>
              </w:rPr>
            </w:pPr>
            <w:r w:rsidRPr="003A2B11">
              <w:rPr>
                <w:rFonts w:hAnsi="標楷體"/>
                <w:sz w:val="20"/>
              </w:rPr>
              <w:t>部門</w:t>
            </w:r>
          </w:p>
        </w:tc>
        <w:tc>
          <w:tcPr>
            <w:tcW w:w="675" w:type="dxa"/>
            <w:tcBorders>
              <w:top w:val="single" w:sz="12" w:space="0" w:color="auto"/>
              <w:left w:val="single" w:sz="6" w:space="0" w:color="auto"/>
              <w:bottom w:val="single" w:sz="6" w:space="0" w:color="auto"/>
              <w:right w:val="single" w:sz="6" w:space="0" w:color="auto"/>
            </w:tcBorders>
            <w:vAlign w:val="center"/>
          </w:tcPr>
          <w:p w14:paraId="2DE29EF2" w14:textId="77777777" w:rsidR="00505034" w:rsidRPr="003A2B11" w:rsidRDefault="00505034" w:rsidP="000C7579">
            <w:pPr>
              <w:kinsoku w:val="0"/>
              <w:spacing w:line="240" w:lineRule="auto"/>
              <w:jc w:val="center"/>
              <w:rPr>
                <w:rFonts w:hAnsi="標楷體"/>
                <w:sz w:val="20"/>
              </w:rPr>
            </w:pPr>
            <w:r w:rsidRPr="003A2B11">
              <w:rPr>
                <w:rFonts w:hAnsi="標楷體"/>
                <w:sz w:val="20"/>
              </w:rPr>
              <w:t>職稱</w:t>
            </w:r>
          </w:p>
        </w:tc>
        <w:tc>
          <w:tcPr>
            <w:tcW w:w="1674" w:type="dxa"/>
            <w:tcBorders>
              <w:top w:val="single" w:sz="12" w:space="0" w:color="auto"/>
              <w:left w:val="single" w:sz="6" w:space="0" w:color="auto"/>
              <w:bottom w:val="single" w:sz="6" w:space="0" w:color="auto"/>
              <w:right w:val="single" w:sz="6" w:space="0" w:color="auto"/>
            </w:tcBorders>
            <w:vAlign w:val="center"/>
          </w:tcPr>
          <w:p w14:paraId="69F888C5" w14:textId="77777777" w:rsidR="00505034" w:rsidRPr="003A2B11" w:rsidRDefault="00505034" w:rsidP="000C7579">
            <w:pPr>
              <w:kinsoku w:val="0"/>
              <w:spacing w:line="240" w:lineRule="auto"/>
              <w:jc w:val="center"/>
              <w:rPr>
                <w:rFonts w:hAnsi="標楷體"/>
                <w:sz w:val="20"/>
              </w:rPr>
            </w:pPr>
            <w:r w:rsidRPr="003A2B11">
              <w:rPr>
                <w:rFonts w:hAnsi="標楷體"/>
                <w:sz w:val="20"/>
              </w:rPr>
              <w:t>最高學歷</w:t>
            </w:r>
          </w:p>
        </w:tc>
        <w:tc>
          <w:tcPr>
            <w:tcW w:w="1701" w:type="dxa"/>
            <w:tcBorders>
              <w:top w:val="single" w:sz="12" w:space="0" w:color="auto"/>
              <w:left w:val="single" w:sz="6" w:space="0" w:color="auto"/>
              <w:bottom w:val="single" w:sz="6" w:space="0" w:color="auto"/>
              <w:right w:val="single" w:sz="6" w:space="0" w:color="auto"/>
            </w:tcBorders>
            <w:vAlign w:val="center"/>
          </w:tcPr>
          <w:p w14:paraId="7EA3EC1E" w14:textId="77777777" w:rsidR="00505034" w:rsidRPr="003A2B11" w:rsidRDefault="00505034" w:rsidP="000C7579">
            <w:pPr>
              <w:kinsoku w:val="0"/>
              <w:spacing w:line="240" w:lineRule="auto"/>
              <w:jc w:val="center"/>
              <w:rPr>
                <w:rFonts w:hAnsi="標楷體"/>
                <w:sz w:val="20"/>
              </w:rPr>
            </w:pPr>
            <w:r w:rsidRPr="003A2B11">
              <w:rPr>
                <w:rFonts w:hAnsi="標楷體"/>
                <w:sz w:val="20"/>
              </w:rPr>
              <w:t>主要經歷</w:t>
            </w:r>
          </w:p>
        </w:tc>
        <w:tc>
          <w:tcPr>
            <w:tcW w:w="567" w:type="dxa"/>
            <w:tcBorders>
              <w:top w:val="single" w:sz="12" w:space="0" w:color="auto"/>
              <w:left w:val="single" w:sz="6" w:space="0" w:color="auto"/>
              <w:bottom w:val="single" w:sz="6" w:space="0" w:color="auto"/>
              <w:right w:val="single" w:sz="6" w:space="0" w:color="auto"/>
            </w:tcBorders>
            <w:vAlign w:val="center"/>
          </w:tcPr>
          <w:p w14:paraId="71A63315" w14:textId="77777777" w:rsidR="00505034" w:rsidRPr="003A2B11" w:rsidRDefault="00505034" w:rsidP="000C7579">
            <w:pPr>
              <w:kinsoku w:val="0"/>
              <w:spacing w:line="240" w:lineRule="auto"/>
              <w:jc w:val="center"/>
              <w:rPr>
                <w:rFonts w:hAnsi="標楷體"/>
                <w:sz w:val="20"/>
              </w:rPr>
            </w:pPr>
            <w:r w:rsidRPr="003A2B11">
              <w:rPr>
                <w:rFonts w:hAnsi="標楷體"/>
                <w:sz w:val="20"/>
              </w:rPr>
              <w:t>本業年資</w:t>
            </w:r>
          </w:p>
        </w:tc>
        <w:tc>
          <w:tcPr>
            <w:tcW w:w="1701" w:type="dxa"/>
            <w:tcBorders>
              <w:top w:val="single" w:sz="12" w:space="0" w:color="auto"/>
              <w:left w:val="single" w:sz="6" w:space="0" w:color="auto"/>
              <w:bottom w:val="single" w:sz="6" w:space="0" w:color="auto"/>
              <w:right w:val="single" w:sz="6" w:space="0" w:color="auto"/>
            </w:tcBorders>
            <w:vAlign w:val="center"/>
          </w:tcPr>
          <w:p w14:paraId="100293F5" w14:textId="77777777" w:rsidR="00505034" w:rsidRPr="003A2B11" w:rsidRDefault="00505034" w:rsidP="000C7579">
            <w:pPr>
              <w:kinsoku w:val="0"/>
              <w:spacing w:line="240" w:lineRule="auto"/>
              <w:rPr>
                <w:rFonts w:hAnsi="標楷體"/>
                <w:sz w:val="20"/>
              </w:rPr>
            </w:pPr>
            <w:r w:rsidRPr="003A2B11">
              <w:rPr>
                <w:rFonts w:hAnsi="標楷體"/>
                <w:sz w:val="20"/>
              </w:rPr>
              <w:t>參與分項計畫及工作項目</w:t>
            </w:r>
          </w:p>
        </w:tc>
        <w:tc>
          <w:tcPr>
            <w:tcW w:w="709" w:type="dxa"/>
            <w:tcBorders>
              <w:top w:val="single" w:sz="12" w:space="0" w:color="auto"/>
              <w:left w:val="single" w:sz="6" w:space="0" w:color="auto"/>
              <w:bottom w:val="single" w:sz="6" w:space="0" w:color="auto"/>
              <w:right w:val="single" w:sz="12" w:space="0" w:color="auto"/>
            </w:tcBorders>
            <w:vAlign w:val="center"/>
          </w:tcPr>
          <w:p w14:paraId="4DF2E410" w14:textId="77777777" w:rsidR="00505034" w:rsidRPr="003A2B11" w:rsidRDefault="00505034" w:rsidP="000C7579">
            <w:pPr>
              <w:kinsoku w:val="0"/>
              <w:spacing w:line="240" w:lineRule="auto"/>
              <w:jc w:val="center"/>
              <w:rPr>
                <w:rFonts w:hAnsi="標楷體"/>
                <w:sz w:val="20"/>
              </w:rPr>
            </w:pPr>
            <w:r w:rsidRPr="003A2B11">
              <w:rPr>
                <w:rFonts w:hAnsi="標楷體"/>
                <w:sz w:val="20"/>
              </w:rPr>
              <w:t>投入月數</w:t>
            </w:r>
          </w:p>
        </w:tc>
      </w:tr>
      <w:tr w:rsidR="00505034" w:rsidRPr="00505034" w14:paraId="039B95E4" w14:textId="77777777" w:rsidTr="00505034">
        <w:tc>
          <w:tcPr>
            <w:tcW w:w="351" w:type="dxa"/>
            <w:tcBorders>
              <w:top w:val="single" w:sz="6" w:space="0" w:color="auto"/>
              <w:left w:val="single" w:sz="12" w:space="0" w:color="auto"/>
              <w:bottom w:val="single" w:sz="6" w:space="0" w:color="auto"/>
              <w:right w:val="single" w:sz="6" w:space="0" w:color="auto"/>
            </w:tcBorders>
          </w:tcPr>
          <w:p w14:paraId="541E6A55"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2DE21D5D" w14:textId="77777777" w:rsidR="00505034" w:rsidRPr="003A2B11" w:rsidRDefault="00505034" w:rsidP="000C7579">
            <w:pPr>
              <w:kinsoku w:val="0"/>
              <w:spacing w:line="240" w:lineRule="auto"/>
              <w:jc w:val="center"/>
              <w:rPr>
                <w:rFonts w:hAnsi="標楷體"/>
                <w:sz w:val="20"/>
              </w:rPr>
            </w:pPr>
          </w:p>
        </w:tc>
        <w:tc>
          <w:tcPr>
            <w:tcW w:w="949" w:type="dxa"/>
            <w:tcBorders>
              <w:top w:val="single" w:sz="6" w:space="0" w:color="auto"/>
              <w:left w:val="single" w:sz="6" w:space="0" w:color="auto"/>
              <w:bottom w:val="single" w:sz="6" w:space="0" w:color="auto"/>
              <w:right w:val="single" w:sz="6" w:space="0" w:color="auto"/>
            </w:tcBorders>
            <w:vAlign w:val="center"/>
          </w:tcPr>
          <w:p w14:paraId="568D547F" w14:textId="77777777" w:rsidR="00505034" w:rsidRPr="003A2B11" w:rsidRDefault="00505034" w:rsidP="000C7579">
            <w:pPr>
              <w:kinsoku w:val="0"/>
              <w:spacing w:line="240" w:lineRule="auto"/>
              <w:jc w:val="center"/>
              <w:rPr>
                <w:rFonts w:hAnsi="標楷體"/>
                <w:sz w:val="20"/>
              </w:rPr>
            </w:pPr>
          </w:p>
        </w:tc>
        <w:tc>
          <w:tcPr>
            <w:tcW w:w="1085" w:type="dxa"/>
            <w:tcBorders>
              <w:top w:val="single" w:sz="6" w:space="0" w:color="auto"/>
              <w:left w:val="single" w:sz="6" w:space="0" w:color="auto"/>
              <w:bottom w:val="single" w:sz="6" w:space="0" w:color="auto"/>
              <w:right w:val="single" w:sz="6" w:space="0" w:color="auto"/>
            </w:tcBorders>
            <w:vAlign w:val="center"/>
          </w:tcPr>
          <w:p w14:paraId="06EF7291" w14:textId="77777777" w:rsidR="00505034" w:rsidRPr="003A2B11" w:rsidRDefault="00505034" w:rsidP="000C7579">
            <w:pPr>
              <w:kinsoku w:val="0"/>
              <w:spacing w:line="240" w:lineRule="auto"/>
              <w:jc w:val="center"/>
              <w:rPr>
                <w:rFonts w:hAnsi="標楷體"/>
                <w:sz w:val="20"/>
              </w:rPr>
            </w:pPr>
          </w:p>
        </w:tc>
        <w:tc>
          <w:tcPr>
            <w:tcW w:w="675" w:type="dxa"/>
            <w:tcBorders>
              <w:top w:val="single" w:sz="6" w:space="0" w:color="auto"/>
              <w:left w:val="single" w:sz="6" w:space="0" w:color="auto"/>
              <w:bottom w:val="single" w:sz="6" w:space="0" w:color="auto"/>
              <w:right w:val="single" w:sz="6" w:space="0" w:color="auto"/>
            </w:tcBorders>
            <w:vAlign w:val="center"/>
          </w:tcPr>
          <w:p w14:paraId="2B0AE3C4" w14:textId="77777777" w:rsidR="00505034" w:rsidRPr="003A2B11" w:rsidRDefault="00505034" w:rsidP="000C7579">
            <w:pPr>
              <w:kinsoku w:val="0"/>
              <w:spacing w:line="240" w:lineRule="auto"/>
              <w:jc w:val="center"/>
              <w:rPr>
                <w:rFonts w:hAnsi="標楷體"/>
                <w:sz w:val="20"/>
              </w:rPr>
            </w:pPr>
          </w:p>
        </w:tc>
        <w:tc>
          <w:tcPr>
            <w:tcW w:w="1674" w:type="dxa"/>
            <w:tcBorders>
              <w:top w:val="single" w:sz="6" w:space="0" w:color="auto"/>
              <w:left w:val="single" w:sz="6" w:space="0" w:color="auto"/>
              <w:bottom w:val="single" w:sz="6" w:space="0" w:color="auto"/>
              <w:right w:val="single" w:sz="6" w:space="0" w:color="auto"/>
            </w:tcBorders>
            <w:vAlign w:val="center"/>
          </w:tcPr>
          <w:p w14:paraId="5BD0ADCB" w14:textId="77777777" w:rsidR="00505034" w:rsidRPr="003A2B11" w:rsidRDefault="00505034" w:rsidP="000C7579">
            <w:pPr>
              <w:kinsoku w:val="0"/>
              <w:spacing w:line="240" w:lineRule="auto"/>
              <w:jc w:val="center"/>
              <w:rPr>
                <w:rFonts w:hAnsi="標楷體"/>
                <w:sz w:val="20"/>
              </w:rPr>
            </w:pPr>
            <w:r w:rsidRPr="003A2B11">
              <w:rPr>
                <w:rFonts w:hAnsi="標楷體"/>
                <w:sz w:val="20"/>
              </w:rPr>
              <w:t>（學校系所）</w:t>
            </w:r>
          </w:p>
        </w:tc>
        <w:tc>
          <w:tcPr>
            <w:tcW w:w="1701" w:type="dxa"/>
            <w:tcBorders>
              <w:top w:val="single" w:sz="6" w:space="0" w:color="auto"/>
              <w:left w:val="single" w:sz="6" w:space="0" w:color="auto"/>
              <w:bottom w:val="single" w:sz="6" w:space="0" w:color="auto"/>
              <w:right w:val="single" w:sz="6" w:space="0" w:color="auto"/>
            </w:tcBorders>
            <w:vAlign w:val="center"/>
          </w:tcPr>
          <w:p w14:paraId="6FA82B8C" w14:textId="77777777" w:rsidR="00505034" w:rsidRPr="003A2B11" w:rsidRDefault="00505034" w:rsidP="000C7579">
            <w:pPr>
              <w:kinsoku w:val="0"/>
              <w:spacing w:line="240" w:lineRule="auto"/>
              <w:jc w:val="center"/>
              <w:rPr>
                <w:rFonts w:hAnsi="標楷體"/>
                <w:sz w:val="20"/>
              </w:rPr>
            </w:pPr>
          </w:p>
        </w:tc>
        <w:tc>
          <w:tcPr>
            <w:tcW w:w="567" w:type="dxa"/>
            <w:tcBorders>
              <w:top w:val="single" w:sz="6" w:space="0" w:color="auto"/>
              <w:left w:val="single" w:sz="6" w:space="0" w:color="auto"/>
              <w:bottom w:val="single" w:sz="6" w:space="0" w:color="auto"/>
              <w:right w:val="single" w:sz="6" w:space="0" w:color="auto"/>
            </w:tcBorders>
            <w:vAlign w:val="center"/>
          </w:tcPr>
          <w:p w14:paraId="219B7BCB" w14:textId="77777777" w:rsidR="00505034" w:rsidRPr="003A2B11" w:rsidRDefault="00505034" w:rsidP="000C7579">
            <w:pPr>
              <w:kinsoku w:val="0"/>
              <w:spacing w:line="240" w:lineRule="auto"/>
              <w:jc w:val="center"/>
              <w:rPr>
                <w:rFonts w:hAnsi="標楷體"/>
                <w:sz w:val="20"/>
              </w:rPr>
            </w:pPr>
          </w:p>
        </w:tc>
        <w:tc>
          <w:tcPr>
            <w:tcW w:w="1701" w:type="dxa"/>
            <w:tcBorders>
              <w:top w:val="single" w:sz="6" w:space="0" w:color="auto"/>
              <w:left w:val="single" w:sz="6" w:space="0" w:color="auto"/>
              <w:bottom w:val="single" w:sz="6" w:space="0" w:color="auto"/>
              <w:right w:val="single" w:sz="6" w:space="0" w:color="auto"/>
            </w:tcBorders>
            <w:vAlign w:val="center"/>
          </w:tcPr>
          <w:p w14:paraId="64E8DDCE"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預期對本計畫之貢獻（新聘國際研發人員增填）</w:t>
            </w:r>
          </w:p>
        </w:tc>
        <w:tc>
          <w:tcPr>
            <w:tcW w:w="709" w:type="dxa"/>
            <w:tcBorders>
              <w:top w:val="single" w:sz="6" w:space="0" w:color="auto"/>
              <w:left w:val="single" w:sz="6" w:space="0" w:color="auto"/>
              <w:bottom w:val="single" w:sz="6" w:space="0" w:color="auto"/>
              <w:right w:val="single" w:sz="12" w:space="0" w:color="auto"/>
            </w:tcBorders>
            <w:vAlign w:val="center"/>
          </w:tcPr>
          <w:p w14:paraId="5492177A" w14:textId="77777777" w:rsidR="00505034" w:rsidRPr="003A2B11" w:rsidRDefault="00505034" w:rsidP="000C7579">
            <w:pPr>
              <w:kinsoku w:val="0"/>
              <w:spacing w:line="240" w:lineRule="auto"/>
              <w:jc w:val="center"/>
              <w:rPr>
                <w:rFonts w:hAnsi="標楷體"/>
                <w:sz w:val="20"/>
              </w:rPr>
            </w:pPr>
          </w:p>
        </w:tc>
      </w:tr>
      <w:tr w:rsidR="00505034" w:rsidRPr="00505034" w14:paraId="5EE9D176" w14:textId="77777777" w:rsidTr="00505034">
        <w:tc>
          <w:tcPr>
            <w:tcW w:w="351" w:type="dxa"/>
            <w:tcBorders>
              <w:top w:val="single" w:sz="6" w:space="0" w:color="auto"/>
              <w:left w:val="single" w:sz="12" w:space="0" w:color="auto"/>
              <w:bottom w:val="single" w:sz="6" w:space="0" w:color="auto"/>
              <w:right w:val="single" w:sz="6" w:space="0" w:color="auto"/>
            </w:tcBorders>
          </w:tcPr>
          <w:p w14:paraId="02D1F4E5" w14:textId="77777777" w:rsidR="00505034" w:rsidRPr="003A2B11" w:rsidRDefault="00505034" w:rsidP="000C7579">
            <w:pPr>
              <w:kinsoku w:val="0"/>
              <w:spacing w:line="240" w:lineRule="auto"/>
              <w:jc w:val="center"/>
              <w:rPr>
                <w:rFonts w:hAnsi="標楷體"/>
                <w:sz w:val="20"/>
              </w:rPr>
            </w:pPr>
            <w:r w:rsidRPr="003A2B11">
              <w:rPr>
                <w:rFonts w:hAnsi="標楷體"/>
                <w:sz w:val="20"/>
              </w:rPr>
              <w:t>一般人力</w:t>
            </w:r>
          </w:p>
        </w:tc>
        <w:tc>
          <w:tcPr>
            <w:tcW w:w="354" w:type="dxa"/>
            <w:tcBorders>
              <w:top w:val="single" w:sz="6" w:space="0" w:color="auto"/>
              <w:left w:val="single" w:sz="6" w:space="0" w:color="auto"/>
              <w:bottom w:val="single" w:sz="6" w:space="0" w:color="auto"/>
              <w:right w:val="single" w:sz="6" w:space="0" w:color="auto"/>
            </w:tcBorders>
            <w:vAlign w:val="center"/>
          </w:tcPr>
          <w:p w14:paraId="4BAC96FC" w14:textId="77777777" w:rsidR="00505034" w:rsidRPr="003A2B11" w:rsidRDefault="00505034" w:rsidP="000C7579">
            <w:pPr>
              <w:kinsoku w:val="0"/>
              <w:spacing w:line="240" w:lineRule="auto"/>
              <w:jc w:val="center"/>
              <w:rPr>
                <w:rFonts w:hAnsi="標楷體"/>
                <w:sz w:val="20"/>
              </w:rPr>
            </w:pPr>
            <w:r w:rsidRPr="003A2B11">
              <w:rPr>
                <w:rFonts w:hAnsi="標楷體"/>
                <w:sz w:val="20"/>
              </w:rPr>
              <w:t>1</w:t>
            </w:r>
          </w:p>
        </w:tc>
        <w:tc>
          <w:tcPr>
            <w:tcW w:w="949" w:type="dxa"/>
            <w:tcBorders>
              <w:top w:val="single" w:sz="6" w:space="0" w:color="auto"/>
              <w:left w:val="single" w:sz="6" w:space="0" w:color="auto"/>
              <w:bottom w:val="single" w:sz="6" w:space="0" w:color="auto"/>
              <w:right w:val="single" w:sz="6" w:space="0" w:color="auto"/>
            </w:tcBorders>
            <w:vAlign w:val="center"/>
          </w:tcPr>
          <w:p w14:paraId="37291851" w14:textId="77777777" w:rsidR="00505034" w:rsidRPr="003A2B11" w:rsidRDefault="00505034" w:rsidP="000C7579">
            <w:pPr>
              <w:kinsoku w:val="0"/>
              <w:spacing w:line="240" w:lineRule="auto"/>
              <w:jc w:val="center"/>
              <w:rPr>
                <w:rFonts w:hAnsi="標楷體"/>
                <w:sz w:val="20"/>
              </w:rPr>
            </w:pPr>
            <w:r w:rsidRPr="003A2B11">
              <w:rPr>
                <w:rFonts w:hAnsi="標楷體"/>
                <w:sz w:val="20"/>
              </w:rPr>
              <w:t>温崇維</w:t>
            </w:r>
          </w:p>
        </w:tc>
        <w:tc>
          <w:tcPr>
            <w:tcW w:w="1085" w:type="dxa"/>
            <w:tcBorders>
              <w:top w:val="single" w:sz="6" w:space="0" w:color="auto"/>
              <w:left w:val="single" w:sz="6" w:space="0" w:color="auto"/>
              <w:bottom w:val="single" w:sz="6" w:space="0" w:color="auto"/>
              <w:right w:val="single" w:sz="6" w:space="0" w:color="auto"/>
            </w:tcBorders>
            <w:vAlign w:val="center"/>
          </w:tcPr>
          <w:p w14:paraId="3E96B2F1" w14:textId="77777777" w:rsidR="00505034" w:rsidRPr="003A2B11" w:rsidRDefault="00505034" w:rsidP="000C7579">
            <w:pPr>
              <w:kinsoku w:val="0"/>
              <w:spacing w:line="240" w:lineRule="auto"/>
              <w:jc w:val="center"/>
              <w:rPr>
                <w:rFonts w:hAnsi="標楷體"/>
                <w:sz w:val="20"/>
              </w:rPr>
            </w:pPr>
            <w:r w:rsidRPr="003A2B11">
              <w:rPr>
                <w:rFonts w:hAnsi="標楷體"/>
                <w:sz w:val="20"/>
              </w:rPr>
              <w:t>總經理室</w:t>
            </w:r>
          </w:p>
        </w:tc>
        <w:tc>
          <w:tcPr>
            <w:tcW w:w="675" w:type="dxa"/>
            <w:tcBorders>
              <w:top w:val="single" w:sz="6" w:space="0" w:color="auto"/>
              <w:left w:val="single" w:sz="6" w:space="0" w:color="auto"/>
              <w:bottom w:val="single" w:sz="6" w:space="0" w:color="auto"/>
              <w:right w:val="single" w:sz="6" w:space="0" w:color="auto"/>
            </w:tcBorders>
            <w:vAlign w:val="center"/>
          </w:tcPr>
          <w:p w14:paraId="365BA763" w14:textId="77777777" w:rsidR="00505034" w:rsidRPr="003A2B11" w:rsidRDefault="00505034" w:rsidP="000C7579">
            <w:pPr>
              <w:kinsoku w:val="0"/>
              <w:spacing w:line="240" w:lineRule="auto"/>
              <w:jc w:val="center"/>
              <w:rPr>
                <w:rFonts w:hAnsi="標楷體"/>
                <w:sz w:val="20"/>
              </w:rPr>
            </w:pPr>
            <w:r w:rsidRPr="003A2B11">
              <w:rPr>
                <w:rFonts w:hAnsi="標楷體"/>
                <w:sz w:val="20"/>
              </w:rPr>
              <w:t>總經理</w:t>
            </w:r>
          </w:p>
        </w:tc>
        <w:tc>
          <w:tcPr>
            <w:tcW w:w="1674" w:type="dxa"/>
            <w:tcBorders>
              <w:top w:val="single" w:sz="6" w:space="0" w:color="auto"/>
              <w:left w:val="single" w:sz="6" w:space="0" w:color="auto"/>
              <w:bottom w:val="single" w:sz="6" w:space="0" w:color="auto"/>
              <w:right w:val="single" w:sz="6" w:space="0" w:color="auto"/>
            </w:tcBorders>
            <w:vAlign w:val="center"/>
          </w:tcPr>
          <w:p w14:paraId="753140A7"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聖約翰科技大學機械電腦輔助工程系</w:t>
            </w:r>
          </w:p>
        </w:tc>
        <w:tc>
          <w:tcPr>
            <w:tcW w:w="1701" w:type="dxa"/>
            <w:tcBorders>
              <w:top w:val="single" w:sz="6" w:space="0" w:color="auto"/>
              <w:left w:val="single" w:sz="6" w:space="0" w:color="auto"/>
              <w:bottom w:val="single" w:sz="6" w:space="0" w:color="auto"/>
              <w:right w:val="single" w:sz="6" w:space="0" w:color="auto"/>
            </w:tcBorders>
            <w:vAlign w:val="center"/>
          </w:tcPr>
          <w:p w14:paraId="7D8A2FA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力歐新能源股份有限公司電動車事業群總經理</w:t>
            </w:r>
          </w:p>
        </w:tc>
        <w:tc>
          <w:tcPr>
            <w:tcW w:w="567" w:type="dxa"/>
            <w:tcBorders>
              <w:top w:val="single" w:sz="6" w:space="0" w:color="auto"/>
              <w:left w:val="single" w:sz="6" w:space="0" w:color="auto"/>
              <w:bottom w:val="single" w:sz="6" w:space="0" w:color="auto"/>
              <w:right w:val="single" w:sz="6" w:space="0" w:color="auto"/>
            </w:tcBorders>
            <w:vAlign w:val="center"/>
          </w:tcPr>
          <w:p w14:paraId="395292DA" w14:textId="77777777" w:rsidR="00505034" w:rsidRPr="003A2B11" w:rsidRDefault="00505034" w:rsidP="000C7579">
            <w:pPr>
              <w:kinsoku w:val="0"/>
              <w:spacing w:line="240" w:lineRule="auto"/>
              <w:jc w:val="center"/>
              <w:rPr>
                <w:rFonts w:hAnsi="標楷體"/>
                <w:sz w:val="20"/>
              </w:rPr>
            </w:pPr>
            <w:r w:rsidRPr="003A2B11">
              <w:rPr>
                <w:rFonts w:hAnsi="標楷體"/>
                <w:sz w:val="20"/>
              </w:rPr>
              <w:t>16</w:t>
            </w:r>
          </w:p>
        </w:tc>
        <w:tc>
          <w:tcPr>
            <w:tcW w:w="1701" w:type="dxa"/>
            <w:tcBorders>
              <w:top w:val="single" w:sz="6" w:space="0" w:color="auto"/>
              <w:left w:val="single" w:sz="6" w:space="0" w:color="auto"/>
              <w:bottom w:val="single" w:sz="6" w:space="0" w:color="auto"/>
              <w:right w:val="single" w:sz="6" w:space="0" w:color="auto"/>
            </w:tcBorders>
            <w:vAlign w:val="center"/>
          </w:tcPr>
          <w:p w14:paraId="2FD87ACE"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主持人、提案</w:t>
            </w:r>
          </w:p>
        </w:tc>
        <w:tc>
          <w:tcPr>
            <w:tcW w:w="709" w:type="dxa"/>
            <w:tcBorders>
              <w:top w:val="single" w:sz="6" w:space="0" w:color="auto"/>
              <w:left w:val="single" w:sz="6" w:space="0" w:color="auto"/>
              <w:bottom w:val="single" w:sz="6" w:space="0" w:color="auto"/>
              <w:right w:val="single" w:sz="12" w:space="0" w:color="auto"/>
            </w:tcBorders>
            <w:vAlign w:val="center"/>
          </w:tcPr>
          <w:p w14:paraId="1EEC00DD"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r>
      <w:tr w:rsidR="00505034" w:rsidRPr="00505034" w14:paraId="1DA7AE15" w14:textId="77777777" w:rsidTr="00505034">
        <w:tc>
          <w:tcPr>
            <w:tcW w:w="351" w:type="dxa"/>
            <w:tcBorders>
              <w:top w:val="single" w:sz="6" w:space="0" w:color="auto"/>
              <w:left w:val="single" w:sz="12" w:space="0" w:color="auto"/>
              <w:bottom w:val="single" w:sz="6" w:space="0" w:color="auto"/>
              <w:right w:val="single" w:sz="6" w:space="0" w:color="auto"/>
            </w:tcBorders>
          </w:tcPr>
          <w:p w14:paraId="4B157807"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11AA8E6B" w14:textId="77777777" w:rsidR="00505034" w:rsidRPr="003A2B11" w:rsidRDefault="00505034" w:rsidP="000C7579">
            <w:pPr>
              <w:kinsoku w:val="0"/>
              <w:spacing w:line="240" w:lineRule="auto"/>
              <w:jc w:val="center"/>
              <w:rPr>
                <w:rFonts w:hAnsi="標楷體"/>
                <w:sz w:val="20"/>
              </w:rPr>
            </w:pPr>
            <w:r w:rsidRPr="003A2B11">
              <w:rPr>
                <w:rFonts w:hAnsi="標楷體"/>
                <w:sz w:val="20"/>
              </w:rPr>
              <w:t>2</w:t>
            </w:r>
          </w:p>
        </w:tc>
        <w:tc>
          <w:tcPr>
            <w:tcW w:w="949" w:type="dxa"/>
            <w:tcBorders>
              <w:top w:val="single" w:sz="6" w:space="0" w:color="auto"/>
              <w:left w:val="single" w:sz="6" w:space="0" w:color="auto"/>
              <w:bottom w:val="single" w:sz="6" w:space="0" w:color="auto"/>
              <w:right w:val="single" w:sz="6" w:space="0" w:color="auto"/>
            </w:tcBorders>
            <w:vAlign w:val="center"/>
          </w:tcPr>
          <w:p w14:paraId="57266B99" w14:textId="77777777" w:rsidR="00505034" w:rsidRPr="003A2B11" w:rsidRDefault="00505034" w:rsidP="000C7579">
            <w:pPr>
              <w:kinsoku w:val="0"/>
              <w:spacing w:line="240" w:lineRule="auto"/>
              <w:jc w:val="center"/>
              <w:rPr>
                <w:rFonts w:hAnsi="標楷體"/>
                <w:sz w:val="20"/>
              </w:rPr>
            </w:pPr>
            <w:r w:rsidRPr="003A2B11">
              <w:rPr>
                <w:rFonts w:hAnsi="標楷體"/>
                <w:sz w:val="20"/>
              </w:rPr>
              <w:t>吳俊輝</w:t>
            </w:r>
          </w:p>
        </w:tc>
        <w:tc>
          <w:tcPr>
            <w:tcW w:w="1085" w:type="dxa"/>
            <w:tcBorders>
              <w:top w:val="single" w:sz="6" w:space="0" w:color="auto"/>
              <w:left w:val="single" w:sz="6" w:space="0" w:color="auto"/>
              <w:bottom w:val="single" w:sz="6" w:space="0" w:color="auto"/>
              <w:right w:val="single" w:sz="6" w:space="0" w:color="auto"/>
            </w:tcBorders>
            <w:vAlign w:val="center"/>
          </w:tcPr>
          <w:p w14:paraId="77FAA66B" w14:textId="77777777" w:rsidR="00505034" w:rsidRPr="003A2B11" w:rsidRDefault="00505034" w:rsidP="000C7579">
            <w:pPr>
              <w:kinsoku w:val="0"/>
              <w:spacing w:line="240" w:lineRule="auto"/>
              <w:jc w:val="center"/>
              <w:rPr>
                <w:rFonts w:hAnsi="標楷體"/>
                <w:sz w:val="20"/>
              </w:rPr>
            </w:pPr>
            <w:r w:rsidRPr="003A2B11">
              <w:rPr>
                <w:rFonts w:hAnsi="標楷體"/>
                <w:sz w:val="20"/>
              </w:rPr>
              <w:t>研發二部</w:t>
            </w:r>
          </w:p>
        </w:tc>
        <w:tc>
          <w:tcPr>
            <w:tcW w:w="675" w:type="dxa"/>
            <w:tcBorders>
              <w:top w:val="single" w:sz="6" w:space="0" w:color="auto"/>
              <w:left w:val="single" w:sz="6" w:space="0" w:color="auto"/>
              <w:bottom w:val="single" w:sz="6" w:space="0" w:color="auto"/>
              <w:right w:val="single" w:sz="6" w:space="0" w:color="auto"/>
            </w:tcBorders>
            <w:vAlign w:val="center"/>
          </w:tcPr>
          <w:p w14:paraId="65CF4EE7" w14:textId="77777777" w:rsidR="00505034" w:rsidRPr="003A2B11" w:rsidRDefault="00505034" w:rsidP="000C7579">
            <w:pPr>
              <w:kinsoku w:val="0"/>
              <w:spacing w:line="240" w:lineRule="auto"/>
              <w:jc w:val="center"/>
              <w:rPr>
                <w:rFonts w:hAnsi="標楷體"/>
                <w:sz w:val="20"/>
              </w:rPr>
            </w:pPr>
            <w:r w:rsidRPr="003A2B11">
              <w:rPr>
                <w:rFonts w:hAnsi="標楷體"/>
                <w:sz w:val="20"/>
              </w:rPr>
              <w:t>經理</w:t>
            </w:r>
          </w:p>
        </w:tc>
        <w:tc>
          <w:tcPr>
            <w:tcW w:w="1674" w:type="dxa"/>
            <w:tcBorders>
              <w:top w:val="single" w:sz="6" w:space="0" w:color="auto"/>
              <w:left w:val="single" w:sz="6" w:space="0" w:color="auto"/>
              <w:bottom w:val="single" w:sz="6" w:space="0" w:color="auto"/>
              <w:right w:val="single" w:sz="6" w:space="0" w:color="auto"/>
            </w:tcBorders>
            <w:vAlign w:val="center"/>
          </w:tcPr>
          <w:p w14:paraId="5D12F3D2"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國立雲林科技大學機械工程系</w:t>
            </w:r>
          </w:p>
        </w:tc>
        <w:tc>
          <w:tcPr>
            <w:tcW w:w="1701" w:type="dxa"/>
            <w:tcBorders>
              <w:top w:val="single" w:sz="6" w:space="0" w:color="auto"/>
              <w:left w:val="single" w:sz="6" w:space="0" w:color="auto"/>
              <w:bottom w:val="single" w:sz="6" w:space="0" w:color="auto"/>
              <w:right w:val="single" w:sz="6" w:space="0" w:color="auto"/>
            </w:tcBorders>
            <w:vAlign w:val="center"/>
          </w:tcPr>
          <w:p w14:paraId="3B209B7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力歐新能源股份有限公司電動車事業群菸研發課長</w:t>
            </w:r>
          </w:p>
        </w:tc>
        <w:tc>
          <w:tcPr>
            <w:tcW w:w="567" w:type="dxa"/>
            <w:tcBorders>
              <w:top w:val="single" w:sz="6" w:space="0" w:color="auto"/>
              <w:left w:val="single" w:sz="6" w:space="0" w:color="auto"/>
              <w:bottom w:val="single" w:sz="6" w:space="0" w:color="auto"/>
              <w:right w:val="single" w:sz="6" w:space="0" w:color="auto"/>
            </w:tcBorders>
            <w:vAlign w:val="center"/>
          </w:tcPr>
          <w:p w14:paraId="6CF874A6" w14:textId="77777777" w:rsidR="00505034" w:rsidRPr="003A2B11" w:rsidRDefault="00505034" w:rsidP="000C7579">
            <w:pPr>
              <w:kinsoku w:val="0"/>
              <w:spacing w:line="240" w:lineRule="auto"/>
              <w:jc w:val="center"/>
              <w:rPr>
                <w:rFonts w:hAnsi="標楷體"/>
                <w:sz w:val="20"/>
              </w:rPr>
            </w:pPr>
            <w:r w:rsidRPr="003A2B11">
              <w:rPr>
                <w:rFonts w:hAnsi="標楷體"/>
                <w:sz w:val="20"/>
              </w:rPr>
              <w:t>13</w:t>
            </w:r>
          </w:p>
        </w:tc>
        <w:tc>
          <w:tcPr>
            <w:tcW w:w="1701" w:type="dxa"/>
            <w:tcBorders>
              <w:top w:val="single" w:sz="6" w:space="0" w:color="auto"/>
              <w:left w:val="single" w:sz="6" w:space="0" w:color="auto"/>
              <w:bottom w:val="single" w:sz="6" w:space="0" w:color="auto"/>
              <w:right w:val="single" w:sz="6" w:space="0" w:color="auto"/>
            </w:tcBorders>
            <w:vAlign w:val="center"/>
          </w:tcPr>
          <w:p w14:paraId="129FF766"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A1 / A2 多重感測電池維修檢測平台 PLC 設計</w:t>
            </w:r>
          </w:p>
        </w:tc>
        <w:tc>
          <w:tcPr>
            <w:tcW w:w="709" w:type="dxa"/>
            <w:tcBorders>
              <w:top w:val="single" w:sz="6" w:space="0" w:color="auto"/>
              <w:left w:val="single" w:sz="6" w:space="0" w:color="auto"/>
              <w:bottom w:val="single" w:sz="6" w:space="0" w:color="auto"/>
              <w:right w:val="single" w:sz="12" w:space="0" w:color="auto"/>
            </w:tcBorders>
            <w:vAlign w:val="center"/>
          </w:tcPr>
          <w:p w14:paraId="1DE2B788" w14:textId="77777777" w:rsidR="00505034" w:rsidRPr="003A2B11" w:rsidRDefault="00505034" w:rsidP="000C7579">
            <w:pPr>
              <w:kinsoku w:val="0"/>
              <w:spacing w:line="240" w:lineRule="auto"/>
              <w:jc w:val="center"/>
              <w:rPr>
                <w:rFonts w:hAnsi="標楷體"/>
                <w:sz w:val="20"/>
              </w:rPr>
            </w:pPr>
            <w:r w:rsidRPr="003A2B11">
              <w:rPr>
                <w:rFonts w:hAnsi="標楷體"/>
                <w:sz w:val="20"/>
              </w:rPr>
              <w:t>8</w:t>
            </w:r>
          </w:p>
        </w:tc>
      </w:tr>
      <w:tr w:rsidR="00505034" w:rsidRPr="00505034" w14:paraId="075207E1" w14:textId="77777777" w:rsidTr="00505034">
        <w:tc>
          <w:tcPr>
            <w:tcW w:w="351" w:type="dxa"/>
            <w:tcBorders>
              <w:top w:val="single" w:sz="6" w:space="0" w:color="auto"/>
              <w:left w:val="single" w:sz="12" w:space="0" w:color="auto"/>
              <w:bottom w:val="single" w:sz="6" w:space="0" w:color="auto"/>
              <w:right w:val="single" w:sz="6" w:space="0" w:color="auto"/>
            </w:tcBorders>
          </w:tcPr>
          <w:p w14:paraId="44CE0EA8"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30151142" w14:textId="77777777" w:rsidR="00505034" w:rsidRPr="003A2B11" w:rsidRDefault="00505034" w:rsidP="000C7579">
            <w:pPr>
              <w:kinsoku w:val="0"/>
              <w:spacing w:line="240" w:lineRule="auto"/>
              <w:jc w:val="center"/>
              <w:rPr>
                <w:rFonts w:hAnsi="標楷體"/>
                <w:sz w:val="20"/>
              </w:rPr>
            </w:pPr>
            <w:r w:rsidRPr="003A2B11">
              <w:rPr>
                <w:rFonts w:hAnsi="標楷體"/>
                <w:sz w:val="20"/>
              </w:rPr>
              <w:t>3</w:t>
            </w:r>
          </w:p>
        </w:tc>
        <w:tc>
          <w:tcPr>
            <w:tcW w:w="949" w:type="dxa"/>
            <w:tcBorders>
              <w:top w:val="single" w:sz="6" w:space="0" w:color="auto"/>
              <w:left w:val="single" w:sz="6" w:space="0" w:color="auto"/>
              <w:bottom w:val="single" w:sz="6" w:space="0" w:color="auto"/>
              <w:right w:val="single" w:sz="6" w:space="0" w:color="auto"/>
            </w:tcBorders>
            <w:vAlign w:val="center"/>
          </w:tcPr>
          <w:p w14:paraId="3343DCBB" w14:textId="77777777" w:rsidR="00505034" w:rsidRPr="003A2B11" w:rsidRDefault="00505034" w:rsidP="000C7579">
            <w:pPr>
              <w:kinsoku w:val="0"/>
              <w:spacing w:line="240" w:lineRule="auto"/>
              <w:jc w:val="center"/>
              <w:rPr>
                <w:rFonts w:hAnsi="標楷體"/>
                <w:sz w:val="20"/>
              </w:rPr>
            </w:pPr>
            <w:r w:rsidRPr="003A2B11">
              <w:rPr>
                <w:rFonts w:hAnsi="標楷體"/>
                <w:sz w:val="20"/>
              </w:rPr>
              <w:t>陳佳惠</w:t>
            </w:r>
          </w:p>
        </w:tc>
        <w:tc>
          <w:tcPr>
            <w:tcW w:w="1085" w:type="dxa"/>
            <w:tcBorders>
              <w:top w:val="single" w:sz="6" w:space="0" w:color="auto"/>
              <w:left w:val="single" w:sz="6" w:space="0" w:color="auto"/>
              <w:bottom w:val="single" w:sz="6" w:space="0" w:color="auto"/>
              <w:right w:val="single" w:sz="6" w:space="0" w:color="auto"/>
            </w:tcBorders>
            <w:vAlign w:val="center"/>
          </w:tcPr>
          <w:p w14:paraId="4D77BDE9" w14:textId="77777777" w:rsidR="00505034" w:rsidRPr="003A2B11" w:rsidRDefault="00505034" w:rsidP="000C7579">
            <w:pPr>
              <w:kinsoku w:val="0"/>
              <w:spacing w:line="240" w:lineRule="auto"/>
              <w:jc w:val="center"/>
              <w:rPr>
                <w:rFonts w:hAnsi="標楷體"/>
                <w:sz w:val="20"/>
              </w:rPr>
            </w:pPr>
            <w:r w:rsidRPr="003A2B11">
              <w:rPr>
                <w:rFonts w:hAnsi="標楷體"/>
                <w:sz w:val="20"/>
              </w:rPr>
              <w:t>管理部</w:t>
            </w:r>
          </w:p>
        </w:tc>
        <w:tc>
          <w:tcPr>
            <w:tcW w:w="675" w:type="dxa"/>
            <w:tcBorders>
              <w:top w:val="single" w:sz="6" w:space="0" w:color="auto"/>
              <w:left w:val="single" w:sz="6" w:space="0" w:color="auto"/>
              <w:bottom w:val="single" w:sz="6" w:space="0" w:color="auto"/>
              <w:right w:val="single" w:sz="6" w:space="0" w:color="auto"/>
            </w:tcBorders>
            <w:vAlign w:val="center"/>
          </w:tcPr>
          <w:p w14:paraId="05BD7488" w14:textId="77777777" w:rsidR="00505034" w:rsidRPr="003A2B11" w:rsidRDefault="00505034" w:rsidP="000C7579">
            <w:pPr>
              <w:kinsoku w:val="0"/>
              <w:spacing w:line="240" w:lineRule="auto"/>
              <w:jc w:val="center"/>
              <w:rPr>
                <w:rFonts w:hAnsi="標楷體"/>
                <w:sz w:val="20"/>
              </w:rPr>
            </w:pPr>
            <w:r w:rsidRPr="003A2B11">
              <w:rPr>
                <w:rFonts w:hAnsi="標楷體"/>
                <w:sz w:val="20"/>
              </w:rPr>
              <w:t>協理</w:t>
            </w:r>
          </w:p>
        </w:tc>
        <w:tc>
          <w:tcPr>
            <w:tcW w:w="1674" w:type="dxa"/>
            <w:tcBorders>
              <w:top w:val="single" w:sz="6" w:space="0" w:color="auto"/>
              <w:left w:val="single" w:sz="6" w:space="0" w:color="auto"/>
              <w:bottom w:val="single" w:sz="6" w:space="0" w:color="auto"/>
              <w:right w:val="single" w:sz="6" w:space="0" w:color="auto"/>
            </w:tcBorders>
            <w:vAlign w:val="center"/>
          </w:tcPr>
          <w:p w14:paraId="502C3390"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正修科技大學企管系</w:t>
            </w:r>
          </w:p>
        </w:tc>
        <w:tc>
          <w:tcPr>
            <w:tcW w:w="1701" w:type="dxa"/>
            <w:tcBorders>
              <w:top w:val="single" w:sz="6" w:space="0" w:color="auto"/>
              <w:left w:val="single" w:sz="6" w:space="0" w:color="auto"/>
              <w:bottom w:val="single" w:sz="6" w:space="0" w:color="auto"/>
              <w:right w:val="single" w:sz="6" w:space="0" w:color="auto"/>
            </w:tcBorders>
            <w:vAlign w:val="center"/>
          </w:tcPr>
          <w:p w14:paraId="4AC2F0F5"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力歐新能源股份有限公司採購課長</w:t>
            </w:r>
          </w:p>
        </w:tc>
        <w:tc>
          <w:tcPr>
            <w:tcW w:w="567" w:type="dxa"/>
            <w:tcBorders>
              <w:top w:val="single" w:sz="6" w:space="0" w:color="auto"/>
              <w:left w:val="single" w:sz="6" w:space="0" w:color="auto"/>
              <w:bottom w:val="single" w:sz="6" w:space="0" w:color="auto"/>
              <w:right w:val="single" w:sz="6" w:space="0" w:color="auto"/>
            </w:tcBorders>
            <w:vAlign w:val="center"/>
          </w:tcPr>
          <w:p w14:paraId="33A2B215" w14:textId="77777777" w:rsidR="00505034" w:rsidRPr="003A2B11" w:rsidRDefault="00505034" w:rsidP="000C7579">
            <w:pPr>
              <w:kinsoku w:val="0"/>
              <w:spacing w:line="240" w:lineRule="auto"/>
              <w:jc w:val="center"/>
              <w:rPr>
                <w:rFonts w:hAnsi="標楷體"/>
                <w:sz w:val="20"/>
              </w:rPr>
            </w:pPr>
            <w:r w:rsidRPr="003A2B11">
              <w:rPr>
                <w:rFonts w:hAnsi="標楷體"/>
                <w:sz w:val="20"/>
              </w:rPr>
              <w:t>17</w:t>
            </w:r>
          </w:p>
        </w:tc>
        <w:tc>
          <w:tcPr>
            <w:tcW w:w="1701" w:type="dxa"/>
            <w:tcBorders>
              <w:top w:val="single" w:sz="6" w:space="0" w:color="auto"/>
              <w:left w:val="single" w:sz="6" w:space="0" w:color="auto"/>
              <w:bottom w:val="single" w:sz="6" w:space="0" w:color="auto"/>
              <w:right w:val="single" w:sz="6" w:space="0" w:color="auto"/>
            </w:tcBorders>
            <w:vAlign w:val="center"/>
          </w:tcPr>
          <w:p w14:paraId="0396A99F"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C1 / C2 系統整合測試</w:t>
            </w:r>
          </w:p>
        </w:tc>
        <w:tc>
          <w:tcPr>
            <w:tcW w:w="709" w:type="dxa"/>
            <w:tcBorders>
              <w:top w:val="single" w:sz="6" w:space="0" w:color="auto"/>
              <w:left w:val="single" w:sz="6" w:space="0" w:color="auto"/>
              <w:bottom w:val="single" w:sz="6" w:space="0" w:color="auto"/>
              <w:right w:val="single" w:sz="12" w:space="0" w:color="auto"/>
            </w:tcBorders>
            <w:vAlign w:val="center"/>
          </w:tcPr>
          <w:p w14:paraId="45F5F202"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569E4881" w14:textId="77777777" w:rsidTr="00505034">
        <w:tc>
          <w:tcPr>
            <w:tcW w:w="351" w:type="dxa"/>
            <w:tcBorders>
              <w:top w:val="single" w:sz="6" w:space="0" w:color="auto"/>
              <w:left w:val="single" w:sz="12" w:space="0" w:color="auto"/>
              <w:bottom w:val="single" w:sz="6" w:space="0" w:color="auto"/>
              <w:right w:val="single" w:sz="6" w:space="0" w:color="auto"/>
            </w:tcBorders>
          </w:tcPr>
          <w:p w14:paraId="7104EB59"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64C5A067" w14:textId="77777777" w:rsidR="00505034" w:rsidRPr="003A2B11" w:rsidRDefault="00505034" w:rsidP="000C7579">
            <w:pPr>
              <w:kinsoku w:val="0"/>
              <w:spacing w:line="240" w:lineRule="auto"/>
              <w:jc w:val="center"/>
              <w:rPr>
                <w:rFonts w:hAnsi="標楷體"/>
                <w:sz w:val="20"/>
              </w:rPr>
            </w:pPr>
            <w:r w:rsidRPr="003A2B11">
              <w:rPr>
                <w:rFonts w:hAnsi="標楷體"/>
                <w:sz w:val="20"/>
              </w:rPr>
              <w:t>4</w:t>
            </w:r>
          </w:p>
        </w:tc>
        <w:tc>
          <w:tcPr>
            <w:tcW w:w="949" w:type="dxa"/>
            <w:tcBorders>
              <w:top w:val="single" w:sz="6" w:space="0" w:color="auto"/>
              <w:left w:val="single" w:sz="6" w:space="0" w:color="auto"/>
              <w:bottom w:val="single" w:sz="6" w:space="0" w:color="auto"/>
              <w:right w:val="single" w:sz="6" w:space="0" w:color="auto"/>
            </w:tcBorders>
            <w:vAlign w:val="center"/>
          </w:tcPr>
          <w:p w14:paraId="0CA77EFD" w14:textId="77777777" w:rsidR="00505034" w:rsidRPr="003A2B11" w:rsidRDefault="00505034" w:rsidP="000C7579">
            <w:pPr>
              <w:kinsoku w:val="0"/>
              <w:spacing w:line="240" w:lineRule="auto"/>
              <w:jc w:val="center"/>
              <w:rPr>
                <w:rFonts w:hAnsi="標楷體"/>
                <w:sz w:val="20"/>
              </w:rPr>
            </w:pPr>
            <w:r w:rsidRPr="003A2B11">
              <w:rPr>
                <w:rFonts w:hAnsi="標楷體"/>
                <w:sz w:val="20"/>
              </w:rPr>
              <w:t>何承恩</w:t>
            </w:r>
          </w:p>
        </w:tc>
        <w:tc>
          <w:tcPr>
            <w:tcW w:w="1085" w:type="dxa"/>
            <w:tcBorders>
              <w:top w:val="single" w:sz="6" w:space="0" w:color="auto"/>
              <w:left w:val="single" w:sz="6" w:space="0" w:color="auto"/>
              <w:bottom w:val="single" w:sz="6" w:space="0" w:color="auto"/>
              <w:right w:val="single" w:sz="6" w:space="0" w:color="auto"/>
            </w:tcBorders>
            <w:vAlign w:val="center"/>
          </w:tcPr>
          <w:p w14:paraId="10BF7526" w14:textId="66D857EA" w:rsidR="00505034" w:rsidRPr="003A2B11" w:rsidRDefault="00505034" w:rsidP="000C7579">
            <w:pPr>
              <w:kinsoku w:val="0"/>
              <w:spacing w:line="240" w:lineRule="auto"/>
              <w:jc w:val="center"/>
              <w:rPr>
                <w:rFonts w:hAnsi="標楷體"/>
                <w:sz w:val="20"/>
              </w:rPr>
            </w:pPr>
            <w:r w:rsidRPr="003A2B11">
              <w:rPr>
                <w:rFonts w:hAnsi="標楷體"/>
                <w:sz w:val="20"/>
              </w:rPr>
              <w:t>研發一部</w:t>
            </w:r>
          </w:p>
        </w:tc>
        <w:tc>
          <w:tcPr>
            <w:tcW w:w="675" w:type="dxa"/>
            <w:tcBorders>
              <w:top w:val="single" w:sz="6" w:space="0" w:color="auto"/>
              <w:left w:val="single" w:sz="6" w:space="0" w:color="auto"/>
              <w:bottom w:val="single" w:sz="6" w:space="0" w:color="auto"/>
              <w:right w:val="single" w:sz="6" w:space="0" w:color="auto"/>
            </w:tcBorders>
            <w:vAlign w:val="center"/>
          </w:tcPr>
          <w:p w14:paraId="1BFDDFFD" w14:textId="77777777" w:rsidR="00505034" w:rsidRPr="003A2B11" w:rsidRDefault="00505034" w:rsidP="000C7579">
            <w:pPr>
              <w:kinsoku w:val="0"/>
              <w:spacing w:line="240" w:lineRule="auto"/>
              <w:jc w:val="center"/>
              <w:rPr>
                <w:rFonts w:hAnsi="標楷體"/>
                <w:sz w:val="20"/>
              </w:rPr>
            </w:pPr>
            <w:r w:rsidRPr="003A2B11">
              <w:rPr>
                <w:rFonts w:hAnsi="標楷體"/>
                <w:sz w:val="20"/>
              </w:rPr>
              <w:t>課長</w:t>
            </w:r>
          </w:p>
        </w:tc>
        <w:tc>
          <w:tcPr>
            <w:tcW w:w="1674" w:type="dxa"/>
            <w:tcBorders>
              <w:top w:val="single" w:sz="6" w:space="0" w:color="auto"/>
              <w:left w:val="single" w:sz="6" w:space="0" w:color="auto"/>
              <w:bottom w:val="single" w:sz="6" w:space="0" w:color="auto"/>
              <w:right w:val="single" w:sz="6" w:space="0" w:color="auto"/>
            </w:tcBorders>
            <w:vAlign w:val="center"/>
          </w:tcPr>
          <w:p w14:paraId="7586B4B0"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聖約翰科技大學機械與電腦輔助工程系</w:t>
            </w:r>
          </w:p>
        </w:tc>
        <w:tc>
          <w:tcPr>
            <w:tcW w:w="1701" w:type="dxa"/>
            <w:tcBorders>
              <w:top w:val="single" w:sz="6" w:space="0" w:color="auto"/>
              <w:left w:val="single" w:sz="6" w:space="0" w:color="auto"/>
              <w:bottom w:val="single" w:sz="6" w:space="0" w:color="auto"/>
              <w:right w:val="single" w:sz="6" w:space="0" w:color="auto"/>
            </w:tcBorders>
            <w:vAlign w:val="center"/>
          </w:tcPr>
          <w:p w14:paraId="4BCEC497"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廣益全球驗證安規工程師</w:t>
            </w:r>
          </w:p>
        </w:tc>
        <w:tc>
          <w:tcPr>
            <w:tcW w:w="567" w:type="dxa"/>
            <w:tcBorders>
              <w:top w:val="single" w:sz="6" w:space="0" w:color="auto"/>
              <w:left w:val="single" w:sz="6" w:space="0" w:color="auto"/>
              <w:bottom w:val="single" w:sz="6" w:space="0" w:color="auto"/>
              <w:right w:val="single" w:sz="6" w:space="0" w:color="auto"/>
            </w:tcBorders>
            <w:vAlign w:val="center"/>
          </w:tcPr>
          <w:p w14:paraId="5658AA0C"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c>
          <w:tcPr>
            <w:tcW w:w="1701" w:type="dxa"/>
            <w:tcBorders>
              <w:top w:val="single" w:sz="6" w:space="0" w:color="auto"/>
              <w:left w:val="single" w:sz="6" w:space="0" w:color="auto"/>
              <w:bottom w:val="single" w:sz="6" w:space="0" w:color="auto"/>
              <w:right w:val="single" w:sz="6" w:space="0" w:color="auto"/>
            </w:tcBorders>
            <w:vAlign w:val="center"/>
          </w:tcPr>
          <w:p w14:paraId="22807C5B"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A3 自走式導引防火載具 PLC 線束設計、裝配</w:t>
            </w:r>
          </w:p>
        </w:tc>
        <w:tc>
          <w:tcPr>
            <w:tcW w:w="709" w:type="dxa"/>
            <w:tcBorders>
              <w:top w:val="single" w:sz="6" w:space="0" w:color="auto"/>
              <w:left w:val="single" w:sz="6" w:space="0" w:color="auto"/>
              <w:bottom w:val="single" w:sz="6" w:space="0" w:color="auto"/>
              <w:right w:val="single" w:sz="12" w:space="0" w:color="auto"/>
            </w:tcBorders>
            <w:vAlign w:val="center"/>
          </w:tcPr>
          <w:p w14:paraId="362F7B69" w14:textId="77777777" w:rsidR="00505034" w:rsidRPr="003A2B11" w:rsidRDefault="00505034" w:rsidP="000C7579">
            <w:pPr>
              <w:kinsoku w:val="0"/>
              <w:spacing w:line="240" w:lineRule="auto"/>
              <w:jc w:val="center"/>
              <w:rPr>
                <w:rFonts w:hAnsi="標楷體"/>
                <w:sz w:val="20"/>
              </w:rPr>
            </w:pPr>
            <w:r w:rsidRPr="003A2B11">
              <w:rPr>
                <w:rFonts w:hAnsi="標楷體"/>
                <w:sz w:val="20"/>
              </w:rPr>
              <w:t>8</w:t>
            </w:r>
          </w:p>
        </w:tc>
      </w:tr>
      <w:tr w:rsidR="00505034" w:rsidRPr="00505034" w14:paraId="138C5879" w14:textId="77777777" w:rsidTr="00505034">
        <w:tc>
          <w:tcPr>
            <w:tcW w:w="351" w:type="dxa"/>
            <w:tcBorders>
              <w:top w:val="single" w:sz="6" w:space="0" w:color="auto"/>
              <w:left w:val="single" w:sz="12" w:space="0" w:color="auto"/>
              <w:bottom w:val="single" w:sz="6" w:space="0" w:color="auto"/>
              <w:right w:val="single" w:sz="6" w:space="0" w:color="auto"/>
            </w:tcBorders>
          </w:tcPr>
          <w:p w14:paraId="11506325"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53F83398"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c>
          <w:tcPr>
            <w:tcW w:w="949" w:type="dxa"/>
            <w:tcBorders>
              <w:top w:val="single" w:sz="6" w:space="0" w:color="auto"/>
              <w:left w:val="single" w:sz="6" w:space="0" w:color="auto"/>
              <w:bottom w:val="single" w:sz="6" w:space="0" w:color="auto"/>
              <w:right w:val="single" w:sz="6" w:space="0" w:color="auto"/>
            </w:tcBorders>
            <w:vAlign w:val="center"/>
          </w:tcPr>
          <w:p w14:paraId="73E02E0D" w14:textId="77777777" w:rsidR="00505034" w:rsidRPr="003A2B11" w:rsidRDefault="00505034" w:rsidP="000C7579">
            <w:pPr>
              <w:kinsoku w:val="0"/>
              <w:spacing w:line="240" w:lineRule="auto"/>
              <w:jc w:val="center"/>
              <w:rPr>
                <w:rFonts w:hAnsi="標楷體"/>
                <w:sz w:val="20"/>
              </w:rPr>
            </w:pPr>
            <w:r w:rsidRPr="003A2B11">
              <w:rPr>
                <w:rFonts w:hAnsi="標楷體"/>
                <w:sz w:val="20"/>
              </w:rPr>
              <w:t>陳彥均</w:t>
            </w:r>
          </w:p>
        </w:tc>
        <w:tc>
          <w:tcPr>
            <w:tcW w:w="1085" w:type="dxa"/>
            <w:tcBorders>
              <w:top w:val="single" w:sz="6" w:space="0" w:color="auto"/>
              <w:left w:val="single" w:sz="6" w:space="0" w:color="auto"/>
              <w:bottom w:val="single" w:sz="6" w:space="0" w:color="auto"/>
              <w:right w:val="single" w:sz="6" w:space="0" w:color="auto"/>
            </w:tcBorders>
            <w:vAlign w:val="center"/>
          </w:tcPr>
          <w:p w14:paraId="7A538EC6" w14:textId="47962A0F" w:rsidR="00505034" w:rsidRPr="003A2B11" w:rsidRDefault="00505034" w:rsidP="000C7579">
            <w:pPr>
              <w:kinsoku w:val="0"/>
              <w:spacing w:line="240" w:lineRule="auto"/>
              <w:jc w:val="center"/>
              <w:rPr>
                <w:rFonts w:hAnsi="標楷體"/>
                <w:sz w:val="20"/>
              </w:rPr>
            </w:pPr>
            <w:r w:rsidRPr="003A2B11">
              <w:rPr>
                <w:rFonts w:hAnsi="標楷體"/>
                <w:sz w:val="20"/>
              </w:rPr>
              <w:t>研發一部</w:t>
            </w:r>
          </w:p>
        </w:tc>
        <w:tc>
          <w:tcPr>
            <w:tcW w:w="675" w:type="dxa"/>
            <w:tcBorders>
              <w:top w:val="single" w:sz="6" w:space="0" w:color="auto"/>
              <w:left w:val="single" w:sz="6" w:space="0" w:color="auto"/>
              <w:bottom w:val="single" w:sz="6" w:space="0" w:color="auto"/>
              <w:right w:val="single" w:sz="6" w:space="0" w:color="auto"/>
            </w:tcBorders>
            <w:vAlign w:val="center"/>
          </w:tcPr>
          <w:p w14:paraId="72992B0D" w14:textId="77777777" w:rsidR="00505034" w:rsidRPr="003A2B11" w:rsidRDefault="00505034" w:rsidP="000C7579">
            <w:pPr>
              <w:kinsoku w:val="0"/>
              <w:spacing w:line="240" w:lineRule="auto"/>
              <w:jc w:val="center"/>
              <w:rPr>
                <w:rFonts w:hAnsi="標楷體"/>
                <w:sz w:val="20"/>
              </w:rPr>
            </w:pPr>
            <w:r w:rsidRPr="003A2B11">
              <w:rPr>
                <w:rFonts w:hAnsi="標楷體"/>
                <w:sz w:val="20"/>
              </w:rPr>
              <w:t>工程師</w:t>
            </w:r>
          </w:p>
        </w:tc>
        <w:tc>
          <w:tcPr>
            <w:tcW w:w="1674" w:type="dxa"/>
            <w:tcBorders>
              <w:top w:val="single" w:sz="6" w:space="0" w:color="auto"/>
              <w:left w:val="single" w:sz="6" w:space="0" w:color="auto"/>
              <w:bottom w:val="single" w:sz="6" w:space="0" w:color="auto"/>
              <w:right w:val="single" w:sz="6" w:space="0" w:color="auto"/>
            </w:tcBorders>
            <w:vAlign w:val="center"/>
          </w:tcPr>
          <w:p w14:paraId="79158BED"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聖約翰科技大學機械所</w:t>
            </w:r>
          </w:p>
        </w:tc>
        <w:tc>
          <w:tcPr>
            <w:tcW w:w="1701" w:type="dxa"/>
            <w:tcBorders>
              <w:top w:val="single" w:sz="6" w:space="0" w:color="auto"/>
              <w:left w:val="single" w:sz="6" w:space="0" w:color="auto"/>
              <w:bottom w:val="single" w:sz="6" w:space="0" w:color="auto"/>
              <w:right w:val="single" w:sz="6" w:space="0" w:color="auto"/>
            </w:tcBorders>
            <w:vAlign w:val="center"/>
          </w:tcPr>
          <w:p w14:paraId="4AA60D31"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台灣通力電梯保養維修員</w:t>
            </w:r>
          </w:p>
        </w:tc>
        <w:tc>
          <w:tcPr>
            <w:tcW w:w="567" w:type="dxa"/>
            <w:tcBorders>
              <w:top w:val="single" w:sz="6" w:space="0" w:color="auto"/>
              <w:left w:val="single" w:sz="6" w:space="0" w:color="auto"/>
              <w:bottom w:val="single" w:sz="6" w:space="0" w:color="auto"/>
              <w:right w:val="single" w:sz="6" w:space="0" w:color="auto"/>
            </w:tcBorders>
            <w:vAlign w:val="center"/>
          </w:tcPr>
          <w:p w14:paraId="5F54E1A6"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c>
          <w:tcPr>
            <w:tcW w:w="1701" w:type="dxa"/>
            <w:tcBorders>
              <w:top w:val="single" w:sz="6" w:space="0" w:color="auto"/>
              <w:left w:val="single" w:sz="6" w:space="0" w:color="auto"/>
              <w:bottom w:val="single" w:sz="6" w:space="0" w:color="auto"/>
              <w:right w:val="single" w:sz="6" w:space="0" w:color="auto"/>
            </w:tcBorders>
            <w:vAlign w:val="center"/>
          </w:tcPr>
          <w:p w14:paraId="566176C5"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A1 / A2專案BOM建立、3D拆圖、組裝</w:t>
            </w:r>
          </w:p>
        </w:tc>
        <w:tc>
          <w:tcPr>
            <w:tcW w:w="709" w:type="dxa"/>
            <w:tcBorders>
              <w:top w:val="single" w:sz="6" w:space="0" w:color="auto"/>
              <w:left w:val="single" w:sz="6" w:space="0" w:color="auto"/>
              <w:bottom w:val="single" w:sz="6" w:space="0" w:color="auto"/>
              <w:right w:val="single" w:sz="12" w:space="0" w:color="auto"/>
            </w:tcBorders>
            <w:vAlign w:val="center"/>
          </w:tcPr>
          <w:p w14:paraId="741638C2" w14:textId="77777777" w:rsidR="00505034" w:rsidRPr="003A2B11" w:rsidRDefault="00505034" w:rsidP="000C7579">
            <w:pPr>
              <w:kinsoku w:val="0"/>
              <w:spacing w:line="240" w:lineRule="auto"/>
              <w:jc w:val="center"/>
              <w:rPr>
                <w:rFonts w:hAnsi="標楷體"/>
                <w:sz w:val="20"/>
              </w:rPr>
            </w:pPr>
            <w:r w:rsidRPr="003A2B11">
              <w:rPr>
                <w:rFonts w:hAnsi="標楷體"/>
                <w:sz w:val="20"/>
              </w:rPr>
              <w:t>8</w:t>
            </w:r>
          </w:p>
        </w:tc>
      </w:tr>
      <w:tr w:rsidR="00505034" w:rsidRPr="00505034" w14:paraId="55FDA89B" w14:textId="77777777" w:rsidTr="00505034">
        <w:tc>
          <w:tcPr>
            <w:tcW w:w="351" w:type="dxa"/>
            <w:tcBorders>
              <w:top w:val="single" w:sz="6" w:space="0" w:color="auto"/>
              <w:left w:val="single" w:sz="12" w:space="0" w:color="auto"/>
              <w:bottom w:val="single" w:sz="6" w:space="0" w:color="auto"/>
              <w:right w:val="single" w:sz="6" w:space="0" w:color="auto"/>
            </w:tcBorders>
          </w:tcPr>
          <w:p w14:paraId="0A2AE650"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2AD24210"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c>
          <w:tcPr>
            <w:tcW w:w="949" w:type="dxa"/>
            <w:tcBorders>
              <w:top w:val="single" w:sz="6" w:space="0" w:color="auto"/>
              <w:left w:val="single" w:sz="6" w:space="0" w:color="auto"/>
              <w:bottom w:val="single" w:sz="6" w:space="0" w:color="auto"/>
              <w:right w:val="single" w:sz="6" w:space="0" w:color="auto"/>
            </w:tcBorders>
            <w:vAlign w:val="center"/>
          </w:tcPr>
          <w:p w14:paraId="5F3D1FBA" w14:textId="77777777" w:rsidR="00505034" w:rsidRPr="003A2B11" w:rsidRDefault="00505034" w:rsidP="000C7579">
            <w:pPr>
              <w:kinsoku w:val="0"/>
              <w:spacing w:line="240" w:lineRule="auto"/>
              <w:jc w:val="center"/>
              <w:rPr>
                <w:rFonts w:hAnsi="標楷體"/>
                <w:sz w:val="20"/>
              </w:rPr>
            </w:pPr>
            <w:r w:rsidRPr="003A2B11">
              <w:rPr>
                <w:rFonts w:hAnsi="標楷體"/>
                <w:sz w:val="20"/>
              </w:rPr>
              <w:t>梁俊彥</w:t>
            </w:r>
          </w:p>
        </w:tc>
        <w:tc>
          <w:tcPr>
            <w:tcW w:w="1085" w:type="dxa"/>
            <w:tcBorders>
              <w:top w:val="single" w:sz="6" w:space="0" w:color="auto"/>
              <w:left w:val="single" w:sz="6" w:space="0" w:color="auto"/>
              <w:bottom w:val="single" w:sz="6" w:space="0" w:color="auto"/>
              <w:right w:val="single" w:sz="6" w:space="0" w:color="auto"/>
            </w:tcBorders>
            <w:vAlign w:val="center"/>
          </w:tcPr>
          <w:p w14:paraId="46F6FA16" w14:textId="77777777"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0BE4FDD4" w14:textId="77777777" w:rsidR="00505034" w:rsidRPr="003A2B11" w:rsidRDefault="00505034" w:rsidP="000C7579">
            <w:pPr>
              <w:kinsoku w:val="0"/>
              <w:spacing w:line="240" w:lineRule="auto"/>
              <w:jc w:val="center"/>
              <w:rPr>
                <w:rFonts w:hAnsi="標楷體"/>
                <w:sz w:val="20"/>
              </w:rPr>
            </w:pPr>
            <w:r w:rsidRPr="003A2B11">
              <w:rPr>
                <w:rFonts w:hAnsi="標楷體"/>
                <w:sz w:val="20"/>
              </w:rPr>
              <w:t>廠長</w:t>
            </w:r>
          </w:p>
        </w:tc>
        <w:tc>
          <w:tcPr>
            <w:tcW w:w="1674" w:type="dxa"/>
            <w:tcBorders>
              <w:top w:val="single" w:sz="6" w:space="0" w:color="auto"/>
              <w:left w:val="single" w:sz="6" w:space="0" w:color="auto"/>
              <w:bottom w:val="single" w:sz="6" w:space="0" w:color="auto"/>
              <w:right w:val="single" w:sz="6" w:space="0" w:color="auto"/>
            </w:tcBorders>
            <w:vAlign w:val="center"/>
          </w:tcPr>
          <w:p w14:paraId="6AEA6DB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萬能科技大學工業工程與管理</w:t>
            </w:r>
          </w:p>
        </w:tc>
        <w:tc>
          <w:tcPr>
            <w:tcW w:w="1701" w:type="dxa"/>
            <w:tcBorders>
              <w:top w:val="single" w:sz="6" w:space="0" w:color="auto"/>
              <w:left w:val="single" w:sz="6" w:space="0" w:color="auto"/>
              <w:bottom w:val="single" w:sz="6" w:space="0" w:color="auto"/>
              <w:right w:val="single" w:sz="6" w:space="0" w:color="auto"/>
            </w:tcBorders>
            <w:vAlign w:val="center"/>
          </w:tcPr>
          <w:p w14:paraId="3E7F7B5E"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力歐新能源品保經理</w:t>
            </w:r>
          </w:p>
        </w:tc>
        <w:tc>
          <w:tcPr>
            <w:tcW w:w="567" w:type="dxa"/>
            <w:tcBorders>
              <w:top w:val="single" w:sz="6" w:space="0" w:color="auto"/>
              <w:left w:val="single" w:sz="6" w:space="0" w:color="auto"/>
              <w:bottom w:val="single" w:sz="6" w:space="0" w:color="auto"/>
              <w:right w:val="single" w:sz="6" w:space="0" w:color="auto"/>
            </w:tcBorders>
            <w:vAlign w:val="center"/>
          </w:tcPr>
          <w:p w14:paraId="3BAC8B0F" w14:textId="77777777" w:rsidR="00505034" w:rsidRPr="003A2B11" w:rsidRDefault="00505034" w:rsidP="000C7579">
            <w:pPr>
              <w:kinsoku w:val="0"/>
              <w:spacing w:line="240" w:lineRule="auto"/>
              <w:jc w:val="center"/>
              <w:rPr>
                <w:rFonts w:hAnsi="標楷體"/>
                <w:sz w:val="20"/>
              </w:rPr>
            </w:pPr>
            <w:r w:rsidRPr="003A2B11">
              <w:rPr>
                <w:rFonts w:hAnsi="標楷體"/>
                <w:sz w:val="20"/>
              </w:rPr>
              <w:t>10</w:t>
            </w:r>
          </w:p>
        </w:tc>
        <w:tc>
          <w:tcPr>
            <w:tcW w:w="1701" w:type="dxa"/>
            <w:tcBorders>
              <w:top w:val="single" w:sz="6" w:space="0" w:color="auto"/>
              <w:left w:val="single" w:sz="6" w:space="0" w:color="auto"/>
              <w:bottom w:val="single" w:sz="6" w:space="0" w:color="auto"/>
              <w:right w:val="single" w:sz="6" w:space="0" w:color="auto"/>
            </w:tcBorders>
            <w:vAlign w:val="center"/>
          </w:tcPr>
          <w:p w14:paraId="655F83FB"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A1 / A2 組裝</w:t>
            </w:r>
          </w:p>
        </w:tc>
        <w:tc>
          <w:tcPr>
            <w:tcW w:w="709" w:type="dxa"/>
            <w:tcBorders>
              <w:top w:val="single" w:sz="6" w:space="0" w:color="auto"/>
              <w:left w:val="single" w:sz="6" w:space="0" w:color="auto"/>
              <w:bottom w:val="single" w:sz="6" w:space="0" w:color="auto"/>
              <w:right w:val="single" w:sz="12" w:space="0" w:color="auto"/>
            </w:tcBorders>
            <w:vAlign w:val="center"/>
          </w:tcPr>
          <w:p w14:paraId="1C57239B"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5B079F81" w14:textId="77777777" w:rsidTr="00505034">
        <w:tc>
          <w:tcPr>
            <w:tcW w:w="351" w:type="dxa"/>
            <w:tcBorders>
              <w:top w:val="single" w:sz="6" w:space="0" w:color="auto"/>
              <w:left w:val="single" w:sz="12" w:space="0" w:color="auto"/>
              <w:bottom w:val="single" w:sz="6" w:space="0" w:color="auto"/>
              <w:right w:val="single" w:sz="6" w:space="0" w:color="auto"/>
            </w:tcBorders>
          </w:tcPr>
          <w:p w14:paraId="7F3A1E18"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73A16C1C" w14:textId="77777777" w:rsidR="00505034" w:rsidRPr="003A2B11" w:rsidRDefault="00505034" w:rsidP="000C7579">
            <w:pPr>
              <w:kinsoku w:val="0"/>
              <w:spacing w:line="240" w:lineRule="auto"/>
              <w:jc w:val="center"/>
              <w:rPr>
                <w:rFonts w:hAnsi="標楷體"/>
                <w:sz w:val="20"/>
              </w:rPr>
            </w:pPr>
            <w:r w:rsidRPr="003A2B11">
              <w:rPr>
                <w:rFonts w:hAnsi="標楷體"/>
                <w:sz w:val="20"/>
              </w:rPr>
              <w:t>7</w:t>
            </w:r>
          </w:p>
        </w:tc>
        <w:tc>
          <w:tcPr>
            <w:tcW w:w="949" w:type="dxa"/>
            <w:tcBorders>
              <w:top w:val="single" w:sz="6" w:space="0" w:color="auto"/>
              <w:left w:val="single" w:sz="6" w:space="0" w:color="auto"/>
              <w:bottom w:val="single" w:sz="6" w:space="0" w:color="auto"/>
              <w:right w:val="single" w:sz="6" w:space="0" w:color="auto"/>
            </w:tcBorders>
            <w:vAlign w:val="center"/>
          </w:tcPr>
          <w:p w14:paraId="12BD75DF" w14:textId="77777777" w:rsidR="00505034" w:rsidRPr="003A2B11" w:rsidRDefault="00505034" w:rsidP="000C7579">
            <w:pPr>
              <w:kinsoku w:val="0"/>
              <w:spacing w:line="240" w:lineRule="auto"/>
              <w:jc w:val="center"/>
              <w:rPr>
                <w:rFonts w:hAnsi="標楷體"/>
                <w:sz w:val="20"/>
              </w:rPr>
            </w:pPr>
            <w:r w:rsidRPr="003A2B11">
              <w:rPr>
                <w:rFonts w:hAnsi="標楷體"/>
                <w:sz w:val="20"/>
              </w:rPr>
              <w:t>吳文豪</w:t>
            </w:r>
          </w:p>
        </w:tc>
        <w:tc>
          <w:tcPr>
            <w:tcW w:w="1085" w:type="dxa"/>
            <w:tcBorders>
              <w:top w:val="single" w:sz="6" w:space="0" w:color="auto"/>
              <w:left w:val="single" w:sz="6" w:space="0" w:color="auto"/>
              <w:bottom w:val="single" w:sz="6" w:space="0" w:color="auto"/>
              <w:right w:val="single" w:sz="6" w:space="0" w:color="auto"/>
            </w:tcBorders>
            <w:vAlign w:val="center"/>
          </w:tcPr>
          <w:p w14:paraId="095F9DB1" w14:textId="1D5E5957" w:rsidR="00505034" w:rsidRPr="003A2B11" w:rsidRDefault="00505034" w:rsidP="000C7579">
            <w:pPr>
              <w:kinsoku w:val="0"/>
              <w:spacing w:line="240" w:lineRule="auto"/>
              <w:jc w:val="center"/>
              <w:rPr>
                <w:rFonts w:hAnsi="標楷體"/>
                <w:sz w:val="20"/>
              </w:rPr>
            </w:pPr>
            <w:r w:rsidRPr="003A2B11">
              <w:rPr>
                <w:rFonts w:hAnsi="標楷體"/>
                <w:sz w:val="20"/>
              </w:rPr>
              <w:t>研發一部</w:t>
            </w:r>
          </w:p>
        </w:tc>
        <w:tc>
          <w:tcPr>
            <w:tcW w:w="675" w:type="dxa"/>
            <w:tcBorders>
              <w:top w:val="single" w:sz="6" w:space="0" w:color="auto"/>
              <w:left w:val="single" w:sz="6" w:space="0" w:color="auto"/>
              <w:bottom w:val="single" w:sz="6" w:space="0" w:color="auto"/>
              <w:right w:val="single" w:sz="6" w:space="0" w:color="auto"/>
            </w:tcBorders>
            <w:vAlign w:val="center"/>
          </w:tcPr>
          <w:p w14:paraId="34315330" w14:textId="77777777" w:rsidR="00505034" w:rsidRPr="003A2B11" w:rsidRDefault="00505034" w:rsidP="000C7579">
            <w:pPr>
              <w:kinsoku w:val="0"/>
              <w:spacing w:line="240" w:lineRule="auto"/>
              <w:jc w:val="center"/>
              <w:rPr>
                <w:rFonts w:hAnsi="標楷體"/>
                <w:sz w:val="20"/>
              </w:rPr>
            </w:pPr>
            <w:r w:rsidRPr="003A2B11">
              <w:rPr>
                <w:rFonts w:hAnsi="標楷體"/>
                <w:sz w:val="20"/>
              </w:rPr>
              <w:t>生產技師</w:t>
            </w:r>
          </w:p>
        </w:tc>
        <w:tc>
          <w:tcPr>
            <w:tcW w:w="1674" w:type="dxa"/>
            <w:tcBorders>
              <w:top w:val="single" w:sz="6" w:space="0" w:color="auto"/>
              <w:left w:val="single" w:sz="6" w:space="0" w:color="auto"/>
              <w:bottom w:val="single" w:sz="6" w:space="0" w:color="auto"/>
              <w:right w:val="single" w:sz="6" w:space="0" w:color="auto"/>
            </w:tcBorders>
            <w:vAlign w:val="center"/>
          </w:tcPr>
          <w:p w14:paraId="635121A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臺北科技大學車輛工程系</w:t>
            </w:r>
          </w:p>
        </w:tc>
        <w:tc>
          <w:tcPr>
            <w:tcW w:w="1701" w:type="dxa"/>
            <w:tcBorders>
              <w:top w:val="single" w:sz="6" w:space="0" w:color="auto"/>
              <w:left w:val="single" w:sz="6" w:space="0" w:color="auto"/>
              <w:bottom w:val="single" w:sz="6" w:space="0" w:color="auto"/>
              <w:right w:val="single" w:sz="6" w:space="0" w:color="auto"/>
            </w:tcBorders>
            <w:vAlign w:val="center"/>
          </w:tcPr>
          <w:p w14:paraId="3A847C2D"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和利印刷實業有限公司生產技術員</w:t>
            </w:r>
          </w:p>
        </w:tc>
        <w:tc>
          <w:tcPr>
            <w:tcW w:w="567" w:type="dxa"/>
            <w:tcBorders>
              <w:top w:val="single" w:sz="6" w:space="0" w:color="auto"/>
              <w:left w:val="single" w:sz="6" w:space="0" w:color="auto"/>
              <w:bottom w:val="single" w:sz="6" w:space="0" w:color="auto"/>
              <w:right w:val="single" w:sz="6" w:space="0" w:color="auto"/>
            </w:tcBorders>
            <w:vAlign w:val="center"/>
          </w:tcPr>
          <w:p w14:paraId="079C9DE5"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c>
          <w:tcPr>
            <w:tcW w:w="1701" w:type="dxa"/>
            <w:tcBorders>
              <w:top w:val="single" w:sz="6" w:space="0" w:color="auto"/>
              <w:left w:val="single" w:sz="6" w:space="0" w:color="auto"/>
              <w:bottom w:val="single" w:sz="6" w:space="0" w:color="auto"/>
              <w:right w:val="single" w:sz="6" w:space="0" w:color="auto"/>
            </w:tcBorders>
            <w:vAlign w:val="center"/>
          </w:tcPr>
          <w:p w14:paraId="1E6221FA"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A1/ A2/ A3 / A4  PLC 配件及線束裝配</w:t>
            </w:r>
          </w:p>
        </w:tc>
        <w:tc>
          <w:tcPr>
            <w:tcW w:w="709" w:type="dxa"/>
            <w:tcBorders>
              <w:top w:val="single" w:sz="6" w:space="0" w:color="auto"/>
              <w:left w:val="single" w:sz="6" w:space="0" w:color="auto"/>
              <w:bottom w:val="single" w:sz="6" w:space="0" w:color="auto"/>
              <w:right w:val="single" w:sz="12" w:space="0" w:color="auto"/>
            </w:tcBorders>
            <w:vAlign w:val="center"/>
          </w:tcPr>
          <w:p w14:paraId="35BE27BF" w14:textId="77777777" w:rsidR="00505034" w:rsidRPr="003A2B11" w:rsidRDefault="00505034" w:rsidP="000C7579">
            <w:pPr>
              <w:kinsoku w:val="0"/>
              <w:spacing w:line="240" w:lineRule="auto"/>
              <w:jc w:val="center"/>
              <w:rPr>
                <w:rFonts w:hAnsi="標楷體"/>
                <w:sz w:val="20"/>
              </w:rPr>
            </w:pPr>
            <w:r w:rsidRPr="003A2B11">
              <w:rPr>
                <w:rFonts w:hAnsi="標楷體"/>
                <w:sz w:val="20"/>
              </w:rPr>
              <w:t>8</w:t>
            </w:r>
          </w:p>
        </w:tc>
      </w:tr>
      <w:tr w:rsidR="00505034" w:rsidRPr="00505034" w14:paraId="01F7C814" w14:textId="77777777" w:rsidTr="00BB1F43">
        <w:tc>
          <w:tcPr>
            <w:tcW w:w="351" w:type="dxa"/>
            <w:tcBorders>
              <w:top w:val="single" w:sz="6" w:space="0" w:color="auto"/>
              <w:left w:val="single" w:sz="12" w:space="0" w:color="auto"/>
              <w:bottom w:val="single" w:sz="6" w:space="0" w:color="auto"/>
              <w:right w:val="single" w:sz="6" w:space="0" w:color="auto"/>
            </w:tcBorders>
            <w:shd w:val="clear" w:color="auto" w:fill="FFFF00"/>
          </w:tcPr>
          <w:p w14:paraId="4E7EFEE4" w14:textId="77777777" w:rsidR="00505034" w:rsidRPr="00BB1F43" w:rsidRDefault="00505034" w:rsidP="000C7579">
            <w:pPr>
              <w:kinsoku w:val="0"/>
              <w:spacing w:line="240" w:lineRule="auto"/>
              <w:jc w:val="center"/>
              <w:rPr>
                <w:rFonts w:hAnsi="標楷體"/>
                <w:color w:val="EE0000"/>
                <w:sz w:val="20"/>
              </w:rPr>
            </w:pPr>
          </w:p>
        </w:tc>
        <w:tc>
          <w:tcPr>
            <w:tcW w:w="354" w:type="dxa"/>
            <w:tcBorders>
              <w:top w:val="single" w:sz="6" w:space="0" w:color="auto"/>
              <w:left w:val="single" w:sz="6" w:space="0" w:color="auto"/>
              <w:bottom w:val="single" w:sz="6" w:space="0" w:color="auto"/>
              <w:right w:val="single" w:sz="6" w:space="0" w:color="auto"/>
            </w:tcBorders>
            <w:shd w:val="clear" w:color="auto" w:fill="FFFF00"/>
            <w:vAlign w:val="center"/>
          </w:tcPr>
          <w:p w14:paraId="7905414C"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8</w:t>
            </w:r>
          </w:p>
        </w:tc>
        <w:tc>
          <w:tcPr>
            <w:tcW w:w="949" w:type="dxa"/>
            <w:tcBorders>
              <w:top w:val="single" w:sz="6" w:space="0" w:color="auto"/>
              <w:left w:val="single" w:sz="6" w:space="0" w:color="auto"/>
              <w:bottom w:val="single" w:sz="6" w:space="0" w:color="auto"/>
              <w:right w:val="single" w:sz="6" w:space="0" w:color="auto"/>
            </w:tcBorders>
            <w:shd w:val="clear" w:color="auto" w:fill="FFFF00"/>
            <w:vAlign w:val="center"/>
          </w:tcPr>
          <w:p w14:paraId="59A703F5"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楊哲明</w:t>
            </w:r>
          </w:p>
        </w:tc>
        <w:tc>
          <w:tcPr>
            <w:tcW w:w="1085" w:type="dxa"/>
            <w:tcBorders>
              <w:top w:val="single" w:sz="6" w:space="0" w:color="auto"/>
              <w:left w:val="single" w:sz="6" w:space="0" w:color="auto"/>
              <w:bottom w:val="single" w:sz="6" w:space="0" w:color="auto"/>
              <w:right w:val="single" w:sz="6" w:space="0" w:color="auto"/>
            </w:tcBorders>
            <w:shd w:val="clear" w:color="auto" w:fill="FFFF00"/>
            <w:vAlign w:val="center"/>
          </w:tcPr>
          <w:p w14:paraId="774FB7E0" w14:textId="75A38626"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研發一部</w:t>
            </w:r>
          </w:p>
        </w:tc>
        <w:tc>
          <w:tcPr>
            <w:tcW w:w="675" w:type="dxa"/>
            <w:tcBorders>
              <w:top w:val="single" w:sz="6" w:space="0" w:color="auto"/>
              <w:left w:val="single" w:sz="6" w:space="0" w:color="auto"/>
              <w:bottom w:val="single" w:sz="6" w:space="0" w:color="auto"/>
              <w:right w:val="single" w:sz="6" w:space="0" w:color="auto"/>
            </w:tcBorders>
            <w:shd w:val="clear" w:color="auto" w:fill="FFFF00"/>
            <w:vAlign w:val="center"/>
          </w:tcPr>
          <w:p w14:paraId="484DFF77"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課長</w:t>
            </w:r>
          </w:p>
        </w:tc>
        <w:tc>
          <w:tcPr>
            <w:tcW w:w="1674" w:type="dxa"/>
            <w:tcBorders>
              <w:top w:val="single" w:sz="6" w:space="0" w:color="auto"/>
              <w:left w:val="single" w:sz="6" w:space="0" w:color="auto"/>
              <w:bottom w:val="single" w:sz="6" w:space="0" w:color="auto"/>
              <w:right w:val="single" w:sz="6" w:space="0" w:color="auto"/>
            </w:tcBorders>
            <w:shd w:val="clear" w:color="auto" w:fill="FFFF00"/>
            <w:vAlign w:val="center"/>
          </w:tcPr>
          <w:p w14:paraId="734E5211"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光武技術學院機械系</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1EAF4E37"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宇城興業股份有限公司研發主辦</w:t>
            </w:r>
          </w:p>
        </w:tc>
        <w:tc>
          <w:tcPr>
            <w:tcW w:w="567" w:type="dxa"/>
            <w:tcBorders>
              <w:top w:val="single" w:sz="6" w:space="0" w:color="auto"/>
              <w:left w:val="single" w:sz="6" w:space="0" w:color="auto"/>
              <w:bottom w:val="single" w:sz="6" w:space="0" w:color="auto"/>
              <w:right w:val="single" w:sz="6" w:space="0" w:color="auto"/>
            </w:tcBorders>
            <w:shd w:val="clear" w:color="auto" w:fill="FFFF00"/>
            <w:vAlign w:val="center"/>
          </w:tcPr>
          <w:p w14:paraId="46584728"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12</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43AEA5B1" w14:textId="77777777" w:rsidR="00505034" w:rsidRPr="00BB1F43" w:rsidRDefault="00505034" w:rsidP="000C7579">
            <w:pPr>
              <w:kinsoku w:val="0"/>
              <w:spacing w:line="240" w:lineRule="auto"/>
              <w:rPr>
                <w:rFonts w:hAnsi="標楷體"/>
                <w:color w:val="EE0000"/>
                <w:sz w:val="14"/>
                <w:szCs w:val="14"/>
              </w:rPr>
            </w:pPr>
            <w:r w:rsidRPr="00BB1F43">
              <w:rPr>
                <w:rFonts w:hAnsi="標楷體"/>
                <w:color w:val="EE0000"/>
                <w:sz w:val="14"/>
                <w:szCs w:val="14"/>
              </w:rPr>
              <w:t>A1/ A2/ A3 / A4 設計師</w:t>
            </w:r>
          </w:p>
        </w:tc>
        <w:tc>
          <w:tcPr>
            <w:tcW w:w="709" w:type="dxa"/>
            <w:tcBorders>
              <w:top w:val="single" w:sz="6" w:space="0" w:color="auto"/>
              <w:left w:val="single" w:sz="6" w:space="0" w:color="auto"/>
              <w:bottom w:val="single" w:sz="6" w:space="0" w:color="auto"/>
              <w:right w:val="single" w:sz="12" w:space="0" w:color="auto"/>
            </w:tcBorders>
            <w:shd w:val="clear" w:color="auto" w:fill="FFFF00"/>
            <w:vAlign w:val="center"/>
          </w:tcPr>
          <w:p w14:paraId="1E17612D"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10</w:t>
            </w:r>
          </w:p>
        </w:tc>
      </w:tr>
      <w:tr w:rsidR="00505034" w:rsidRPr="00505034" w14:paraId="471D70B3" w14:textId="77777777" w:rsidTr="00505034">
        <w:tc>
          <w:tcPr>
            <w:tcW w:w="351" w:type="dxa"/>
            <w:tcBorders>
              <w:top w:val="single" w:sz="6" w:space="0" w:color="auto"/>
              <w:left w:val="single" w:sz="12" w:space="0" w:color="auto"/>
              <w:bottom w:val="single" w:sz="6" w:space="0" w:color="auto"/>
              <w:right w:val="single" w:sz="6" w:space="0" w:color="auto"/>
            </w:tcBorders>
          </w:tcPr>
          <w:p w14:paraId="19C35ABE"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767CFCB2" w14:textId="77777777" w:rsidR="00505034" w:rsidRPr="003A2B11" w:rsidRDefault="00505034" w:rsidP="000C7579">
            <w:pPr>
              <w:kinsoku w:val="0"/>
              <w:spacing w:line="240" w:lineRule="auto"/>
              <w:jc w:val="center"/>
              <w:rPr>
                <w:rFonts w:hAnsi="標楷體"/>
                <w:sz w:val="20"/>
              </w:rPr>
            </w:pPr>
            <w:r w:rsidRPr="003A2B11">
              <w:rPr>
                <w:rFonts w:hAnsi="標楷體"/>
                <w:sz w:val="20"/>
              </w:rPr>
              <w:t>9</w:t>
            </w:r>
          </w:p>
        </w:tc>
        <w:tc>
          <w:tcPr>
            <w:tcW w:w="949" w:type="dxa"/>
            <w:tcBorders>
              <w:top w:val="single" w:sz="6" w:space="0" w:color="auto"/>
              <w:left w:val="single" w:sz="6" w:space="0" w:color="auto"/>
              <w:bottom w:val="single" w:sz="6" w:space="0" w:color="auto"/>
              <w:right w:val="single" w:sz="6" w:space="0" w:color="auto"/>
            </w:tcBorders>
            <w:vAlign w:val="center"/>
          </w:tcPr>
          <w:p w14:paraId="33F7290F" w14:textId="77777777" w:rsidR="00505034" w:rsidRPr="003A2B11" w:rsidRDefault="00505034" w:rsidP="000C7579">
            <w:pPr>
              <w:kinsoku w:val="0"/>
              <w:spacing w:line="240" w:lineRule="auto"/>
              <w:jc w:val="center"/>
              <w:rPr>
                <w:rFonts w:hAnsi="標楷體"/>
                <w:sz w:val="20"/>
              </w:rPr>
            </w:pPr>
            <w:r w:rsidRPr="003A2B11">
              <w:rPr>
                <w:rFonts w:hAnsi="標楷體"/>
                <w:sz w:val="20"/>
              </w:rPr>
              <w:t>胡良昭</w:t>
            </w:r>
          </w:p>
        </w:tc>
        <w:tc>
          <w:tcPr>
            <w:tcW w:w="1085" w:type="dxa"/>
            <w:tcBorders>
              <w:top w:val="single" w:sz="6" w:space="0" w:color="auto"/>
              <w:left w:val="single" w:sz="6" w:space="0" w:color="auto"/>
              <w:bottom w:val="single" w:sz="6" w:space="0" w:color="auto"/>
              <w:right w:val="single" w:sz="6" w:space="0" w:color="auto"/>
            </w:tcBorders>
            <w:vAlign w:val="center"/>
          </w:tcPr>
          <w:p w14:paraId="2BEEE99C" w14:textId="77777777" w:rsidR="00505034" w:rsidRPr="003A2B11" w:rsidRDefault="00505034" w:rsidP="000C7579">
            <w:pPr>
              <w:kinsoku w:val="0"/>
              <w:spacing w:line="240" w:lineRule="auto"/>
              <w:jc w:val="center"/>
              <w:rPr>
                <w:rFonts w:hAnsi="標楷體"/>
                <w:sz w:val="20"/>
              </w:rPr>
            </w:pPr>
            <w:r w:rsidRPr="003A2B11">
              <w:rPr>
                <w:rFonts w:hAnsi="標楷體"/>
                <w:sz w:val="20"/>
              </w:rPr>
              <w:t>資訊部</w:t>
            </w:r>
          </w:p>
        </w:tc>
        <w:tc>
          <w:tcPr>
            <w:tcW w:w="675" w:type="dxa"/>
            <w:tcBorders>
              <w:top w:val="single" w:sz="6" w:space="0" w:color="auto"/>
              <w:left w:val="single" w:sz="6" w:space="0" w:color="auto"/>
              <w:bottom w:val="single" w:sz="6" w:space="0" w:color="auto"/>
              <w:right w:val="single" w:sz="6" w:space="0" w:color="auto"/>
            </w:tcBorders>
            <w:vAlign w:val="center"/>
          </w:tcPr>
          <w:p w14:paraId="0784D241" w14:textId="77777777" w:rsidR="00505034" w:rsidRPr="003A2B11" w:rsidRDefault="00505034" w:rsidP="000C7579">
            <w:pPr>
              <w:kinsoku w:val="0"/>
              <w:spacing w:line="240" w:lineRule="auto"/>
              <w:jc w:val="center"/>
              <w:rPr>
                <w:rFonts w:hAnsi="標楷體"/>
                <w:sz w:val="20"/>
              </w:rPr>
            </w:pPr>
            <w:r w:rsidRPr="003A2B11">
              <w:rPr>
                <w:rFonts w:hAnsi="標楷體"/>
                <w:sz w:val="20"/>
              </w:rPr>
              <w:t>經理</w:t>
            </w:r>
          </w:p>
        </w:tc>
        <w:tc>
          <w:tcPr>
            <w:tcW w:w="1674" w:type="dxa"/>
            <w:tcBorders>
              <w:top w:val="single" w:sz="6" w:space="0" w:color="auto"/>
              <w:left w:val="single" w:sz="6" w:space="0" w:color="auto"/>
              <w:bottom w:val="single" w:sz="6" w:space="0" w:color="auto"/>
              <w:right w:val="single" w:sz="6" w:space="0" w:color="auto"/>
            </w:tcBorders>
            <w:vAlign w:val="center"/>
          </w:tcPr>
          <w:p w14:paraId="0D82AD28"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德霖技術學院應用外語</w:t>
            </w:r>
          </w:p>
        </w:tc>
        <w:tc>
          <w:tcPr>
            <w:tcW w:w="1701" w:type="dxa"/>
            <w:tcBorders>
              <w:top w:val="single" w:sz="6" w:space="0" w:color="auto"/>
              <w:left w:val="single" w:sz="6" w:space="0" w:color="auto"/>
              <w:bottom w:val="single" w:sz="6" w:space="0" w:color="auto"/>
              <w:right w:val="single" w:sz="6" w:space="0" w:color="auto"/>
            </w:tcBorders>
            <w:vAlign w:val="center"/>
          </w:tcPr>
          <w:p w14:paraId="69398B1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山隆通運資訊部經理</w:t>
            </w:r>
          </w:p>
        </w:tc>
        <w:tc>
          <w:tcPr>
            <w:tcW w:w="567" w:type="dxa"/>
            <w:tcBorders>
              <w:top w:val="single" w:sz="6" w:space="0" w:color="auto"/>
              <w:left w:val="single" w:sz="6" w:space="0" w:color="auto"/>
              <w:bottom w:val="single" w:sz="6" w:space="0" w:color="auto"/>
              <w:right w:val="single" w:sz="6" w:space="0" w:color="auto"/>
            </w:tcBorders>
            <w:vAlign w:val="center"/>
          </w:tcPr>
          <w:p w14:paraId="5F997D44" w14:textId="77777777" w:rsidR="00505034" w:rsidRPr="003A2B11" w:rsidRDefault="00505034" w:rsidP="000C7579">
            <w:pPr>
              <w:kinsoku w:val="0"/>
              <w:spacing w:line="240" w:lineRule="auto"/>
              <w:jc w:val="center"/>
              <w:rPr>
                <w:rFonts w:hAnsi="標楷體"/>
                <w:sz w:val="20"/>
              </w:rPr>
            </w:pPr>
            <w:r w:rsidRPr="003A2B11">
              <w:rPr>
                <w:rFonts w:hAnsi="標楷體"/>
                <w:sz w:val="20"/>
              </w:rPr>
              <w:t>16</w:t>
            </w:r>
          </w:p>
        </w:tc>
        <w:tc>
          <w:tcPr>
            <w:tcW w:w="1701" w:type="dxa"/>
            <w:tcBorders>
              <w:top w:val="single" w:sz="6" w:space="0" w:color="auto"/>
              <w:left w:val="single" w:sz="6" w:space="0" w:color="auto"/>
              <w:bottom w:val="single" w:sz="6" w:space="0" w:color="auto"/>
              <w:right w:val="single" w:sz="6" w:space="0" w:color="auto"/>
            </w:tcBorders>
            <w:vAlign w:val="center"/>
          </w:tcPr>
          <w:p w14:paraId="1E679556"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B3 / B4 AI 資訊對接程式撰寫</w:t>
            </w:r>
            <w:r w:rsidRPr="003A2B11">
              <w:rPr>
                <w:rFonts w:hAnsi="標楷體"/>
                <w:sz w:val="14"/>
                <w:szCs w:val="14"/>
              </w:rPr>
              <w:br/>
              <w:t>C3 / C4 資安保戶</w:t>
            </w:r>
          </w:p>
        </w:tc>
        <w:tc>
          <w:tcPr>
            <w:tcW w:w="709" w:type="dxa"/>
            <w:tcBorders>
              <w:top w:val="single" w:sz="6" w:space="0" w:color="auto"/>
              <w:left w:val="single" w:sz="6" w:space="0" w:color="auto"/>
              <w:bottom w:val="single" w:sz="6" w:space="0" w:color="auto"/>
              <w:right w:val="single" w:sz="12" w:space="0" w:color="auto"/>
            </w:tcBorders>
            <w:vAlign w:val="center"/>
          </w:tcPr>
          <w:p w14:paraId="06D8D2D9" w14:textId="77777777" w:rsidR="00505034" w:rsidRPr="003A2B11" w:rsidRDefault="00505034" w:rsidP="000C7579">
            <w:pPr>
              <w:kinsoku w:val="0"/>
              <w:spacing w:line="240" w:lineRule="auto"/>
              <w:jc w:val="center"/>
              <w:rPr>
                <w:rFonts w:hAnsi="標楷體"/>
                <w:sz w:val="20"/>
              </w:rPr>
            </w:pPr>
            <w:r w:rsidRPr="003A2B11">
              <w:rPr>
                <w:rFonts w:hAnsi="標楷體"/>
                <w:sz w:val="20"/>
              </w:rPr>
              <w:t>10</w:t>
            </w:r>
          </w:p>
        </w:tc>
      </w:tr>
      <w:tr w:rsidR="00505034" w:rsidRPr="00505034" w14:paraId="3FDEDD22" w14:textId="77777777" w:rsidTr="00505034">
        <w:tc>
          <w:tcPr>
            <w:tcW w:w="351" w:type="dxa"/>
            <w:tcBorders>
              <w:top w:val="single" w:sz="6" w:space="0" w:color="auto"/>
              <w:left w:val="single" w:sz="12" w:space="0" w:color="auto"/>
              <w:bottom w:val="single" w:sz="6" w:space="0" w:color="auto"/>
              <w:right w:val="single" w:sz="6" w:space="0" w:color="auto"/>
            </w:tcBorders>
          </w:tcPr>
          <w:p w14:paraId="4F7960C3"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7E81FB98" w14:textId="77777777" w:rsidR="00505034" w:rsidRPr="003A2B11" w:rsidRDefault="00505034" w:rsidP="000C7579">
            <w:pPr>
              <w:kinsoku w:val="0"/>
              <w:spacing w:line="240" w:lineRule="auto"/>
              <w:jc w:val="center"/>
              <w:rPr>
                <w:rFonts w:hAnsi="標楷體"/>
                <w:sz w:val="20"/>
              </w:rPr>
            </w:pPr>
            <w:r w:rsidRPr="003A2B11">
              <w:rPr>
                <w:rFonts w:hAnsi="標楷體"/>
                <w:sz w:val="20"/>
              </w:rPr>
              <w:t>10</w:t>
            </w:r>
          </w:p>
        </w:tc>
        <w:tc>
          <w:tcPr>
            <w:tcW w:w="949" w:type="dxa"/>
            <w:tcBorders>
              <w:top w:val="single" w:sz="6" w:space="0" w:color="auto"/>
              <w:left w:val="single" w:sz="6" w:space="0" w:color="auto"/>
              <w:bottom w:val="single" w:sz="6" w:space="0" w:color="auto"/>
              <w:right w:val="single" w:sz="6" w:space="0" w:color="auto"/>
            </w:tcBorders>
            <w:vAlign w:val="center"/>
          </w:tcPr>
          <w:p w14:paraId="5B9DDF7E" w14:textId="77777777" w:rsidR="00505034" w:rsidRPr="003A2B11" w:rsidRDefault="00505034" w:rsidP="000C7579">
            <w:pPr>
              <w:kinsoku w:val="0"/>
              <w:spacing w:line="240" w:lineRule="auto"/>
              <w:jc w:val="center"/>
              <w:rPr>
                <w:rFonts w:hAnsi="標楷體"/>
                <w:sz w:val="20"/>
              </w:rPr>
            </w:pPr>
            <w:r w:rsidRPr="003A2B11">
              <w:rPr>
                <w:rFonts w:hAnsi="標楷體"/>
                <w:sz w:val="20"/>
              </w:rPr>
              <w:t>張育慈</w:t>
            </w:r>
          </w:p>
        </w:tc>
        <w:tc>
          <w:tcPr>
            <w:tcW w:w="1085" w:type="dxa"/>
            <w:tcBorders>
              <w:top w:val="single" w:sz="6" w:space="0" w:color="auto"/>
              <w:left w:val="single" w:sz="6" w:space="0" w:color="auto"/>
              <w:bottom w:val="single" w:sz="6" w:space="0" w:color="auto"/>
              <w:right w:val="single" w:sz="6" w:space="0" w:color="auto"/>
            </w:tcBorders>
            <w:vAlign w:val="center"/>
          </w:tcPr>
          <w:p w14:paraId="5293C68E" w14:textId="668ACB3B" w:rsidR="00505034" w:rsidRPr="003A2B11" w:rsidRDefault="00505034" w:rsidP="000C7579">
            <w:pPr>
              <w:kinsoku w:val="0"/>
              <w:spacing w:line="240" w:lineRule="auto"/>
              <w:jc w:val="center"/>
              <w:rPr>
                <w:rFonts w:hAnsi="標楷體"/>
                <w:sz w:val="20"/>
              </w:rPr>
            </w:pPr>
            <w:r w:rsidRPr="003A2B11">
              <w:rPr>
                <w:rFonts w:hAnsi="標楷體"/>
                <w:sz w:val="20"/>
              </w:rPr>
              <w:t>管理部</w:t>
            </w:r>
          </w:p>
        </w:tc>
        <w:tc>
          <w:tcPr>
            <w:tcW w:w="675" w:type="dxa"/>
            <w:tcBorders>
              <w:top w:val="single" w:sz="6" w:space="0" w:color="auto"/>
              <w:left w:val="single" w:sz="6" w:space="0" w:color="auto"/>
              <w:bottom w:val="single" w:sz="6" w:space="0" w:color="auto"/>
              <w:right w:val="single" w:sz="6" w:space="0" w:color="auto"/>
            </w:tcBorders>
            <w:vAlign w:val="center"/>
          </w:tcPr>
          <w:p w14:paraId="0A351101" w14:textId="77777777" w:rsidR="00505034" w:rsidRPr="003A2B11" w:rsidRDefault="00505034" w:rsidP="000C7579">
            <w:pPr>
              <w:kinsoku w:val="0"/>
              <w:spacing w:line="240" w:lineRule="auto"/>
              <w:jc w:val="center"/>
              <w:rPr>
                <w:rFonts w:hAnsi="標楷體"/>
                <w:sz w:val="20"/>
              </w:rPr>
            </w:pPr>
            <w:r w:rsidRPr="003A2B11">
              <w:rPr>
                <w:rFonts w:hAnsi="標楷體"/>
                <w:sz w:val="20"/>
              </w:rPr>
              <w:t>助理專員</w:t>
            </w:r>
          </w:p>
        </w:tc>
        <w:tc>
          <w:tcPr>
            <w:tcW w:w="1674" w:type="dxa"/>
            <w:tcBorders>
              <w:top w:val="single" w:sz="6" w:space="0" w:color="auto"/>
              <w:left w:val="single" w:sz="6" w:space="0" w:color="auto"/>
              <w:bottom w:val="single" w:sz="6" w:space="0" w:color="auto"/>
              <w:right w:val="single" w:sz="6" w:space="0" w:color="auto"/>
            </w:tcBorders>
            <w:vAlign w:val="center"/>
          </w:tcPr>
          <w:p w14:paraId="30D9F78E"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明志科技大學經營管理系</w:t>
            </w:r>
          </w:p>
        </w:tc>
        <w:tc>
          <w:tcPr>
            <w:tcW w:w="1701" w:type="dxa"/>
            <w:tcBorders>
              <w:top w:val="single" w:sz="6" w:space="0" w:color="auto"/>
              <w:left w:val="single" w:sz="6" w:space="0" w:color="auto"/>
              <w:bottom w:val="single" w:sz="6" w:space="0" w:color="auto"/>
              <w:right w:val="single" w:sz="6" w:space="0" w:color="auto"/>
            </w:tcBorders>
            <w:vAlign w:val="center"/>
          </w:tcPr>
          <w:p w14:paraId="34FAD229"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日月光半導體公司人事助理</w:t>
            </w:r>
          </w:p>
        </w:tc>
        <w:tc>
          <w:tcPr>
            <w:tcW w:w="567" w:type="dxa"/>
            <w:tcBorders>
              <w:top w:val="single" w:sz="6" w:space="0" w:color="auto"/>
              <w:left w:val="single" w:sz="6" w:space="0" w:color="auto"/>
              <w:bottom w:val="single" w:sz="6" w:space="0" w:color="auto"/>
              <w:right w:val="single" w:sz="6" w:space="0" w:color="auto"/>
            </w:tcBorders>
            <w:vAlign w:val="center"/>
          </w:tcPr>
          <w:p w14:paraId="155D44FD" w14:textId="77777777" w:rsidR="00505034" w:rsidRPr="003A2B11" w:rsidRDefault="00505034" w:rsidP="000C7579">
            <w:pPr>
              <w:kinsoku w:val="0"/>
              <w:spacing w:line="240" w:lineRule="auto"/>
              <w:jc w:val="center"/>
              <w:rPr>
                <w:rFonts w:hAnsi="標楷體"/>
                <w:sz w:val="20"/>
              </w:rPr>
            </w:pPr>
            <w:r w:rsidRPr="003A2B11">
              <w:rPr>
                <w:rFonts w:hAnsi="標楷體"/>
                <w:sz w:val="20"/>
              </w:rPr>
              <w:t>9</w:t>
            </w:r>
          </w:p>
        </w:tc>
        <w:tc>
          <w:tcPr>
            <w:tcW w:w="1701" w:type="dxa"/>
            <w:tcBorders>
              <w:top w:val="single" w:sz="6" w:space="0" w:color="auto"/>
              <w:left w:val="single" w:sz="6" w:space="0" w:color="auto"/>
              <w:bottom w:val="single" w:sz="6" w:space="0" w:color="auto"/>
              <w:right w:val="single" w:sz="6" w:space="0" w:color="auto"/>
            </w:tcBorders>
            <w:vAlign w:val="center"/>
          </w:tcPr>
          <w:p w14:paraId="362C6C70"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C2 系統整合測試</w:t>
            </w:r>
          </w:p>
        </w:tc>
        <w:tc>
          <w:tcPr>
            <w:tcW w:w="709" w:type="dxa"/>
            <w:tcBorders>
              <w:top w:val="single" w:sz="6" w:space="0" w:color="auto"/>
              <w:left w:val="single" w:sz="6" w:space="0" w:color="auto"/>
              <w:bottom w:val="single" w:sz="6" w:space="0" w:color="auto"/>
              <w:right w:val="single" w:sz="12" w:space="0" w:color="auto"/>
            </w:tcBorders>
            <w:vAlign w:val="center"/>
          </w:tcPr>
          <w:p w14:paraId="6148C5F3"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4AA6B7A2" w14:textId="77777777" w:rsidTr="00505034">
        <w:tc>
          <w:tcPr>
            <w:tcW w:w="351" w:type="dxa"/>
            <w:tcBorders>
              <w:top w:val="single" w:sz="6" w:space="0" w:color="auto"/>
              <w:left w:val="single" w:sz="12" w:space="0" w:color="auto"/>
              <w:bottom w:val="single" w:sz="6" w:space="0" w:color="auto"/>
              <w:right w:val="single" w:sz="6" w:space="0" w:color="auto"/>
            </w:tcBorders>
          </w:tcPr>
          <w:p w14:paraId="63D643BB"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2DF149BB" w14:textId="77777777" w:rsidR="00505034" w:rsidRPr="003A2B11" w:rsidRDefault="00505034" w:rsidP="000C7579">
            <w:pPr>
              <w:kinsoku w:val="0"/>
              <w:spacing w:line="240" w:lineRule="auto"/>
              <w:jc w:val="center"/>
              <w:rPr>
                <w:rFonts w:hAnsi="標楷體"/>
                <w:sz w:val="20"/>
              </w:rPr>
            </w:pPr>
            <w:r w:rsidRPr="003A2B11">
              <w:rPr>
                <w:rFonts w:hAnsi="標楷體"/>
                <w:sz w:val="20"/>
              </w:rPr>
              <w:t>11</w:t>
            </w:r>
          </w:p>
        </w:tc>
        <w:tc>
          <w:tcPr>
            <w:tcW w:w="949" w:type="dxa"/>
            <w:tcBorders>
              <w:top w:val="single" w:sz="6" w:space="0" w:color="auto"/>
              <w:left w:val="single" w:sz="6" w:space="0" w:color="auto"/>
              <w:bottom w:val="single" w:sz="6" w:space="0" w:color="auto"/>
              <w:right w:val="single" w:sz="6" w:space="0" w:color="auto"/>
            </w:tcBorders>
            <w:vAlign w:val="center"/>
          </w:tcPr>
          <w:p w14:paraId="1CA65AE2" w14:textId="77777777" w:rsidR="00505034" w:rsidRPr="003A2B11" w:rsidRDefault="00505034" w:rsidP="000C7579">
            <w:pPr>
              <w:kinsoku w:val="0"/>
              <w:spacing w:line="240" w:lineRule="auto"/>
              <w:jc w:val="center"/>
              <w:rPr>
                <w:rFonts w:hAnsi="標楷體"/>
                <w:sz w:val="20"/>
              </w:rPr>
            </w:pPr>
            <w:r w:rsidRPr="003A2B11">
              <w:rPr>
                <w:rFonts w:hAnsi="標楷體"/>
                <w:sz w:val="20"/>
              </w:rPr>
              <w:t>吳明峰</w:t>
            </w:r>
          </w:p>
        </w:tc>
        <w:tc>
          <w:tcPr>
            <w:tcW w:w="1085" w:type="dxa"/>
            <w:tcBorders>
              <w:top w:val="single" w:sz="6" w:space="0" w:color="auto"/>
              <w:left w:val="single" w:sz="6" w:space="0" w:color="auto"/>
              <w:bottom w:val="single" w:sz="6" w:space="0" w:color="auto"/>
              <w:right w:val="single" w:sz="6" w:space="0" w:color="auto"/>
            </w:tcBorders>
            <w:vAlign w:val="center"/>
          </w:tcPr>
          <w:p w14:paraId="34F962AC" w14:textId="2281BF0B"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5E4B40C4" w14:textId="77777777" w:rsidR="00505034" w:rsidRPr="003A2B11" w:rsidRDefault="00505034" w:rsidP="000C7579">
            <w:pPr>
              <w:kinsoku w:val="0"/>
              <w:spacing w:line="240" w:lineRule="auto"/>
              <w:jc w:val="center"/>
              <w:rPr>
                <w:rFonts w:hAnsi="標楷體"/>
                <w:sz w:val="20"/>
              </w:rPr>
            </w:pPr>
            <w:r w:rsidRPr="003A2B11">
              <w:rPr>
                <w:rFonts w:hAnsi="標楷體"/>
                <w:sz w:val="20"/>
              </w:rPr>
              <w:t>課長</w:t>
            </w:r>
          </w:p>
        </w:tc>
        <w:tc>
          <w:tcPr>
            <w:tcW w:w="1674" w:type="dxa"/>
            <w:tcBorders>
              <w:top w:val="single" w:sz="6" w:space="0" w:color="auto"/>
              <w:left w:val="single" w:sz="6" w:space="0" w:color="auto"/>
              <w:bottom w:val="single" w:sz="6" w:space="0" w:color="auto"/>
              <w:right w:val="single" w:sz="6" w:space="0" w:color="auto"/>
            </w:tcBorders>
            <w:vAlign w:val="center"/>
          </w:tcPr>
          <w:p w14:paraId="080088B5"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振聲高中資訊科</w:t>
            </w:r>
          </w:p>
        </w:tc>
        <w:tc>
          <w:tcPr>
            <w:tcW w:w="1701" w:type="dxa"/>
            <w:tcBorders>
              <w:top w:val="single" w:sz="6" w:space="0" w:color="auto"/>
              <w:left w:val="single" w:sz="6" w:space="0" w:color="auto"/>
              <w:bottom w:val="single" w:sz="6" w:space="0" w:color="auto"/>
              <w:right w:val="single" w:sz="6" w:space="0" w:color="auto"/>
            </w:tcBorders>
            <w:vAlign w:val="center"/>
          </w:tcPr>
          <w:p w14:paraId="178931A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申一實業焊接技術員</w:t>
            </w:r>
          </w:p>
        </w:tc>
        <w:tc>
          <w:tcPr>
            <w:tcW w:w="567" w:type="dxa"/>
            <w:tcBorders>
              <w:top w:val="single" w:sz="6" w:space="0" w:color="auto"/>
              <w:left w:val="single" w:sz="6" w:space="0" w:color="auto"/>
              <w:bottom w:val="single" w:sz="6" w:space="0" w:color="auto"/>
              <w:right w:val="single" w:sz="6" w:space="0" w:color="auto"/>
            </w:tcBorders>
            <w:vAlign w:val="center"/>
          </w:tcPr>
          <w:p w14:paraId="054228AA" w14:textId="77777777" w:rsidR="00505034" w:rsidRPr="003A2B11" w:rsidRDefault="00505034" w:rsidP="000C7579">
            <w:pPr>
              <w:kinsoku w:val="0"/>
              <w:spacing w:line="240" w:lineRule="auto"/>
              <w:jc w:val="center"/>
              <w:rPr>
                <w:rFonts w:hAnsi="標楷體"/>
                <w:sz w:val="20"/>
              </w:rPr>
            </w:pPr>
            <w:r w:rsidRPr="003A2B11">
              <w:rPr>
                <w:rFonts w:hAnsi="標楷體"/>
                <w:sz w:val="20"/>
              </w:rPr>
              <w:t>14</w:t>
            </w:r>
          </w:p>
        </w:tc>
        <w:tc>
          <w:tcPr>
            <w:tcW w:w="1701" w:type="dxa"/>
            <w:tcBorders>
              <w:top w:val="single" w:sz="6" w:space="0" w:color="auto"/>
              <w:left w:val="single" w:sz="6" w:space="0" w:color="auto"/>
              <w:bottom w:val="single" w:sz="6" w:space="0" w:color="auto"/>
              <w:right w:val="single" w:sz="6" w:space="0" w:color="auto"/>
            </w:tcBorders>
            <w:vAlign w:val="center"/>
          </w:tcPr>
          <w:p w14:paraId="561EAB31"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多重感測電池維修檢測平台組裝</w:t>
            </w:r>
          </w:p>
        </w:tc>
        <w:tc>
          <w:tcPr>
            <w:tcW w:w="709" w:type="dxa"/>
            <w:tcBorders>
              <w:top w:val="single" w:sz="6" w:space="0" w:color="auto"/>
              <w:left w:val="single" w:sz="6" w:space="0" w:color="auto"/>
              <w:bottom w:val="single" w:sz="6" w:space="0" w:color="auto"/>
              <w:right w:val="single" w:sz="12" w:space="0" w:color="auto"/>
            </w:tcBorders>
            <w:vAlign w:val="center"/>
          </w:tcPr>
          <w:p w14:paraId="719A61CC"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7A127E41" w14:textId="77777777" w:rsidTr="00505034">
        <w:tc>
          <w:tcPr>
            <w:tcW w:w="351" w:type="dxa"/>
            <w:tcBorders>
              <w:top w:val="single" w:sz="6" w:space="0" w:color="auto"/>
              <w:left w:val="single" w:sz="12" w:space="0" w:color="auto"/>
              <w:bottom w:val="single" w:sz="6" w:space="0" w:color="auto"/>
              <w:right w:val="single" w:sz="6" w:space="0" w:color="auto"/>
            </w:tcBorders>
          </w:tcPr>
          <w:p w14:paraId="78DFAAAC"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37A38D1C" w14:textId="77777777" w:rsidR="00505034" w:rsidRPr="003A2B11" w:rsidRDefault="00505034" w:rsidP="000C7579">
            <w:pPr>
              <w:kinsoku w:val="0"/>
              <w:spacing w:line="240" w:lineRule="auto"/>
              <w:jc w:val="center"/>
              <w:rPr>
                <w:rFonts w:hAnsi="標楷體"/>
                <w:sz w:val="20"/>
              </w:rPr>
            </w:pPr>
            <w:r w:rsidRPr="003A2B11">
              <w:rPr>
                <w:rFonts w:hAnsi="標楷體"/>
                <w:sz w:val="20"/>
              </w:rPr>
              <w:t>12</w:t>
            </w:r>
          </w:p>
        </w:tc>
        <w:tc>
          <w:tcPr>
            <w:tcW w:w="949" w:type="dxa"/>
            <w:tcBorders>
              <w:top w:val="single" w:sz="6" w:space="0" w:color="auto"/>
              <w:left w:val="single" w:sz="6" w:space="0" w:color="auto"/>
              <w:bottom w:val="single" w:sz="6" w:space="0" w:color="auto"/>
              <w:right w:val="single" w:sz="6" w:space="0" w:color="auto"/>
            </w:tcBorders>
            <w:vAlign w:val="center"/>
          </w:tcPr>
          <w:p w14:paraId="18693222" w14:textId="77777777" w:rsidR="00505034" w:rsidRPr="003A2B11" w:rsidRDefault="00505034" w:rsidP="000C7579">
            <w:pPr>
              <w:kinsoku w:val="0"/>
              <w:spacing w:line="240" w:lineRule="auto"/>
              <w:jc w:val="center"/>
              <w:rPr>
                <w:rFonts w:hAnsi="標楷體"/>
                <w:sz w:val="20"/>
              </w:rPr>
            </w:pPr>
            <w:r w:rsidRPr="003A2B11">
              <w:rPr>
                <w:rFonts w:hAnsi="標楷體"/>
                <w:sz w:val="20"/>
              </w:rPr>
              <w:t>陸冠穎</w:t>
            </w:r>
          </w:p>
        </w:tc>
        <w:tc>
          <w:tcPr>
            <w:tcW w:w="1085" w:type="dxa"/>
            <w:tcBorders>
              <w:top w:val="single" w:sz="6" w:space="0" w:color="auto"/>
              <w:left w:val="single" w:sz="6" w:space="0" w:color="auto"/>
              <w:bottom w:val="single" w:sz="6" w:space="0" w:color="auto"/>
              <w:right w:val="single" w:sz="6" w:space="0" w:color="auto"/>
            </w:tcBorders>
            <w:vAlign w:val="center"/>
          </w:tcPr>
          <w:p w14:paraId="16B4F65B" w14:textId="0FB15E77"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375BB6C8" w14:textId="77777777" w:rsidR="00505034" w:rsidRPr="003A2B11" w:rsidRDefault="00505034" w:rsidP="000C7579">
            <w:pPr>
              <w:kinsoku w:val="0"/>
              <w:spacing w:line="240" w:lineRule="auto"/>
              <w:jc w:val="center"/>
              <w:rPr>
                <w:rFonts w:hAnsi="標楷體"/>
                <w:sz w:val="20"/>
              </w:rPr>
            </w:pPr>
            <w:r w:rsidRPr="003A2B11">
              <w:rPr>
                <w:rFonts w:hAnsi="標楷體"/>
                <w:sz w:val="20"/>
              </w:rPr>
              <w:t>副課長</w:t>
            </w:r>
          </w:p>
        </w:tc>
        <w:tc>
          <w:tcPr>
            <w:tcW w:w="1674" w:type="dxa"/>
            <w:tcBorders>
              <w:top w:val="single" w:sz="6" w:space="0" w:color="auto"/>
              <w:left w:val="single" w:sz="6" w:space="0" w:color="auto"/>
              <w:bottom w:val="single" w:sz="6" w:space="0" w:color="auto"/>
              <w:right w:val="single" w:sz="6" w:space="0" w:color="auto"/>
            </w:tcBorders>
            <w:vAlign w:val="center"/>
          </w:tcPr>
          <w:p w14:paraId="547FF990"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明志科技大學附設高工部土木科</w:t>
            </w:r>
          </w:p>
        </w:tc>
        <w:tc>
          <w:tcPr>
            <w:tcW w:w="1701" w:type="dxa"/>
            <w:tcBorders>
              <w:top w:val="single" w:sz="6" w:space="0" w:color="auto"/>
              <w:left w:val="single" w:sz="6" w:space="0" w:color="auto"/>
              <w:bottom w:val="single" w:sz="6" w:space="0" w:color="auto"/>
              <w:right w:val="single" w:sz="6" w:space="0" w:color="auto"/>
            </w:tcBorders>
            <w:vAlign w:val="center"/>
          </w:tcPr>
          <w:p w14:paraId="4C95DA29"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申一實業有限公司焊接技術員</w:t>
            </w:r>
          </w:p>
        </w:tc>
        <w:tc>
          <w:tcPr>
            <w:tcW w:w="567" w:type="dxa"/>
            <w:tcBorders>
              <w:top w:val="single" w:sz="6" w:space="0" w:color="auto"/>
              <w:left w:val="single" w:sz="6" w:space="0" w:color="auto"/>
              <w:bottom w:val="single" w:sz="6" w:space="0" w:color="auto"/>
              <w:right w:val="single" w:sz="6" w:space="0" w:color="auto"/>
            </w:tcBorders>
            <w:vAlign w:val="center"/>
          </w:tcPr>
          <w:p w14:paraId="2BDF305C" w14:textId="77777777" w:rsidR="00505034" w:rsidRPr="003A2B11" w:rsidRDefault="00505034" w:rsidP="000C7579">
            <w:pPr>
              <w:kinsoku w:val="0"/>
              <w:spacing w:line="240" w:lineRule="auto"/>
              <w:jc w:val="center"/>
              <w:rPr>
                <w:rFonts w:hAnsi="標楷體"/>
                <w:sz w:val="20"/>
              </w:rPr>
            </w:pPr>
            <w:r w:rsidRPr="003A2B11">
              <w:rPr>
                <w:rFonts w:hAnsi="標楷體"/>
                <w:sz w:val="20"/>
              </w:rPr>
              <w:t>13</w:t>
            </w:r>
          </w:p>
        </w:tc>
        <w:tc>
          <w:tcPr>
            <w:tcW w:w="1701" w:type="dxa"/>
            <w:tcBorders>
              <w:top w:val="single" w:sz="6" w:space="0" w:color="auto"/>
              <w:left w:val="single" w:sz="6" w:space="0" w:color="auto"/>
              <w:bottom w:val="single" w:sz="6" w:space="0" w:color="auto"/>
              <w:right w:val="single" w:sz="6" w:space="0" w:color="auto"/>
            </w:tcBorders>
            <w:vAlign w:val="center"/>
          </w:tcPr>
          <w:p w14:paraId="2C4F0E9E"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A4  自走式導引防火載具組裝</w:t>
            </w:r>
          </w:p>
        </w:tc>
        <w:tc>
          <w:tcPr>
            <w:tcW w:w="709" w:type="dxa"/>
            <w:tcBorders>
              <w:top w:val="single" w:sz="6" w:space="0" w:color="auto"/>
              <w:left w:val="single" w:sz="6" w:space="0" w:color="auto"/>
              <w:bottom w:val="single" w:sz="6" w:space="0" w:color="auto"/>
              <w:right w:val="single" w:sz="12" w:space="0" w:color="auto"/>
            </w:tcBorders>
            <w:vAlign w:val="center"/>
          </w:tcPr>
          <w:p w14:paraId="6FF08B07"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7780CF43" w14:textId="77777777" w:rsidTr="00505034">
        <w:tc>
          <w:tcPr>
            <w:tcW w:w="351" w:type="dxa"/>
            <w:tcBorders>
              <w:top w:val="single" w:sz="6" w:space="0" w:color="auto"/>
              <w:left w:val="single" w:sz="12" w:space="0" w:color="auto"/>
              <w:bottom w:val="single" w:sz="6" w:space="0" w:color="auto"/>
              <w:right w:val="single" w:sz="6" w:space="0" w:color="auto"/>
            </w:tcBorders>
          </w:tcPr>
          <w:p w14:paraId="3282876A"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5491B477" w14:textId="77777777" w:rsidR="00505034" w:rsidRPr="003A2B11" w:rsidRDefault="00505034" w:rsidP="000C7579">
            <w:pPr>
              <w:kinsoku w:val="0"/>
              <w:spacing w:line="240" w:lineRule="auto"/>
              <w:jc w:val="center"/>
              <w:rPr>
                <w:rFonts w:hAnsi="標楷體"/>
                <w:sz w:val="20"/>
              </w:rPr>
            </w:pPr>
            <w:r w:rsidRPr="003A2B11">
              <w:rPr>
                <w:rFonts w:hAnsi="標楷體"/>
                <w:sz w:val="20"/>
              </w:rPr>
              <w:t>13</w:t>
            </w:r>
          </w:p>
        </w:tc>
        <w:tc>
          <w:tcPr>
            <w:tcW w:w="949" w:type="dxa"/>
            <w:tcBorders>
              <w:top w:val="single" w:sz="6" w:space="0" w:color="auto"/>
              <w:left w:val="single" w:sz="6" w:space="0" w:color="auto"/>
              <w:bottom w:val="single" w:sz="6" w:space="0" w:color="auto"/>
              <w:right w:val="single" w:sz="6" w:space="0" w:color="auto"/>
            </w:tcBorders>
            <w:vAlign w:val="center"/>
          </w:tcPr>
          <w:p w14:paraId="74C51397" w14:textId="77777777" w:rsidR="00505034" w:rsidRPr="003A2B11" w:rsidRDefault="00505034" w:rsidP="000C7579">
            <w:pPr>
              <w:kinsoku w:val="0"/>
              <w:spacing w:line="240" w:lineRule="auto"/>
              <w:jc w:val="center"/>
              <w:rPr>
                <w:rFonts w:hAnsi="標楷體"/>
                <w:sz w:val="20"/>
              </w:rPr>
            </w:pPr>
            <w:r w:rsidRPr="003A2B11">
              <w:rPr>
                <w:rFonts w:hAnsi="標楷體"/>
                <w:sz w:val="20"/>
              </w:rPr>
              <w:t>周志河</w:t>
            </w:r>
          </w:p>
        </w:tc>
        <w:tc>
          <w:tcPr>
            <w:tcW w:w="1085" w:type="dxa"/>
            <w:tcBorders>
              <w:top w:val="single" w:sz="6" w:space="0" w:color="auto"/>
              <w:left w:val="single" w:sz="6" w:space="0" w:color="auto"/>
              <w:bottom w:val="single" w:sz="6" w:space="0" w:color="auto"/>
              <w:right w:val="single" w:sz="6" w:space="0" w:color="auto"/>
            </w:tcBorders>
            <w:vAlign w:val="center"/>
          </w:tcPr>
          <w:p w14:paraId="478D8A4E" w14:textId="2F70A687"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1BFFB552" w14:textId="77777777" w:rsidR="00505034" w:rsidRPr="003A2B11" w:rsidRDefault="00505034" w:rsidP="000C7579">
            <w:pPr>
              <w:kinsoku w:val="0"/>
              <w:spacing w:line="240" w:lineRule="auto"/>
              <w:jc w:val="center"/>
              <w:rPr>
                <w:rFonts w:hAnsi="標楷體"/>
                <w:sz w:val="20"/>
              </w:rPr>
            </w:pPr>
            <w:r w:rsidRPr="003A2B11">
              <w:rPr>
                <w:rFonts w:hAnsi="標楷體"/>
                <w:sz w:val="20"/>
              </w:rPr>
              <w:t>生產技師</w:t>
            </w:r>
          </w:p>
        </w:tc>
        <w:tc>
          <w:tcPr>
            <w:tcW w:w="1674" w:type="dxa"/>
            <w:tcBorders>
              <w:top w:val="single" w:sz="6" w:space="0" w:color="auto"/>
              <w:left w:val="single" w:sz="6" w:space="0" w:color="auto"/>
              <w:bottom w:val="single" w:sz="6" w:space="0" w:color="auto"/>
              <w:right w:val="single" w:sz="6" w:space="0" w:color="auto"/>
            </w:tcBorders>
            <w:vAlign w:val="center"/>
          </w:tcPr>
          <w:p w14:paraId="3BDBBC3E"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啟英高職</w:t>
            </w:r>
          </w:p>
        </w:tc>
        <w:tc>
          <w:tcPr>
            <w:tcW w:w="1701" w:type="dxa"/>
            <w:tcBorders>
              <w:top w:val="single" w:sz="6" w:space="0" w:color="auto"/>
              <w:left w:val="single" w:sz="6" w:space="0" w:color="auto"/>
              <w:bottom w:val="single" w:sz="6" w:space="0" w:color="auto"/>
              <w:right w:val="single" w:sz="6" w:space="0" w:color="auto"/>
            </w:tcBorders>
            <w:vAlign w:val="center"/>
          </w:tcPr>
          <w:p w14:paraId="77D16BDD"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欣榮工程技工</w:t>
            </w:r>
          </w:p>
        </w:tc>
        <w:tc>
          <w:tcPr>
            <w:tcW w:w="567" w:type="dxa"/>
            <w:tcBorders>
              <w:top w:val="single" w:sz="6" w:space="0" w:color="auto"/>
              <w:left w:val="single" w:sz="6" w:space="0" w:color="auto"/>
              <w:bottom w:val="single" w:sz="6" w:space="0" w:color="auto"/>
              <w:right w:val="single" w:sz="6" w:space="0" w:color="auto"/>
            </w:tcBorders>
            <w:vAlign w:val="center"/>
          </w:tcPr>
          <w:p w14:paraId="3823F938" w14:textId="77777777" w:rsidR="00505034" w:rsidRPr="003A2B11" w:rsidRDefault="00505034" w:rsidP="000C7579">
            <w:pPr>
              <w:kinsoku w:val="0"/>
              <w:spacing w:line="240" w:lineRule="auto"/>
              <w:jc w:val="center"/>
              <w:rPr>
                <w:rFonts w:hAnsi="標楷體"/>
                <w:sz w:val="20"/>
              </w:rPr>
            </w:pPr>
            <w:r w:rsidRPr="003A2B11">
              <w:rPr>
                <w:rFonts w:hAnsi="標楷體"/>
                <w:sz w:val="20"/>
              </w:rPr>
              <w:t>14</w:t>
            </w:r>
          </w:p>
        </w:tc>
        <w:tc>
          <w:tcPr>
            <w:tcW w:w="1701" w:type="dxa"/>
            <w:tcBorders>
              <w:top w:val="single" w:sz="6" w:space="0" w:color="auto"/>
              <w:left w:val="single" w:sz="6" w:space="0" w:color="auto"/>
              <w:bottom w:val="single" w:sz="6" w:space="0" w:color="auto"/>
              <w:right w:val="single" w:sz="6" w:space="0" w:color="auto"/>
            </w:tcBorders>
            <w:vAlign w:val="center"/>
          </w:tcPr>
          <w:p w14:paraId="571C9D9A"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多重感測電池維修檢測平台機構組裝</w:t>
            </w:r>
          </w:p>
        </w:tc>
        <w:tc>
          <w:tcPr>
            <w:tcW w:w="709" w:type="dxa"/>
            <w:tcBorders>
              <w:top w:val="single" w:sz="6" w:space="0" w:color="auto"/>
              <w:left w:val="single" w:sz="6" w:space="0" w:color="auto"/>
              <w:bottom w:val="single" w:sz="6" w:space="0" w:color="auto"/>
              <w:right w:val="single" w:sz="12" w:space="0" w:color="auto"/>
            </w:tcBorders>
            <w:vAlign w:val="center"/>
          </w:tcPr>
          <w:p w14:paraId="7FD708FD"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6FEADBB5" w14:textId="77777777" w:rsidTr="00505034">
        <w:tc>
          <w:tcPr>
            <w:tcW w:w="351" w:type="dxa"/>
            <w:tcBorders>
              <w:top w:val="single" w:sz="6" w:space="0" w:color="auto"/>
              <w:left w:val="single" w:sz="12" w:space="0" w:color="auto"/>
              <w:bottom w:val="single" w:sz="6" w:space="0" w:color="auto"/>
              <w:right w:val="single" w:sz="6" w:space="0" w:color="auto"/>
            </w:tcBorders>
          </w:tcPr>
          <w:p w14:paraId="239C3933"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3B4B16BF" w14:textId="77777777" w:rsidR="00505034" w:rsidRPr="003A2B11" w:rsidRDefault="00505034" w:rsidP="000C7579">
            <w:pPr>
              <w:kinsoku w:val="0"/>
              <w:spacing w:line="240" w:lineRule="auto"/>
              <w:jc w:val="center"/>
              <w:rPr>
                <w:rFonts w:hAnsi="標楷體"/>
                <w:sz w:val="20"/>
              </w:rPr>
            </w:pPr>
            <w:r w:rsidRPr="003A2B11">
              <w:rPr>
                <w:rFonts w:hAnsi="標楷體"/>
                <w:sz w:val="20"/>
              </w:rPr>
              <w:t>14</w:t>
            </w:r>
          </w:p>
        </w:tc>
        <w:tc>
          <w:tcPr>
            <w:tcW w:w="949" w:type="dxa"/>
            <w:tcBorders>
              <w:top w:val="single" w:sz="6" w:space="0" w:color="auto"/>
              <w:left w:val="single" w:sz="6" w:space="0" w:color="auto"/>
              <w:bottom w:val="single" w:sz="6" w:space="0" w:color="auto"/>
              <w:right w:val="single" w:sz="6" w:space="0" w:color="auto"/>
            </w:tcBorders>
            <w:vAlign w:val="center"/>
          </w:tcPr>
          <w:p w14:paraId="4AB46039" w14:textId="77777777" w:rsidR="00505034" w:rsidRPr="003A2B11" w:rsidRDefault="00505034" w:rsidP="000C7579">
            <w:pPr>
              <w:kinsoku w:val="0"/>
              <w:spacing w:line="240" w:lineRule="auto"/>
              <w:jc w:val="center"/>
              <w:rPr>
                <w:rFonts w:hAnsi="標楷體"/>
                <w:sz w:val="20"/>
              </w:rPr>
            </w:pPr>
            <w:r w:rsidRPr="003A2B11">
              <w:rPr>
                <w:rFonts w:hAnsi="標楷體"/>
                <w:sz w:val="20"/>
              </w:rPr>
              <w:t>郭冠德</w:t>
            </w:r>
          </w:p>
        </w:tc>
        <w:tc>
          <w:tcPr>
            <w:tcW w:w="1085" w:type="dxa"/>
            <w:tcBorders>
              <w:top w:val="single" w:sz="6" w:space="0" w:color="auto"/>
              <w:left w:val="single" w:sz="6" w:space="0" w:color="auto"/>
              <w:bottom w:val="single" w:sz="6" w:space="0" w:color="auto"/>
              <w:right w:val="single" w:sz="6" w:space="0" w:color="auto"/>
            </w:tcBorders>
            <w:vAlign w:val="center"/>
          </w:tcPr>
          <w:p w14:paraId="04DC4573" w14:textId="0017E31E"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1160FEFC" w14:textId="77777777" w:rsidR="00505034" w:rsidRPr="003A2B11" w:rsidRDefault="00505034" w:rsidP="000C7579">
            <w:pPr>
              <w:kinsoku w:val="0"/>
              <w:spacing w:line="240" w:lineRule="auto"/>
              <w:jc w:val="center"/>
              <w:rPr>
                <w:rFonts w:hAnsi="標楷體"/>
                <w:sz w:val="20"/>
              </w:rPr>
            </w:pPr>
            <w:r w:rsidRPr="003A2B11">
              <w:rPr>
                <w:rFonts w:hAnsi="標楷體"/>
                <w:sz w:val="20"/>
              </w:rPr>
              <w:t>生產技師</w:t>
            </w:r>
          </w:p>
        </w:tc>
        <w:tc>
          <w:tcPr>
            <w:tcW w:w="1674" w:type="dxa"/>
            <w:tcBorders>
              <w:top w:val="single" w:sz="6" w:space="0" w:color="auto"/>
              <w:left w:val="single" w:sz="6" w:space="0" w:color="auto"/>
              <w:bottom w:val="single" w:sz="6" w:space="0" w:color="auto"/>
              <w:right w:val="single" w:sz="6" w:space="0" w:color="auto"/>
            </w:tcBorders>
            <w:vAlign w:val="center"/>
          </w:tcPr>
          <w:p w14:paraId="5122B17C"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彰化師範大學電子工程學系</w:t>
            </w:r>
          </w:p>
        </w:tc>
        <w:tc>
          <w:tcPr>
            <w:tcW w:w="1701" w:type="dxa"/>
            <w:tcBorders>
              <w:top w:val="single" w:sz="6" w:space="0" w:color="auto"/>
              <w:left w:val="single" w:sz="6" w:space="0" w:color="auto"/>
              <w:bottom w:val="single" w:sz="6" w:space="0" w:color="auto"/>
              <w:right w:val="single" w:sz="6" w:space="0" w:color="auto"/>
            </w:tcBorders>
            <w:vAlign w:val="center"/>
          </w:tcPr>
          <w:p w14:paraId="3AFFB4C5"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京元電子設備工程師</w:t>
            </w:r>
          </w:p>
        </w:tc>
        <w:tc>
          <w:tcPr>
            <w:tcW w:w="567" w:type="dxa"/>
            <w:tcBorders>
              <w:top w:val="single" w:sz="6" w:space="0" w:color="auto"/>
              <w:left w:val="single" w:sz="6" w:space="0" w:color="auto"/>
              <w:bottom w:val="single" w:sz="6" w:space="0" w:color="auto"/>
              <w:right w:val="single" w:sz="6" w:space="0" w:color="auto"/>
            </w:tcBorders>
            <w:vAlign w:val="center"/>
          </w:tcPr>
          <w:p w14:paraId="7EC6B16B" w14:textId="77777777" w:rsidR="00505034" w:rsidRPr="003A2B11" w:rsidRDefault="00505034" w:rsidP="000C7579">
            <w:pPr>
              <w:kinsoku w:val="0"/>
              <w:spacing w:line="240" w:lineRule="auto"/>
              <w:jc w:val="center"/>
              <w:rPr>
                <w:rFonts w:hAnsi="標楷體"/>
                <w:sz w:val="20"/>
              </w:rPr>
            </w:pPr>
            <w:r w:rsidRPr="003A2B11">
              <w:rPr>
                <w:rFonts w:hAnsi="標楷體"/>
                <w:sz w:val="20"/>
              </w:rPr>
              <w:t>0.5</w:t>
            </w:r>
          </w:p>
        </w:tc>
        <w:tc>
          <w:tcPr>
            <w:tcW w:w="1701" w:type="dxa"/>
            <w:tcBorders>
              <w:top w:val="single" w:sz="6" w:space="0" w:color="auto"/>
              <w:left w:val="single" w:sz="6" w:space="0" w:color="auto"/>
              <w:bottom w:val="single" w:sz="6" w:space="0" w:color="auto"/>
              <w:right w:val="single" w:sz="6" w:space="0" w:color="auto"/>
            </w:tcBorders>
            <w:vAlign w:val="center"/>
          </w:tcPr>
          <w:p w14:paraId="27915D7E"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A4 自走式導引防火載具組裝</w:t>
            </w:r>
          </w:p>
        </w:tc>
        <w:tc>
          <w:tcPr>
            <w:tcW w:w="709" w:type="dxa"/>
            <w:tcBorders>
              <w:top w:val="single" w:sz="6" w:space="0" w:color="auto"/>
              <w:left w:val="single" w:sz="6" w:space="0" w:color="auto"/>
              <w:bottom w:val="single" w:sz="6" w:space="0" w:color="auto"/>
              <w:right w:val="single" w:sz="12" w:space="0" w:color="auto"/>
            </w:tcBorders>
            <w:vAlign w:val="center"/>
          </w:tcPr>
          <w:p w14:paraId="0EBC7BED"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5BB45D11" w14:textId="77777777" w:rsidTr="00505034">
        <w:tc>
          <w:tcPr>
            <w:tcW w:w="351" w:type="dxa"/>
            <w:tcBorders>
              <w:top w:val="single" w:sz="6" w:space="0" w:color="auto"/>
              <w:left w:val="single" w:sz="12" w:space="0" w:color="auto"/>
              <w:bottom w:val="single" w:sz="6" w:space="0" w:color="auto"/>
              <w:right w:val="single" w:sz="6" w:space="0" w:color="auto"/>
            </w:tcBorders>
          </w:tcPr>
          <w:p w14:paraId="1FFB99D4"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12492339" w14:textId="77777777" w:rsidR="00505034" w:rsidRPr="003A2B11" w:rsidRDefault="00505034" w:rsidP="000C7579">
            <w:pPr>
              <w:kinsoku w:val="0"/>
              <w:spacing w:line="240" w:lineRule="auto"/>
              <w:jc w:val="center"/>
              <w:rPr>
                <w:rFonts w:hAnsi="標楷體"/>
                <w:sz w:val="20"/>
              </w:rPr>
            </w:pPr>
            <w:r w:rsidRPr="003A2B11">
              <w:rPr>
                <w:rFonts w:hAnsi="標楷體"/>
                <w:sz w:val="20"/>
              </w:rPr>
              <w:t>15</w:t>
            </w:r>
          </w:p>
        </w:tc>
        <w:tc>
          <w:tcPr>
            <w:tcW w:w="949" w:type="dxa"/>
            <w:tcBorders>
              <w:top w:val="single" w:sz="6" w:space="0" w:color="auto"/>
              <w:left w:val="single" w:sz="6" w:space="0" w:color="auto"/>
              <w:bottom w:val="single" w:sz="6" w:space="0" w:color="auto"/>
              <w:right w:val="single" w:sz="6" w:space="0" w:color="auto"/>
            </w:tcBorders>
            <w:vAlign w:val="center"/>
          </w:tcPr>
          <w:p w14:paraId="1AD906F2" w14:textId="77777777" w:rsidR="00505034" w:rsidRPr="003A2B11" w:rsidRDefault="00505034" w:rsidP="000C7579">
            <w:pPr>
              <w:kinsoku w:val="0"/>
              <w:spacing w:line="240" w:lineRule="auto"/>
              <w:jc w:val="center"/>
              <w:rPr>
                <w:rFonts w:hAnsi="標楷體"/>
                <w:sz w:val="20"/>
              </w:rPr>
            </w:pPr>
            <w:r w:rsidRPr="003A2B11">
              <w:rPr>
                <w:rFonts w:hAnsi="標楷體"/>
                <w:sz w:val="20"/>
              </w:rPr>
              <w:t>王玉廷</w:t>
            </w:r>
          </w:p>
        </w:tc>
        <w:tc>
          <w:tcPr>
            <w:tcW w:w="1085" w:type="dxa"/>
            <w:tcBorders>
              <w:top w:val="single" w:sz="6" w:space="0" w:color="auto"/>
              <w:left w:val="single" w:sz="6" w:space="0" w:color="auto"/>
              <w:bottom w:val="single" w:sz="6" w:space="0" w:color="auto"/>
              <w:right w:val="single" w:sz="6" w:space="0" w:color="auto"/>
            </w:tcBorders>
            <w:vAlign w:val="center"/>
          </w:tcPr>
          <w:p w14:paraId="12EC1F19" w14:textId="53B92045" w:rsidR="00505034" w:rsidRPr="003A2B11" w:rsidRDefault="00505034" w:rsidP="000C7579">
            <w:pPr>
              <w:kinsoku w:val="0"/>
              <w:spacing w:line="240" w:lineRule="auto"/>
              <w:jc w:val="center"/>
              <w:rPr>
                <w:rFonts w:hAnsi="標楷體"/>
                <w:sz w:val="20"/>
              </w:rPr>
            </w:pPr>
            <w:r w:rsidRPr="003A2B11">
              <w:rPr>
                <w:rFonts w:hAnsi="標楷體"/>
                <w:sz w:val="20"/>
              </w:rPr>
              <w:t>售後服務部</w:t>
            </w:r>
          </w:p>
        </w:tc>
        <w:tc>
          <w:tcPr>
            <w:tcW w:w="675" w:type="dxa"/>
            <w:tcBorders>
              <w:top w:val="single" w:sz="6" w:space="0" w:color="auto"/>
              <w:left w:val="single" w:sz="6" w:space="0" w:color="auto"/>
              <w:bottom w:val="single" w:sz="6" w:space="0" w:color="auto"/>
              <w:right w:val="single" w:sz="6" w:space="0" w:color="auto"/>
            </w:tcBorders>
            <w:vAlign w:val="center"/>
          </w:tcPr>
          <w:p w14:paraId="0771C9DE" w14:textId="77777777" w:rsidR="00505034" w:rsidRPr="003A2B11" w:rsidRDefault="00505034" w:rsidP="000C7579">
            <w:pPr>
              <w:kinsoku w:val="0"/>
              <w:spacing w:line="240" w:lineRule="auto"/>
              <w:jc w:val="center"/>
              <w:rPr>
                <w:rFonts w:hAnsi="標楷體"/>
                <w:sz w:val="20"/>
              </w:rPr>
            </w:pPr>
            <w:r w:rsidRPr="003A2B11">
              <w:rPr>
                <w:rFonts w:hAnsi="標楷體"/>
                <w:sz w:val="20"/>
              </w:rPr>
              <w:t>課長</w:t>
            </w:r>
          </w:p>
        </w:tc>
        <w:tc>
          <w:tcPr>
            <w:tcW w:w="1674" w:type="dxa"/>
            <w:tcBorders>
              <w:top w:val="single" w:sz="6" w:space="0" w:color="auto"/>
              <w:left w:val="single" w:sz="6" w:space="0" w:color="auto"/>
              <w:bottom w:val="single" w:sz="6" w:space="0" w:color="auto"/>
              <w:right w:val="single" w:sz="6" w:space="0" w:color="auto"/>
            </w:tcBorders>
            <w:vAlign w:val="center"/>
          </w:tcPr>
          <w:p w14:paraId="3359FD93"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開南大學應用英文系</w:t>
            </w:r>
          </w:p>
        </w:tc>
        <w:tc>
          <w:tcPr>
            <w:tcW w:w="1701" w:type="dxa"/>
            <w:tcBorders>
              <w:top w:val="single" w:sz="6" w:space="0" w:color="auto"/>
              <w:left w:val="single" w:sz="6" w:space="0" w:color="auto"/>
              <w:bottom w:val="single" w:sz="6" w:space="0" w:color="auto"/>
              <w:right w:val="single" w:sz="6" w:space="0" w:color="auto"/>
            </w:tcBorders>
            <w:vAlign w:val="center"/>
          </w:tcPr>
          <w:p w14:paraId="1E61C586"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新碩達機械工程師</w:t>
            </w:r>
          </w:p>
        </w:tc>
        <w:tc>
          <w:tcPr>
            <w:tcW w:w="567" w:type="dxa"/>
            <w:tcBorders>
              <w:top w:val="single" w:sz="6" w:space="0" w:color="auto"/>
              <w:left w:val="single" w:sz="6" w:space="0" w:color="auto"/>
              <w:bottom w:val="single" w:sz="6" w:space="0" w:color="auto"/>
              <w:right w:val="single" w:sz="6" w:space="0" w:color="auto"/>
            </w:tcBorders>
            <w:vAlign w:val="center"/>
          </w:tcPr>
          <w:p w14:paraId="27E36658" w14:textId="77777777" w:rsidR="00505034" w:rsidRPr="003A2B11" w:rsidRDefault="00505034" w:rsidP="000C7579">
            <w:pPr>
              <w:kinsoku w:val="0"/>
              <w:spacing w:line="240" w:lineRule="auto"/>
              <w:jc w:val="center"/>
              <w:rPr>
                <w:rFonts w:hAnsi="標楷體"/>
                <w:sz w:val="20"/>
              </w:rPr>
            </w:pPr>
            <w:r w:rsidRPr="003A2B11">
              <w:rPr>
                <w:rFonts w:hAnsi="標楷體"/>
                <w:sz w:val="20"/>
              </w:rPr>
              <w:t>18</w:t>
            </w:r>
          </w:p>
        </w:tc>
        <w:tc>
          <w:tcPr>
            <w:tcW w:w="1701" w:type="dxa"/>
            <w:tcBorders>
              <w:top w:val="single" w:sz="6" w:space="0" w:color="auto"/>
              <w:left w:val="single" w:sz="6" w:space="0" w:color="auto"/>
              <w:bottom w:val="single" w:sz="6" w:space="0" w:color="auto"/>
              <w:right w:val="single" w:sz="6" w:space="0" w:color="auto"/>
            </w:tcBorders>
            <w:vAlign w:val="center"/>
          </w:tcPr>
          <w:p w14:paraId="59DA0E71"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多重感測電池維修檢測平台組裝</w:t>
            </w:r>
          </w:p>
        </w:tc>
        <w:tc>
          <w:tcPr>
            <w:tcW w:w="709" w:type="dxa"/>
            <w:tcBorders>
              <w:top w:val="single" w:sz="6" w:space="0" w:color="auto"/>
              <w:left w:val="single" w:sz="6" w:space="0" w:color="auto"/>
              <w:bottom w:val="single" w:sz="6" w:space="0" w:color="auto"/>
              <w:right w:val="single" w:sz="12" w:space="0" w:color="auto"/>
            </w:tcBorders>
            <w:vAlign w:val="center"/>
          </w:tcPr>
          <w:p w14:paraId="1D68E20A"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763E1FDC" w14:textId="77777777" w:rsidTr="00505034">
        <w:tc>
          <w:tcPr>
            <w:tcW w:w="351" w:type="dxa"/>
            <w:tcBorders>
              <w:top w:val="single" w:sz="6" w:space="0" w:color="auto"/>
              <w:left w:val="single" w:sz="12" w:space="0" w:color="auto"/>
              <w:bottom w:val="single" w:sz="6" w:space="0" w:color="auto"/>
              <w:right w:val="single" w:sz="6" w:space="0" w:color="auto"/>
            </w:tcBorders>
          </w:tcPr>
          <w:p w14:paraId="3163414C"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47CCDE92" w14:textId="77777777" w:rsidR="00505034" w:rsidRPr="003A2B11" w:rsidRDefault="00505034" w:rsidP="000C7579">
            <w:pPr>
              <w:kinsoku w:val="0"/>
              <w:spacing w:line="240" w:lineRule="auto"/>
              <w:jc w:val="center"/>
              <w:rPr>
                <w:rFonts w:hAnsi="標楷體"/>
                <w:sz w:val="20"/>
              </w:rPr>
            </w:pPr>
            <w:r w:rsidRPr="003A2B11">
              <w:rPr>
                <w:rFonts w:hAnsi="標楷體"/>
                <w:sz w:val="20"/>
              </w:rPr>
              <w:t>16</w:t>
            </w:r>
          </w:p>
        </w:tc>
        <w:tc>
          <w:tcPr>
            <w:tcW w:w="949" w:type="dxa"/>
            <w:tcBorders>
              <w:top w:val="single" w:sz="6" w:space="0" w:color="auto"/>
              <w:left w:val="single" w:sz="6" w:space="0" w:color="auto"/>
              <w:bottom w:val="single" w:sz="6" w:space="0" w:color="auto"/>
              <w:right w:val="single" w:sz="6" w:space="0" w:color="auto"/>
            </w:tcBorders>
            <w:vAlign w:val="center"/>
          </w:tcPr>
          <w:p w14:paraId="19835857" w14:textId="77777777" w:rsidR="00505034" w:rsidRPr="003A2B11" w:rsidRDefault="00505034" w:rsidP="000C7579">
            <w:pPr>
              <w:kinsoku w:val="0"/>
              <w:spacing w:line="240" w:lineRule="auto"/>
              <w:jc w:val="center"/>
              <w:rPr>
                <w:rFonts w:hAnsi="標楷體"/>
                <w:sz w:val="20"/>
              </w:rPr>
            </w:pPr>
            <w:r w:rsidRPr="003A2B11">
              <w:rPr>
                <w:rFonts w:hAnsi="標楷體"/>
                <w:sz w:val="20"/>
              </w:rPr>
              <w:t>何佩穎</w:t>
            </w:r>
          </w:p>
        </w:tc>
        <w:tc>
          <w:tcPr>
            <w:tcW w:w="1085" w:type="dxa"/>
            <w:tcBorders>
              <w:top w:val="single" w:sz="6" w:space="0" w:color="auto"/>
              <w:left w:val="single" w:sz="6" w:space="0" w:color="auto"/>
              <w:bottom w:val="single" w:sz="6" w:space="0" w:color="auto"/>
              <w:right w:val="single" w:sz="6" w:space="0" w:color="auto"/>
            </w:tcBorders>
            <w:vAlign w:val="center"/>
          </w:tcPr>
          <w:p w14:paraId="5EE0B827" w14:textId="77777777" w:rsidR="00505034" w:rsidRPr="003A2B11" w:rsidRDefault="00505034" w:rsidP="000C7579">
            <w:pPr>
              <w:kinsoku w:val="0"/>
              <w:spacing w:line="240" w:lineRule="auto"/>
              <w:jc w:val="center"/>
              <w:rPr>
                <w:rFonts w:hAnsi="標楷體"/>
                <w:sz w:val="20"/>
              </w:rPr>
            </w:pPr>
            <w:r w:rsidRPr="003A2B11">
              <w:rPr>
                <w:rFonts w:hAnsi="標楷體"/>
                <w:sz w:val="20"/>
              </w:rPr>
              <w:t>研發二部/製技組</w:t>
            </w:r>
          </w:p>
        </w:tc>
        <w:tc>
          <w:tcPr>
            <w:tcW w:w="675" w:type="dxa"/>
            <w:tcBorders>
              <w:top w:val="single" w:sz="6" w:space="0" w:color="auto"/>
              <w:left w:val="single" w:sz="6" w:space="0" w:color="auto"/>
              <w:bottom w:val="single" w:sz="6" w:space="0" w:color="auto"/>
              <w:right w:val="single" w:sz="6" w:space="0" w:color="auto"/>
            </w:tcBorders>
            <w:vAlign w:val="center"/>
          </w:tcPr>
          <w:p w14:paraId="6E0592FF" w14:textId="77777777" w:rsidR="00505034" w:rsidRPr="003A2B11" w:rsidRDefault="00505034" w:rsidP="000C7579">
            <w:pPr>
              <w:kinsoku w:val="0"/>
              <w:spacing w:line="240" w:lineRule="auto"/>
              <w:jc w:val="center"/>
              <w:rPr>
                <w:rFonts w:hAnsi="標楷體"/>
                <w:sz w:val="20"/>
              </w:rPr>
            </w:pPr>
            <w:r w:rsidRPr="003A2B11">
              <w:rPr>
                <w:rFonts w:hAnsi="標楷體"/>
                <w:sz w:val="20"/>
              </w:rPr>
              <w:t>助理專員</w:t>
            </w:r>
          </w:p>
        </w:tc>
        <w:tc>
          <w:tcPr>
            <w:tcW w:w="1674" w:type="dxa"/>
            <w:tcBorders>
              <w:top w:val="single" w:sz="6" w:space="0" w:color="auto"/>
              <w:left w:val="single" w:sz="6" w:space="0" w:color="auto"/>
              <w:bottom w:val="single" w:sz="6" w:space="0" w:color="auto"/>
              <w:right w:val="single" w:sz="6" w:space="0" w:color="auto"/>
            </w:tcBorders>
            <w:vAlign w:val="center"/>
          </w:tcPr>
          <w:p w14:paraId="66E530E1"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南台科技大學視覺傳達設計系</w:t>
            </w:r>
          </w:p>
        </w:tc>
        <w:tc>
          <w:tcPr>
            <w:tcW w:w="1701" w:type="dxa"/>
            <w:tcBorders>
              <w:top w:val="single" w:sz="6" w:space="0" w:color="auto"/>
              <w:left w:val="single" w:sz="6" w:space="0" w:color="auto"/>
              <w:bottom w:val="single" w:sz="6" w:space="0" w:color="auto"/>
              <w:right w:val="single" w:sz="6" w:space="0" w:color="auto"/>
            </w:tcBorders>
            <w:vAlign w:val="center"/>
          </w:tcPr>
          <w:p w14:paraId="0191057A" w14:textId="77777777" w:rsidR="00505034" w:rsidRPr="003A2B11" w:rsidRDefault="00505034" w:rsidP="000C7579">
            <w:pPr>
              <w:kinsoku w:val="0"/>
              <w:spacing w:line="240" w:lineRule="auto"/>
              <w:jc w:val="center"/>
              <w:rPr>
                <w:rFonts w:hAnsi="標楷體"/>
                <w:sz w:val="14"/>
                <w:szCs w:val="14"/>
              </w:rPr>
            </w:pPr>
            <w:proofErr w:type="spellStart"/>
            <w:r w:rsidRPr="003A2B11">
              <w:rPr>
                <w:rFonts w:hAnsi="標楷體"/>
                <w:sz w:val="14"/>
                <w:szCs w:val="14"/>
              </w:rPr>
              <w:t>welldo</w:t>
            </w:r>
            <w:proofErr w:type="spellEnd"/>
            <w:r w:rsidRPr="003A2B11">
              <w:rPr>
                <w:rFonts w:hAnsi="標楷體"/>
                <w:sz w:val="14"/>
                <w:szCs w:val="14"/>
              </w:rPr>
              <w:t xml:space="preserve"> design自由接案工作者</w:t>
            </w:r>
          </w:p>
        </w:tc>
        <w:tc>
          <w:tcPr>
            <w:tcW w:w="567" w:type="dxa"/>
            <w:tcBorders>
              <w:top w:val="single" w:sz="6" w:space="0" w:color="auto"/>
              <w:left w:val="single" w:sz="6" w:space="0" w:color="auto"/>
              <w:bottom w:val="single" w:sz="6" w:space="0" w:color="auto"/>
              <w:right w:val="single" w:sz="6" w:space="0" w:color="auto"/>
            </w:tcBorders>
            <w:vAlign w:val="center"/>
          </w:tcPr>
          <w:p w14:paraId="338BD5B7" w14:textId="77777777" w:rsidR="00505034" w:rsidRPr="003A2B11" w:rsidRDefault="00505034" w:rsidP="000C7579">
            <w:pPr>
              <w:kinsoku w:val="0"/>
              <w:spacing w:line="240" w:lineRule="auto"/>
              <w:jc w:val="center"/>
              <w:rPr>
                <w:rFonts w:hAnsi="標楷體"/>
                <w:sz w:val="20"/>
              </w:rPr>
            </w:pPr>
            <w:r w:rsidRPr="003A2B11">
              <w:rPr>
                <w:rFonts w:hAnsi="標楷體"/>
                <w:sz w:val="20"/>
              </w:rPr>
              <w:t>19</w:t>
            </w:r>
          </w:p>
        </w:tc>
        <w:tc>
          <w:tcPr>
            <w:tcW w:w="1701" w:type="dxa"/>
            <w:tcBorders>
              <w:top w:val="single" w:sz="6" w:space="0" w:color="auto"/>
              <w:left w:val="single" w:sz="6" w:space="0" w:color="auto"/>
              <w:bottom w:val="single" w:sz="6" w:space="0" w:color="auto"/>
              <w:right w:val="single" w:sz="6" w:space="0" w:color="auto"/>
            </w:tcBorders>
            <w:vAlign w:val="center"/>
          </w:tcPr>
          <w:p w14:paraId="16929065"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A1 / A3 機台貼紙美工設計</w:t>
            </w:r>
          </w:p>
        </w:tc>
        <w:tc>
          <w:tcPr>
            <w:tcW w:w="709" w:type="dxa"/>
            <w:tcBorders>
              <w:top w:val="single" w:sz="6" w:space="0" w:color="auto"/>
              <w:left w:val="single" w:sz="6" w:space="0" w:color="auto"/>
              <w:bottom w:val="single" w:sz="6" w:space="0" w:color="auto"/>
              <w:right w:val="single" w:sz="12" w:space="0" w:color="auto"/>
            </w:tcBorders>
            <w:vAlign w:val="center"/>
          </w:tcPr>
          <w:p w14:paraId="0FBA398A" w14:textId="77777777" w:rsidR="00505034" w:rsidRPr="003A2B11" w:rsidRDefault="00505034" w:rsidP="000C7579">
            <w:pPr>
              <w:kinsoku w:val="0"/>
              <w:spacing w:line="240" w:lineRule="auto"/>
              <w:jc w:val="center"/>
              <w:rPr>
                <w:rFonts w:hAnsi="標楷體"/>
                <w:sz w:val="20"/>
              </w:rPr>
            </w:pPr>
            <w:r w:rsidRPr="003A2B11">
              <w:rPr>
                <w:rFonts w:hAnsi="標楷體"/>
                <w:sz w:val="20"/>
              </w:rPr>
              <w:t>3</w:t>
            </w:r>
          </w:p>
        </w:tc>
      </w:tr>
      <w:tr w:rsidR="00505034" w:rsidRPr="00505034" w14:paraId="0B190CD9" w14:textId="77777777" w:rsidTr="00505034">
        <w:tc>
          <w:tcPr>
            <w:tcW w:w="351" w:type="dxa"/>
            <w:tcBorders>
              <w:top w:val="single" w:sz="6" w:space="0" w:color="auto"/>
              <w:left w:val="single" w:sz="12" w:space="0" w:color="auto"/>
              <w:bottom w:val="single" w:sz="6" w:space="0" w:color="auto"/>
              <w:right w:val="single" w:sz="6" w:space="0" w:color="auto"/>
            </w:tcBorders>
          </w:tcPr>
          <w:p w14:paraId="4859305F"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20A18EE5" w14:textId="77777777" w:rsidR="00505034" w:rsidRPr="003A2B11" w:rsidRDefault="00505034" w:rsidP="000C7579">
            <w:pPr>
              <w:kinsoku w:val="0"/>
              <w:spacing w:line="240" w:lineRule="auto"/>
              <w:jc w:val="center"/>
              <w:rPr>
                <w:rFonts w:hAnsi="標楷體"/>
                <w:sz w:val="20"/>
              </w:rPr>
            </w:pPr>
            <w:r w:rsidRPr="003A2B11">
              <w:rPr>
                <w:rFonts w:hAnsi="標楷體"/>
                <w:sz w:val="20"/>
              </w:rPr>
              <w:t>17</w:t>
            </w:r>
          </w:p>
        </w:tc>
        <w:tc>
          <w:tcPr>
            <w:tcW w:w="949" w:type="dxa"/>
            <w:tcBorders>
              <w:top w:val="single" w:sz="6" w:space="0" w:color="auto"/>
              <w:left w:val="single" w:sz="6" w:space="0" w:color="auto"/>
              <w:bottom w:val="single" w:sz="6" w:space="0" w:color="auto"/>
              <w:right w:val="single" w:sz="6" w:space="0" w:color="auto"/>
            </w:tcBorders>
            <w:vAlign w:val="center"/>
          </w:tcPr>
          <w:p w14:paraId="70F3AD9F" w14:textId="77777777" w:rsidR="00505034" w:rsidRPr="003A2B11" w:rsidRDefault="00505034" w:rsidP="000C7579">
            <w:pPr>
              <w:kinsoku w:val="0"/>
              <w:spacing w:line="240" w:lineRule="auto"/>
              <w:jc w:val="center"/>
              <w:rPr>
                <w:rFonts w:hAnsi="標楷體"/>
                <w:sz w:val="20"/>
              </w:rPr>
            </w:pPr>
            <w:r w:rsidRPr="003A2B11">
              <w:rPr>
                <w:rFonts w:hAnsi="標楷體"/>
                <w:sz w:val="20"/>
              </w:rPr>
              <w:t>何舒婷</w:t>
            </w:r>
          </w:p>
        </w:tc>
        <w:tc>
          <w:tcPr>
            <w:tcW w:w="1085" w:type="dxa"/>
            <w:tcBorders>
              <w:top w:val="single" w:sz="6" w:space="0" w:color="auto"/>
              <w:left w:val="single" w:sz="6" w:space="0" w:color="auto"/>
              <w:bottom w:val="single" w:sz="6" w:space="0" w:color="auto"/>
              <w:right w:val="single" w:sz="6" w:space="0" w:color="auto"/>
            </w:tcBorders>
            <w:vAlign w:val="center"/>
          </w:tcPr>
          <w:p w14:paraId="4F58A313" w14:textId="6005A5DE" w:rsidR="00505034" w:rsidRPr="003A2B11" w:rsidRDefault="00505034" w:rsidP="000C7579">
            <w:pPr>
              <w:kinsoku w:val="0"/>
              <w:spacing w:line="240" w:lineRule="auto"/>
              <w:jc w:val="center"/>
              <w:rPr>
                <w:rFonts w:hAnsi="標楷體"/>
                <w:sz w:val="20"/>
              </w:rPr>
            </w:pPr>
            <w:r w:rsidRPr="003A2B11">
              <w:rPr>
                <w:rFonts w:hAnsi="標楷體"/>
                <w:sz w:val="20"/>
              </w:rPr>
              <w:t>管理部</w:t>
            </w:r>
          </w:p>
        </w:tc>
        <w:tc>
          <w:tcPr>
            <w:tcW w:w="675" w:type="dxa"/>
            <w:tcBorders>
              <w:top w:val="single" w:sz="6" w:space="0" w:color="auto"/>
              <w:left w:val="single" w:sz="6" w:space="0" w:color="auto"/>
              <w:bottom w:val="single" w:sz="6" w:space="0" w:color="auto"/>
              <w:right w:val="single" w:sz="6" w:space="0" w:color="auto"/>
            </w:tcBorders>
            <w:vAlign w:val="center"/>
          </w:tcPr>
          <w:p w14:paraId="1674E28D" w14:textId="77777777" w:rsidR="00505034" w:rsidRPr="003A2B11" w:rsidRDefault="00505034" w:rsidP="000C7579">
            <w:pPr>
              <w:kinsoku w:val="0"/>
              <w:spacing w:line="240" w:lineRule="auto"/>
              <w:jc w:val="center"/>
              <w:rPr>
                <w:rFonts w:hAnsi="標楷體"/>
                <w:sz w:val="20"/>
              </w:rPr>
            </w:pPr>
            <w:r w:rsidRPr="003A2B11">
              <w:rPr>
                <w:rFonts w:hAnsi="標楷體"/>
                <w:sz w:val="20"/>
              </w:rPr>
              <w:t>課長</w:t>
            </w:r>
          </w:p>
        </w:tc>
        <w:tc>
          <w:tcPr>
            <w:tcW w:w="1674" w:type="dxa"/>
            <w:tcBorders>
              <w:top w:val="single" w:sz="6" w:space="0" w:color="auto"/>
              <w:left w:val="single" w:sz="6" w:space="0" w:color="auto"/>
              <w:bottom w:val="single" w:sz="6" w:space="0" w:color="auto"/>
              <w:right w:val="single" w:sz="6" w:space="0" w:color="auto"/>
            </w:tcBorders>
            <w:vAlign w:val="center"/>
          </w:tcPr>
          <w:p w14:paraId="1D23FC1D"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醒吾科技大學餐旅管理系</w:t>
            </w:r>
          </w:p>
        </w:tc>
        <w:tc>
          <w:tcPr>
            <w:tcW w:w="1701" w:type="dxa"/>
            <w:tcBorders>
              <w:top w:val="single" w:sz="6" w:space="0" w:color="auto"/>
              <w:left w:val="single" w:sz="6" w:space="0" w:color="auto"/>
              <w:bottom w:val="single" w:sz="6" w:space="0" w:color="auto"/>
              <w:right w:val="single" w:sz="6" w:space="0" w:color="auto"/>
            </w:tcBorders>
            <w:vAlign w:val="center"/>
          </w:tcPr>
          <w:p w14:paraId="088BA38E"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全球儀器科技(股)有限公司業務管理師</w:t>
            </w:r>
          </w:p>
        </w:tc>
        <w:tc>
          <w:tcPr>
            <w:tcW w:w="567" w:type="dxa"/>
            <w:tcBorders>
              <w:top w:val="single" w:sz="6" w:space="0" w:color="auto"/>
              <w:left w:val="single" w:sz="6" w:space="0" w:color="auto"/>
              <w:bottom w:val="single" w:sz="6" w:space="0" w:color="auto"/>
              <w:right w:val="single" w:sz="6" w:space="0" w:color="auto"/>
            </w:tcBorders>
            <w:vAlign w:val="center"/>
          </w:tcPr>
          <w:p w14:paraId="700E28D8" w14:textId="77777777" w:rsidR="00505034" w:rsidRPr="003A2B11" w:rsidRDefault="00505034" w:rsidP="000C7579">
            <w:pPr>
              <w:kinsoku w:val="0"/>
              <w:spacing w:line="240" w:lineRule="auto"/>
              <w:jc w:val="center"/>
              <w:rPr>
                <w:rFonts w:hAnsi="標楷體"/>
                <w:sz w:val="20"/>
              </w:rPr>
            </w:pPr>
            <w:r w:rsidRPr="003A2B11">
              <w:rPr>
                <w:rFonts w:hAnsi="標楷體"/>
                <w:sz w:val="20"/>
              </w:rPr>
              <w:t>2</w:t>
            </w:r>
          </w:p>
        </w:tc>
        <w:tc>
          <w:tcPr>
            <w:tcW w:w="1701" w:type="dxa"/>
            <w:tcBorders>
              <w:top w:val="single" w:sz="6" w:space="0" w:color="auto"/>
              <w:left w:val="single" w:sz="6" w:space="0" w:color="auto"/>
              <w:bottom w:val="single" w:sz="6" w:space="0" w:color="auto"/>
              <w:right w:val="single" w:sz="6" w:space="0" w:color="auto"/>
            </w:tcBorders>
            <w:vAlign w:val="center"/>
          </w:tcPr>
          <w:p w14:paraId="6A41D164"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C2 系統整合測試</w:t>
            </w:r>
          </w:p>
        </w:tc>
        <w:tc>
          <w:tcPr>
            <w:tcW w:w="709" w:type="dxa"/>
            <w:tcBorders>
              <w:top w:val="single" w:sz="6" w:space="0" w:color="auto"/>
              <w:left w:val="single" w:sz="6" w:space="0" w:color="auto"/>
              <w:bottom w:val="single" w:sz="6" w:space="0" w:color="auto"/>
              <w:right w:val="single" w:sz="12" w:space="0" w:color="auto"/>
            </w:tcBorders>
            <w:vAlign w:val="center"/>
          </w:tcPr>
          <w:p w14:paraId="7A0ACAF5"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r>
      <w:tr w:rsidR="00505034" w:rsidRPr="00505034" w14:paraId="7DD91FAC" w14:textId="77777777" w:rsidTr="00505034">
        <w:tc>
          <w:tcPr>
            <w:tcW w:w="351" w:type="dxa"/>
            <w:tcBorders>
              <w:top w:val="single" w:sz="6" w:space="0" w:color="auto"/>
              <w:left w:val="single" w:sz="12" w:space="0" w:color="auto"/>
              <w:bottom w:val="single" w:sz="6" w:space="0" w:color="auto"/>
              <w:right w:val="single" w:sz="6" w:space="0" w:color="auto"/>
            </w:tcBorders>
          </w:tcPr>
          <w:p w14:paraId="5B0E8D6A"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5853F845" w14:textId="77777777" w:rsidR="00505034" w:rsidRPr="003A2B11" w:rsidRDefault="00505034" w:rsidP="000C7579">
            <w:pPr>
              <w:kinsoku w:val="0"/>
              <w:spacing w:line="240" w:lineRule="auto"/>
              <w:jc w:val="center"/>
              <w:rPr>
                <w:rFonts w:hAnsi="標楷體"/>
                <w:sz w:val="20"/>
              </w:rPr>
            </w:pPr>
            <w:r w:rsidRPr="003A2B11">
              <w:rPr>
                <w:rFonts w:hAnsi="標楷體"/>
                <w:sz w:val="20"/>
              </w:rPr>
              <w:t>18</w:t>
            </w:r>
          </w:p>
        </w:tc>
        <w:tc>
          <w:tcPr>
            <w:tcW w:w="949" w:type="dxa"/>
            <w:tcBorders>
              <w:top w:val="single" w:sz="6" w:space="0" w:color="auto"/>
              <w:left w:val="single" w:sz="6" w:space="0" w:color="auto"/>
              <w:bottom w:val="single" w:sz="6" w:space="0" w:color="auto"/>
              <w:right w:val="single" w:sz="6" w:space="0" w:color="auto"/>
            </w:tcBorders>
            <w:vAlign w:val="center"/>
          </w:tcPr>
          <w:p w14:paraId="286843F6" w14:textId="77777777" w:rsidR="00505034" w:rsidRPr="003A2B11" w:rsidRDefault="00505034" w:rsidP="000C7579">
            <w:pPr>
              <w:kinsoku w:val="0"/>
              <w:spacing w:line="240" w:lineRule="auto"/>
              <w:jc w:val="center"/>
              <w:rPr>
                <w:rFonts w:hAnsi="標楷體"/>
                <w:sz w:val="20"/>
              </w:rPr>
            </w:pPr>
            <w:r w:rsidRPr="003A2B11">
              <w:rPr>
                <w:rFonts w:hAnsi="標楷體"/>
                <w:sz w:val="20"/>
              </w:rPr>
              <w:t>簡嘉賢</w:t>
            </w:r>
          </w:p>
        </w:tc>
        <w:tc>
          <w:tcPr>
            <w:tcW w:w="1085" w:type="dxa"/>
            <w:tcBorders>
              <w:top w:val="single" w:sz="6" w:space="0" w:color="auto"/>
              <w:left w:val="single" w:sz="6" w:space="0" w:color="auto"/>
              <w:bottom w:val="single" w:sz="6" w:space="0" w:color="auto"/>
              <w:right w:val="single" w:sz="6" w:space="0" w:color="auto"/>
            </w:tcBorders>
            <w:vAlign w:val="center"/>
          </w:tcPr>
          <w:p w14:paraId="4304067D" w14:textId="1EF2B48F" w:rsidR="00505034" w:rsidRPr="003A2B11" w:rsidRDefault="00505034" w:rsidP="000C7579">
            <w:pPr>
              <w:kinsoku w:val="0"/>
              <w:spacing w:line="240" w:lineRule="auto"/>
              <w:jc w:val="center"/>
              <w:rPr>
                <w:rFonts w:hAnsi="標楷體"/>
                <w:sz w:val="20"/>
              </w:rPr>
            </w:pPr>
            <w:r w:rsidRPr="003A2B11">
              <w:rPr>
                <w:rFonts w:hAnsi="標楷體"/>
                <w:sz w:val="20"/>
              </w:rPr>
              <w:t>資訊部</w:t>
            </w:r>
          </w:p>
        </w:tc>
        <w:tc>
          <w:tcPr>
            <w:tcW w:w="675" w:type="dxa"/>
            <w:tcBorders>
              <w:top w:val="single" w:sz="6" w:space="0" w:color="auto"/>
              <w:left w:val="single" w:sz="6" w:space="0" w:color="auto"/>
              <w:bottom w:val="single" w:sz="6" w:space="0" w:color="auto"/>
              <w:right w:val="single" w:sz="6" w:space="0" w:color="auto"/>
            </w:tcBorders>
            <w:vAlign w:val="center"/>
          </w:tcPr>
          <w:p w14:paraId="0C79C640" w14:textId="77777777" w:rsidR="00505034" w:rsidRPr="003A2B11" w:rsidRDefault="00505034" w:rsidP="000C7579">
            <w:pPr>
              <w:kinsoku w:val="0"/>
              <w:spacing w:line="240" w:lineRule="auto"/>
              <w:jc w:val="center"/>
              <w:rPr>
                <w:rFonts w:hAnsi="標楷體"/>
                <w:sz w:val="20"/>
              </w:rPr>
            </w:pPr>
            <w:r w:rsidRPr="003A2B11">
              <w:rPr>
                <w:rFonts w:hAnsi="標楷體"/>
                <w:sz w:val="20"/>
              </w:rPr>
              <w:t>工程師</w:t>
            </w:r>
          </w:p>
        </w:tc>
        <w:tc>
          <w:tcPr>
            <w:tcW w:w="1674" w:type="dxa"/>
            <w:tcBorders>
              <w:top w:val="single" w:sz="6" w:space="0" w:color="auto"/>
              <w:left w:val="single" w:sz="6" w:space="0" w:color="auto"/>
              <w:bottom w:val="single" w:sz="6" w:space="0" w:color="auto"/>
              <w:right w:val="single" w:sz="6" w:space="0" w:color="auto"/>
            </w:tcBorders>
            <w:vAlign w:val="center"/>
          </w:tcPr>
          <w:p w14:paraId="36B73AC0"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淡江大學資訊與圖書館學系</w:t>
            </w:r>
          </w:p>
        </w:tc>
        <w:tc>
          <w:tcPr>
            <w:tcW w:w="1701" w:type="dxa"/>
            <w:tcBorders>
              <w:top w:val="single" w:sz="6" w:space="0" w:color="auto"/>
              <w:left w:val="single" w:sz="6" w:space="0" w:color="auto"/>
              <w:bottom w:val="single" w:sz="6" w:space="0" w:color="auto"/>
              <w:right w:val="single" w:sz="6" w:space="0" w:color="auto"/>
            </w:tcBorders>
            <w:vAlign w:val="center"/>
          </w:tcPr>
          <w:p w14:paraId="2E55A5C0"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山隆通運程式設計師</w:t>
            </w:r>
          </w:p>
        </w:tc>
        <w:tc>
          <w:tcPr>
            <w:tcW w:w="567" w:type="dxa"/>
            <w:tcBorders>
              <w:top w:val="single" w:sz="6" w:space="0" w:color="auto"/>
              <w:left w:val="single" w:sz="6" w:space="0" w:color="auto"/>
              <w:bottom w:val="single" w:sz="6" w:space="0" w:color="auto"/>
              <w:right w:val="single" w:sz="6" w:space="0" w:color="auto"/>
            </w:tcBorders>
            <w:vAlign w:val="center"/>
          </w:tcPr>
          <w:p w14:paraId="26C493F6" w14:textId="77777777" w:rsidR="00505034" w:rsidRPr="003A2B11" w:rsidRDefault="00505034" w:rsidP="000C7579">
            <w:pPr>
              <w:kinsoku w:val="0"/>
              <w:spacing w:line="240" w:lineRule="auto"/>
              <w:jc w:val="center"/>
              <w:rPr>
                <w:rFonts w:hAnsi="標楷體"/>
                <w:sz w:val="20"/>
              </w:rPr>
            </w:pPr>
            <w:r w:rsidRPr="003A2B11">
              <w:rPr>
                <w:rFonts w:hAnsi="標楷體"/>
                <w:sz w:val="20"/>
              </w:rPr>
              <w:t>10</w:t>
            </w:r>
          </w:p>
        </w:tc>
        <w:tc>
          <w:tcPr>
            <w:tcW w:w="1701" w:type="dxa"/>
            <w:tcBorders>
              <w:top w:val="single" w:sz="6" w:space="0" w:color="auto"/>
              <w:left w:val="single" w:sz="6" w:space="0" w:color="auto"/>
              <w:bottom w:val="single" w:sz="6" w:space="0" w:color="auto"/>
              <w:right w:val="single" w:sz="6" w:space="0" w:color="auto"/>
            </w:tcBorders>
            <w:vAlign w:val="center"/>
          </w:tcPr>
          <w:p w14:paraId="5E6D1CB5"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B2 / B4 AI 資訊對接程式撰寫</w:t>
            </w:r>
          </w:p>
        </w:tc>
        <w:tc>
          <w:tcPr>
            <w:tcW w:w="709" w:type="dxa"/>
            <w:tcBorders>
              <w:top w:val="single" w:sz="6" w:space="0" w:color="auto"/>
              <w:left w:val="single" w:sz="6" w:space="0" w:color="auto"/>
              <w:bottom w:val="single" w:sz="6" w:space="0" w:color="auto"/>
              <w:right w:val="single" w:sz="12" w:space="0" w:color="auto"/>
            </w:tcBorders>
            <w:vAlign w:val="center"/>
          </w:tcPr>
          <w:p w14:paraId="1AF32B84" w14:textId="77777777" w:rsidR="00505034" w:rsidRPr="003A2B11" w:rsidRDefault="00505034" w:rsidP="000C7579">
            <w:pPr>
              <w:kinsoku w:val="0"/>
              <w:spacing w:line="240" w:lineRule="auto"/>
              <w:jc w:val="center"/>
              <w:rPr>
                <w:rFonts w:hAnsi="標楷體"/>
                <w:sz w:val="20"/>
              </w:rPr>
            </w:pPr>
            <w:r w:rsidRPr="003A2B11">
              <w:rPr>
                <w:rFonts w:hAnsi="標楷體"/>
                <w:sz w:val="20"/>
              </w:rPr>
              <w:t>8</w:t>
            </w:r>
          </w:p>
        </w:tc>
      </w:tr>
      <w:tr w:rsidR="00505034" w:rsidRPr="00505034" w14:paraId="70FFBC8B" w14:textId="77777777" w:rsidTr="00505034">
        <w:tc>
          <w:tcPr>
            <w:tcW w:w="351" w:type="dxa"/>
            <w:tcBorders>
              <w:top w:val="single" w:sz="6" w:space="0" w:color="auto"/>
              <w:left w:val="single" w:sz="12" w:space="0" w:color="auto"/>
              <w:bottom w:val="single" w:sz="6" w:space="0" w:color="auto"/>
              <w:right w:val="single" w:sz="6" w:space="0" w:color="auto"/>
            </w:tcBorders>
          </w:tcPr>
          <w:p w14:paraId="0DA0F695"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73207796" w14:textId="77777777" w:rsidR="00505034" w:rsidRPr="003A2B11" w:rsidRDefault="00505034" w:rsidP="000C7579">
            <w:pPr>
              <w:kinsoku w:val="0"/>
              <w:spacing w:line="240" w:lineRule="auto"/>
              <w:jc w:val="center"/>
              <w:rPr>
                <w:rFonts w:hAnsi="標楷體"/>
                <w:sz w:val="20"/>
              </w:rPr>
            </w:pPr>
            <w:r w:rsidRPr="003A2B11">
              <w:rPr>
                <w:rFonts w:hAnsi="標楷體"/>
                <w:sz w:val="20"/>
              </w:rPr>
              <w:t>19</w:t>
            </w:r>
          </w:p>
        </w:tc>
        <w:tc>
          <w:tcPr>
            <w:tcW w:w="949" w:type="dxa"/>
            <w:tcBorders>
              <w:top w:val="single" w:sz="6" w:space="0" w:color="auto"/>
              <w:left w:val="single" w:sz="6" w:space="0" w:color="auto"/>
              <w:bottom w:val="single" w:sz="6" w:space="0" w:color="auto"/>
              <w:right w:val="single" w:sz="6" w:space="0" w:color="auto"/>
            </w:tcBorders>
            <w:vAlign w:val="center"/>
          </w:tcPr>
          <w:p w14:paraId="3F989DF1" w14:textId="77777777" w:rsidR="00505034" w:rsidRPr="003A2B11" w:rsidRDefault="00505034" w:rsidP="000C7579">
            <w:pPr>
              <w:kinsoku w:val="0"/>
              <w:spacing w:line="240" w:lineRule="auto"/>
              <w:jc w:val="center"/>
              <w:rPr>
                <w:rFonts w:hAnsi="標楷體"/>
                <w:sz w:val="20"/>
              </w:rPr>
            </w:pPr>
            <w:r w:rsidRPr="003A2B11">
              <w:rPr>
                <w:rFonts w:hAnsi="標楷體"/>
                <w:sz w:val="20"/>
              </w:rPr>
              <w:t>許勝雲</w:t>
            </w:r>
          </w:p>
        </w:tc>
        <w:tc>
          <w:tcPr>
            <w:tcW w:w="1085" w:type="dxa"/>
            <w:tcBorders>
              <w:top w:val="single" w:sz="6" w:space="0" w:color="auto"/>
              <w:left w:val="single" w:sz="6" w:space="0" w:color="auto"/>
              <w:bottom w:val="single" w:sz="6" w:space="0" w:color="auto"/>
              <w:right w:val="single" w:sz="6" w:space="0" w:color="auto"/>
            </w:tcBorders>
            <w:vAlign w:val="center"/>
          </w:tcPr>
          <w:p w14:paraId="5CF0087B" w14:textId="2B6D661A" w:rsidR="00505034" w:rsidRPr="003A2B11" w:rsidRDefault="00505034" w:rsidP="000C7579">
            <w:pPr>
              <w:kinsoku w:val="0"/>
              <w:spacing w:line="240" w:lineRule="auto"/>
              <w:jc w:val="center"/>
              <w:rPr>
                <w:rFonts w:hAnsi="標楷體"/>
                <w:sz w:val="20"/>
              </w:rPr>
            </w:pPr>
            <w:r w:rsidRPr="003A2B11">
              <w:rPr>
                <w:rFonts w:hAnsi="標楷體"/>
                <w:sz w:val="20"/>
              </w:rPr>
              <w:t>管理部/</w:t>
            </w:r>
            <w:r w:rsidR="00D655E1" w:rsidRPr="003A2B11">
              <w:rPr>
                <w:rFonts w:hAnsi="標楷體"/>
                <w:sz w:val="20"/>
              </w:rPr>
              <w:t xml:space="preserve"> </w:t>
            </w:r>
          </w:p>
        </w:tc>
        <w:tc>
          <w:tcPr>
            <w:tcW w:w="675" w:type="dxa"/>
            <w:tcBorders>
              <w:top w:val="single" w:sz="6" w:space="0" w:color="auto"/>
              <w:left w:val="single" w:sz="6" w:space="0" w:color="auto"/>
              <w:bottom w:val="single" w:sz="6" w:space="0" w:color="auto"/>
              <w:right w:val="single" w:sz="6" w:space="0" w:color="auto"/>
            </w:tcBorders>
            <w:vAlign w:val="center"/>
          </w:tcPr>
          <w:p w14:paraId="7F824007" w14:textId="77777777" w:rsidR="00505034" w:rsidRPr="003A2B11" w:rsidRDefault="00505034" w:rsidP="000C7579">
            <w:pPr>
              <w:kinsoku w:val="0"/>
              <w:spacing w:line="240" w:lineRule="auto"/>
              <w:jc w:val="center"/>
              <w:rPr>
                <w:rFonts w:hAnsi="標楷體"/>
                <w:sz w:val="20"/>
              </w:rPr>
            </w:pPr>
            <w:r w:rsidRPr="003A2B11">
              <w:rPr>
                <w:rFonts w:hAnsi="標楷體"/>
                <w:sz w:val="20"/>
              </w:rPr>
              <w:t>儲備幹部</w:t>
            </w:r>
          </w:p>
        </w:tc>
        <w:tc>
          <w:tcPr>
            <w:tcW w:w="1674" w:type="dxa"/>
            <w:tcBorders>
              <w:top w:val="single" w:sz="6" w:space="0" w:color="auto"/>
              <w:left w:val="single" w:sz="6" w:space="0" w:color="auto"/>
              <w:bottom w:val="single" w:sz="6" w:space="0" w:color="auto"/>
              <w:right w:val="single" w:sz="6" w:space="0" w:color="auto"/>
            </w:tcBorders>
            <w:vAlign w:val="center"/>
          </w:tcPr>
          <w:p w14:paraId="42DF5B95"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黎明技術學院(五專)化學工程</w:t>
            </w:r>
          </w:p>
        </w:tc>
        <w:tc>
          <w:tcPr>
            <w:tcW w:w="1701" w:type="dxa"/>
            <w:tcBorders>
              <w:top w:val="single" w:sz="6" w:space="0" w:color="auto"/>
              <w:left w:val="single" w:sz="6" w:space="0" w:color="auto"/>
              <w:bottom w:val="single" w:sz="6" w:space="0" w:color="auto"/>
              <w:right w:val="single" w:sz="6" w:space="0" w:color="auto"/>
            </w:tcBorders>
            <w:vAlign w:val="center"/>
          </w:tcPr>
          <w:p w14:paraId="0DC93388"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致茂電子股份有限公司產品企劃</w:t>
            </w:r>
          </w:p>
        </w:tc>
        <w:tc>
          <w:tcPr>
            <w:tcW w:w="567" w:type="dxa"/>
            <w:tcBorders>
              <w:top w:val="single" w:sz="6" w:space="0" w:color="auto"/>
              <w:left w:val="single" w:sz="6" w:space="0" w:color="auto"/>
              <w:bottom w:val="single" w:sz="6" w:space="0" w:color="auto"/>
              <w:right w:val="single" w:sz="6" w:space="0" w:color="auto"/>
            </w:tcBorders>
            <w:vAlign w:val="center"/>
          </w:tcPr>
          <w:p w14:paraId="7ACA980F" w14:textId="77777777" w:rsidR="00505034" w:rsidRPr="003A2B11" w:rsidRDefault="00505034" w:rsidP="000C7579">
            <w:pPr>
              <w:kinsoku w:val="0"/>
              <w:spacing w:line="240" w:lineRule="auto"/>
              <w:jc w:val="center"/>
              <w:rPr>
                <w:rFonts w:hAnsi="標楷體"/>
                <w:sz w:val="20"/>
              </w:rPr>
            </w:pPr>
            <w:r w:rsidRPr="003A2B11">
              <w:rPr>
                <w:rFonts w:hAnsi="標楷體"/>
                <w:sz w:val="20"/>
              </w:rPr>
              <w:t>1</w:t>
            </w:r>
          </w:p>
        </w:tc>
        <w:tc>
          <w:tcPr>
            <w:tcW w:w="1701" w:type="dxa"/>
            <w:tcBorders>
              <w:top w:val="single" w:sz="6" w:space="0" w:color="auto"/>
              <w:left w:val="single" w:sz="6" w:space="0" w:color="auto"/>
              <w:bottom w:val="single" w:sz="6" w:space="0" w:color="auto"/>
              <w:right w:val="single" w:sz="6" w:space="0" w:color="auto"/>
            </w:tcBorders>
            <w:vAlign w:val="center"/>
          </w:tcPr>
          <w:p w14:paraId="4938655E"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 A4 HMI 介面設計、機台外觀塗裝設計</w:t>
            </w:r>
          </w:p>
        </w:tc>
        <w:tc>
          <w:tcPr>
            <w:tcW w:w="709" w:type="dxa"/>
            <w:tcBorders>
              <w:top w:val="single" w:sz="6" w:space="0" w:color="auto"/>
              <w:left w:val="single" w:sz="6" w:space="0" w:color="auto"/>
              <w:bottom w:val="single" w:sz="6" w:space="0" w:color="auto"/>
              <w:right w:val="single" w:sz="12" w:space="0" w:color="auto"/>
            </w:tcBorders>
            <w:vAlign w:val="center"/>
          </w:tcPr>
          <w:p w14:paraId="1395B2F9" w14:textId="77777777" w:rsidR="00505034" w:rsidRPr="003A2B11" w:rsidRDefault="00505034" w:rsidP="000C7579">
            <w:pPr>
              <w:kinsoku w:val="0"/>
              <w:spacing w:line="240" w:lineRule="auto"/>
              <w:jc w:val="center"/>
              <w:rPr>
                <w:rFonts w:hAnsi="標楷體"/>
                <w:sz w:val="20"/>
              </w:rPr>
            </w:pPr>
            <w:r w:rsidRPr="003A2B11">
              <w:rPr>
                <w:rFonts w:hAnsi="標楷體"/>
                <w:sz w:val="20"/>
              </w:rPr>
              <w:t>7</w:t>
            </w:r>
          </w:p>
        </w:tc>
      </w:tr>
      <w:tr w:rsidR="00505034" w:rsidRPr="00505034" w14:paraId="5E48413C" w14:textId="77777777" w:rsidTr="00505034">
        <w:tc>
          <w:tcPr>
            <w:tcW w:w="351" w:type="dxa"/>
            <w:tcBorders>
              <w:top w:val="single" w:sz="6" w:space="0" w:color="auto"/>
              <w:left w:val="single" w:sz="12" w:space="0" w:color="auto"/>
              <w:bottom w:val="single" w:sz="6" w:space="0" w:color="auto"/>
              <w:right w:val="single" w:sz="6" w:space="0" w:color="auto"/>
            </w:tcBorders>
          </w:tcPr>
          <w:p w14:paraId="1DF10248"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41F13948" w14:textId="77777777" w:rsidR="00505034" w:rsidRPr="003A2B11" w:rsidRDefault="00505034" w:rsidP="000C7579">
            <w:pPr>
              <w:kinsoku w:val="0"/>
              <w:spacing w:line="240" w:lineRule="auto"/>
              <w:jc w:val="center"/>
              <w:rPr>
                <w:rFonts w:hAnsi="標楷體"/>
                <w:sz w:val="20"/>
              </w:rPr>
            </w:pPr>
            <w:r w:rsidRPr="003A2B11">
              <w:rPr>
                <w:rFonts w:hAnsi="標楷體"/>
                <w:sz w:val="20"/>
              </w:rPr>
              <w:t>20</w:t>
            </w:r>
          </w:p>
        </w:tc>
        <w:tc>
          <w:tcPr>
            <w:tcW w:w="949" w:type="dxa"/>
            <w:tcBorders>
              <w:top w:val="single" w:sz="6" w:space="0" w:color="auto"/>
              <w:left w:val="single" w:sz="6" w:space="0" w:color="auto"/>
              <w:bottom w:val="single" w:sz="6" w:space="0" w:color="auto"/>
              <w:right w:val="single" w:sz="6" w:space="0" w:color="auto"/>
            </w:tcBorders>
            <w:vAlign w:val="center"/>
          </w:tcPr>
          <w:p w14:paraId="5E2F50AD" w14:textId="77777777" w:rsidR="00505034" w:rsidRPr="003A2B11" w:rsidRDefault="00505034" w:rsidP="000C7579">
            <w:pPr>
              <w:kinsoku w:val="0"/>
              <w:spacing w:line="240" w:lineRule="auto"/>
              <w:jc w:val="center"/>
              <w:rPr>
                <w:rFonts w:hAnsi="標楷體"/>
                <w:sz w:val="20"/>
              </w:rPr>
            </w:pPr>
            <w:r w:rsidRPr="003A2B11">
              <w:rPr>
                <w:rFonts w:hAnsi="標楷體"/>
                <w:sz w:val="20"/>
              </w:rPr>
              <w:t>詹竣宇</w:t>
            </w:r>
          </w:p>
        </w:tc>
        <w:tc>
          <w:tcPr>
            <w:tcW w:w="1085" w:type="dxa"/>
            <w:tcBorders>
              <w:top w:val="single" w:sz="6" w:space="0" w:color="auto"/>
              <w:left w:val="single" w:sz="6" w:space="0" w:color="auto"/>
              <w:bottom w:val="single" w:sz="6" w:space="0" w:color="auto"/>
              <w:right w:val="single" w:sz="6" w:space="0" w:color="auto"/>
            </w:tcBorders>
            <w:vAlign w:val="center"/>
          </w:tcPr>
          <w:p w14:paraId="5836EEAA" w14:textId="57567096" w:rsidR="00505034" w:rsidRPr="003A2B11" w:rsidRDefault="00505034" w:rsidP="000C7579">
            <w:pPr>
              <w:kinsoku w:val="0"/>
              <w:spacing w:line="240" w:lineRule="auto"/>
              <w:jc w:val="center"/>
              <w:rPr>
                <w:rFonts w:hAnsi="標楷體"/>
                <w:sz w:val="20"/>
              </w:rPr>
            </w:pPr>
            <w:r w:rsidRPr="003A2B11">
              <w:rPr>
                <w:rFonts w:hAnsi="標楷體"/>
                <w:sz w:val="20"/>
              </w:rPr>
              <w:t>品保部</w:t>
            </w:r>
          </w:p>
        </w:tc>
        <w:tc>
          <w:tcPr>
            <w:tcW w:w="675" w:type="dxa"/>
            <w:tcBorders>
              <w:top w:val="single" w:sz="6" w:space="0" w:color="auto"/>
              <w:left w:val="single" w:sz="6" w:space="0" w:color="auto"/>
              <w:bottom w:val="single" w:sz="6" w:space="0" w:color="auto"/>
              <w:right w:val="single" w:sz="6" w:space="0" w:color="auto"/>
            </w:tcBorders>
            <w:vAlign w:val="center"/>
          </w:tcPr>
          <w:p w14:paraId="4E6EC639" w14:textId="77777777" w:rsidR="00505034" w:rsidRPr="003A2B11" w:rsidRDefault="00505034" w:rsidP="000C7579">
            <w:pPr>
              <w:kinsoku w:val="0"/>
              <w:spacing w:line="240" w:lineRule="auto"/>
              <w:jc w:val="center"/>
              <w:rPr>
                <w:rFonts w:hAnsi="標楷體"/>
                <w:sz w:val="20"/>
              </w:rPr>
            </w:pPr>
            <w:r w:rsidRPr="003A2B11">
              <w:rPr>
                <w:rFonts w:hAnsi="標楷體"/>
                <w:sz w:val="20"/>
              </w:rPr>
              <w:t>助理工程師</w:t>
            </w:r>
          </w:p>
        </w:tc>
        <w:tc>
          <w:tcPr>
            <w:tcW w:w="1674" w:type="dxa"/>
            <w:tcBorders>
              <w:top w:val="single" w:sz="6" w:space="0" w:color="auto"/>
              <w:left w:val="single" w:sz="6" w:space="0" w:color="auto"/>
              <w:bottom w:val="single" w:sz="6" w:space="0" w:color="auto"/>
              <w:right w:val="single" w:sz="6" w:space="0" w:color="auto"/>
            </w:tcBorders>
            <w:vAlign w:val="center"/>
          </w:tcPr>
          <w:p w14:paraId="0AB76A1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淡江大學機械與機電工程學系</w:t>
            </w:r>
          </w:p>
        </w:tc>
        <w:tc>
          <w:tcPr>
            <w:tcW w:w="1701" w:type="dxa"/>
            <w:tcBorders>
              <w:top w:val="single" w:sz="6" w:space="0" w:color="auto"/>
              <w:left w:val="single" w:sz="6" w:space="0" w:color="auto"/>
              <w:bottom w:val="single" w:sz="6" w:space="0" w:color="auto"/>
              <w:right w:val="single" w:sz="6" w:space="0" w:color="auto"/>
            </w:tcBorders>
            <w:vAlign w:val="center"/>
          </w:tcPr>
          <w:p w14:paraId="396D2DEC"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騰永技術員CNC</w:t>
            </w:r>
          </w:p>
        </w:tc>
        <w:tc>
          <w:tcPr>
            <w:tcW w:w="567" w:type="dxa"/>
            <w:tcBorders>
              <w:top w:val="single" w:sz="6" w:space="0" w:color="auto"/>
              <w:left w:val="single" w:sz="6" w:space="0" w:color="auto"/>
              <w:bottom w:val="single" w:sz="6" w:space="0" w:color="auto"/>
              <w:right w:val="single" w:sz="6" w:space="0" w:color="auto"/>
            </w:tcBorders>
            <w:vAlign w:val="center"/>
          </w:tcPr>
          <w:p w14:paraId="2C879A77"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c>
          <w:tcPr>
            <w:tcW w:w="1701" w:type="dxa"/>
            <w:tcBorders>
              <w:top w:val="single" w:sz="6" w:space="0" w:color="auto"/>
              <w:left w:val="single" w:sz="6" w:space="0" w:color="auto"/>
              <w:bottom w:val="single" w:sz="6" w:space="0" w:color="auto"/>
              <w:right w:val="single" w:sz="6" w:space="0" w:color="auto"/>
            </w:tcBorders>
            <w:vAlign w:val="center"/>
          </w:tcPr>
          <w:p w14:paraId="693D9800"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 A4 組裝確認</w:t>
            </w:r>
          </w:p>
        </w:tc>
        <w:tc>
          <w:tcPr>
            <w:tcW w:w="709" w:type="dxa"/>
            <w:tcBorders>
              <w:top w:val="single" w:sz="6" w:space="0" w:color="auto"/>
              <w:left w:val="single" w:sz="6" w:space="0" w:color="auto"/>
              <w:bottom w:val="single" w:sz="6" w:space="0" w:color="auto"/>
              <w:right w:val="single" w:sz="12" w:space="0" w:color="auto"/>
            </w:tcBorders>
            <w:vAlign w:val="center"/>
          </w:tcPr>
          <w:p w14:paraId="7AFD30DB"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r>
      <w:tr w:rsidR="00505034" w:rsidRPr="00505034" w14:paraId="44073533" w14:textId="77777777" w:rsidTr="00505034">
        <w:tc>
          <w:tcPr>
            <w:tcW w:w="351" w:type="dxa"/>
            <w:tcBorders>
              <w:top w:val="single" w:sz="6" w:space="0" w:color="auto"/>
              <w:left w:val="single" w:sz="12" w:space="0" w:color="auto"/>
              <w:bottom w:val="single" w:sz="6" w:space="0" w:color="auto"/>
              <w:right w:val="single" w:sz="6" w:space="0" w:color="auto"/>
            </w:tcBorders>
          </w:tcPr>
          <w:p w14:paraId="14FB886B"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10AD40BF" w14:textId="77777777" w:rsidR="00505034" w:rsidRPr="003A2B11" w:rsidRDefault="00505034" w:rsidP="000C7579">
            <w:pPr>
              <w:kinsoku w:val="0"/>
              <w:spacing w:line="240" w:lineRule="auto"/>
              <w:jc w:val="center"/>
              <w:rPr>
                <w:rFonts w:hAnsi="標楷體"/>
                <w:sz w:val="20"/>
              </w:rPr>
            </w:pPr>
            <w:r w:rsidRPr="003A2B11">
              <w:rPr>
                <w:rFonts w:hAnsi="標楷體"/>
                <w:sz w:val="20"/>
              </w:rPr>
              <w:t>21</w:t>
            </w:r>
          </w:p>
        </w:tc>
        <w:tc>
          <w:tcPr>
            <w:tcW w:w="949" w:type="dxa"/>
            <w:tcBorders>
              <w:top w:val="single" w:sz="6" w:space="0" w:color="auto"/>
              <w:left w:val="single" w:sz="6" w:space="0" w:color="auto"/>
              <w:bottom w:val="single" w:sz="6" w:space="0" w:color="auto"/>
              <w:right w:val="single" w:sz="6" w:space="0" w:color="auto"/>
            </w:tcBorders>
            <w:vAlign w:val="center"/>
          </w:tcPr>
          <w:p w14:paraId="6199AAFD" w14:textId="77777777" w:rsidR="00505034" w:rsidRPr="003A2B11" w:rsidRDefault="00505034" w:rsidP="000C7579">
            <w:pPr>
              <w:kinsoku w:val="0"/>
              <w:spacing w:line="240" w:lineRule="auto"/>
              <w:jc w:val="center"/>
              <w:rPr>
                <w:rFonts w:hAnsi="標楷體"/>
                <w:sz w:val="20"/>
              </w:rPr>
            </w:pPr>
            <w:r w:rsidRPr="003A2B11">
              <w:rPr>
                <w:rFonts w:hAnsi="標楷體"/>
                <w:sz w:val="20"/>
              </w:rPr>
              <w:t>吳秉燊</w:t>
            </w:r>
          </w:p>
        </w:tc>
        <w:tc>
          <w:tcPr>
            <w:tcW w:w="1085" w:type="dxa"/>
            <w:tcBorders>
              <w:top w:val="single" w:sz="6" w:space="0" w:color="auto"/>
              <w:left w:val="single" w:sz="6" w:space="0" w:color="auto"/>
              <w:bottom w:val="single" w:sz="6" w:space="0" w:color="auto"/>
              <w:right w:val="single" w:sz="6" w:space="0" w:color="auto"/>
            </w:tcBorders>
            <w:vAlign w:val="center"/>
          </w:tcPr>
          <w:p w14:paraId="5F419050" w14:textId="5555CAEB" w:rsidR="00505034" w:rsidRPr="003A2B11" w:rsidRDefault="00505034" w:rsidP="000C7579">
            <w:pPr>
              <w:kinsoku w:val="0"/>
              <w:spacing w:line="240" w:lineRule="auto"/>
              <w:jc w:val="center"/>
              <w:rPr>
                <w:rFonts w:hAnsi="標楷體"/>
                <w:sz w:val="20"/>
              </w:rPr>
            </w:pPr>
            <w:r w:rsidRPr="003A2B11">
              <w:rPr>
                <w:rFonts w:hAnsi="標楷體"/>
                <w:sz w:val="20"/>
              </w:rPr>
              <w:t>管理部</w:t>
            </w:r>
          </w:p>
        </w:tc>
        <w:tc>
          <w:tcPr>
            <w:tcW w:w="675" w:type="dxa"/>
            <w:tcBorders>
              <w:top w:val="single" w:sz="6" w:space="0" w:color="auto"/>
              <w:left w:val="single" w:sz="6" w:space="0" w:color="auto"/>
              <w:bottom w:val="single" w:sz="6" w:space="0" w:color="auto"/>
              <w:right w:val="single" w:sz="6" w:space="0" w:color="auto"/>
            </w:tcBorders>
            <w:vAlign w:val="center"/>
          </w:tcPr>
          <w:p w14:paraId="714A362F" w14:textId="77777777" w:rsidR="00505034" w:rsidRPr="003A2B11" w:rsidRDefault="00505034" w:rsidP="000C7579">
            <w:pPr>
              <w:kinsoku w:val="0"/>
              <w:spacing w:line="240" w:lineRule="auto"/>
              <w:jc w:val="center"/>
              <w:rPr>
                <w:rFonts w:hAnsi="標楷體"/>
                <w:sz w:val="20"/>
              </w:rPr>
            </w:pPr>
            <w:r w:rsidRPr="003A2B11">
              <w:rPr>
                <w:rFonts w:hAnsi="標楷體"/>
                <w:sz w:val="20"/>
              </w:rPr>
              <w:t>課長</w:t>
            </w:r>
          </w:p>
        </w:tc>
        <w:tc>
          <w:tcPr>
            <w:tcW w:w="1674" w:type="dxa"/>
            <w:tcBorders>
              <w:top w:val="single" w:sz="6" w:space="0" w:color="auto"/>
              <w:left w:val="single" w:sz="6" w:space="0" w:color="auto"/>
              <w:bottom w:val="single" w:sz="6" w:space="0" w:color="auto"/>
              <w:right w:val="single" w:sz="6" w:space="0" w:color="auto"/>
            </w:tcBorders>
            <w:vAlign w:val="center"/>
          </w:tcPr>
          <w:p w14:paraId="470DA335"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元智大學企業管理系</w:t>
            </w:r>
          </w:p>
        </w:tc>
        <w:tc>
          <w:tcPr>
            <w:tcW w:w="1701" w:type="dxa"/>
            <w:tcBorders>
              <w:top w:val="single" w:sz="6" w:space="0" w:color="auto"/>
              <w:left w:val="single" w:sz="6" w:space="0" w:color="auto"/>
              <w:bottom w:val="single" w:sz="6" w:space="0" w:color="auto"/>
              <w:right w:val="single" w:sz="6" w:space="0" w:color="auto"/>
            </w:tcBorders>
            <w:vAlign w:val="center"/>
          </w:tcPr>
          <w:p w14:paraId="713B0516"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祥儀企業股份有限公司資深採購</w:t>
            </w:r>
          </w:p>
        </w:tc>
        <w:tc>
          <w:tcPr>
            <w:tcW w:w="567" w:type="dxa"/>
            <w:tcBorders>
              <w:top w:val="single" w:sz="6" w:space="0" w:color="auto"/>
              <w:left w:val="single" w:sz="6" w:space="0" w:color="auto"/>
              <w:bottom w:val="single" w:sz="6" w:space="0" w:color="auto"/>
              <w:right w:val="single" w:sz="6" w:space="0" w:color="auto"/>
            </w:tcBorders>
            <w:vAlign w:val="center"/>
          </w:tcPr>
          <w:p w14:paraId="003F1F39" w14:textId="77777777" w:rsidR="00505034" w:rsidRPr="003A2B11" w:rsidRDefault="00505034" w:rsidP="000C7579">
            <w:pPr>
              <w:kinsoku w:val="0"/>
              <w:spacing w:line="240" w:lineRule="auto"/>
              <w:jc w:val="center"/>
              <w:rPr>
                <w:rFonts w:hAnsi="標楷體"/>
                <w:sz w:val="20"/>
              </w:rPr>
            </w:pPr>
            <w:r w:rsidRPr="003A2B11">
              <w:rPr>
                <w:rFonts w:hAnsi="標楷體"/>
                <w:sz w:val="20"/>
              </w:rPr>
              <w:t>2</w:t>
            </w:r>
          </w:p>
        </w:tc>
        <w:tc>
          <w:tcPr>
            <w:tcW w:w="1701" w:type="dxa"/>
            <w:tcBorders>
              <w:top w:val="single" w:sz="6" w:space="0" w:color="auto"/>
              <w:left w:val="single" w:sz="6" w:space="0" w:color="auto"/>
              <w:bottom w:val="single" w:sz="6" w:space="0" w:color="auto"/>
              <w:right w:val="single" w:sz="6" w:space="0" w:color="auto"/>
            </w:tcBorders>
            <w:vAlign w:val="center"/>
          </w:tcPr>
          <w:p w14:paraId="109D757F"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 A4 物料採購</w:t>
            </w:r>
          </w:p>
        </w:tc>
        <w:tc>
          <w:tcPr>
            <w:tcW w:w="709" w:type="dxa"/>
            <w:tcBorders>
              <w:top w:val="single" w:sz="6" w:space="0" w:color="auto"/>
              <w:left w:val="single" w:sz="6" w:space="0" w:color="auto"/>
              <w:bottom w:val="single" w:sz="6" w:space="0" w:color="auto"/>
              <w:right w:val="single" w:sz="12" w:space="0" w:color="auto"/>
            </w:tcBorders>
            <w:vAlign w:val="center"/>
          </w:tcPr>
          <w:p w14:paraId="03B14DED" w14:textId="77777777" w:rsidR="00505034" w:rsidRPr="003A2B11" w:rsidRDefault="00505034" w:rsidP="000C7579">
            <w:pPr>
              <w:kinsoku w:val="0"/>
              <w:spacing w:line="240" w:lineRule="auto"/>
              <w:jc w:val="center"/>
              <w:rPr>
                <w:rFonts w:hAnsi="標楷體"/>
                <w:sz w:val="20"/>
              </w:rPr>
            </w:pPr>
            <w:r w:rsidRPr="003A2B11">
              <w:rPr>
                <w:rFonts w:hAnsi="標楷體"/>
                <w:sz w:val="20"/>
              </w:rPr>
              <w:t>7</w:t>
            </w:r>
          </w:p>
        </w:tc>
      </w:tr>
      <w:tr w:rsidR="00505034" w:rsidRPr="00505034" w14:paraId="71B5520E" w14:textId="77777777" w:rsidTr="00505034">
        <w:tc>
          <w:tcPr>
            <w:tcW w:w="351" w:type="dxa"/>
            <w:tcBorders>
              <w:top w:val="single" w:sz="6" w:space="0" w:color="auto"/>
              <w:left w:val="single" w:sz="12" w:space="0" w:color="auto"/>
              <w:bottom w:val="single" w:sz="6" w:space="0" w:color="auto"/>
              <w:right w:val="single" w:sz="6" w:space="0" w:color="auto"/>
            </w:tcBorders>
          </w:tcPr>
          <w:p w14:paraId="6390C916"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447F420F" w14:textId="77777777" w:rsidR="00505034" w:rsidRPr="003A2B11" w:rsidRDefault="00505034" w:rsidP="000C7579">
            <w:pPr>
              <w:kinsoku w:val="0"/>
              <w:spacing w:line="240" w:lineRule="auto"/>
              <w:jc w:val="center"/>
              <w:rPr>
                <w:rFonts w:hAnsi="標楷體"/>
                <w:sz w:val="20"/>
              </w:rPr>
            </w:pPr>
            <w:r w:rsidRPr="003A2B11">
              <w:rPr>
                <w:rFonts w:hAnsi="標楷體"/>
                <w:sz w:val="20"/>
              </w:rPr>
              <w:t>22</w:t>
            </w:r>
          </w:p>
        </w:tc>
        <w:tc>
          <w:tcPr>
            <w:tcW w:w="949" w:type="dxa"/>
            <w:tcBorders>
              <w:top w:val="single" w:sz="6" w:space="0" w:color="auto"/>
              <w:left w:val="single" w:sz="6" w:space="0" w:color="auto"/>
              <w:bottom w:val="single" w:sz="6" w:space="0" w:color="auto"/>
              <w:right w:val="single" w:sz="6" w:space="0" w:color="auto"/>
            </w:tcBorders>
            <w:vAlign w:val="center"/>
          </w:tcPr>
          <w:p w14:paraId="611616F5" w14:textId="77777777" w:rsidR="00505034" w:rsidRPr="003A2B11" w:rsidRDefault="00505034" w:rsidP="000C7579">
            <w:pPr>
              <w:kinsoku w:val="0"/>
              <w:spacing w:line="240" w:lineRule="auto"/>
              <w:jc w:val="center"/>
              <w:rPr>
                <w:rFonts w:hAnsi="標楷體"/>
                <w:sz w:val="20"/>
              </w:rPr>
            </w:pPr>
            <w:r w:rsidRPr="003A2B11">
              <w:rPr>
                <w:rFonts w:hAnsi="標楷體"/>
                <w:sz w:val="20"/>
              </w:rPr>
              <w:t>謝佳璇</w:t>
            </w:r>
          </w:p>
        </w:tc>
        <w:tc>
          <w:tcPr>
            <w:tcW w:w="1085" w:type="dxa"/>
            <w:tcBorders>
              <w:top w:val="single" w:sz="6" w:space="0" w:color="auto"/>
              <w:left w:val="single" w:sz="6" w:space="0" w:color="auto"/>
              <w:bottom w:val="single" w:sz="6" w:space="0" w:color="auto"/>
              <w:right w:val="single" w:sz="6" w:space="0" w:color="auto"/>
            </w:tcBorders>
            <w:vAlign w:val="center"/>
          </w:tcPr>
          <w:p w14:paraId="277BA938" w14:textId="48A0A138" w:rsidR="00505034" w:rsidRPr="003A2B11" w:rsidRDefault="00505034" w:rsidP="000C7579">
            <w:pPr>
              <w:kinsoku w:val="0"/>
              <w:spacing w:line="240" w:lineRule="auto"/>
              <w:jc w:val="center"/>
              <w:rPr>
                <w:rFonts w:hAnsi="標楷體"/>
                <w:sz w:val="20"/>
              </w:rPr>
            </w:pPr>
            <w:r w:rsidRPr="003A2B11">
              <w:rPr>
                <w:rFonts w:hAnsi="標楷體"/>
                <w:sz w:val="20"/>
              </w:rPr>
              <w:t>管理部</w:t>
            </w:r>
          </w:p>
        </w:tc>
        <w:tc>
          <w:tcPr>
            <w:tcW w:w="675" w:type="dxa"/>
            <w:tcBorders>
              <w:top w:val="single" w:sz="6" w:space="0" w:color="auto"/>
              <w:left w:val="single" w:sz="6" w:space="0" w:color="auto"/>
              <w:bottom w:val="single" w:sz="6" w:space="0" w:color="auto"/>
              <w:right w:val="single" w:sz="6" w:space="0" w:color="auto"/>
            </w:tcBorders>
            <w:vAlign w:val="center"/>
          </w:tcPr>
          <w:p w14:paraId="4E17989E" w14:textId="77777777" w:rsidR="00505034" w:rsidRPr="003A2B11" w:rsidRDefault="00505034" w:rsidP="000C7579">
            <w:pPr>
              <w:kinsoku w:val="0"/>
              <w:spacing w:line="240" w:lineRule="auto"/>
              <w:jc w:val="center"/>
              <w:rPr>
                <w:rFonts w:hAnsi="標楷體"/>
                <w:sz w:val="20"/>
              </w:rPr>
            </w:pPr>
            <w:r w:rsidRPr="003A2B11">
              <w:rPr>
                <w:rFonts w:hAnsi="標楷體"/>
                <w:sz w:val="20"/>
              </w:rPr>
              <w:t>助理專員</w:t>
            </w:r>
          </w:p>
        </w:tc>
        <w:tc>
          <w:tcPr>
            <w:tcW w:w="1674" w:type="dxa"/>
            <w:tcBorders>
              <w:top w:val="single" w:sz="6" w:space="0" w:color="auto"/>
              <w:left w:val="single" w:sz="6" w:space="0" w:color="auto"/>
              <w:bottom w:val="single" w:sz="6" w:space="0" w:color="auto"/>
              <w:right w:val="single" w:sz="6" w:space="0" w:color="auto"/>
            </w:tcBorders>
            <w:vAlign w:val="center"/>
          </w:tcPr>
          <w:p w14:paraId="7A46C5FA"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宜蘭高商資歷處理科</w:t>
            </w:r>
          </w:p>
        </w:tc>
        <w:tc>
          <w:tcPr>
            <w:tcW w:w="1701" w:type="dxa"/>
            <w:tcBorders>
              <w:top w:val="single" w:sz="6" w:space="0" w:color="auto"/>
              <w:left w:val="single" w:sz="6" w:space="0" w:color="auto"/>
              <w:bottom w:val="single" w:sz="6" w:space="0" w:color="auto"/>
              <w:right w:val="single" w:sz="6" w:space="0" w:color="auto"/>
            </w:tcBorders>
            <w:vAlign w:val="center"/>
          </w:tcPr>
          <w:p w14:paraId="08260D32"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寶輝建設秘書</w:t>
            </w:r>
          </w:p>
        </w:tc>
        <w:tc>
          <w:tcPr>
            <w:tcW w:w="567" w:type="dxa"/>
            <w:tcBorders>
              <w:top w:val="single" w:sz="6" w:space="0" w:color="auto"/>
              <w:left w:val="single" w:sz="6" w:space="0" w:color="auto"/>
              <w:bottom w:val="single" w:sz="6" w:space="0" w:color="auto"/>
              <w:right w:val="single" w:sz="6" w:space="0" w:color="auto"/>
            </w:tcBorders>
            <w:vAlign w:val="center"/>
          </w:tcPr>
          <w:p w14:paraId="36D4F6EE" w14:textId="77777777" w:rsidR="00505034" w:rsidRPr="003A2B11" w:rsidRDefault="00505034" w:rsidP="000C7579">
            <w:pPr>
              <w:kinsoku w:val="0"/>
              <w:spacing w:line="240" w:lineRule="auto"/>
              <w:jc w:val="center"/>
              <w:rPr>
                <w:rFonts w:hAnsi="標楷體"/>
                <w:sz w:val="20"/>
              </w:rPr>
            </w:pPr>
            <w:r w:rsidRPr="003A2B11">
              <w:rPr>
                <w:rFonts w:hAnsi="標楷體"/>
                <w:sz w:val="20"/>
              </w:rPr>
              <w:t>1</w:t>
            </w:r>
          </w:p>
        </w:tc>
        <w:tc>
          <w:tcPr>
            <w:tcW w:w="1701" w:type="dxa"/>
            <w:tcBorders>
              <w:top w:val="single" w:sz="6" w:space="0" w:color="auto"/>
              <w:left w:val="single" w:sz="6" w:space="0" w:color="auto"/>
              <w:bottom w:val="single" w:sz="6" w:space="0" w:color="auto"/>
              <w:right w:val="single" w:sz="6" w:space="0" w:color="auto"/>
            </w:tcBorders>
            <w:vAlign w:val="center"/>
          </w:tcPr>
          <w:p w14:paraId="2311D20B"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C3 資安保護</w:t>
            </w:r>
          </w:p>
        </w:tc>
        <w:tc>
          <w:tcPr>
            <w:tcW w:w="709" w:type="dxa"/>
            <w:tcBorders>
              <w:top w:val="single" w:sz="6" w:space="0" w:color="auto"/>
              <w:left w:val="single" w:sz="6" w:space="0" w:color="auto"/>
              <w:bottom w:val="single" w:sz="6" w:space="0" w:color="auto"/>
              <w:right w:val="single" w:sz="12" w:space="0" w:color="auto"/>
            </w:tcBorders>
            <w:vAlign w:val="center"/>
          </w:tcPr>
          <w:p w14:paraId="7DB3B1B4" w14:textId="77777777" w:rsidR="00505034" w:rsidRPr="003A2B11" w:rsidRDefault="00505034" w:rsidP="000C7579">
            <w:pPr>
              <w:kinsoku w:val="0"/>
              <w:spacing w:line="240" w:lineRule="auto"/>
              <w:jc w:val="center"/>
              <w:rPr>
                <w:rFonts w:hAnsi="標楷體"/>
                <w:sz w:val="20"/>
              </w:rPr>
            </w:pPr>
            <w:r w:rsidRPr="003A2B11">
              <w:rPr>
                <w:rFonts w:hAnsi="標楷體"/>
                <w:sz w:val="20"/>
              </w:rPr>
              <w:t>4</w:t>
            </w:r>
          </w:p>
        </w:tc>
      </w:tr>
      <w:tr w:rsidR="00505034" w:rsidRPr="00505034" w14:paraId="69B06F48" w14:textId="77777777" w:rsidTr="00BB1F43">
        <w:tc>
          <w:tcPr>
            <w:tcW w:w="351" w:type="dxa"/>
            <w:tcBorders>
              <w:top w:val="single" w:sz="6" w:space="0" w:color="auto"/>
              <w:left w:val="single" w:sz="12" w:space="0" w:color="auto"/>
              <w:bottom w:val="single" w:sz="6" w:space="0" w:color="auto"/>
              <w:right w:val="single" w:sz="6" w:space="0" w:color="auto"/>
            </w:tcBorders>
            <w:shd w:val="clear" w:color="auto" w:fill="FFFF00"/>
          </w:tcPr>
          <w:p w14:paraId="5419D31A" w14:textId="77777777" w:rsidR="00505034" w:rsidRPr="00BB1F43" w:rsidRDefault="00505034" w:rsidP="000C7579">
            <w:pPr>
              <w:kinsoku w:val="0"/>
              <w:spacing w:line="240" w:lineRule="auto"/>
              <w:jc w:val="center"/>
              <w:rPr>
                <w:rFonts w:hAnsi="標楷體"/>
                <w:color w:val="EE0000"/>
                <w:sz w:val="20"/>
              </w:rPr>
            </w:pPr>
          </w:p>
        </w:tc>
        <w:tc>
          <w:tcPr>
            <w:tcW w:w="354" w:type="dxa"/>
            <w:tcBorders>
              <w:top w:val="single" w:sz="6" w:space="0" w:color="auto"/>
              <w:left w:val="single" w:sz="6" w:space="0" w:color="auto"/>
              <w:bottom w:val="single" w:sz="6" w:space="0" w:color="auto"/>
              <w:right w:val="single" w:sz="6" w:space="0" w:color="auto"/>
            </w:tcBorders>
            <w:shd w:val="clear" w:color="auto" w:fill="FFFF00"/>
            <w:vAlign w:val="center"/>
          </w:tcPr>
          <w:p w14:paraId="7DC47B8F"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23</w:t>
            </w:r>
          </w:p>
        </w:tc>
        <w:tc>
          <w:tcPr>
            <w:tcW w:w="949" w:type="dxa"/>
            <w:tcBorders>
              <w:top w:val="single" w:sz="6" w:space="0" w:color="auto"/>
              <w:left w:val="single" w:sz="6" w:space="0" w:color="auto"/>
              <w:bottom w:val="single" w:sz="6" w:space="0" w:color="auto"/>
              <w:right w:val="single" w:sz="6" w:space="0" w:color="auto"/>
            </w:tcBorders>
            <w:shd w:val="clear" w:color="auto" w:fill="FFFF00"/>
            <w:vAlign w:val="center"/>
          </w:tcPr>
          <w:p w14:paraId="75C52B76"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林聰順</w:t>
            </w:r>
          </w:p>
        </w:tc>
        <w:tc>
          <w:tcPr>
            <w:tcW w:w="1085" w:type="dxa"/>
            <w:tcBorders>
              <w:top w:val="single" w:sz="6" w:space="0" w:color="auto"/>
              <w:left w:val="single" w:sz="6" w:space="0" w:color="auto"/>
              <w:bottom w:val="single" w:sz="6" w:space="0" w:color="auto"/>
              <w:right w:val="single" w:sz="6" w:space="0" w:color="auto"/>
            </w:tcBorders>
            <w:shd w:val="clear" w:color="auto" w:fill="FFFF00"/>
            <w:vAlign w:val="center"/>
          </w:tcPr>
          <w:p w14:paraId="28213A4A"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總經理室</w:t>
            </w:r>
          </w:p>
        </w:tc>
        <w:tc>
          <w:tcPr>
            <w:tcW w:w="675" w:type="dxa"/>
            <w:tcBorders>
              <w:top w:val="single" w:sz="6" w:space="0" w:color="auto"/>
              <w:left w:val="single" w:sz="6" w:space="0" w:color="auto"/>
              <w:bottom w:val="single" w:sz="6" w:space="0" w:color="auto"/>
              <w:right w:val="single" w:sz="6" w:space="0" w:color="auto"/>
            </w:tcBorders>
            <w:shd w:val="clear" w:color="auto" w:fill="FFFF00"/>
            <w:vAlign w:val="center"/>
          </w:tcPr>
          <w:p w14:paraId="1DC5FC6E"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營運長</w:t>
            </w:r>
          </w:p>
        </w:tc>
        <w:tc>
          <w:tcPr>
            <w:tcW w:w="1674" w:type="dxa"/>
            <w:tcBorders>
              <w:top w:val="single" w:sz="6" w:space="0" w:color="auto"/>
              <w:left w:val="single" w:sz="6" w:space="0" w:color="auto"/>
              <w:bottom w:val="single" w:sz="6" w:space="0" w:color="auto"/>
              <w:right w:val="single" w:sz="6" w:space="0" w:color="auto"/>
            </w:tcBorders>
            <w:shd w:val="clear" w:color="auto" w:fill="FFFF00"/>
            <w:vAlign w:val="center"/>
          </w:tcPr>
          <w:p w14:paraId="4F71CFBE"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國防醫學院微生物及免疫學研究所</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5C3B8650"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昇鋒汽車國際股份有限公司副總經理</w:t>
            </w:r>
          </w:p>
        </w:tc>
        <w:tc>
          <w:tcPr>
            <w:tcW w:w="567" w:type="dxa"/>
            <w:tcBorders>
              <w:top w:val="single" w:sz="6" w:space="0" w:color="auto"/>
              <w:left w:val="single" w:sz="6" w:space="0" w:color="auto"/>
              <w:bottom w:val="single" w:sz="6" w:space="0" w:color="auto"/>
              <w:right w:val="single" w:sz="6" w:space="0" w:color="auto"/>
            </w:tcBorders>
            <w:shd w:val="clear" w:color="auto" w:fill="FFFF00"/>
            <w:vAlign w:val="center"/>
          </w:tcPr>
          <w:p w14:paraId="729C802E"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19</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78EE4BBC" w14:textId="77777777" w:rsidR="00505034" w:rsidRPr="00BB1F43" w:rsidRDefault="00505034" w:rsidP="000C7579">
            <w:pPr>
              <w:kinsoku w:val="0"/>
              <w:spacing w:line="240" w:lineRule="auto"/>
              <w:rPr>
                <w:rFonts w:hAnsi="標楷體"/>
                <w:color w:val="EE0000"/>
                <w:sz w:val="14"/>
                <w:szCs w:val="14"/>
              </w:rPr>
            </w:pPr>
            <w:r w:rsidRPr="00BB1F43">
              <w:rPr>
                <w:rFonts w:hAnsi="標楷體"/>
                <w:color w:val="EE0000"/>
                <w:sz w:val="14"/>
                <w:szCs w:val="14"/>
              </w:rPr>
              <w:t>B2 AI多感測整合預警系統</w:t>
            </w:r>
          </w:p>
        </w:tc>
        <w:tc>
          <w:tcPr>
            <w:tcW w:w="709" w:type="dxa"/>
            <w:tcBorders>
              <w:top w:val="single" w:sz="6" w:space="0" w:color="auto"/>
              <w:left w:val="single" w:sz="6" w:space="0" w:color="auto"/>
              <w:bottom w:val="single" w:sz="6" w:space="0" w:color="auto"/>
              <w:right w:val="single" w:sz="12" w:space="0" w:color="auto"/>
            </w:tcBorders>
            <w:shd w:val="clear" w:color="auto" w:fill="FFFF00"/>
            <w:vAlign w:val="center"/>
          </w:tcPr>
          <w:p w14:paraId="68DC6235"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6</w:t>
            </w:r>
          </w:p>
        </w:tc>
      </w:tr>
      <w:tr w:rsidR="00505034" w:rsidRPr="00505034" w14:paraId="078DEAF9" w14:textId="77777777" w:rsidTr="00BB1F43">
        <w:tc>
          <w:tcPr>
            <w:tcW w:w="351" w:type="dxa"/>
            <w:tcBorders>
              <w:top w:val="single" w:sz="6" w:space="0" w:color="auto"/>
              <w:left w:val="single" w:sz="12" w:space="0" w:color="auto"/>
              <w:bottom w:val="single" w:sz="6" w:space="0" w:color="auto"/>
              <w:right w:val="single" w:sz="6" w:space="0" w:color="auto"/>
            </w:tcBorders>
            <w:shd w:val="clear" w:color="auto" w:fill="FFFF00"/>
          </w:tcPr>
          <w:p w14:paraId="30AA09CE" w14:textId="77777777" w:rsidR="00505034" w:rsidRPr="00BB1F43" w:rsidRDefault="00505034" w:rsidP="000C7579">
            <w:pPr>
              <w:kinsoku w:val="0"/>
              <w:spacing w:line="240" w:lineRule="auto"/>
              <w:jc w:val="center"/>
              <w:rPr>
                <w:rFonts w:hAnsi="標楷體"/>
                <w:color w:val="EE0000"/>
                <w:sz w:val="20"/>
              </w:rPr>
            </w:pPr>
          </w:p>
        </w:tc>
        <w:tc>
          <w:tcPr>
            <w:tcW w:w="354" w:type="dxa"/>
            <w:tcBorders>
              <w:top w:val="single" w:sz="6" w:space="0" w:color="auto"/>
              <w:left w:val="single" w:sz="6" w:space="0" w:color="auto"/>
              <w:bottom w:val="single" w:sz="6" w:space="0" w:color="auto"/>
              <w:right w:val="single" w:sz="6" w:space="0" w:color="auto"/>
            </w:tcBorders>
            <w:shd w:val="clear" w:color="auto" w:fill="FFFF00"/>
            <w:vAlign w:val="center"/>
          </w:tcPr>
          <w:p w14:paraId="0646E5DA"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24</w:t>
            </w:r>
          </w:p>
        </w:tc>
        <w:tc>
          <w:tcPr>
            <w:tcW w:w="949" w:type="dxa"/>
            <w:tcBorders>
              <w:top w:val="single" w:sz="6" w:space="0" w:color="auto"/>
              <w:left w:val="single" w:sz="6" w:space="0" w:color="auto"/>
              <w:bottom w:val="single" w:sz="6" w:space="0" w:color="auto"/>
              <w:right w:val="single" w:sz="6" w:space="0" w:color="auto"/>
            </w:tcBorders>
            <w:shd w:val="clear" w:color="auto" w:fill="FFFF00"/>
            <w:vAlign w:val="center"/>
          </w:tcPr>
          <w:p w14:paraId="68EC90A5"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謝秋雪</w:t>
            </w:r>
          </w:p>
        </w:tc>
        <w:tc>
          <w:tcPr>
            <w:tcW w:w="1085" w:type="dxa"/>
            <w:tcBorders>
              <w:top w:val="single" w:sz="6" w:space="0" w:color="auto"/>
              <w:left w:val="single" w:sz="6" w:space="0" w:color="auto"/>
              <w:bottom w:val="single" w:sz="6" w:space="0" w:color="auto"/>
              <w:right w:val="single" w:sz="6" w:space="0" w:color="auto"/>
            </w:tcBorders>
            <w:shd w:val="clear" w:color="auto" w:fill="FFFF00"/>
            <w:vAlign w:val="center"/>
          </w:tcPr>
          <w:p w14:paraId="5675E979" w14:textId="7D51DD38"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售後服務部</w:t>
            </w:r>
          </w:p>
        </w:tc>
        <w:tc>
          <w:tcPr>
            <w:tcW w:w="675" w:type="dxa"/>
            <w:tcBorders>
              <w:top w:val="single" w:sz="6" w:space="0" w:color="auto"/>
              <w:left w:val="single" w:sz="6" w:space="0" w:color="auto"/>
              <w:bottom w:val="single" w:sz="6" w:space="0" w:color="auto"/>
              <w:right w:val="single" w:sz="6" w:space="0" w:color="auto"/>
            </w:tcBorders>
            <w:shd w:val="clear" w:color="auto" w:fill="FFFF00"/>
            <w:vAlign w:val="center"/>
          </w:tcPr>
          <w:p w14:paraId="048AB781"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課長</w:t>
            </w:r>
          </w:p>
        </w:tc>
        <w:tc>
          <w:tcPr>
            <w:tcW w:w="1674" w:type="dxa"/>
            <w:tcBorders>
              <w:top w:val="single" w:sz="6" w:space="0" w:color="auto"/>
              <w:left w:val="single" w:sz="6" w:space="0" w:color="auto"/>
              <w:bottom w:val="single" w:sz="6" w:space="0" w:color="auto"/>
              <w:right w:val="single" w:sz="6" w:space="0" w:color="auto"/>
            </w:tcBorders>
            <w:shd w:val="clear" w:color="auto" w:fill="FFFF00"/>
            <w:vAlign w:val="center"/>
          </w:tcPr>
          <w:p w14:paraId="58AE7C98"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萬能工專企業管理</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38EEBDEB"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昇峰汽車國際股份有限公司採購</w:t>
            </w:r>
          </w:p>
        </w:tc>
        <w:tc>
          <w:tcPr>
            <w:tcW w:w="567" w:type="dxa"/>
            <w:tcBorders>
              <w:top w:val="single" w:sz="6" w:space="0" w:color="auto"/>
              <w:left w:val="single" w:sz="6" w:space="0" w:color="auto"/>
              <w:bottom w:val="single" w:sz="6" w:space="0" w:color="auto"/>
              <w:right w:val="single" w:sz="6" w:space="0" w:color="auto"/>
            </w:tcBorders>
            <w:shd w:val="clear" w:color="auto" w:fill="FFFF00"/>
            <w:vAlign w:val="center"/>
          </w:tcPr>
          <w:p w14:paraId="39F8AD06"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13</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1412920E" w14:textId="77777777" w:rsidR="00505034" w:rsidRPr="00BB1F43" w:rsidRDefault="00505034" w:rsidP="000C7579">
            <w:pPr>
              <w:kinsoku w:val="0"/>
              <w:spacing w:line="240" w:lineRule="auto"/>
              <w:rPr>
                <w:rFonts w:hAnsi="標楷體"/>
                <w:color w:val="EE0000"/>
                <w:sz w:val="14"/>
                <w:szCs w:val="14"/>
              </w:rPr>
            </w:pPr>
            <w:r w:rsidRPr="00BB1F43">
              <w:rPr>
                <w:rFonts w:hAnsi="標楷體"/>
                <w:color w:val="EE0000"/>
                <w:sz w:val="14"/>
                <w:szCs w:val="14"/>
              </w:rPr>
              <w:t>B2 AI多感測整合預警系統</w:t>
            </w:r>
          </w:p>
        </w:tc>
        <w:tc>
          <w:tcPr>
            <w:tcW w:w="709" w:type="dxa"/>
            <w:tcBorders>
              <w:top w:val="single" w:sz="6" w:space="0" w:color="auto"/>
              <w:left w:val="single" w:sz="6" w:space="0" w:color="auto"/>
              <w:bottom w:val="single" w:sz="6" w:space="0" w:color="auto"/>
              <w:right w:val="single" w:sz="12" w:space="0" w:color="auto"/>
            </w:tcBorders>
            <w:shd w:val="clear" w:color="auto" w:fill="FFFF00"/>
            <w:vAlign w:val="center"/>
          </w:tcPr>
          <w:p w14:paraId="2779D284"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6</w:t>
            </w:r>
          </w:p>
        </w:tc>
      </w:tr>
      <w:tr w:rsidR="00505034" w:rsidRPr="00505034" w14:paraId="798D9A3E" w14:textId="77777777" w:rsidTr="00505034">
        <w:tc>
          <w:tcPr>
            <w:tcW w:w="351" w:type="dxa"/>
            <w:tcBorders>
              <w:top w:val="single" w:sz="6" w:space="0" w:color="auto"/>
              <w:left w:val="single" w:sz="12" w:space="0" w:color="auto"/>
              <w:bottom w:val="single" w:sz="6" w:space="0" w:color="auto"/>
              <w:right w:val="single" w:sz="6" w:space="0" w:color="auto"/>
            </w:tcBorders>
          </w:tcPr>
          <w:p w14:paraId="6A7BFDD7"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31C60177" w14:textId="77777777" w:rsidR="00505034" w:rsidRPr="003A2B11" w:rsidRDefault="00505034" w:rsidP="000C7579">
            <w:pPr>
              <w:kinsoku w:val="0"/>
              <w:spacing w:line="240" w:lineRule="auto"/>
              <w:jc w:val="center"/>
              <w:rPr>
                <w:rFonts w:hAnsi="標楷體"/>
                <w:sz w:val="20"/>
              </w:rPr>
            </w:pPr>
            <w:r w:rsidRPr="003A2B11">
              <w:rPr>
                <w:rFonts w:hAnsi="標楷體"/>
                <w:sz w:val="20"/>
              </w:rPr>
              <w:t>25</w:t>
            </w:r>
          </w:p>
        </w:tc>
        <w:tc>
          <w:tcPr>
            <w:tcW w:w="949" w:type="dxa"/>
            <w:tcBorders>
              <w:top w:val="single" w:sz="6" w:space="0" w:color="auto"/>
              <w:left w:val="single" w:sz="6" w:space="0" w:color="auto"/>
              <w:bottom w:val="single" w:sz="6" w:space="0" w:color="auto"/>
              <w:right w:val="single" w:sz="6" w:space="0" w:color="auto"/>
            </w:tcBorders>
            <w:vAlign w:val="center"/>
          </w:tcPr>
          <w:p w14:paraId="1432FC56" w14:textId="77777777" w:rsidR="00505034" w:rsidRPr="003A2B11" w:rsidRDefault="00505034" w:rsidP="000C7579">
            <w:pPr>
              <w:kinsoku w:val="0"/>
              <w:spacing w:line="240" w:lineRule="auto"/>
              <w:jc w:val="center"/>
              <w:rPr>
                <w:rFonts w:hAnsi="標楷體"/>
                <w:sz w:val="20"/>
              </w:rPr>
            </w:pPr>
            <w:r w:rsidRPr="003A2B11">
              <w:rPr>
                <w:rFonts w:hAnsi="標楷體"/>
                <w:sz w:val="20"/>
              </w:rPr>
              <w:t>何孟娟</w:t>
            </w:r>
          </w:p>
        </w:tc>
        <w:tc>
          <w:tcPr>
            <w:tcW w:w="1085" w:type="dxa"/>
            <w:tcBorders>
              <w:top w:val="single" w:sz="6" w:space="0" w:color="auto"/>
              <w:left w:val="single" w:sz="6" w:space="0" w:color="auto"/>
              <w:bottom w:val="single" w:sz="6" w:space="0" w:color="auto"/>
              <w:right w:val="single" w:sz="6" w:space="0" w:color="auto"/>
            </w:tcBorders>
            <w:vAlign w:val="center"/>
          </w:tcPr>
          <w:p w14:paraId="03073B60" w14:textId="29DC23B0" w:rsidR="00505034" w:rsidRPr="003A2B11" w:rsidRDefault="00505034" w:rsidP="000C7579">
            <w:pPr>
              <w:kinsoku w:val="0"/>
              <w:spacing w:line="240" w:lineRule="auto"/>
              <w:jc w:val="center"/>
              <w:rPr>
                <w:rFonts w:hAnsi="標楷體"/>
                <w:sz w:val="20"/>
              </w:rPr>
            </w:pPr>
            <w:r w:rsidRPr="003A2B11">
              <w:rPr>
                <w:rFonts w:hAnsi="標楷體"/>
                <w:sz w:val="20"/>
              </w:rPr>
              <w:t>管理部</w:t>
            </w:r>
          </w:p>
        </w:tc>
        <w:tc>
          <w:tcPr>
            <w:tcW w:w="675" w:type="dxa"/>
            <w:tcBorders>
              <w:top w:val="single" w:sz="6" w:space="0" w:color="auto"/>
              <w:left w:val="single" w:sz="6" w:space="0" w:color="auto"/>
              <w:bottom w:val="single" w:sz="6" w:space="0" w:color="auto"/>
              <w:right w:val="single" w:sz="6" w:space="0" w:color="auto"/>
            </w:tcBorders>
            <w:vAlign w:val="center"/>
          </w:tcPr>
          <w:p w14:paraId="477D73F8" w14:textId="77777777" w:rsidR="00505034" w:rsidRPr="003A2B11" w:rsidRDefault="00505034" w:rsidP="000C7579">
            <w:pPr>
              <w:kinsoku w:val="0"/>
              <w:spacing w:line="240" w:lineRule="auto"/>
              <w:jc w:val="center"/>
              <w:rPr>
                <w:rFonts w:hAnsi="標楷體"/>
                <w:sz w:val="20"/>
              </w:rPr>
            </w:pPr>
            <w:r w:rsidRPr="003A2B11">
              <w:rPr>
                <w:rFonts w:hAnsi="標楷體"/>
                <w:sz w:val="20"/>
              </w:rPr>
              <w:t>資深專員</w:t>
            </w:r>
          </w:p>
        </w:tc>
        <w:tc>
          <w:tcPr>
            <w:tcW w:w="1674" w:type="dxa"/>
            <w:tcBorders>
              <w:top w:val="single" w:sz="6" w:space="0" w:color="auto"/>
              <w:left w:val="single" w:sz="6" w:space="0" w:color="auto"/>
              <w:bottom w:val="single" w:sz="6" w:space="0" w:color="auto"/>
              <w:right w:val="single" w:sz="6" w:space="0" w:color="auto"/>
            </w:tcBorders>
            <w:vAlign w:val="center"/>
          </w:tcPr>
          <w:p w14:paraId="32D6BD60"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亞東工專製衣工程(管理)</w:t>
            </w:r>
          </w:p>
        </w:tc>
        <w:tc>
          <w:tcPr>
            <w:tcW w:w="1701" w:type="dxa"/>
            <w:tcBorders>
              <w:top w:val="single" w:sz="6" w:space="0" w:color="auto"/>
              <w:left w:val="single" w:sz="6" w:space="0" w:color="auto"/>
              <w:bottom w:val="single" w:sz="6" w:space="0" w:color="auto"/>
              <w:right w:val="single" w:sz="6" w:space="0" w:color="auto"/>
            </w:tcBorders>
            <w:vAlign w:val="center"/>
          </w:tcPr>
          <w:p w14:paraId="732BD2E7"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蜜望實企業專案經理</w:t>
            </w:r>
          </w:p>
        </w:tc>
        <w:tc>
          <w:tcPr>
            <w:tcW w:w="567" w:type="dxa"/>
            <w:tcBorders>
              <w:top w:val="single" w:sz="6" w:space="0" w:color="auto"/>
              <w:left w:val="single" w:sz="6" w:space="0" w:color="auto"/>
              <w:bottom w:val="single" w:sz="6" w:space="0" w:color="auto"/>
              <w:right w:val="single" w:sz="6" w:space="0" w:color="auto"/>
            </w:tcBorders>
            <w:vAlign w:val="center"/>
          </w:tcPr>
          <w:p w14:paraId="7346EF9C" w14:textId="77777777" w:rsidR="00505034" w:rsidRPr="003A2B11" w:rsidRDefault="00505034" w:rsidP="000C7579">
            <w:pPr>
              <w:kinsoku w:val="0"/>
              <w:spacing w:line="240" w:lineRule="auto"/>
              <w:jc w:val="center"/>
              <w:rPr>
                <w:rFonts w:hAnsi="標楷體"/>
                <w:sz w:val="20"/>
              </w:rPr>
            </w:pPr>
            <w:r w:rsidRPr="003A2B11">
              <w:rPr>
                <w:rFonts w:hAnsi="標楷體"/>
                <w:sz w:val="20"/>
              </w:rPr>
              <w:t>2</w:t>
            </w:r>
          </w:p>
        </w:tc>
        <w:tc>
          <w:tcPr>
            <w:tcW w:w="1701" w:type="dxa"/>
            <w:tcBorders>
              <w:top w:val="single" w:sz="6" w:space="0" w:color="auto"/>
              <w:left w:val="single" w:sz="6" w:space="0" w:color="auto"/>
              <w:bottom w:val="single" w:sz="6" w:space="0" w:color="auto"/>
              <w:right w:val="single" w:sz="6" w:space="0" w:color="auto"/>
            </w:tcBorders>
            <w:vAlign w:val="center"/>
          </w:tcPr>
          <w:p w14:paraId="03633214"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 A4 物料採購</w:t>
            </w:r>
          </w:p>
        </w:tc>
        <w:tc>
          <w:tcPr>
            <w:tcW w:w="709" w:type="dxa"/>
            <w:tcBorders>
              <w:top w:val="single" w:sz="6" w:space="0" w:color="auto"/>
              <w:left w:val="single" w:sz="6" w:space="0" w:color="auto"/>
              <w:bottom w:val="single" w:sz="6" w:space="0" w:color="auto"/>
              <w:right w:val="single" w:sz="12" w:space="0" w:color="auto"/>
            </w:tcBorders>
            <w:vAlign w:val="center"/>
          </w:tcPr>
          <w:p w14:paraId="0F84ED3B" w14:textId="77777777" w:rsidR="00505034" w:rsidRPr="003A2B11" w:rsidRDefault="00505034" w:rsidP="000C7579">
            <w:pPr>
              <w:kinsoku w:val="0"/>
              <w:spacing w:line="240" w:lineRule="auto"/>
              <w:jc w:val="center"/>
              <w:rPr>
                <w:rFonts w:hAnsi="標楷體"/>
                <w:sz w:val="20"/>
              </w:rPr>
            </w:pPr>
            <w:r w:rsidRPr="003A2B11">
              <w:rPr>
                <w:rFonts w:hAnsi="標楷體"/>
                <w:sz w:val="20"/>
              </w:rPr>
              <w:t>7</w:t>
            </w:r>
          </w:p>
        </w:tc>
      </w:tr>
      <w:tr w:rsidR="00505034" w:rsidRPr="00505034" w14:paraId="57E75006" w14:textId="77777777" w:rsidTr="00BB1F43">
        <w:tc>
          <w:tcPr>
            <w:tcW w:w="351" w:type="dxa"/>
            <w:tcBorders>
              <w:top w:val="single" w:sz="6" w:space="0" w:color="auto"/>
              <w:left w:val="single" w:sz="12" w:space="0" w:color="auto"/>
              <w:bottom w:val="single" w:sz="6" w:space="0" w:color="auto"/>
              <w:right w:val="single" w:sz="6" w:space="0" w:color="auto"/>
            </w:tcBorders>
            <w:shd w:val="clear" w:color="auto" w:fill="FFFF00"/>
          </w:tcPr>
          <w:p w14:paraId="48632400" w14:textId="77777777" w:rsidR="00505034" w:rsidRPr="00BB1F43" w:rsidRDefault="00505034" w:rsidP="000C7579">
            <w:pPr>
              <w:kinsoku w:val="0"/>
              <w:spacing w:line="240" w:lineRule="auto"/>
              <w:jc w:val="center"/>
              <w:rPr>
                <w:rFonts w:hAnsi="標楷體"/>
                <w:color w:val="EE0000"/>
                <w:sz w:val="20"/>
              </w:rPr>
            </w:pPr>
          </w:p>
        </w:tc>
        <w:tc>
          <w:tcPr>
            <w:tcW w:w="354" w:type="dxa"/>
            <w:tcBorders>
              <w:top w:val="single" w:sz="6" w:space="0" w:color="auto"/>
              <w:left w:val="single" w:sz="6" w:space="0" w:color="auto"/>
              <w:bottom w:val="single" w:sz="6" w:space="0" w:color="auto"/>
              <w:right w:val="single" w:sz="6" w:space="0" w:color="auto"/>
            </w:tcBorders>
            <w:shd w:val="clear" w:color="auto" w:fill="FFFF00"/>
            <w:vAlign w:val="center"/>
          </w:tcPr>
          <w:p w14:paraId="1E68E7FF"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26</w:t>
            </w:r>
          </w:p>
        </w:tc>
        <w:tc>
          <w:tcPr>
            <w:tcW w:w="949" w:type="dxa"/>
            <w:tcBorders>
              <w:top w:val="single" w:sz="6" w:space="0" w:color="auto"/>
              <w:left w:val="single" w:sz="6" w:space="0" w:color="auto"/>
              <w:bottom w:val="single" w:sz="6" w:space="0" w:color="auto"/>
              <w:right w:val="single" w:sz="6" w:space="0" w:color="auto"/>
            </w:tcBorders>
            <w:shd w:val="clear" w:color="auto" w:fill="FFFF00"/>
            <w:vAlign w:val="center"/>
          </w:tcPr>
          <w:p w14:paraId="3998ECDE"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蘇耿達</w:t>
            </w:r>
          </w:p>
        </w:tc>
        <w:tc>
          <w:tcPr>
            <w:tcW w:w="1085" w:type="dxa"/>
            <w:tcBorders>
              <w:top w:val="single" w:sz="6" w:space="0" w:color="auto"/>
              <w:left w:val="single" w:sz="6" w:space="0" w:color="auto"/>
              <w:bottom w:val="single" w:sz="6" w:space="0" w:color="auto"/>
              <w:right w:val="single" w:sz="6" w:space="0" w:color="auto"/>
            </w:tcBorders>
            <w:shd w:val="clear" w:color="auto" w:fill="FFFF00"/>
            <w:vAlign w:val="center"/>
          </w:tcPr>
          <w:p w14:paraId="3AC3C236"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研發一部</w:t>
            </w:r>
          </w:p>
        </w:tc>
        <w:tc>
          <w:tcPr>
            <w:tcW w:w="675" w:type="dxa"/>
            <w:tcBorders>
              <w:top w:val="single" w:sz="6" w:space="0" w:color="auto"/>
              <w:left w:val="single" w:sz="6" w:space="0" w:color="auto"/>
              <w:bottom w:val="single" w:sz="6" w:space="0" w:color="auto"/>
              <w:right w:val="single" w:sz="6" w:space="0" w:color="auto"/>
            </w:tcBorders>
            <w:shd w:val="clear" w:color="auto" w:fill="FFFF00"/>
            <w:vAlign w:val="center"/>
          </w:tcPr>
          <w:p w14:paraId="02FE68FD"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協理</w:t>
            </w:r>
          </w:p>
        </w:tc>
        <w:tc>
          <w:tcPr>
            <w:tcW w:w="1674" w:type="dxa"/>
            <w:tcBorders>
              <w:top w:val="single" w:sz="6" w:space="0" w:color="auto"/>
              <w:left w:val="single" w:sz="6" w:space="0" w:color="auto"/>
              <w:bottom w:val="single" w:sz="6" w:space="0" w:color="auto"/>
              <w:right w:val="single" w:sz="6" w:space="0" w:color="auto"/>
            </w:tcBorders>
            <w:shd w:val="clear" w:color="auto" w:fill="FFFF00"/>
            <w:vAlign w:val="center"/>
          </w:tcPr>
          <w:p w14:paraId="750E5D71"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台北科技大學車輛工程系</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4323A659"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鴻海Foxconn副理</w:t>
            </w:r>
          </w:p>
        </w:tc>
        <w:tc>
          <w:tcPr>
            <w:tcW w:w="567" w:type="dxa"/>
            <w:tcBorders>
              <w:top w:val="single" w:sz="6" w:space="0" w:color="auto"/>
              <w:left w:val="single" w:sz="6" w:space="0" w:color="auto"/>
              <w:bottom w:val="single" w:sz="6" w:space="0" w:color="auto"/>
              <w:right w:val="single" w:sz="6" w:space="0" w:color="auto"/>
            </w:tcBorders>
            <w:shd w:val="clear" w:color="auto" w:fill="FFFF00"/>
            <w:vAlign w:val="center"/>
          </w:tcPr>
          <w:p w14:paraId="49B17D46"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16</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391FB135" w14:textId="77777777" w:rsidR="00505034" w:rsidRPr="00BB1F43" w:rsidRDefault="00505034" w:rsidP="000C7579">
            <w:pPr>
              <w:kinsoku w:val="0"/>
              <w:spacing w:line="240" w:lineRule="auto"/>
              <w:rPr>
                <w:rFonts w:hAnsi="標楷體"/>
                <w:color w:val="EE0000"/>
                <w:sz w:val="14"/>
                <w:szCs w:val="14"/>
              </w:rPr>
            </w:pPr>
            <w:r w:rsidRPr="00BB1F43">
              <w:rPr>
                <w:rFonts w:hAnsi="標楷體"/>
                <w:color w:val="EE0000"/>
                <w:sz w:val="14"/>
                <w:szCs w:val="14"/>
              </w:rPr>
              <w:t>A1-A4 DFP 制定、技術總監、AGV 規格制定</w:t>
            </w:r>
            <w:r w:rsidRPr="00BB1F43">
              <w:rPr>
                <w:rFonts w:hAnsi="標楷體"/>
                <w:color w:val="EE0000"/>
                <w:sz w:val="14"/>
                <w:szCs w:val="14"/>
              </w:rPr>
              <w:br/>
              <w:t>B1-B4  PRS、FRS</w:t>
            </w:r>
          </w:p>
        </w:tc>
        <w:tc>
          <w:tcPr>
            <w:tcW w:w="709" w:type="dxa"/>
            <w:tcBorders>
              <w:top w:val="single" w:sz="6" w:space="0" w:color="auto"/>
              <w:left w:val="single" w:sz="6" w:space="0" w:color="auto"/>
              <w:bottom w:val="single" w:sz="6" w:space="0" w:color="auto"/>
              <w:right w:val="single" w:sz="12" w:space="0" w:color="auto"/>
            </w:tcBorders>
            <w:shd w:val="clear" w:color="auto" w:fill="FFFF00"/>
            <w:vAlign w:val="center"/>
          </w:tcPr>
          <w:p w14:paraId="0FDE22BC"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10</w:t>
            </w:r>
          </w:p>
        </w:tc>
      </w:tr>
      <w:tr w:rsidR="00505034" w:rsidRPr="00505034" w14:paraId="7C718345" w14:textId="77777777" w:rsidTr="00505034">
        <w:tc>
          <w:tcPr>
            <w:tcW w:w="351" w:type="dxa"/>
            <w:tcBorders>
              <w:top w:val="single" w:sz="6" w:space="0" w:color="auto"/>
              <w:left w:val="single" w:sz="12" w:space="0" w:color="auto"/>
              <w:bottom w:val="single" w:sz="6" w:space="0" w:color="auto"/>
              <w:right w:val="single" w:sz="6" w:space="0" w:color="auto"/>
            </w:tcBorders>
          </w:tcPr>
          <w:p w14:paraId="5FF5EC31"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7872F0DC" w14:textId="77777777" w:rsidR="00505034" w:rsidRPr="003A2B11" w:rsidRDefault="00505034" w:rsidP="000C7579">
            <w:pPr>
              <w:kinsoku w:val="0"/>
              <w:spacing w:line="240" w:lineRule="auto"/>
              <w:jc w:val="center"/>
              <w:rPr>
                <w:rFonts w:hAnsi="標楷體"/>
                <w:sz w:val="20"/>
              </w:rPr>
            </w:pPr>
            <w:r w:rsidRPr="003A2B11">
              <w:rPr>
                <w:rFonts w:hAnsi="標楷體"/>
                <w:sz w:val="20"/>
              </w:rPr>
              <w:t>27</w:t>
            </w:r>
          </w:p>
        </w:tc>
        <w:tc>
          <w:tcPr>
            <w:tcW w:w="949" w:type="dxa"/>
            <w:tcBorders>
              <w:top w:val="single" w:sz="6" w:space="0" w:color="auto"/>
              <w:left w:val="single" w:sz="6" w:space="0" w:color="auto"/>
              <w:bottom w:val="single" w:sz="6" w:space="0" w:color="auto"/>
              <w:right w:val="single" w:sz="6" w:space="0" w:color="auto"/>
            </w:tcBorders>
            <w:vAlign w:val="center"/>
          </w:tcPr>
          <w:p w14:paraId="6C8F18B0" w14:textId="77777777" w:rsidR="00505034" w:rsidRPr="003A2B11" w:rsidRDefault="00505034" w:rsidP="000C7579">
            <w:pPr>
              <w:kinsoku w:val="0"/>
              <w:spacing w:line="240" w:lineRule="auto"/>
              <w:jc w:val="center"/>
              <w:rPr>
                <w:rFonts w:hAnsi="標楷體"/>
                <w:sz w:val="20"/>
              </w:rPr>
            </w:pPr>
            <w:r w:rsidRPr="003A2B11">
              <w:rPr>
                <w:rFonts w:hAnsi="標楷體"/>
                <w:sz w:val="20"/>
              </w:rPr>
              <w:t>洪玉蒨</w:t>
            </w:r>
          </w:p>
        </w:tc>
        <w:tc>
          <w:tcPr>
            <w:tcW w:w="1085" w:type="dxa"/>
            <w:tcBorders>
              <w:top w:val="single" w:sz="6" w:space="0" w:color="auto"/>
              <w:left w:val="single" w:sz="6" w:space="0" w:color="auto"/>
              <w:bottom w:val="single" w:sz="6" w:space="0" w:color="auto"/>
              <w:right w:val="single" w:sz="6" w:space="0" w:color="auto"/>
            </w:tcBorders>
            <w:vAlign w:val="center"/>
          </w:tcPr>
          <w:p w14:paraId="48B30003" w14:textId="00F3F3C9" w:rsidR="00505034" w:rsidRPr="003A2B11" w:rsidRDefault="00505034" w:rsidP="000C7579">
            <w:pPr>
              <w:kinsoku w:val="0"/>
              <w:spacing w:line="240" w:lineRule="auto"/>
              <w:jc w:val="center"/>
              <w:rPr>
                <w:rFonts w:hAnsi="標楷體"/>
                <w:sz w:val="20"/>
              </w:rPr>
            </w:pPr>
            <w:r w:rsidRPr="003A2B11">
              <w:rPr>
                <w:rFonts w:hAnsi="標楷體"/>
                <w:sz w:val="20"/>
              </w:rPr>
              <w:t>研發一部</w:t>
            </w:r>
            <w:r w:rsidR="00D655E1" w:rsidRPr="003A2B11">
              <w:rPr>
                <w:rFonts w:hAnsi="標楷體"/>
                <w:sz w:val="20"/>
              </w:rPr>
              <w:t xml:space="preserve"> </w:t>
            </w:r>
          </w:p>
        </w:tc>
        <w:tc>
          <w:tcPr>
            <w:tcW w:w="675" w:type="dxa"/>
            <w:tcBorders>
              <w:top w:val="single" w:sz="6" w:space="0" w:color="auto"/>
              <w:left w:val="single" w:sz="6" w:space="0" w:color="auto"/>
              <w:bottom w:val="single" w:sz="6" w:space="0" w:color="auto"/>
              <w:right w:val="single" w:sz="6" w:space="0" w:color="auto"/>
            </w:tcBorders>
            <w:vAlign w:val="center"/>
          </w:tcPr>
          <w:p w14:paraId="16145879" w14:textId="77777777" w:rsidR="00505034" w:rsidRPr="003A2B11" w:rsidRDefault="00505034" w:rsidP="000C7579">
            <w:pPr>
              <w:kinsoku w:val="0"/>
              <w:spacing w:line="240" w:lineRule="auto"/>
              <w:jc w:val="center"/>
              <w:rPr>
                <w:rFonts w:hAnsi="標楷體"/>
                <w:sz w:val="20"/>
              </w:rPr>
            </w:pPr>
            <w:r w:rsidRPr="003A2B11">
              <w:rPr>
                <w:rFonts w:hAnsi="標楷體"/>
                <w:sz w:val="20"/>
              </w:rPr>
              <w:t>助理工程師</w:t>
            </w:r>
          </w:p>
        </w:tc>
        <w:tc>
          <w:tcPr>
            <w:tcW w:w="1674" w:type="dxa"/>
            <w:tcBorders>
              <w:top w:val="single" w:sz="6" w:space="0" w:color="auto"/>
              <w:left w:val="single" w:sz="6" w:space="0" w:color="auto"/>
              <w:bottom w:val="single" w:sz="6" w:space="0" w:color="auto"/>
              <w:right w:val="single" w:sz="6" w:space="0" w:color="auto"/>
            </w:tcBorders>
            <w:vAlign w:val="center"/>
          </w:tcPr>
          <w:p w14:paraId="2592C438"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南亞技術學院企業管理系</w:t>
            </w:r>
          </w:p>
        </w:tc>
        <w:tc>
          <w:tcPr>
            <w:tcW w:w="1701" w:type="dxa"/>
            <w:tcBorders>
              <w:top w:val="single" w:sz="6" w:space="0" w:color="auto"/>
              <w:left w:val="single" w:sz="6" w:space="0" w:color="auto"/>
              <w:bottom w:val="single" w:sz="6" w:space="0" w:color="auto"/>
              <w:right w:val="single" w:sz="6" w:space="0" w:color="auto"/>
            </w:tcBorders>
            <w:vAlign w:val="center"/>
          </w:tcPr>
          <w:p w14:paraId="0A7E5CE8"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 xml:space="preserve">　</w:t>
            </w:r>
          </w:p>
        </w:tc>
        <w:tc>
          <w:tcPr>
            <w:tcW w:w="567" w:type="dxa"/>
            <w:tcBorders>
              <w:top w:val="single" w:sz="6" w:space="0" w:color="auto"/>
              <w:left w:val="single" w:sz="6" w:space="0" w:color="auto"/>
              <w:bottom w:val="single" w:sz="6" w:space="0" w:color="auto"/>
              <w:right w:val="single" w:sz="6" w:space="0" w:color="auto"/>
            </w:tcBorders>
            <w:vAlign w:val="center"/>
          </w:tcPr>
          <w:p w14:paraId="2CBEEB7A" w14:textId="77777777" w:rsidR="00505034" w:rsidRPr="003A2B11" w:rsidRDefault="00505034" w:rsidP="000C7579">
            <w:pPr>
              <w:kinsoku w:val="0"/>
              <w:spacing w:line="240" w:lineRule="auto"/>
              <w:jc w:val="center"/>
              <w:rPr>
                <w:rFonts w:hAnsi="標楷體"/>
                <w:sz w:val="20"/>
              </w:rPr>
            </w:pPr>
            <w:r w:rsidRPr="003A2B11">
              <w:rPr>
                <w:rFonts w:hAnsi="標楷體"/>
                <w:sz w:val="20"/>
              </w:rPr>
              <w:t>0.5</w:t>
            </w:r>
          </w:p>
        </w:tc>
        <w:tc>
          <w:tcPr>
            <w:tcW w:w="1701" w:type="dxa"/>
            <w:tcBorders>
              <w:top w:val="single" w:sz="6" w:space="0" w:color="auto"/>
              <w:left w:val="single" w:sz="6" w:space="0" w:color="auto"/>
              <w:bottom w:val="single" w:sz="6" w:space="0" w:color="auto"/>
              <w:right w:val="single" w:sz="6" w:space="0" w:color="auto"/>
            </w:tcBorders>
            <w:vAlign w:val="center"/>
          </w:tcPr>
          <w:p w14:paraId="335C6DD4"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 A4 線束文件製作</w:t>
            </w:r>
          </w:p>
        </w:tc>
        <w:tc>
          <w:tcPr>
            <w:tcW w:w="709" w:type="dxa"/>
            <w:tcBorders>
              <w:top w:val="single" w:sz="6" w:space="0" w:color="auto"/>
              <w:left w:val="single" w:sz="6" w:space="0" w:color="auto"/>
              <w:bottom w:val="single" w:sz="6" w:space="0" w:color="auto"/>
              <w:right w:val="single" w:sz="12" w:space="0" w:color="auto"/>
            </w:tcBorders>
            <w:vAlign w:val="center"/>
          </w:tcPr>
          <w:p w14:paraId="7BEE34EE"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2F08B3EA" w14:textId="77777777" w:rsidTr="00505034">
        <w:tc>
          <w:tcPr>
            <w:tcW w:w="351" w:type="dxa"/>
            <w:tcBorders>
              <w:top w:val="single" w:sz="6" w:space="0" w:color="auto"/>
              <w:left w:val="single" w:sz="12" w:space="0" w:color="auto"/>
              <w:bottom w:val="single" w:sz="6" w:space="0" w:color="auto"/>
              <w:right w:val="single" w:sz="6" w:space="0" w:color="auto"/>
            </w:tcBorders>
          </w:tcPr>
          <w:p w14:paraId="29C5F52A"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2A5B12EB" w14:textId="77777777" w:rsidR="00505034" w:rsidRPr="003A2B11" w:rsidRDefault="00505034" w:rsidP="000C7579">
            <w:pPr>
              <w:kinsoku w:val="0"/>
              <w:spacing w:line="240" w:lineRule="auto"/>
              <w:jc w:val="center"/>
              <w:rPr>
                <w:rFonts w:hAnsi="標楷體"/>
                <w:sz w:val="20"/>
              </w:rPr>
            </w:pPr>
            <w:r w:rsidRPr="003A2B11">
              <w:rPr>
                <w:rFonts w:hAnsi="標楷體"/>
                <w:sz w:val="20"/>
              </w:rPr>
              <w:t>28</w:t>
            </w:r>
          </w:p>
        </w:tc>
        <w:tc>
          <w:tcPr>
            <w:tcW w:w="949" w:type="dxa"/>
            <w:tcBorders>
              <w:top w:val="single" w:sz="6" w:space="0" w:color="auto"/>
              <w:left w:val="single" w:sz="6" w:space="0" w:color="auto"/>
              <w:bottom w:val="single" w:sz="6" w:space="0" w:color="auto"/>
              <w:right w:val="single" w:sz="6" w:space="0" w:color="auto"/>
            </w:tcBorders>
            <w:vAlign w:val="center"/>
          </w:tcPr>
          <w:p w14:paraId="02F17FDE" w14:textId="77777777" w:rsidR="00505034" w:rsidRPr="003A2B11" w:rsidRDefault="00505034" w:rsidP="000C7579">
            <w:pPr>
              <w:kinsoku w:val="0"/>
              <w:spacing w:line="240" w:lineRule="auto"/>
              <w:jc w:val="center"/>
              <w:rPr>
                <w:rFonts w:hAnsi="標楷體"/>
                <w:sz w:val="20"/>
              </w:rPr>
            </w:pPr>
            <w:r w:rsidRPr="003A2B11">
              <w:rPr>
                <w:rFonts w:hAnsi="標楷體"/>
                <w:sz w:val="20"/>
              </w:rPr>
              <w:t>蔡崇賢</w:t>
            </w:r>
          </w:p>
        </w:tc>
        <w:tc>
          <w:tcPr>
            <w:tcW w:w="1085" w:type="dxa"/>
            <w:tcBorders>
              <w:top w:val="single" w:sz="6" w:space="0" w:color="auto"/>
              <w:left w:val="single" w:sz="6" w:space="0" w:color="auto"/>
              <w:bottom w:val="single" w:sz="6" w:space="0" w:color="auto"/>
              <w:right w:val="single" w:sz="6" w:space="0" w:color="auto"/>
            </w:tcBorders>
            <w:vAlign w:val="center"/>
          </w:tcPr>
          <w:p w14:paraId="05C3077F" w14:textId="647F1790" w:rsidR="00505034" w:rsidRPr="003A2B11" w:rsidRDefault="00505034" w:rsidP="000C7579">
            <w:pPr>
              <w:kinsoku w:val="0"/>
              <w:spacing w:line="240" w:lineRule="auto"/>
              <w:jc w:val="center"/>
              <w:rPr>
                <w:rFonts w:hAnsi="標楷體"/>
                <w:sz w:val="20"/>
              </w:rPr>
            </w:pPr>
            <w:r w:rsidRPr="003A2B11">
              <w:rPr>
                <w:rFonts w:hAnsi="標楷體"/>
                <w:sz w:val="20"/>
              </w:rPr>
              <w:t>售後服務部</w:t>
            </w:r>
          </w:p>
        </w:tc>
        <w:tc>
          <w:tcPr>
            <w:tcW w:w="675" w:type="dxa"/>
            <w:tcBorders>
              <w:top w:val="single" w:sz="6" w:space="0" w:color="auto"/>
              <w:left w:val="single" w:sz="6" w:space="0" w:color="auto"/>
              <w:bottom w:val="single" w:sz="6" w:space="0" w:color="auto"/>
              <w:right w:val="single" w:sz="6" w:space="0" w:color="auto"/>
            </w:tcBorders>
            <w:vAlign w:val="center"/>
          </w:tcPr>
          <w:p w14:paraId="26034E2F" w14:textId="77777777" w:rsidR="00505034" w:rsidRPr="003A2B11" w:rsidRDefault="00505034" w:rsidP="000C7579">
            <w:pPr>
              <w:kinsoku w:val="0"/>
              <w:spacing w:line="240" w:lineRule="auto"/>
              <w:jc w:val="center"/>
              <w:rPr>
                <w:rFonts w:hAnsi="標楷體"/>
                <w:sz w:val="20"/>
              </w:rPr>
            </w:pPr>
            <w:r w:rsidRPr="003A2B11">
              <w:rPr>
                <w:rFonts w:hAnsi="標楷體"/>
                <w:sz w:val="20"/>
              </w:rPr>
              <w:t>維修技師</w:t>
            </w:r>
          </w:p>
        </w:tc>
        <w:tc>
          <w:tcPr>
            <w:tcW w:w="1674" w:type="dxa"/>
            <w:tcBorders>
              <w:top w:val="single" w:sz="6" w:space="0" w:color="auto"/>
              <w:left w:val="single" w:sz="6" w:space="0" w:color="auto"/>
              <w:bottom w:val="single" w:sz="6" w:space="0" w:color="auto"/>
              <w:right w:val="single" w:sz="6" w:space="0" w:color="auto"/>
            </w:tcBorders>
            <w:vAlign w:val="center"/>
          </w:tcPr>
          <w:p w14:paraId="67DB30A3"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明志科技大學機械系</w:t>
            </w:r>
          </w:p>
        </w:tc>
        <w:tc>
          <w:tcPr>
            <w:tcW w:w="1701" w:type="dxa"/>
            <w:tcBorders>
              <w:top w:val="single" w:sz="6" w:space="0" w:color="auto"/>
              <w:left w:val="single" w:sz="6" w:space="0" w:color="auto"/>
              <w:bottom w:val="single" w:sz="6" w:space="0" w:color="auto"/>
              <w:right w:val="single" w:sz="6" w:space="0" w:color="auto"/>
            </w:tcBorders>
            <w:vAlign w:val="center"/>
          </w:tcPr>
          <w:p w14:paraId="5EE5CA6C"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SUBARU仲慶維修技師</w:t>
            </w:r>
          </w:p>
        </w:tc>
        <w:tc>
          <w:tcPr>
            <w:tcW w:w="567" w:type="dxa"/>
            <w:tcBorders>
              <w:top w:val="single" w:sz="6" w:space="0" w:color="auto"/>
              <w:left w:val="single" w:sz="6" w:space="0" w:color="auto"/>
              <w:bottom w:val="single" w:sz="6" w:space="0" w:color="auto"/>
              <w:right w:val="single" w:sz="6" w:space="0" w:color="auto"/>
            </w:tcBorders>
            <w:vAlign w:val="center"/>
          </w:tcPr>
          <w:p w14:paraId="3093744A" w14:textId="77777777" w:rsidR="00505034" w:rsidRPr="003A2B11" w:rsidRDefault="00505034" w:rsidP="000C7579">
            <w:pPr>
              <w:kinsoku w:val="0"/>
              <w:spacing w:line="240" w:lineRule="auto"/>
              <w:jc w:val="center"/>
              <w:rPr>
                <w:rFonts w:hAnsi="標楷體"/>
                <w:sz w:val="20"/>
              </w:rPr>
            </w:pPr>
            <w:r w:rsidRPr="003A2B11">
              <w:rPr>
                <w:rFonts w:hAnsi="標楷體"/>
                <w:sz w:val="20"/>
              </w:rPr>
              <w:t>0.5</w:t>
            </w:r>
          </w:p>
        </w:tc>
        <w:tc>
          <w:tcPr>
            <w:tcW w:w="1701" w:type="dxa"/>
            <w:tcBorders>
              <w:top w:val="single" w:sz="6" w:space="0" w:color="auto"/>
              <w:left w:val="single" w:sz="6" w:space="0" w:color="auto"/>
              <w:bottom w:val="single" w:sz="6" w:space="0" w:color="auto"/>
              <w:right w:val="single" w:sz="6" w:space="0" w:color="auto"/>
            </w:tcBorders>
            <w:vAlign w:val="center"/>
          </w:tcPr>
          <w:p w14:paraId="23E119AB"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B2 生成式 AI 維修輔助系統</w:t>
            </w:r>
          </w:p>
        </w:tc>
        <w:tc>
          <w:tcPr>
            <w:tcW w:w="709" w:type="dxa"/>
            <w:tcBorders>
              <w:top w:val="single" w:sz="6" w:space="0" w:color="auto"/>
              <w:left w:val="single" w:sz="6" w:space="0" w:color="auto"/>
              <w:bottom w:val="single" w:sz="6" w:space="0" w:color="auto"/>
              <w:right w:val="single" w:sz="12" w:space="0" w:color="auto"/>
            </w:tcBorders>
            <w:vAlign w:val="center"/>
          </w:tcPr>
          <w:p w14:paraId="0DA28659"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343DDF7E" w14:textId="77777777" w:rsidTr="00505034">
        <w:tc>
          <w:tcPr>
            <w:tcW w:w="351" w:type="dxa"/>
            <w:tcBorders>
              <w:top w:val="single" w:sz="6" w:space="0" w:color="auto"/>
              <w:left w:val="single" w:sz="12" w:space="0" w:color="auto"/>
              <w:bottom w:val="single" w:sz="6" w:space="0" w:color="auto"/>
              <w:right w:val="single" w:sz="6" w:space="0" w:color="auto"/>
            </w:tcBorders>
          </w:tcPr>
          <w:p w14:paraId="7BEAD898"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7B842F15" w14:textId="77777777" w:rsidR="00505034" w:rsidRPr="003A2B11" w:rsidRDefault="00505034" w:rsidP="000C7579">
            <w:pPr>
              <w:kinsoku w:val="0"/>
              <w:spacing w:line="240" w:lineRule="auto"/>
              <w:jc w:val="center"/>
              <w:rPr>
                <w:rFonts w:hAnsi="標楷體"/>
                <w:sz w:val="20"/>
              </w:rPr>
            </w:pPr>
            <w:r w:rsidRPr="003A2B11">
              <w:rPr>
                <w:rFonts w:hAnsi="標楷體"/>
                <w:sz w:val="20"/>
              </w:rPr>
              <w:t>29</w:t>
            </w:r>
          </w:p>
        </w:tc>
        <w:tc>
          <w:tcPr>
            <w:tcW w:w="949" w:type="dxa"/>
            <w:tcBorders>
              <w:top w:val="single" w:sz="6" w:space="0" w:color="auto"/>
              <w:left w:val="single" w:sz="6" w:space="0" w:color="auto"/>
              <w:bottom w:val="single" w:sz="6" w:space="0" w:color="auto"/>
              <w:right w:val="single" w:sz="6" w:space="0" w:color="auto"/>
            </w:tcBorders>
            <w:vAlign w:val="center"/>
          </w:tcPr>
          <w:p w14:paraId="190F402D" w14:textId="77777777" w:rsidR="00505034" w:rsidRPr="003A2B11" w:rsidRDefault="00505034" w:rsidP="000C7579">
            <w:pPr>
              <w:kinsoku w:val="0"/>
              <w:spacing w:line="240" w:lineRule="auto"/>
              <w:jc w:val="center"/>
              <w:rPr>
                <w:rFonts w:hAnsi="標楷體"/>
                <w:sz w:val="20"/>
              </w:rPr>
            </w:pPr>
            <w:r w:rsidRPr="003A2B11">
              <w:rPr>
                <w:rFonts w:hAnsi="標楷體"/>
                <w:sz w:val="20"/>
              </w:rPr>
              <w:t>馮麗華</w:t>
            </w:r>
          </w:p>
        </w:tc>
        <w:tc>
          <w:tcPr>
            <w:tcW w:w="1085" w:type="dxa"/>
            <w:tcBorders>
              <w:top w:val="single" w:sz="6" w:space="0" w:color="auto"/>
              <w:left w:val="single" w:sz="6" w:space="0" w:color="auto"/>
              <w:bottom w:val="single" w:sz="6" w:space="0" w:color="auto"/>
              <w:right w:val="single" w:sz="6" w:space="0" w:color="auto"/>
            </w:tcBorders>
            <w:vAlign w:val="center"/>
          </w:tcPr>
          <w:p w14:paraId="791DC873" w14:textId="4A543D44"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069FD646" w14:textId="77777777" w:rsidR="00505034" w:rsidRPr="003A2B11" w:rsidRDefault="00505034" w:rsidP="000C7579">
            <w:pPr>
              <w:kinsoku w:val="0"/>
              <w:spacing w:line="240" w:lineRule="auto"/>
              <w:jc w:val="center"/>
              <w:rPr>
                <w:rFonts w:hAnsi="標楷體"/>
                <w:sz w:val="20"/>
              </w:rPr>
            </w:pPr>
            <w:r w:rsidRPr="003A2B11">
              <w:rPr>
                <w:rFonts w:hAnsi="標楷體"/>
                <w:sz w:val="20"/>
              </w:rPr>
              <w:t>助理工程師</w:t>
            </w:r>
          </w:p>
        </w:tc>
        <w:tc>
          <w:tcPr>
            <w:tcW w:w="1674" w:type="dxa"/>
            <w:tcBorders>
              <w:top w:val="single" w:sz="6" w:space="0" w:color="auto"/>
              <w:left w:val="single" w:sz="6" w:space="0" w:color="auto"/>
              <w:bottom w:val="single" w:sz="6" w:space="0" w:color="auto"/>
              <w:right w:val="single" w:sz="6" w:space="0" w:color="auto"/>
            </w:tcBorders>
            <w:vAlign w:val="center"/>
          </w:tcPr>
          <w:p w14:paraId="3CEBDD86"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湖北省鍾祥一中美術系</w:t>
            </w:r>
          </w:p>
        </w:tc>
        <w:tc>
          <w:tcPr>
            <w:tcW w:w="1701" w:type="dxa"/>
            <w:tcBorders>
              <w:top w:val="single" w:sz="6" w:space="0" w:color="auto"/>
              <w:left w:val="single" w:sz="6" w:space="0" w:color="auto"/>
              <w:bottom w:val="single" w:sz="6" w:space="0" w:color="auto"/>
              <w:right w:val="single" w:sz="6" w:space="0" w:color="auto"/>
            </w:tcBorders>
            <w:vAlign w:val="center"/>
          </w:tcPr>
          <w:p w14:paraId="3F9E29F5"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桃園市私立快樂托兒所主任</w:t>
            </w:r>
          </w:p>
        </w:tc>
        <w:tc>
          <w:tcPr>
            <w:tcW w:w="567" w:type="dxa"/>
            <w:tcBorders>
              <w:top w:val="single" w:sz="6" w:space="0" w:color="auto"/>
              <w:left w:val="single" w:sz="6" w:space="0" w:color="auto"/>
              <w:bottom w:val="single" w:sz="6" w:space="0" w:color="auto"/>
              <w:right w:val="single" w:sz="6" w:space="0" w:color="auto"/>
            </w:tcBorders>
            <w:vAlign w:val="center"/>
          </w:tcPr>
          <w:p w14:paraId="31BC7266" w14:textId="77777777" w:rsidR="00505034" w:rsidRPr="003A2B11" w:rsidRDefault="00505034" w:rsidP="000C7579">
            <w:pPr>
              <w:kinsoku w:val="0"/>
              <w:spacing w:line="240" w:lineRule="auto"/>
              <w:jc w:val="center"/>
              <w:rPr>
                <w:rFonts w:hAnsi="標楷體"/>
                <w:sz w:val="20"/>
              </w:rPr>
            </w:pPr>
            <w:r w:rsidRPr="003A2B11">
              <w:rPr>
                <w:rFonts w:hAnsi="標楷體"/>
                <w:sz w:val="20"/>
              </w:rPr>
              <w:t>10</w:t>
            </w:r>
          </w:p>
        </w:tc>
        <w:tc>
          <w:tcPr>
            <w:tcW w:w="1701" w:type="dxa"/>
            <w:tcBorders>
              <w:top w:val="single" w:sz="6" w:space="0" w:color="auto"/>
              <w:left w:val="single" w:sz="6" w:space="0" w:color="auto"/>
              <w:bottom w:val="single" w:sz="6" w:space="0" w:color="auto"/>
              <w:right w:val="single" w:sz="6" w:space="0" w:color="auto"/>
            </w:tcBorders>
            <w:vAlign w:val="center"/>
          </w:tcPr>
          <w:p w14:paraId="257D7717"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A4 自走式導引防火載具水路組裝</w:t>
            </w:r>
          </w:p>
        </w:tc>
        <w:tc>
          <w:tcPr>
            <w:tcW w:w="709" w:type="dxa"/>
            <w:tcBorders>
              <w:top w:val="single" w:sz="6" w:space="0" w:color="auto"/>
              <w:left w:val="single" w:sz="6" w:space="0" w:color="auto"/>
              <w:bottom w:val="single" w:sz="6" w:space="0" w:color="auto"/>
              <w:right w:val="single" w:sz="12" w:space="0" w:color="auto"/>
            </w:tcBorders>
            <w:vAlign w:val="center"/>
          </w:tcPr>
          <w:p w14:paraId="594E847F"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2D3E7FDF" w14:textId="77777777" w:rsidTr="00BB1F43">
        <w:tc>
          <w:tcPr>
            <w:tcW w:w="351" w:type="dxa"/>
            <w:tcBorders>
              <w:top w:val="single" w:sz="6" w:space="0" w:color="auto"/>
              <w:left w:val="single" w:sz="12" w:space="0" w:color="auto"/>
              <w:bottom w:val="single" w:sz="6" w:space="0" w:color="auto"/>
              <w:right w:val="single" w:sz="6" w:space="0" w:color="auto"/>
            </w:tcBorders>
            <w:shd w:val="clear" w:color="auto" w:fill="FFFF00"/>
          </w:tcPr>
          <w:p w14:paraId="44B3B911" w14:textId="77777777" w:rsidR="00505034" w:rsidRPr="00BB1F43" w:rsidRDefault="00505034" w:rsidP="000C7579">
            <w:pPr>
              <w:kinsoku w:val="0"/>
              <w:spacing w:line="240" w:lineRule="auto"/>
              <w:jc w:val="center"/>
              <w:rPr>
                <w:rFonts w:hAnsi="標楷體"/>
                <w:color w:val="EE0000"/>
                <w:sz w:val="20"/>
              </w:rPr>
            </w:pPr>
          </w:p>
        </w:tc>
        <w:tc>
          <w:tcPr>
            <w:tcW w:w="354" w:type="dxa"/>
            <w:tcBorders>
              <w:top w:val="single" w:sz="6" w:space="0" w:color="auto"/>
              <w:left w:val="single" w:sz="6" w:space="0" w:color="auto"/>
              <w:bottom w:val="single" w:sz="6" w:space="0" w:color="auto"/>
              <w:right w:val="single" w:sz="6" w:space="0" w:color="auto"/>
            </w:tcBorders>
            <w:shd w:val="clear" w:color="auto" w:fill="FFFF00"/>
            <w:vAlign w:val="center"/>
          </w:tcPr>
          <w:p w14:paraId="3DCFA847"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30</w:t>
            </w:r>
          </w:p>
        </w:tc>
        <w:tc>
          <w:tcPr>
            <w:tcW w:w="949" w:type="dxa"/>
            <w:tcBorders>
              <w:top w:val="single" w:sz="6" w:space="0" w:color="auto"/>
              <w:left w:val="single" w:sz="6" w:space="0" w:color="auto"/>
              <w:bottom w:val="single" w:sz="6" w:space="0" w:color="auto"/>
              <w:right w:val="single" w:sz="6" w:space="0" w:color="auto"/>
            </w:tcBorders>
            <w:shd w:val="clear" w:color="auto" w:fill="FFFF00"/>
            <w:vAlign w:val="center"/>
          </w:tcPr>
          <w:p w14:paraId="6277833C"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陳弘庭</w:t>
            </w:r>
          </w:p>
        </w:tc>
        <w:tc>
          <w:tcPr>
            <w:tcW w:w="1085" w:type="dxa"/>
            <w:tcBorders>
              <w:top w:val="single" w:sz="6" w:space="0" w:color="auto"/>
              <w:left w:val="single" w:sz="6" w:space="0" w:color="auto"/>
              <w:bottom w:val="single" w:sz="6" w:space="0" w:color="auto"/>
              <w:right w:val="single" w:sz="6" w:space="0" w:color="auto"/>
            </w:tcBorders>
            <w:shd w:val="clear" w:color="auto" w:fill="FFFF00"/>
            <w:vAlign w:val="center"/>
          </w:tcPr>
          <w:p w14:paraId="1DF26DAA" w14:textId="32D6D85F"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研發一部</w:t>
            </w:r>
            <w:r w:rsidR="00D655E1" w:rsidRPr="00BB1F43">
              <w:rPr>
                <w:rFonts w:hAnsi="標楷體"/>
                <w:color w:val="EE0000"/>
                <w:sz w:val="20"/>
              </w:rPr>
              <w:t xml:space="preserve"> </w:t>
            </w:r>
          </w:p>
        </w:tc>
        <w:tc>
          <w:tcPr>
            <w:tcW w:w="675" w:type="dxa"/>
            <w:tcBorders>
              <w:top w:val="single" w:sz="6" w:space="0" w:color="auto"/>
              <w:left w:val="single" w:sz="6" w:space="0" w:color="auto"/>
              <w:bottom w:val="single" w:sz="6" w:space="0" w:color="auto"/>
              <w:right w:val="single" w:sz="6" w:space="0" w:color="auto"/>
            </w:tcBorders>
            <w:shd w:val="clear" w:color="auto" w:fill="FFFF00"/>
            <w:vAlign w:val="center"/>
          </w:tcPr>
          <w:p w14:paraId="7865D691"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副理</w:t>
            </w:r>
          </w:p>
        </w:tc>
        <w:tc>
          <w:tcPr>
            <w:tcW w:w="1674" w:type="dxa"/>
            <w:tcBorders>
              <w:top w:val="single" w:sz="6" w:space="0" w:color="auto"/>
              <w:left w:val="single" w:sz="6" w:space="0" w:color="auto"/>
              <w:bottom w:val="single" w:sz="6" w:space="0" w:color="auto"/>
              <w:right w:val="single" w:sz="6" w:space="0" w:color="auto"/>
            </w:tcBorders>
            <w:shd w:val="clear" w:color="auto" w:fill="FFFF00"/>
            <w:vAlign w:val="center"/>
          </w:tcPr>
          <w:p w14:paraId="75E56146"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中山大學機械系</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7BD1AA25" w14:textId="77777777" w:rsidR="00505034" w:rsidRPr="00BB1F43" w:rsidRDefault="00505034" w:rsidP="000C7579">
            <w:pPr>
              <w:kinsoku w:val="0"/>
              <w:spacing w:line="240" w:lineRule="auto"/>
              <w:jc w:val="center"/>
              <w:rPr>
                <w:rFonts w:hAnsi="標楷體"/>
                <w:color w:val="EE0000"/>
                <w:sz w:val="14"/>
                <w:szCs w:val="14"/>
              </w:rPr>
            </w:pPr>
            <w:r w:rsidRPr="00BB1F43">
              <w:rPr>
                <w:rFonts w:hAnsi="標楷體"/>
                <w:color w:val="EE0000"/>
                <w:sz w:val="14"/>
                <w:szCs w:val="14"/>
              </w:rPr>
              <w:t>鉅明企業有限公司研發經理</w:t>
            </w:r>
          </w:p>
        </w:tc>
        <w:tc>
          <w:tcPr>
            <w:tcW w:w="567" w:type="dxa"/>
            <w:tcBorders>
              <w:top w:val="single" w:sz="6" w:space="0" w:color="auto"/>
              <w:left w:val="single" w:sz="6" w:space="0" w:color="auto"/>
              <w:bottom w:val="single" w:sz="6" w:space="0" w:color="auto"/>
              <w:right w:val="single" w:sz="6" w:space="0" w:color="auto"/>
            </w:tcBorders>
            <w:shd w:val="clear" w:color="auto" w:fill="FFFF00"/>
            <w:vAlign w:val="center"/>
          </w:tcPr>
          <w:p w14:paraId="3579470D"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0.5</w:t>
            </w:r>
          </w:p>
        </w:tc>
        <w:tc>
          <w:tcPr>
            <w:tcW w:w="1701" w:type="dxa"/>
            <w:tcBorders>
              <w:top w:val="single" w:sz="6" w:space="0" w:color="auto"/>
              <w:left w:val="single" w:sz="6" w:space="0" w:color="auto"/>
              <w:bottom w:val="single" w:sz="6" w:space="0" w:color="auto"/>
              <w:right w:val="single" w:sz="6" w:space="0" w:color="auto"/>
            </w:tcBorders>
            <w:shd w:val="clear" w:color="auto" w:fill="FFFF00"/>
            <w:vAlign w:val="center"/>
          </w:tcPr>
          <w:p w14:paraId="08A79013" w14:textId="77777777" w:rsidR="00505034" w:rsidRPr="00BB1F43" w:rsidRDefault="00505034" w:rsidP="000C7579">
            <w:pPr>
              <w:kinsoku w:val="0"/>
              <w:spacing w:line="240" w:lineRule="auto"/>
              <w:rPr>
                <w:rFonts w:hAnsi="標楷體"/>
                <w:color w:val="EE0000"/>
                <w:sz w:val="14"/>
                <w:szCs w:val="14"/>
              </w:rPr>
            </w:pPr>
            <w:r w:rsidRPr="00BB1F43">
              <w:rPr>
                <w:rFonts w:hAnsi="標楷體"/>
                <w:color w:val="EE0000"/>
                <w:sz w:val="14"/>
                <w:szCs w:val="14"/>
              </w:rPr>
              <w:t>A / B / C 專案管理</w:t>
            </w:r>
          </w:p>
        </w:tc>
        <w:tc>
          <w:tcPr>
            <w:tcW w:w="709" w:type="dxa"/>
            <w:tcBorders>
              <w:top w:val="single" w:sz="6" w:space="0" w:color="auto"/>
              <w:left w:val="single" w:sz="6" w:space="0" w:color="auto"/>
              <w:bottom w:val="single" w:sz="6" w:space="0" w:color="auto"/>
              <w:right w:val="single" w:sz="12" w:space="0" w:color="auto"/>
            </w:tcBorders>
            <w:shd w:val="clear" w:color="auto" w:fill="FFFF00"/>
            <w:vAlign w:val="center"/>
          </w:tcPr>
          <w:p w14:paraId="1F4ECDEB" w14:textId="77777777" w:rsidR="00505034" w:rsidRPr="00BB1F43" w:rsidRDefault="00505034" w:rsidP="000C7579">
            <w:pPr>
              <w:kinsoku w:val="0"/>
              <w:spacing w:line="240" w:lineRule="auto"/>
              <w:jc w:val="center"/>
              <w:rPr>
                <w:rFonts w:hAnsi="標楷體"/>
                <w:color w:val="EE0000"/>
                <w:sz w:val="20"/>
              </w:rPr>
            </w:pPr>
            <w:r w:rsidRPr="00BB1F43">
              <w:rPr>
                <w:rFonts w:hAnsi="標楷體"/>
                <w:color w:val="EE0000"/>
                <w:sz w:val="20"/>
              </w:rPr>
              <w:t>8</w:t>
            </w:r>
          </w:p>
        </w:tc>
      </w:tr>
      <w:tr w:rsidR="00505034" w:rsidRPr="00505034" w14:paraId="533F195F" w14:textId="77777777" w:rsidTr="00505034">
        <w:tc>
          <w:tcPr>
            <w:tcW w:w="351" w:type="dxa"/>
            <w:tcBorders>
              <w:top w:val="single" w:sz="6" w:space="0" w:color="auto"/>
              <w:left w:val="single" w:sz="12" w:space="0" w:color="auto"/>
              <w:bottom w:val="single" w:sz="6" w:space="0" w:color="auto"/>
              <w:right w:val="single" w:sz="6" w:space="0" w:color="auto"/>
            </w:tcBorders>
          </w:tcPr>
          <w:p w14:paraId="51BC5D23"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424DDA5C" w14:textId="77777777" w:rsidR="00505034" w:rsidRPr="003A2B11" w:rsidRDefault="00505034" w:rsidP="000C7579">
            <w:pPr>
              <w:kinsoku w:val="0"/>
              <w:spacing w:line="240" w:lineRule="auto"/>
              <w:jc w:val="center"/>
              <w:rPr>
                <w:rFonts w:hAnsi="標楷體"/>
                <w:sz w:val="20"/>
              </w:rPr>
            </w:pPr>
            <w:r w:rsidRPr="003A2B11">
              <w:rPr>
                <w:rFonts w:hAnsi="標楷體"/>
                <w:sz w:val="20"/>
              </w:rPr>
              <w:t>31</w:t>
            </w:r>
          </w:p>
        </w:tc>
        <w:tc>
          <w:tcPr>
            <w:tcW w:w="949" w:type="dxa"/>
            <w:tcBorders>
              <w:top w:val="single" w:sz="6" w:space="0" w:color="auto"/>
              <w:left w:val="single" w:sz="6" w:space="0" w:color="auto"/>
              <w:bottom w:val="single" w:sz="6" w:space="0" w:color="auto"/>
              <w:right w:val="single" w:sz="6" w:space="0" w:color="auto"/>
            </w:tcBorders>
            <w:vAlign w:val="center"/>
          </w:tcPr>
          <w:p w14:paraId="3FBEE2AC" w14:textId="77777777" w:rsidR="00505034" w:rsidRPr="003A2B11" w:rsidRDefault="00505034" w:rsidP="000C7579">
            <w:pPr>
              <w:kinsoku w:val="0"/>
              <w:spacing w:line="240" w:lineRule="auto"/>
              <w:jc w:val="center"/>
              <w:rPr>
                <w:rFonts w:hAnsi="標楷體"/>
                <w:sz w:val="20"/>
              </w:rPr>
            </w:pPr>
            <w:r w:rsidRPr="003A2B11">
              <w:rPr>
                <w:rFonts w:hAnsi="標楷體"/>
                <w:sz w:val="20"/>
              </w:rPr>
              <w:t>吳榮原</w:t>
            </w:r>
          </w:p>
        </w:tc>
        <w:tc>
          <w:tcPr>
            <w:tcW w:w="1085" w:type="dxa"/>
            <w:tcBorders>
              <w:top w:val="single" w:sz="6" w:space="0" w:color="auto"/>
              <w:left w:val="single" w:sz="6" w:space="0" w:color="auto"/>
              <w:bottom w:val="single" w:sz="6" w:space="0" w:color="auto"/>
              <w:right w:val="single" w:sz="6" w:space="0" w:color="auto"/>
            </w:tcBorders>
            <w:vAlign w:val="center"/>
          </w:tcPr>
          <w:p w14:paraId="190AC5DD" w14:textId="7737885A"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4D557FE8" w14:textId="77777777" w:rsidR="00505034" w:rsidRPr="003A2B11" w:rsidRDefault="00505034" w:rsidP="000C7579">
            <w:pPr>
              <w:kinsoku w:val="0"/>
              <w:spacing w:line="240" w:lineRule="auto"/>
              <w:jc w:val="center"/>
              <w:rPr>
                <w:rFonts w:hAnsi="標楷體"/>
                <w:sz w:val="20"/>
              </w:rPr>
            </w:pPr>
            <w:r w:rsidRPr="003A2B11">
              <w:rPr>
                <w:rFonts w:hAnsi="標楷體"/>
                <w:sz w:val="20"/>
              </w:rPr>
              <w:t>高級工程師</w:t>
            </w:r>
          </w:p>
        </w:tc>
        <w:tc>
          <w:tcPr>
            <w:tcW w:w="1674" w:type="dxa"/>
            <w:tcBorders>
              <w:top w:val="single" w:sz="6" w:space="0" w:color="auto"/>
              <w:left w:val="single" w:sz="6" w:space="0" w:color="auto"/>
              <w:bottom w:val="single" w:sz="6" w:space="0" w:color="auto"/>
              <w:right w:val="single" w:sz="6" w:space="0" w:color="auto"/>
            </w:tcBorders>
            <w:vAlign w:val="center"/>
          </w:tcPr>
          <w:p w14:paraId="6418D23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南亞技術學院機械系</w:t>
            </w:r>
          </w:p>
        </w:tc>
        <w:tc>
          <w:tcPr>
            <w:tcW w:w="1701" w:type="dxa"/>
            <w:tcBorders>
              <w:top w:val="single" w:sz="6" w:space="0" w:color="auto"/>
              <w:left w:val="single" w:sz="6" w:space="0" w:color="auto"/>
              <w:bottom w:val="single" w:sz="6" w:space="0" w:color="auto"/>
              <w:right w:val="single" w:sz="6" w:space="0" w:color="auto"/>
            </w:tcBorders>
            <w:vAlign w:val="center"/>
          </w:tcPr>
          <w:p w14:paraId="2744F673"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凱勝綠能工程師</w:t>
            </w:r>
          </w:p>
        </w:tc>
        <w:tc>
          <w:tcPr>
            <w:tcW w:w="567" w:type="dxa"/>
            <w:tcBorders>
              <w:top w:val="single" w:sz="6" w:space="0" w:color="auto"/>
              <w:left w:val="single" w:sz="6" w:space="0" w:color="auto"/>
              <w:bottom w:val="single" w:sz="6" w:space="0" w:color="auto"/>
              <w:right w:val="single" w:sz="6" w:space="0" w:color="auto"/>
            </w:tcBorders>
            <w:vAlign w:val="center"/>
          </w:tcPr>
          <w:p w14:paraId="1BAF604A" w14:textId="77777777" w:rsidR="00505034" w:rsidRPr="003A2B11" w:rsidRDefault="00505034" w:rsidP="000C7579">
            <w:pPr>
              <w:kinsoku w:val="0"/>
              <w:spacing w:line="240" w:lineRule="auto"/>
              <w:jc w:val="center"/>
              <w:rPr>
                <w:rFonts w:hAnsi="標楷體"/>
                <w:sz w:val="20"/>
              </w:rPr>
            </w:pPr>
            <w:r w:rsidRPr="003A2B11">
              <w:rPr>
                <w:rFonts w:hAnsi="標楷體"/>
                <w:sz w:val="20"/>
              </w:rPr>
              <w:t>0.3</w:t>
            </w:r>
          </w:p>
        </w:tc>
        <w:tc>
          <w:tcPr>
            <w:tcW w:w="1701" w:type="dxa"/>
            <w:tcBorders>
              <w:top w:val="single" w:sz="6" w:space="0" w:color="auto"/>
              <w:left w:val="single" w:sz="6" w:space="0" w:color="auto"/>
              <w:bottom w:val="single" w:sz="6" w:space="0" w:color="auto"/>
              <w:right w:val="single" w:sz="6" w:space="0" w:color="auto"/>
            </w:tcBorders>
            <w:vAlign w:val="center"/>
          </w:tcPr>
          <w:p w14:paraId="320DA770"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A2 / A4 鈑金件組裝</w:t>
            </w:r>
          </w:p>
        </w:tc>
        <w:tc>
          <w:tcPr>
            <w:tcW w:w="709" w:type="dxa"/>
            <w:tcBorders>
              <w:top w:val="single" w:sz="6" w:space="0" w:color="auto"/>
              <w:left w:val="single" w:sz="6" w:space="0" w:color="auto"/>
              <w:bottom w:val="single" w:sz="6" w:space="0" w:color="auto"/>
              <w:right w:val="single" w:sz="12" w:space="0" w:color="auto"/>
            </w:tcBorders>
            <w:vAlign w:val="center"/>
          </w:tcPr>
          <w:p w14:paraId="50DD4223" w14:textId="77777777" w:rsidR="00505034" w:rsidRPr="003A2B11" w:rsidRDefault="00505034" w:rsidP="000C7579">
            <w:pPr>
              <w:kinsoku w:val="0"/>
              <w:spacing w:line="240" w:lineRule="auto"/>
              <w:jc w:val="center"/>
              <w:rPr>
                <w:rFonts w:hAnsi="標楷體"/>
                <w:sz w:val="20"/>
              </w:rPr>
            </w:pPr>
            <w:r w:rsidRPr="003A2B11">
              <w:rPr>
                <w:rFonts w:hAnsi="標楷體"/>
                <w:sz w:val="20"/>
              </w:rPr>
              <w:t>7</w:t>
            </w:r>
          </w:p>
        </w:tc>
      </w:tr>
      <w:tr w:rsidR="00505034" w:rsidRPr="00505034" w14:paraId="424ED3BF" w14:textId="77777777" w:rsidTr="00505034">
        <w:tc>
          <w:tcPr>
            <w:tcW w:w="351" w:type="dxa"/>
            <w:tcBorders>
              <w:top w:val="single" w:sz="6" w:space="0" w:color="auto"/>
              <w:left w:val="single" w:sz="12" w:space="0" w:color="auto"/>
              <w:bottom w:val="single" w:sz="6" w:space="0" w:color="auto"/>
              <w:right w:val="single" w:sz="6" w:space="0" w:color="auto"/>
            </w:tcBorders>
          </w:tcPr>
          <w:p w14:paraId="36BD377D"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1406986B" w14:textId="77777777" w:rsidR="00505034" w:rsidRPr="003A2B11" w:rsidRDefault="00505034" w:rsidP="000C7579">
            <w:pPr>
              <w:kinsoku w:val="0"/>
              <w:spacing w:line="240" w:lineRule="auto"/>
              <w:jc w:val="center"/>
              <w:rPr>
                <w:rFonts w:hAnsi="標楷體"/>
                <w:sz w:val="20"/>
              </w:rPr>
            </w:pPr>
            <w:r w:rsidRPr="003A2B11">
              <w:rPr>
                <w:rFonts w:hAnsi="標楷體"/>
                <w:sz w:val="20"/>
              </w:rPr>
              <w:t>32</w:t>
            </w:r>
          </w:p>
        </w:tc>
        <w:tc>
          <w:tcPr>
            <w:tcW w:w="949" w:type="dxa"/>
            <w:tcBorders>
              <w:top w:val="single" w:sz="6" w:space="0" w:color="auto"/>
              <w:left w:val="single" w:sz="6" w:space="0" w:color="auto"/>
              <w:bottom w:val="single" w:sz="6" w:space="0" w:color="auto"/>
              <w:right w:val="single" w:sz="6" w:space="0" w:color="auto"/>
            </w:tcBorders>
            <w:vAlign w:val="center"/>
          </w:tcPr>
          <w:p w14:paraId="5C120AD3" w14:textId="77777777" w:rsidR="00505034" w:rsidRPr="003A2B11" w:rsidRDefault="00505034" w:rsidP="000C7579">
            <w:pPr>
              <w:kinsoku w:val="0"/>
              <w:spacing w:line="240" w:lineRule="auto"/>
              <w:jc w:val="center"/>
              <w:rPr>
                <w:rFonts w:hAnsi="標楷體"/>
                <w:sz w:val="20"/>
              </w:rPr>
            </w:pPr>
            <w:r w:rsidRPr="003A2B11">
              <w:rPr>
                <w:rFonts w:hAnsi="標楷體"/>
                <w:sz w:val="20"/>
              </w:rPr>
              <w:t>黃中暉</w:t>
            </w:r>
          </w:p>
        </w:tc>
        <w:tc>
          <w:tcPr>
            <w:tcW w:w="1085" w:type="dxa"/>
            <w:tcBorders>
              <w:top w:val="single" w:sz="6" w:space="0" w:color="auto"/>
              <w:left w:val="single" w:sz="6" w:space="0" w:color="auto"/>
              <w:bottom w:val="single" w:sz="6" w:space="0" w:color="auto"/>
              <w:right w:val="single" w:sz="6" w:space="0" w:color="auto"/>
            </w:tcBorders>
            <w:vAlign w:val="center"/>
          </w:tcPr>
          <w:p w14:paraId="3B362535" w14:textId="2876EEB7"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273E32F4" w14:textId="77777777" w:rsidR="00505034" w:rsidRPr="003A2B11" w:rsidRDefault="00505034" w:rsidP="000C7579">
            <w:pPr>
              <w:kinsoku w:val="0"/>
              <w:spacing w:line="240" w:lineRule="auto"/>
              <w:jc w:val="center"/>
              <w:rPr>
                <w:rFonts w:hAnsi="標楷體"/>
                <w:sz w:val="20"/>
              </w:rPr>
            </w:pPr>
            <w:r w:rsidRPr="003A2B11">
              <w:rPr>
                <w:rFonts w:hAnsi="標楷體"/>
                <w:sz w:val="20"/>
              </w:rPr>
              <w:t>儲備幹部</w:t>
            </w:r>
          </w:p>
        </w:tc>
        <w:tc>
          <w:tcPr>
            <w:tcW w:w="1674" w:type="dxa"/>
            <w:tcBorders>
              <w:top w:val="single" w:sz="6" w:space="0" w:color="auto"/>
              <w:left w:val="single" w:sz="6" w:space="0" w:color="auto"/>
              <w:bottom w:val="single" w:sz="6" w:space="0" w:color="auto"/>
              <w:right w:val="single" w:sz="6" w:space="0" w:color="auto"/>
            </w:tcBorders>
            <w:vAlign w:val="center"/>
          </w:tcPr>
          <w:p w14:paraId="1835862C"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龍華科技大學機械工程系</w:t>
            </w:r>
          </w:p>
        </w:tc>
        <w:tc>
          <w:tcPr>
            <w:tcW w:w="1701" w:type="dxa"/>
            <w:tcBorders>
              <w:top w:val="single" w:sz="6" w:space="0" w:color="auto"/>
              <w:left w:val="single" w:sz="6" w:space="0" w:color="auto"/>
              <w:bottom w:val="single" w:sz="6" w:space="0" w:color="auto"/>
              <w:right w:val="single" w:sz="6" w:space="0" w:color="auto"/>
            </w:tcBorders>
            <w:vAlign w:val="center"/>
          </w:tcPr>
          <w:p w14:paraId="5868FD0E"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立凱電能生技部副理</w:t>
            </w:r>
          </w:p>
        </w:tc>
        <w:tc>
          <w:tcPr>
            <w:tcW w:w="567" w:type="dxa"/>
            <w:tcBorders>
              <w:top w:val="single" w:sz="6" w:space="0" w:color="auto"/>
              <w:left w:val="single" w:sz="6" w:space="0" w:color="auto"/>
              <w:bottom w:val="single" w:sz="6" w:space="0" w:color="auto"/>
              <w:right w:val="single" w:sz="6" w:space="0" w:color="auto"/>
            </w:tcBorders>
            <w:vAlign w:val="center"/>
          </w:tcPr>
          <w:p w14:paraId="4EC0EF55" w14:textId="77777777" w:rsidR="00505034" w:rsidRPr="003A2B11" w:rsidRDefault="00505034" w:rsidP="000C7579">
            <w:pPr>
              <w:kinsoku w:val="0"/>
              <w:spacing w:line="240" w:lineRule="auto"/>
              <w:jc w:val="center"/>
              <w:rPr>
                <w:rFonts w:hAnsi="標楷體"/>
                <w:sz w:val="20"/>
              </w:rPr>
            </w:pPr>
            <w:r w:rsidRPr="003A2B11">
              <w:rPr>
                <w:rFonts w:hAnsi="標楷體"/>
                <w:sz w:val="20"/>
              </w:rPr>
              <w:t>20</w:t>
            </w:r>
          </w:p>
        </w:tc>
        <w:tc>
          <w:tcPr>
            <w:tcW w:w="1701" w:type="dxa"/>
            <w:tcBorders>
              <w:top w:val="single" w:sz="6" w:space="0" w:color="auto"/>
              <w:left w:val="single" w:sz="6" w:space="0" w:color="auto"/>
              <w:bottom w:val="single" w:sz="6" w:space="0" w:color="auto"/>
              <w:right w:val="single" w:sz="6" w:space="0" w:color="auto"/>
            </w:tcBorders>
            <w:vAlign w:val="center"/>
          </w:tcPr>
          <w:p w14:paraId="5AAA6346"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A4 自走式導引防火載具鈑金件組裝</w:t>
            </w:r>
          </w:p>
        </w:tc>
        <w:tc>
          <w:tcPr>
            <w:tcW w:w="709" w:type="dxa"/>
            <w:tcBorders>
              <w:top w:val="single" w:sz="6" w:space="0" w:color="auto"/>
              <w:left w:val="single" w:sz="6" w:space="0" w:color="auto"/>
              <w:bottom w:val="single" w:sz="6" w:space="0" w:color="auto"/>
              <w:right w:val="single" w:sz="12" w:space="0" w:color="auto"/>
            </w:tcBorders>
            <w:vAlign w:val="center"/>
          </w:tcPr>
          <w:p w14:paraId="55AF54A3"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6004E66A" w14:textId="77777777" w:rsidTr="00505034">
        <w:tc>
          <w:tcPr>
            <w:tcW w:w="351" w:type="dxa"/>
            <w:tcBorders>
              <w:top w:val="single" w:sz="6" w:space="0" w:color="auto"/>
              <w:left w:val="single" w:sz="12" w:space="0" w:color="auto"/>
              <w:bottom w:val="single" w:sz="6" w:space="0" w:color="auto"/>
              <w:right w:val="single" w:sz="6" w:space="0" w:color="auto"/>
            </w:tcBorders>
          </w:tcPr>
          <w:p w14:paraId="651E1AC1"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4EF54C2F" w14:textId="77777777" w:rsidR="00505034" w:rsidRPr="003A2B11" w:rsidRDefault="00505034" w:rsidP="000C7579">
            <w:pPr>
              <w:kinsoku w:val="0"/>
              <w:spacing w:line="240" w:lineRule="auto"/>
              <w:jc w:val="center"/>
              <w:rPr>
                <w:rFonts w:hAnsi="標楷體"/>
                <w:sz w:val="20"/>
              </w:rPr>
            </w:pPr>
            <w:r w:rsidRPr="003A2B11">
              <w:rPr>
                <w:rFonts w:hAnsi="標楷體"/>
                <w:sz w:val="20"/>
              </w:rPr>
              <w:t>33</w:t>
            </w:r>
          </w:p>
        </w:tc>
        <w:tc>
          <w:tcPr>
            <w:tcW w:w="949" w:type="dxa"/>
            <w:tcBorders>
              <w:top w:val="single" w:sz="6" w:space="0" w:color="auto"/>
              <w:left w:val="single" w:sz="6" w:space="0" w:color="auto"/>
              <w:bottom w:val="single" w:sz="6" w:space="0" w:color="auto"/>
              <w:right w:val="single" w:sz="6" w:space="0" w:color="auto"/>
            </w:tcBorders>
            <w:vAlign w:val="center"/>
          </w:tcPr>
          <w:p w14:paraId="33787A65" w14:textId="77777777" w:rsidR="00505034" w:rsidRPr="003A2B11" w:rsidRDefault="00505034" w:rsidP="000C7579">
            <w:pPr>
              <w:kinsoku w:val="0"/>
              <w:spacing w:line="240" w:lineRule="auto"/>
              <w:jc w:val="center"/>
              <w:rPr>
                <w:rFonts w:hAnsi="標楷體"/>
                <w:sz w:val="20"/>
              </w:rPr>
            </w:pPr>
            <w:r w:rsidRPr="003A2B11">
              <w:rPr>
                <w:rFonts w:hAnsi="標楷體"/>
                <w:sz w:val="20"/>
              </w:rPr>
              <w:t xml:space="preserve">林冠成 </w:t>
            </w:r>
          </w:p>
        </w:tc>
        <w:tc>
          <w:tcPr>
            <w:tcW w:w="1085" w:type="dxa"/>
            <w:tcBorders>
              <w:top w:val="single" w:sz="6" w:space="0" w:color="auto"/>
              <w:left w:val="single" w:sz="6" w:space="0" w:color="auto"/>
              <w:bottom w:val="single" w:sz="6" w:space="0" w:color="auto"/>
              <w:right w:val="single" w:sz="6" w:space="0" w:color="auto"/>
            </w:tcBorders>
            <w:vAlign w:val="center"/>
          </w:tcPr>
          <w:p w14:paraId="2FFC4DEF" w14:textId="372B0BC0" w:rsidR="00505034" w:rsidRPr="003A2B11" w:rsidRDefault="00505034" w:rsidP="000C7579">
            <w:pPr>
              <w:kinsoku w:val="0"/>
              <w:spacing w:line="240" w:lineRule="auto"/>
              <w:jc w:val="center"/>
              <w:rPr>
                <w:rFonts w:hAnsi="標楷體"/>
                <w:sz w:val="20"/>
              </w:rPr>
            </w:pPr>
            <w:r w:rsidRPr="003A2B11">
              <w:rPr>
                <w:rFonts w:hAnsi="標楷體"/>
                <w:sz w:val="20"/>
              </w:rPr>
              <w:t>研發一部</w:t>
            </w:r>
          </w:p>
        </w:tc>
        <w:tc>
          <w:tcPr>
            <w:tcW w:w="675" w:type="dxa"/>
            <w:tcBorders>
              <w:top w:val="single" w:sz="6" w:space="0" w:color="auto"/>
              <w:left w:val="single" w:sz="6" w:space="0" w:color="auto"/>
              <w:bottom w:val="single" w:sz="6" w:space="0" w:color="auto"/>
              <w:right w:val="single" w:sz="6" w:space="0" w:color="auto"/>
            </w:tcBorders>
            <w:vAlign w:val="center"/>
          </w:tcPr>
          <w:p w14:paraId="7D468A1C" w14:textId="77777777" w:rsidR="00505034" w:rsidRPr="003A2B11" w:rsidRDefault="00505034" w:rsidP="000C7579">
            <w:pPr>
              <w:kinsoku w:val="0"/>
              <w:spacing w:line="240" w:lineRule="auto"/>
              <w:jc w:val="center"/>
              <w:rPr>
                <w:rFonts w:hAnsi="標楷體"/>
                <w:sz w:val="20"/>
              </w:rPr>
            </w:pPr>
            <w:r w:rsidRPr="003A2B11">
              <w:rPr>
                <w:rFonts w:hAnsi="標楷體"/>
                <w:sz w:val="20"/>
              </w:rPr>
              <w:t>助理工程師</w:t>
            </w:r>
          </w:p>
        </w:tc>
        <w:tc>
          <w:tcPr>
            <w:tcW w:w="1674" w:type="dxa"/>
            <w:tcBorders>
              <w:top w:val="single" w:sz="6" w:space="0" w:color="auto"/>
              <w:left w:val="single" w:sz="6" w:space="0" w:color="auto"/>
              <w:bottom w:val="single" w:sz="6" w:space="0" w:color="auto"/>
              <w:right w:val="single" w:sz="6" w:space="0" w:color="auto"/>
            </w:tcBorders>
            <w:vAlign w:val="center"/>
          </w:tcPr>
          <w:p w14:paraId="162D4E88"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國立台北科技大學車輛工程系</w:t>
            </w:r>
          </w:p>
        </w:tc>
        <w:tc>
          <w:tcPr>
            <w:tcW w:w="1701" w:type="dxa"/>
            <w:tcBorders>
              <w:top w:val="single" w:sz="6" w:space="0" w:color="auto"/>
              <w:left w:val="single" w:sz="6" w:space="0" w:color="auto"/>
              <w:bottom w:val="single" w:sz="6" w:space="0" w:color="auto"/>
              <w:right w:val="single" w:sz="6" w:space="0" w:color="auto"/>
            </w:tcBorders>
            <w:vAlign w:val="center"/>
          </w:tcPr>
          <w:p w14:paraId="632A82B5"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 xml:space="preserve">　</w:t>
            </w:r>
          </w:p>
        </w:tc>
        <w:tc>
          <w:tcPr>
            <w:tcW w:w="567" w:type="dxa"/>
            <w:tcBorders>
              <w:top w:val="single" w:sz="6" w:space="0" w:color="auto"/>
              <w:left w:val="single" w:sz="6" w:space="0" w:color="auto"/>
              <w:bottom w:val="single" w:sz="6" w:space="0" w:color="auto"/>
              <w:right w:val="single" w:sz="6" w:space="0" w:color="auto"/>
            </w:tcBorders>
            <w:vAlign w:val="center"/>
          </w:tcPr>
          <w:p w14:paraId="70E548A5" w14:textId="77777777" w:rsidR="00505034" w:rsidRPr="003A2B11" w:rsidRDefault="00505034" w:rsidP="000C7579">
            <w:pPr>
              <w:kinsoku w:val="0"/>
              <w:spacing w:line="240" w:lineRule="auto"/>
              <w:jc w:val="center"/>
              <w:rPr>
                <w:rFonts w:hAnsi="標楷體"/>
                <w:sz w:val="20"/>
              </w:rPr>
            </w:pPr>
            <w:r w:rsidRPr="003A2B11">
              <w:rPr>
                <w:rFonts w:hAnsi="標楷體"/>
                <w:sz w:val="20"/>
              </w:rPr>
              <w:t>0.5</w:t>
            </w:r>
          </w:p>
        </w:tc>
        <w:tc>
          <w:tcPr>
            <w:tcW w:w="1701" w:type="dxa"/>
            <w:tcBorders>
              <w:top w:val="single" w:sz="6" w:space="0" w:color="auto"/>
              <w:left w:val="single" w:sz="6" w:space="0" w:color="auto"/>
              <w:bottom w:val="single" w:sz="6" w:space="0" w:color="auto"/>
              <w:right w:val="single" w:sz="6" w:space="0" w:color="auto"/>
            </w:tcBorders>
            <w:vAlign w:val="center"/>
          </w:tcPr>
          <w:p w14:paraId="2720DB8D"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A1 / A2 PLC 線束支架、扣件設計</w:t>
            </w:r>
          </w:p>
        </w:tc>
        <w:tc>
          <w:tcPr>
            <w:tcW w:w="709" w:type="dxa"/>
            <w:tcBorders>
              <w:top w:val="single" w:sz="6" w:space="0" w:color="auto"/>
              <w:left w:val="single" w:sz="6" w:space="0" w:color="auto"/>
              <w:bottom w:val="single" w:sz="6" w:space="0" w:color="auto"/>
              <w:right w:val="single" w:sz="12" w:space="0" w:color="auto"/>
            </w:tcBorders>
            <w:vAlign w:val="center"/>
          </w:tcPr>
          <w:p w14:paraId="32938292"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r>
      <w:tr w:rsidR="00505034" w:rsidRPr="00505034" w14:paraId="4E5B090F" w14:textId="77777777" w:rsidTr="00505034">
        <w:tc>
          <w:tcPr>
            <w:tcW w:w="351" w:type="dxa"/>
            <w:tcBorders>
              <w:top w:val="single" w:sz="6" w:space="0" w:color="auto"/>
              <w:left w:val="single" w:sz="12" w:space="0" w:color="auto"/>
              <w:bottom w:val="single" w:sz="6" w:space="0" w:color="auto"/>
              <w:right w:val="single" w:sz="6" w:space="0" w:color="auto"/>
            </w:tcBorders>
          </w:tcPr>
          <w:p w14:paraId="3708665F"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584C19A3" w14:textId="77777777" w:rsidR="00505034" w:rsidRPr="003A2B11" w:rsidRDefault="00505034" w:rsidP="000C7579">
            <w:pPr>
              <w:kinsoku w:val="0"/>
              <w:spacing w:line="240" w:lineRule="auto"/>
              <w:jc w:val="center"/>
              <w:rPr>
                <w:rFonts w:hAnsi="標楷體"/>
                <w:sz w:val="20"/>
              </w:rPr>
            </w:pPr>
            <w:r w:rsidRPr="003A2B11">
              <w:rPr>
                <w:rFonts w:hAnsi="標楷體"/>
                <w:sz w:val="20"/>
              </w:rPr>
              <w:t>34</w:t>
            </w:r>
          </w:p>
        </w:tc>
        <w:tc>
          <w:tcPr>
            <w:tcW w:w="949" w:type="dxa"/>
            <w:tcBorders>
              <w:top w:val="single" w:sz="6" w:space="0" w:color="auto"/>
              <w:left w:val="single" w:sz="6" w:space="0" w:color="auto"/>
              <w:bottom w:val="single" w:sz="6" w:space="0" w:color="auto"/>
              <w:right w:val="single" w:sz="6" w:space="0" w:color="auto"/>
            </w:tcBorders>
            <w:vAlign w:val="center"/>
          </w:tcPr>
          <w:p w14:paraId="7A8054DC" w14:textId="77777777" w:rsidR="00505034" w:rsidRPr="003A2B11" w:rsidRDefault="00505034" w:rsidP="000C7579">
            <w:pPr>
              <w:kinsoku w:val="0"/>
              <w:spacing w:line="240" w:lineRule="auto"/>
              <w:jc w:val="center"/>
              <w:rPr>
                <w:rFonts w:hAnsi="標楷體"/>
                <w:sz w:val="20"/>
              </w:rPr>
            </w:pPr>
            <w:r w:rsidRPr="003A2B11">
              <w:rPr>
                <w:rFonts w:hAnsi="標楷體"/>
                <w:sz w:val="20"/>
              </w:rPr>
              <w:t xml:space="preserve">倪楨淇 </w:t>
            </w:r>
          </w:p>
        </w:tc>
        <w:tc>
          <w:tcPr>
            <w:tcW w:w="1085" w:type="dxa"/>
            <w:tcBorders>
              <w:top w:val="single" w:sz="6" w:space="0" w:color="auto"/>
              <w:left w:val="single" w:sz="6" w:space="0" w:color="auto"/>
              <w:bottom w:val="single" w:sz="6" w:space="0" w:color="auto"/>
              <w:right w:val="single" w:sz="6" w:space="0" w:color="auto"/>
            </w:tcBorders>
            <w:vAlign w:val="center"/>
          </w:tcPr>
          <w:p w14:paraId="2844632D" w14:textId="3965C455" w:rsidR="00505034" w:rsidRPr="003A2B11" w:rsidRDefault="00505034" w:rsidP="000C7579">
            <w:pPr>
              <w:kinsoku w:val="0"/>
              <w:spacing w:line="240" w:lineRule="auto"/>
              <w:jc w:val="center"/>
              <w:rPr>
                <w:rFonts w:hAnsi="標楷體"/>
                <w:sz w:val="20"/>
              </w:rPr>
            </w:pPr>
            <w:r w:rsidRPr="003A2B11">
              <w:rPr>
                <w:rFonts w:hAnsi="標楷體"/>
                <w:sz w:val="20"/>
              </w:rPr>
              <w:t>品保部</w:t>
            </w:r>
          </w:p>
        </w:tc>
        <w:tc>
          <w:tcPr>
            <w:tcW w:w="675" w:type="dxa"/>
            <w:tcBorders>
              <w:top w:val="single" w:sz="6" w:space="0" w:color="auto"/>
              <w:left w:val="single" w:sz="6" w:space="0" w:color="auto"/>
              <w:bottom w:val="single" w:sz="6" w:space="0" w:color="auto"/>
              <w:right w:val="single" w:sz="6" w:space="0" w:color="auto"/>
            </w:tcBorders>
            <w:vAlign w:val="center"/>
          </w:tcPr>
          <w:p w14:paraId="629D7483" w14:textId="77777777" w:rsidR="00505034" w:rsidRPr="003A2B11" w:rsidRDefault="00505034" w:rsidP="000C7579">
            <w:pPr>
              <w:kinsoku w:val="0"/>
              <w:spacing w:line="240" w:lineRule="auto"/>
              <w:jc w:val="center"/>
              <w:rPr>
                <w:rFonts w:hAnsi="標楷體"/>
                <w:sz w:val="20"/>
              </w:rPr>
            </w:pPr>
            <w:r w:rsidRPr="003A2B11">
              <w:rPr>
                <w:rFonts w:hAnsi="標楷體"/>
                <w:sz w:val="20"/>
              </w:rPr>
              <w:t>助理工程師</w:t>
            </w:r>
          </w:p>
        </w:tc>
        <w:tc>
          <w:tcPr>
            <w:tcW w:w="1674" w:type="dxa"/>
            <w:tcBorders>
              <w:top w:val="single" w:sz="6" w:space="0" w:color="auto"/>
              <w:left w:val="single" w:sz="6" w:space="0" w:color="auto"/>
              <w:bottom w:val="single" w:sz="6" w:space="0" w:color="auto"/>
              <w:right w:val="single" w:sz="6" w:space="0" w:color="auto"/>
            </w:tcBorders>
            <w:vAlign w:val="center"/>
          </w:tcPr>
          <w:p w14:paraId="4D8BA426"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大仁科技大學應用外語系/日文組</w:t>
            </w:r>
          </w:p>
        </w:tc>
        <w:tc>
          <w:tcPr>
            <w:tcW w:w="1701" w:type="dxa"/>
            <w:tcBorders>
              <w:top w:val="single" w:sz="6" w:space="0" w:color="auto"/>
              <w:left w:val="single" w:sz="6" w:space="0" w:color="auto"/>
              <w:bottom w:val="single" w:sz="6" w:space="0" w:color="auto"/>
              <w:right w:val="single" w:sz="6" w:space="0" w:color="auto"/>
            </w:tcBorders>
            <w:vAlign w:val="center"/>
          </w:tcPr>
          <w:p w14:paraId="0125287D"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 xml:space="preserve">　</w:t>
            </w:r>
          </w:p>
        </w:tc>
        <w:tc>
          <w:tcPr>
            <w:tcW w:w="567" w:type="dxa"/>
            <w:tcBorders>
              <w:top w:val="single" w:sz="6" w:space="0" w:color="auto"/>
              <w:left w:val="single" w:sz="6" w:space="0" w:color="auto"/>
              <w:bottom w:val="single" w:sz="6" w:space="0" w:color="auto"/>
              <w:right w:val="single" w:sz="6" w:space="0" w:color="auto"/>
            </w:tcBorders>
            <w:vAlign w:val="center"/>
          </w:tcPr>
          <w:p w14:paraId="098EFF5B" w14:textId="77777777" w:rsidR="00505034" w:rsidRPr="003A2B11" w:rsidRDefault="00505034" w:rsidP="000C7579">
            <w:pPr>
              <w:kinsoku w:val="0"/>
              <w:spacing w:line="240" w:lineRule="auto"/>
              <w:jc w:val="center"/>
              <w:rPr>
                <w:rFonts w:hAnsi="標楷體"/>
                <w:sz w:val="20"/>
              </w:rPr>
            </w:pPr>
            <w:r w:rsidRPr="003A2B11">
              <w:rPr>
                <w:rFonts w:hAnsi="標楷體"/>
                <w:sz w:val="20"/>
              </w:rPr>
              <w:t>0.3</w:t>
            </w:r>
          </w:p>
        </w:tc>
        <w:tc>
          <w:tcPr>
            <w:tcW w:w="1701" w:type="dxa"/>
            <w:tcBorders>
              <w:top w:val="single" w:sz="6" w:space="0" w:color="auto"/>
              <w:left w:val="single" w:sz="6" w:space="0" w:color="auto"/>
              <w:bottom w:val="single" w:sz="6" w:space="0" w:color="auto"/>
              <w:right w:val="single" w:sz="6" w:space="0" w:color="auto"/>
            </w:tcBorders>
            <w:vAlign w:val="center"/>
          </w:tcPr>
          <w:p w14:paraId="4DE70586"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B3 / B4 功能測試</w:t>
            </w:r>
          </w:p>
        </w:tc>
        <w:tc>
          <w:tcPr>
            <w:tcW w:w="709" w:type="dxa"/>
            <w:tcBorders>
              <w:top w:val="single" w:sz="6" w:space="0" w:color="auto"/>
              <w:left w:val="single" w:sz="6" w:space="0" w:color="auto"/>
              <w:bottom w:val="single" w:sz="6" w:space="0" w:color="auto"/>
              <w:right w:val="single" w:sz="12" w:space="0" w:color="auto"/>
            </w:tcBorders>
            <w:vAlign w:val="center"/>
          </w:tcPr>
          <w:p w14:paraId="32CBC540" w14:textId="77777777" w:rsidR="00505034" w:rsidRPr="003A2B11" w:rsidRDefault="00505034" w:rsidP="000C7579">
            <w:pPr>
              <w:kinsoku w:val="0"/>
              <w:spacing w:line="240" w:lineRule="auto"/>
              <w:jc w:val="center"/>
              <w:rPr>
                <w:rFonts w:hAnsi="標楷體"/>
                <w:sz w:val="20"/>
              </w:rPr>
            </w:pPr>
            <w:r w:rsidRPr="003A2B11">
              <w:rPr>
                <w:rFonts w:hAnsi="標楷體"/>
                <w:sz w:val="20"/>
              </w:rPr>
              <w:t>8</w:t>
            </w:r>
          </w:p>
        </w:tc>
      </w:tr>
      <w:tr w:rsidR="00505034" w:rsidRPr="00505034" w14:paraId="3E24302E" w14:textId="77777777" w:rsidTr="00505034">
        <w:tc>
          <w:tcPr>
            <w:tcW w:w="351" w:type="dxa"/>
            <w:tcBorders>
              <w:top w:val="single" w:sz="6" w:space="0" w:color="auto"/>
              <w:left w:val="single" w:sz="12" w:space="0" w:color="auto"/>
              <w:bottom w:val="single" w:sz="6" w:space="0" w:color="auto"/>
              <w:right w:val="single" w:sz="6" w:space="0" w:color="auto"/>
            </w:tcBorders>
          </w:tcPr>
          <w:p w14:paraId="15775201"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1D91A3C4" w14:textId="77777777" w:rsidR="00505034" w:rsidRPr="003A2B11" w:rsidRDefault="00505034" w:rsidP="000C7579">
            <w:pPr>
              <w:kinsoku w:val="0"/>
              <w:spacing w:line="240" w:lineRule="auto"/>
              <w:jc w:val="center"/>
              <w:rPr>
                <w:rFonts w:hAnsi="標楷體"/>
                <w:sz w:val="20"/>
              </w:rPr>
            </w:pPr>
            <w:r w:rsidRPr="003A2B11">
              <w:rPr>
                <w:rFonts w:hAnsi="標楷體"/>
                <w:sz w:val="20"/>
              </w:rPr>
              <w:t>35</w:t>
            </w:r>
          </w:p>
        </w:tc>
        <w:tc>
          <w:tcPr>
            <w:tcW w:w="949" w:type="dxa"/>
            <w:tcBorders>
              <w:top w:val="single" w:sz="6" w:space="0" w:color="auto"/>
              <w:left w:val="single" w:sz="6" w:space="0" w:color="auto"/>
              <w:bottom w:val="single" w:sz="6" w:space="0" w:color="auto"/>
              <w:right w:val="single" w:sz="6" w:space="0" w:color="auto"/>
            </w:tcBorders>
            <w:vAlign w:val="center"/>
          </w:tcPr>
          <w:p w14:paraId="774460E7" w14:textId="77777777" w:rsidR="00505034" w:rsidRPr="003A2B11" w:rsidRDefault="00505034" w:rsidP="000C7579">
            <w:pPr>
              <w:kinsoku w:val="0"/>
              <w:spacing w:line="240" w:lineRule="auto"/>
              <w:jc w:val="center"/>
              <w:rPr>
                <w:rFonts w:hAnsi="標楷體"/>
                <w:sz w:val="20"/>
              </w:rPr>
            </w:pPr>
            <w:r w:rsidRPr="003A2B11">
              <w:rPr>
                <w:rFonts w:hAnsi="標楷體"/>
                <w:sz w:val="20"/>
              </w:rPr>
              <w:t>蕭秀玫</w:t>
            </w:r>
          </w:p>
        </w:tc>
        <w:tc>
          <w:tcPr>
            <w:tcW w:w="1085" w:type="dxa"/>
            <w:tcBorders>
              <w:top w:val="single" w:sz="6" w:space="0" w:color="auto"/>
              <w:left w:val="single" w:sz="6" w:space="0" w:color="auto"/>
              <w:bottom w:val="single" w:sz="6" w:space="0" w:color="auto"/>
              <w:right w:val="single" w:sz="6" w:space="0" w:color="auto"/>
            </w:tcBorders>
            <w:vAlign w:val="center"/>
          </w:tcPr>
          <w:p w14:paraId="154681CB" w14:textId="1029B345" w:rsidR="00505034" w:rsidRPr="003A2B11" w:rsidRDefault="00505034" w:rsidP="000C7579">
            <w:pPr>
              <w:kinsoku w:val="0"/>
              <w:spacing w:line="240" w:lineRule="auto"/>
              <w:jc w:val="center"/>
              <w:rPr>
                <w:rFonts w:hAnsi="標楷體"/>
                <w:sz w:val="20"/>
              </w:rPr>
            </w:pPr>
            <w:r w:rsidRPr="003A2B11">
              <w:rPr>
                <w:rFonts w:hAnsi="標楷體"/>
                <w:sz w:val="20"/>
              </w:rPr>
              <w:t>製造部</w:t>
            </w:r>
          </w:p>
        </w:tc>
        <w:tc>
          <w:tcPr>
            <w:tcW w:w="675" w:type="dxa"/>
            <w:tcBorders>
              <w:top w:val="single" w:sz="6" w:space="0" w:color="auto"/>
              <w:left w:val="single" w:sz="6" w:space="0" w:color="auto"/>
              <w:bottom w:val="single" w:sz="6" w:space="0" w:color="auto"/>
              <w:right w:val="single" w:sz="6" w:space="0" w:color="auto"/>
            </w:tcBorders>
            <w:vAlign w:val="center"/>
          </w:tcPr>
          <w:p w14:paraId="4CEE1699" w14:textId="77777777" w:rsidR="00505034" w:rsidRPr="003A2B11" w:rsidRDefault="00505034" w:rsidP="000C7579">
            <w:pPr>
              <w:kinsoku w:val="0"/>
              <w:spacing w:line="240" w:lineRule="auto"/>
              <w:jc w:val="center"/>
              <w:rPr>
                <w:rFonts w:hAnsi="標楷體"/>
                <w:sz w:val="20"/>
              </w:rPr>
            </w:pPr>
            <w:r w:rsidRPr="003A2B11">
              <w:rPr>
                <w:rFonts w:hAnsi="標楷體"/>
                <w:sz w:val="20"/>
              </w:rPr>
              <w:t>助理工程師</w:t>
            </w:r>
          </w:p>
        </w:tc>
        <w:tc>
          <w:tcPr>
            <w:tcW w:w="1674" w:type="dxa"/>
            <w:tcBorders>
              <w:top w:val="single" w:sz="6" w:space="0" w:color="auto"/>
              <w:left w:val="single" w:sz="6" w:space="0" w:color="auto"/>
              <w:bottom w:val="single" w:sz="6" w:space="0" w:color="auto"/>
              <w:right w:val="single" w:sz="6" w:space="0" w:color="auto"/>
            </w:tcBorders>
            <w:vAlign w:val="center"/>
          </w:tcPr>
          <w:p w14:paraId="64E5BADB"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萬能技術學院化妝品應用與管理</w:t>
            </w:r>
          </w:p>
        </w:tc>
        <w:tc>
          <w:tcPr>
            <w:tcW w:w="1701" w:type="dxa"/>
            <w:tcBorders>
              <w:top w:val="single" w:sz="6" w:space="0" w:color="auto"/>
              <w:left w:val="single" w:sz="6" w:space="0" w:color="auto"/>
              <w:bottom w:val="single" w:sz="6" w:space="0" w:color="auto"/>
              <w:right w:val="single" w:sz="6" w:space="0" w:color="auto"/>
            </w:tcBorders>
            <w:vAlign w:val="center"/>
          </w:tcPr>
          <w:p w14:paraId="5C3E442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濾大實業品檢員</w:t>
            </w:r>
          </w:p>
        </w:tc>
        <w:tc>
          <w:tcPr>
            <w:tcW w:w="567" w:type="dxa"/>
            <w:tcBorders>
              <w:top w:val="single" w:sz="6" w:space="0" w:color="auto"/>
              <w:left w:val="single" w:sz="6" w:space="0" w:color="auto"/>
              <w:bottom w:val="single" w:sz="6" w:space="0" w:color="auto"/>
              <w:right w:val="single" w:sz="6" w:space="0" w:color="auto"/>
            </w:tcBorders>
            <w:vAlign w:val="center"/>
          </w:tcPr>
          <w:p w14:paraId="5BC8F816" w14:textId="77777777" w:rsidR="00505034" w:rsidRPr="003A2B11" w:rsidRDefault="00505034" w:rsidP="000C7579">
            <w:pPr>
              <w:kinsoku w:val="0"/>
              <w:spacing w:line="240" w:lineRule="auto"/>
              <w:jc w:val="center"/>
              <w:rPr>
                <w:rFonts w:hAnsi="標楷體"/>
                <w:sz w:val="20"/>
              </w:rPr>
            </w:pPr>
            <w:r w:rsidRPr="003A2B11">
              <w:rPr>
                <w:rFonts w:hAnsi="標楷體"/>
                <w:sz w:val="20"/>
              </w:rPr>
              <w:t>10</w:t>
            </w:r>
          </w:p>
        </w:tc>
        <w:tc>
          <w:tcPr>
            <w:tcW w:w="1701" w:type="dxa"/>
            <w:tcBorders>
              <w:top w:val="single" w:sz="6" w:space="0" w:color="auto"/>
              <w:left w:val="single" w:sz="6" w:space="0" w:color="auto"/>
              <w:bottom w:val="single" w:sz="6" w:space="0" w:color="auto"/>
              <w:right w:val="single" w:sz="6" w:space="0" w:color="auto"/>
            </w:tcBorders>
            <w:vAlign w:val="center"/>
          </w:tcPr>
          <w:p w14:paraId="47E24A1F"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A1 多重感測電池維修檢測平台水路組裝</w:t>
            </w:r>
          </w:p>
        </w:tc>
        <w:tc>
          <w:tcPr>
            <w:tcW w:w="709" w:type="dxa"/>
            <w:tcBorders>
              <w:top w:val="single" w:sz="6" w:space="0" w:color="auto"/>
              <w:left w:val="single" w:sz="6" w:space="0" w:color="auto"/>
              <w:bottom w:val="single" w:sz="6" w:space="0" w:color="auto"/>
              <w:right w:val="single" w:sz="12" w:space="0" w:color="auto"/>
            </w:tcBorders>
            <w:vAlign w:val="center"/>
          </w:tcPr>
          <w:p w14:paraId="4F4250D7" w14:textId="77777777" w:rsidR="00505034" w:rsidRPr="003A2B11" w:rsidRDefault="00505034" w:rsidP="000C7579">
            <w:pPr>
              <w:kinsoku w:val="0"/>
              <w:spacing w:line="240" w:lineRule="auto"/>
              <w:jc w:val="center"/>
              <w:rPr>
                <w:rFonts w:hAnsi="標楷體"/>
                <w:sz w:val="20"/>
              </w:rPr>
            </w:pPr>
            <w:r w:rsidRPr="003A2B11">
              <w:rPr>
                <w:rFonts w:hAnsi="標楷體"/>
                <w:sz w:val="20"/>
              </w:rPr>
              <w:t>8</w:t>
            </w:r>
          </w:p>
        </w:tc>
      </w:tr>
      <w:tr w:rsidR="00505034" w:rsidRPr="00505034" w14:paraId="60680C03" w14:textId="77777777" w:rsidTr="00505034">
        <w:tc>
          <w:tcPr>
            <w:tcW w:w="351" w:type="dxa"/>
            <w:tcBorders>
              <w:top w:val="single" w:sz="6" w:space="0" w:color="auto"/>
              <w:left w:val="single" w:sz="12" w:space="0" w:color="auto"/>
              <w:bottom w:val="single" w:sz="6" w:space="0" w:color="auto"/>
              <w:right w:val="single" w:sz="6" w:space="0" w:color="auto"/>
            </w:tcBorders>
          </w:tcPr>
          <w:p w14:paraId="0D593A04"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3313751C" w14:textId="77777777" w:rsidR="00505034" w:rsidRPr="003A2B11" w:rsidRDefault="00505034" w:rsidP="000C7579">
            <w:pPr>
              <w:kinsoku w:val="0"/>
              <w:spacing w:line="240" w:lineRule="auto"/>
              <w:jc w:val="center"/>
              <w:rPr>
                <w:rFonts w:hAnsi="標楷體"/>
                <w:sz w:val="20"/>
              </w:rPr>
            </w:pPr>
            <w:r w:rsidRPr="003A2B11">
              <w:rPr>
                <w:rFonts w:hAnsi="標楷體"/>
                <w:sz w:val="20"/>
              </w:rPr>
              <w:t>36</w:t>
            </w:r>
          </w:p>
        </w:tc>
        <w:tc>
          <w:tcPr>
            <w:tcW w:w="949" w:type="dxa"/>
            <w:tcBorders>
              <w:top w:val="single" w:sz="6" w:space="0" w:color="auto"/>
              <w:left w:val="single" w:sz="6" w:space="0" w:color="auto"/>
              <w:bottom w:val="single" w:sz="6" w:space="0" w:color="auto"/>
              <w:right w:val="single" w:sz="6" w:space="0" w:color="auto"/>
            </w:tcBorders>
            <w:vAlign w:val="center"/>
          </w:tcPr>
          <w:p w14:paraId="0C807BDB" w14:textId="77777777" w:rsidR="00505034" w:rsidRPr="003A2B11" w:rsidRDefault="00505034" w:rsidP="000C7579">
            <w:pPr>
              <w:kinsoku w:val="0"/>
              <w:spacing w:line="240" w:lineRule="auto"/>
              <w:jc w:val="center"/>
              <w:rPr>
                <w:rFonts w:hAnsi="標楷體"/>
                <w:sz w:val="20"/>
              </w:rPr>
            </w:pPr>
            <w:r w:rsidRPr="003A2B11">
              <w:rPr>
                <w:rFonts w:hAnsi="標楷體"/>
                <w:sz w:val="20"/>
              </w:rPr>
              <w:t>鄭佳明</w:t>
            </w:r>
          </w:p>
        </w:tc>
        <w:tc>
          <w:tcPr>
            <w:tcW w:w="1085" w:type="dxa"/>
            <w:tcBorders>
              <w:top w:val="single" w:sz="6" w:space="0" w:color="auto"/>
              <w:left w:val="single" w:sz="6" w:space="0" w:color="auto"/>
              <w:bottom w:val="single" w:sz="6" w:space="0" w:color="auto"/>
              <w:right w:val="single" w:sz="6" w:space="0" w:color="auto"/>
            </w:tcBorders>
            <w:vAlign w:val="center"/>
          </w:tcPr>
          <w:p w14:paraId="381C3B61" w14:textId="2ACF0EFF" w:rsidR="00505034" w:rsidRPr="003A2B11" w:rsidRDefault="00505034" w:rsidP="000C7579">
            <w:pPr>
              <w:kinsoku w:val="0"/>
              <w:spacing w:line="240" w:lineRule="auto"/>
              <w:jc w:val="center"/>
              <w:rPr>
                <w:rFonts w:hAnsi="標楷體"/>
                <w:sz w:val="20"/>
              </w:rPr>
            </w:pPr>
            <w:r w:rsidRPr="003A2B11">
              <w:rPr>
                <w:rFonts w:hAnsi="標楷體"/>
                <w:sz w:val="20"/>
              </w:rPr>
              <w:t>售後服務部</w:t>
            </w:r>
          </w:p>
        </w:tc>
        <w:tc>
          <w:tcPr>
            <w:tcW w:w="675" w:type="dxa"/>
            <w:tcBorders>
              <w:top w:val="single" w:sz="6" w:space="0" w:color="auto"/>
              <w:left w:val="single" w:sz="6" w:space="0" w:color="auto"/>
              <w:bottom w:val="single" w:sz="6" w:space="0" w:color="auto"/>
              <w:right w:val="single" w:sz="6" w:space="0" w:color="auto"/>
            </w:tcBorders>
            <w:vAlign w:val="center"/>
          </w:tcPr>
          <w:p w14:paraId="2E1EC245" w14:textId="77777777" w:rsidR="00505034" w:rsidRPr="003A2B11" w:rsidRDefault="00505034" w:rsidP="000C7579">
            <w:pPr>
              <w:kinsoku w:val="0"/>
              <w:spacing w:line="240" w:lineRule="auto"/>
              <w:jc w:val="center"/>
              <w:rPr>
                <w:rFonts w:hAnsi="標楷體"/>
                <w:sz w:val="20"/>
              </w:rPr>
            </w:pPr>
            <w:r w:rsidRPr="003A2B11">
              <w:rPr>
                <w:rFonts w:hAnsi="標楷體"/>
                <w:sz w:val="20"/>
              </w:rPr>
              <w:t>維修技師</w:t>
            </w:r>
          </w:p>
        </w:tc>
        <w:tc>
          <w:tcPr>
            <w:tcW w:w="1674" w:type="dxa"/>
            <w:tcBorders>
              <w:top w:val="single" w:sz="6" w:space="0" w:color="auto"/>
              <w:left w:val="single" w:sz="6" w:space="0" w:color="auto"/>
              <w:bottom w:val="single" w:sz="6" w:space="0" w:color="auto"/>
              <w:right w:val="single" w:sz="6" w:space="0" w:color="auto"/>
            </w:tcBorders>
            <w:vAlign w:val="center"/>
          </w:tcPr>
          <w:p w14:paraId="6D0F9639"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東南科技大學 機械工程系</w:t>
            </w:r>
          </w:p>
        </w:tc>
        <w:tc>
          <w:tcPr>
            <w:tcW w:w="1701" w:type="dxa"/>
            <w:tcBorders>
              <w:top w:val="single" w:sz="6" w:space="0" w:color="auto"/>
              <w:left w:val="single" w:sz="6" w:space="0" w:color="auto"/>
              <w:bottom w:val="single" w:sz="6" w:space="0" w:color="auto"/>
              <w:right w:val="single" w:sz="6" w:space="0" w:color="auto"/>
            </w:tcBorders>
            <w:vAlign w:val="center"/>
          </w:tcPr>
          <w:p w14:paraId="0A02FBA7"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高端新材業務</w:t>
            </w:r>
          </w:p>
        </w:tc>
        <w:tc>
          <w:tcPr>
            <w:tcW w:w="567" w:type="dxa"/>
            <w:tcBorders>
              <w:top w:val="single" w:sz="6" w:space="0" w:color="auto"/>
              <w:left w:val="single" w:sz="6" w:space="0" w:color="auto"/>
              <w:bottom w:val="single" w:sz="6" w:space="0" w:color="auto"/>
              <w:right w:val="single" w:sz="6" w:space="0" w:color="auto"/>
            </w:tcBorders>
            <w:vAlign w:val="center"/>
          </w:tcPr>
          <w:p w14:paraId="2F7CDB5C" w14:textId="77777777" w:rsidR="00505034" w:rsidRPr="003A2B11" w:rsidRDefault="00505034" w:rsidP="000C7579">
            <w:pPr>
              <w:kinsoku w:val="0"/>
              <w:spacing w:line="240" w:lineRule="auto"/>
              <w:jc w:val="center"/>
              <w:rPr>
                <w:rFonts w:hAnsi="標楷體"/>
                <w:sz w:val="20"/>
              </w:rPr>
            </w:pPr>
            <w:r w:rsidRPr="003A2B11">
              <w:rPr>
                <w:rFonts w:hAnsi="標楷體"/>
                <w:sz w:val="20"/>
              </w:rPr>
              <w:t>6</w:t>
            </w:r>
          </w:p>
        </w:tc>
        <w:tc>
          <w:tcPr>
            <w:tcW w:w="1701" w:type="dxa"/>
            <w:tcBorders>
              <w:top w:val="single" w:sz="6" w:space="0" w:color="auto"/>
              <w:left w:val="single" w:sz="6" w:space="0" w:color="auto"/>
              <w:bottom w:val="single" w:sz="6" w:space="0" w:color="auto"/>
              <w:right w:val="single" w:sz="6" w:space="0" w:color="auto"/>
            </w:tcBorders>
            <w:vAlign w:val="center"/>
          </w:tcPr>
          <w:p w14:paraId="63F819E8"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B2 AI多感測整合預警系統</w:t>
            </w:r>
          </w:p>
        </w:tc>
        <w:tc>
          <w:tcPr>
            <w:tcW w:w="709" w:type="dxa"/>
            <w:tcBorders>
              <w:top w:val="single" w:sz="6" w:space="0" w:color="auto"/>
              <w:left w:val="single" w:sz="6" w:space="0" w:color="auto"/>
              <w:bottom w:val="single" w:sz="6" w:space="0" w:color="auto"/>
              <w:right w:val="single" w:sz="12" w:space="0" w:color="auto"/>
            </w:tcBorders>
            <w:vAlign w:val="center"/>
          </w:tcPr>
          <w:p w14:paraId="4006D00B" w14:textId="77777777" w:rsidR="00505034" w:rsidRPr="003A2B11" w:rsidRDefault="00505034" w:rsidP="000C7579">
            <w:pPr>
              <w:kinsoku w:val="0"/>
              <w:spacing w:line="240" w:lineRule="auto"/>
              <w:jc w:val="center"/>
              <w:rPr>
                <w:rFonts w:hAnsi="標楷體"/>
                <w:sz w:val="20"/>
              </w:rPr>
            </w:pPr>
            <w:r w:rsidRPr="003A2B11">
              <w:rPr>
                <w:rFonts w:hAnsi="標楷體"/>
                <w:sz w:val="20"/>
              </w:rPr>
              <w:t>3</w:t>
            </w:r>
          </w:p>
        </w:tc>
      </w:tr>
      <w:tr w:rsidR="00505034" w:rsidRPr="00505034" w14:paraId="6D5F8BF8" w14:textId="77777777" w:rsidTr="00505034">
        <w:tc>
          <w:tcPr>
            <w:tcW w:w="351" w:type="dxa"/>
            <w:tcBorders>
              <w:top w:val="single" w:sz="6" w:space="0" w:color="auto"/>
              <w:left w:val="single" w:sz="12" w:space="0" w:color="auto"/>
              <w:bottom w:val="single" w:sz="6" w:space="0" w:color="auto"/>
              <w:right w:val="single" w:sz="6" w:space="0" w:color="auto"/>
            </w:tcBorders>
          </w:tcPr>
          <w:p w14:paraId="12A1BD03" w14:textId="77777777" w:rsidR="00505034" w:rsidRPr="003A2B11" w:rsidRDefault="00505034" w:rsidP="000C7579">
            <w:pPr>
              <w:kinsoku w:val="0"/>
              <w:spacing w:line="240" w:lineRule="auto"/>
              <w:jc w:val="center"/>
              <w:rPr>
                <w:rFonts w:hAnsi="標楷體"/>
                <w:sz w:val="20"/>
              </w:rPr>
            </w:pPr>
          </w:p>
        </w:tc>
        <w:tc>
          <w:tcPr>
            <w:tcW w:w="354" w:type="dxa"/>
            <w:tcBorders>
              <w:top w:val="single" w:sz="6" w:space="0" w:color="auto"/>
              <w:left w:val="single" w:sz="6" w:space="0" w:color="auto"/>
              <w:bottom w:val="single" w:sz="6" w:space="0" w:color="auto"/>
              <w:right w:val="single" w:sz="6" w:space="0" w:color="auto"/>
            </w:tcBorders>
            <w:vAlign w:val="center"/>
          </w:tcPr>
          <w:p w14:paraId="61DCE179" w14:textId="77777777" w:rsidR="00505034" w:rsidRPr="003A2B11" w:rsidRDefault="00505034" w:rsidP="000C7579">
            <w:pPr>
              <w:kinsoku w:val="0"/>
              <w:spacing w:line="240" w:lineRule="auto"/>
              <w:jc w:val="center"/>
              <w:rPr>
                <w:rFonts w:hAnsi="標楷體"/>
                <w:sz w:val="20"/>
              </w:rPr>
            </w:pPr>
            <w:r w:rsidRPr="003A2B11">
              <w:rPr>
                <w:rFonts w:hAnsi="標楷體"/>
                <w:sz w:val="20"/>
              </w:rPr>
              <w:t>37</w:t>
            </w:r>
          </w:p>
        </w:tc>
        <w:tc>
          <w:tcPr>
            <w:tcW w:w="949" w:type="dxa"/>
            <w:tcBorders>
              <w:top w:val="single" w:sz="6" w:space="0" w:color="auto"/>
              <w:left w:val="single" w:sz="6" w:space="0" w:color="auto"/>
              <w:bottom w:val="single" w:sz="6" w:space="0" w:color="auto"/>
              <w:right w:val="single" w:sz="6" w:space="0" w:color="auto"/>
            </w:tcBorders>
            <w:vAlign w:val="center"/>
          </w:tcPr>
          <w:p w14:paraId="71C2C070" w14:textId="77777777" w:rsidR="00505034" w:rsidRPr="003A2B11" w:rsidRDefault="00505034" w:rsidP="000C7579">
            <w:pPr>
              <w:kinsoku w:val="0"/>
              <w:spacing w:line="240" w:lineRule="auto"/>
              <w:jc w:val="center"/>
              <w:rPr>
                <w:rFonts w:hAnsi="標楷體"/>
                <w:sz w:val="20"/>
              </w:rPr>
            </w:pPr>
            <w:r w:rsidRPr="003A2B11">
              <w:rPr>
                <w:rFonts w:hAnsi="標楷體"/>
                <w:sz w:val="20"/>
              </w:rPr>
              <w:t>曾華盛</w:t>
            </w:r>
          </w:p>
        </w:tc>
        <w:tc>
          <w:tcPr>
            <w:tcW w:w="1085" w:type="dxa"/>
            <w:tcBorders>
              <w:top w:val="single" w:sz="6" w:space="0" w:color="auto"/>
              <w:left w:val="single" w:sz="6" w:space="0" w:color="auto"/>
              <w:bottom w:val="single" w:sz="6" w:space="0" w:color="auto"/>
              <w:right w:val="single" w:sz="6" w:space="0" w:color="auto"/>
            </w:tcBorders>
            <w:vAlign w:val="center"/>
          </w:tcPr>
          <w:p w14:paraId="575D6E97" w14:textId="77777777" w:rsidR="00505034" w:rsidRPr="003A2B11" w:rsidRDefault="00505034" w:rsidP="000C7579">
            <w:pPr>
              <w:kinsoku w:val="0"/>
              <w:spacing w:line="240" w:lineRule="auto"/>
              <w:jc w:val="center"/>
              <w:rPr>
                <w:rFonts w:hAnsi="標楷體"/>
                <w:sz w:val="20"/>
              </w:rPr>
            </w:pPr>
            <w:r w:rsidRPr="003A2B11">
              <w:rPr>
                <w:rFonts w:hAnsi="標楷體"/>
                <w:sz w:val="20"/>
              </w:rPr>
              <w:t>總經理室</w:t>
            </w:r>
          </w:p>
        </w:tc>
        <w:tc>
          <w:tcPr>
            <w:tcW w:w="675" w:type="dxa"/>
            <w:tcBorders>
              <w:top w:val="single" w:sz="6" w:space="0" w:color="auto"/>
              <w:left w:val="single" w:sz="6" w:space="0" w:color="auto"/>
              <w:bottom w:val="single" w:sz="6" w:space="0" w:color="auto"/>
              <w:right w:val="single" w:sz="6" w:space="0" w:color="auto"/>
            </w:tcBorders>
            <w:vAlign w:val="center"/>
          </w:tcPr>
          <w:p w14:paraId="366871E5" w14:textId="77777777" w:rsidR="00505034" w:rsidRPr="003A2B11" w:rsidRDefault="00505034" w:rsidP="000C7579">
            <w:pPr>
              <w:kinsoku w:val="0"/>
              <w:spacing w:line="240" w:lineRule="auto"/>
              <w:jc w:val="center"/>
              <w:rPr>
                <w:rFonts w:hAnsi="標楷體"/>
                <w:sz w:val="20"/>
              </w:rPr>
            </w:pPr>
            <w:r w:rsidRPr="003A2B11">
              <w:rPr>
                <w:rFonts w:hAnsi="標楷體"/>
                <w:sz w:val="20"/>
              </w:rPr>
              <w:t>特別助理</w:t>
            </w:r>
          </w:p>
        </w:tc>
        <w:tc>
          <w:tcPr>
            <w:tcW w:w="1674" w:type="dxa"/>
            <w:tcBorders>
              <w:top w:val="single" w:sz="6" w:space="0" w:color="auto"/>
              <w:left w:val="single" w:sz="6" w:space="0" w:color="auto"/>
              <w:bottom w:val="single" w:sz="6" w:space="0" w:color="auto"/>
              <w:right w:val="single" w:sz="6" w:space="0" w:color="auto"/>
            </w:tcBorders>
            <w:vAlign w:val="center"/>
          </w:tcPr>
          <w:p w14:paraId="5FE62C44"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台灣科技大學工程學院高階科技研發</w:t>
            </w:r>
          </w:p>
        </w:tc>
        <w:tc>
          <w:tcPr>
            <w:tcW w:w="1701" w:type="dxa"/>
            <w:tcBorders>
              <w:top w:val="single" w:sz="6" w:space="0" w:color="auto"/>
              <w:left w:val="single" w:sz="6" w:space="0" w:color="auto"/>
              <w:bottom w:val="single" w:sz="6" w:space="0" w:color="auto"/>
              <w:right w:val="single" w:sz="6" w:space="0" w:color="auto"/>
            </w:tcBorders>
            <w:vAlign w:val="center"/>
          </w:tcPr>
          <w:p w14:paraId="1C3D10E2" w14:textId="77777777" w:rsidR="00505034" w:rsidRPr="003A2B11" w:rsidRDefault="00505034" w:rsidP="000C7579">
            <w:pPr>
              <w:kinsoku w:val="0"/>
              <w:spacing w:line="240" w:lineRule="auto"/>
              <w:jc w:val="center"/>
              <w:rPr>
                <w:rFonts w:hAnsi="標楷體"/>
                <w:sz w:val="14"/>
                <w:szCs w:val="14"/>
              </w:rPr>
            </w:pPr>
            <w:r w:rsidRPr="003A2B11">
              <w:rPr>
                <w:rFonts w:hAnsi="標楷體"/>
                <w:sz w:val="14"/>
                <w:szCs w:val="14"/>
              </w:rPr>
              <w:t>鴻華先進資深工程師</w:t>
            </w:r>
          </w:p>
        </w:tc>
        <w:tc>
          <w:tcPr>
            <w:tcW w:w="567" w:type="dxa"/>
            <w:tcBorders>
              <w:top w:val="single" w:sz="6" w:space="0" w:color="auto"/>
              <w:left w:val="single" w:sz="6" w:space="0" w:color="auto"/>
              <w:bottom w:val="single" w:sz="6" w:space="0" w:color="auto"/>
              <w:right w:val="single" w:sz="6" w:space="0" w:color="auto"/>
            </w:tcBorders>
            <w:vAlign w:val="center"/>
          </w:tcPr>
          <w:p w14:paraId="6DBD8252" w14:textId="77777777" w:rsidR="00505034" w:rsidRPr="003A2B11" w:rsidRDefault="00505034" w:rsidP="000C7579">
            <w:pPr>
              <w:kinsoku w:val="0"/>
              <w:spacing w:line="240" w:lineRule="auto"/>
              <w:jc w:val="center"/>
              <w:rPr>
                <w:rFonts w:hAnsi="標楷體"/>
                <w:sz w:val="20"/>
              </w:rPr>
            </w:pPr>
            <w:r w:rsidRPr="003A2B11">
              <w:rPr>
                <w:rFonts w:hAnsi="標楷體"/>
                <w:sz w:val="20"/>
              </w:rPr>
              <w:t>11</w:t>
            </w:r>
          </w:p>
        </w:tc>
        <w:tc>
          <w:tcPr>
            <w:tcW w:w="1701" w:type="dxa"/>
            <w:tcBorders>
              <w:top w:val="single" w:sz="6" w:space="0" w:color="auto"/>
              <w:left w:val="single" w:sz="6" w:space="0" w:color="auto"/>
              <w:bottom w:val="single" w:sz="6" w:space="0" w:color="auto"/>
              <w:right w:val="single" w:sz="6" w:space="0" w:color="auto"/>
            </w:tcBorders>
            <w:vAlign w:val="center"/>
          </w:tcPr>
          <w:p w14:paraId="1A3D63ED" w14:textId="77777777" w:rsidR="00505034" w:rsidRPr="003A2B11" w:rsidRDefault="00505034" w:rsidP="000C7579">
            <w:pPr>
              <w:kinsoku w:val="0"/>
              <w:spacing w:line="240" w:lineRule="auto"/>
              <w:rPr>
                <w:rFonts w:hAnsi="標楷體"/>
                <w:sz w:val="14"/>
                <w:szCs w:val="14"/>
              </w:rPr>
            </w:pPr>
            <w:r w:rsidRPr="003A2B11">
              <w:rPr>
                <w:rFonts w:hAnsi="標楷體"/>
                <w:sz w:val="14"/>
                <w:szCs w:val="14"/>
              </w:rPr>
              <w:t>B2 / B4 功能測試、調校</w:t>
            </w:r>
          </w:p>
        </w:tc>
        <w:tc>
          <w:tcPr>
            <w:tcW w:w="709" w:type="dxa"/>
            <w:tcBorders>
              <w:top w:val="single" w:sz="6" w:space="0" w:color="auto"/>
              <w:left w:val="single" w:sz="6" w:space="0" w:color="auto"/>
              <w:bottom w:val="single" w:sz="6" w:space="0" w:color="auto"/>
              <w:right w:val="single" w:sz="12" w:space="0" w:color="auto"/>
            </w:tcBorders>
            <w:vAlign w:val="center"/>
          </w:tcPr>
          <w:p w14:paraId="402F305F" w14:textId="77777777" w:rsidR="00505034" w:rsidRPr="003A2B11" w:rsidRDefault="00505034" w:rsidP="000C7579">
            <w:pPr>
              <w:kinsoku w:val="0"/>
              <w:spacing w:line="240" w:lineRule="auto"/>
              <w:jc w:val="center"/>
              <w:rPr>
                <w:rFonts w:hAnsi="標楷體"/>
                <w:sz w:val="20"/>
              </w:rPr>
            </w:pPr>
            <w:r w:rsidRPr="003A2B11">
              <w:rPr>
                <w:rFonts w:hAnsi="標楷體"/>
                <w:sz w:val="20"/>
              </w:rPr>
              <w:t>5</w:t>
            </w:r>
          </w:p>
        </w:tc>
      </w:tr>
      <w:tr w:rsidR="00AF7B37" w:rsidRPr="00431198" w14:paraId="53C0F438" w14:textId="77777777" w:rsidTr="00505034">
        <w:trPr>
          <w:trHeight w:val="278"/>
        </w:trPr>
        <w:tc>
          <w:tcPr>
            <w:tcW w:w="351" w:type="dxa"/>
          </w:tcPr>
          <w:p w14:paraId="1533947D" w14:textId="77777777" w:rsidR="00AF7B37" w:rsidRPr="003A2B11" w:rsidRDefault="00AF7B37" w:rsidP="000C7579">
            <w:pPr>
              <w:kinsoku w:val="0"/>
              <w:spacing w:line="240" w:lineRule="auto"/>
              <w:jc w:val="center"/>
              <w:rPr>
                <w:rFonts w:hAnsi="標楷體"/>
                <w:sz w:val="20"/>
              </w:rPr>
            </w:pPr>
          </w:p>
        </w:tc>
        <w:tc>
          <w:tcPr>
            <w:tcW w:w="8706" w:type="dxa"/>
            <w:gridSpan w:val="8"/>
            <w:vAlign w:val="center"/>
          </w:tcPr>
          <w:p w14:paraId="76D436BB" w14:textId="77777777" w:rsidR="00AF7B37" w:rsidRPr="00C33665" w:rsidRDefault="00AF7B37" w:rsidP="000C7579">
            <w:pPr>
              <w:kinsoku w:val="0"/>
              <w:spacing w:line="240" w:lineRule="auto"/>
              <w:jc w:val="center"/>
              <w:rPr>
                <w:rFonts w:hAnsi="標楷體"/>
                <w:color w:val="4EA72E" w:themeColor="accent6"/>
                <w:sz w:val="20"/>
              </w:rPr>
            </w:pPr>
            <w:r w:rsidRPr="00C33665">
              <w:rPr>
                <w:rFonts w:hAnsi="標楷體"/>
                <w:color w:val="4EA72E" w:themeColor="accent6"/>
                <w:sz w:val="20"/>
              </w:rPr>
              <w:t>小　　計</w:t>
            </w:r>
          </w:p>
        </w:tc>
        <w:tc>
          <w:tcPr>
            <w:tcW w:w="709" w:type="dxa"/>
            <w:vAlign w:val="center"/>
          </w:tcPr>
          <w:p w14:paraId="4644AD80" w14:textId="70EB6ACA" w:rsidR="00AF7B37" w:rsidRPr="00C33665" w:rsidRDefault="00C73FA8" w:rsidP="000C7579">
            <w:pPr>
              <w:kinsoku w:val="0"/>
              <w:spacing w:line="240" w:lineRule="auto"/>
              <w:jc w:val="center"/>
              <w:rPr>
                <w:rFonts w:hAnsi="標楷體"/>
                <w:color w:val="4EA72E" w:themeColor="accent6"/>
                <w:sz w:val="20"/>
              </w:rPr>
            </w:pPr>
            <w:r w:rsidRPr="00C33665">
              <w:rPr>
                <w:rFonts w:hAnsi="標楷體" w:hint="eastAsia"/>
                <w:color w:val="4EA72E" w:themeColor="accent6"/>
                <w:sz w:val="20"/>
              </w:rPr>
              <w:t>242</w:t>
            </w:r>
          </w:p>
        </w:tc>
      </w:tr>
      <w:tr w:rsidR="00C73FA8" w:rsidRPr="00431198" w14:paraId="1F9875F4" w14:textId="77777777" w:rsidTr="000A44E6">
        <w:trPr>
          <w:trHeight w:val="624"/>
        </w:trPr>
        <w:tc>
          <w:tcPr>
            <w:tcW w:w="351" w:type="dxa"/>
            <w:vMerge w:val="restart"/>
          </w:tcPr>
          <w:p w14:paraId="2C65F7B0" w14:textId="06FCDBEE" w:rsidR="00C73FA8" w:rsidRPr="003A2B11" w:rsidRDefault="00C73FA8" w:rsidP="00C73FA8">
            <w:pPr>
              <w:kinsoku w:val="0"/>
              <w:spacing w:line="240" w:lineRule="auto"/>
              <w:jc w:val="center"/>
              <w:rPr>
                <w:rFonts w:hAnsi="標楷體"/>
                <w:sz w:val="20"/>
              </w:rPr>
            </w:pPr>
            <w:r w:rsidRPr="003A2B11">
              <w:rPr>
                <w:rFonts w:hAnsi="標楷體"/>
                <w:sz w:val="20"/>
              </w:rPr>
              <w:t>新聘碩博士</w:t>
            </w:r>
          </w:p>
        </w:tc>
        <w:tc>
          <w:tcPr>
            <w:tcW w:w="354" w:type="dxa"/>
            <w:vAlign w:val="center"/>
          </w:tcPr>
          <w:p w14:paraId="5EDBF1A1" w14:textId="5BD64A9D" w:rsidR="00C73FA8" w:rsidRPr="00C33665" w:rsidRDefault="00C73FA8" w:rsidP="00C73FA8">
            <w:pPr>
              <w:kinsoku w:val="0"/>
              <w:spacing w:line="240" w:lineRule="auto"/>
              <w:jc w:val="center"/>
              <w:rPr>
                <w:rFonts w:hAnsi="標楷體"/>
                <w:color w:val="4EA72E" w:themeColor="accent6"/>
                <w:sz w:val="20"/>
              </w:rPr>
            </w:pPr>
            <w:r w:rsidRPr="00C33665">
              <w:rPr>
                <w:rFonts w:hAnsi="標楷體"/>
                <w:color w:val="4EA72E" w:themeColor="accent6"/>
                <w:sz w:val="20"/>
              </w:rPr>
              <w:t>39</w:t>
            </w:r>
          </w:p>
        </w:tc>
        <w:tc>
          <w:tcPr>
            <w:tcW w:w="949" w:type="dxa"/>
            <w:vAlign w:val="center"/>
          </w:tcPr>
          <w:p w14:paraId="36D18D66" w14:textId="65FCE0B9"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20"/>
              </w:rPr>
              <w:t>待聘</w:t>
            </w:r>
          </w:p>
        </w:tc>
        <w:tc>
          <w:tcPr>
            <w:tcW w:w="1085" w:type="dxa"/>
            <w:vAlign w:val="center"/>
          </w:tcPr>
          <w:p w14:paraId="202A48B7" w14:textId="314604CE"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20"/>
              </w:rPr>
              <w:t xml:space="preserve">　</w:t>
            </w:r>
          </w:p>
        </w:tc>
        <w:tc>
          <w:tcPr>
            <w:tcW w:w="675" w:type="dxa"/>
            <w:vAlign w:val="center"/>
          </w:tcPr>
          <w:p w14:paraId="113452F9" w14:textId="66332661"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20"/>
              </w:rPr>
              <w:t xml:space="preserve">　</w:t>
            </w:r>
          </w:p>
        </w:tc>
        <w:tc>
          <w:tcPr>
            <w:tcW w:w="1674" w:type="dxa"/>
            <w:vAlign w:val="center"/>
          </w:tcPr>
          <w:p w14:paraId="1F5FE0AB" w14:textId="53544562"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14"/>
                <w:szCs w:val="14"/>
              </w:rPr>
              <w:t xml:space="preserve">　</w:t>
            </w:r>
          </w:p>
        </w:tc>
        <w:tc>
          <w:tcPr>
            <w:tcW w:w="1701" w:type="dxa"/>
            <w:vAlign w:val="center"/>
          </w:tcPr>
          <w:p w14:paraId="3C3ABB2A" w14:textId="62F69AE3"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14"/>
                <w:szCs w:val="14"/>
              </w:rPr>
              <w:t xml:space="preserve">　</w:t>
            </w:r>
          </w:p>
        </w:tc>
        <w:tc>
          <w:tcPr>
            <w:tcW w:w="567" w:type="dxa"/>
            <w:vAlign w:val="center"/>
          </w:tcPr>
          <w:p w14:paraId="342B1931" w14:textId="29A0F1F3"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20"/>
              </w:rPr>
              <w:t xml:space="preserve">　</w:t>
            </w:r>
          </w:p>
        </w:tc>
        <w:tc>
          <w:tcPr>
            <w:tcW w:w="1701" w:type="dxa"/>
            <w:vAlign w:val="center"/>
          </w:tcPr>
          <w:p w14:paraId="74724BF5" w14:textId="1E6EB7F1"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14"/>
                <w:szCs w:val="14"/>
              </w:rPr>
              <w:t>C1 / C2 系統整合測試</w:t>
            </w:r>
          </w:p>
        </w:tc>
        <w:tc>
          <w:tcPr>
            <w:tcW w:w="709" w:type="dxa"/>
            <w:vAlign w:val="center"/>
          </w:tcPr>
          <w:p w14:paraId="5FD8EA11" w14:textId="28ADC1FA" w:rsidR="00C73FA8" w:rsidRPr="00C33665" w:rsidRDefault="00C73FA8" w:rsidP="00C73FA8">
            <w:pPr>
              <w:kinsoku w:val="0"/>
              <w:spacing w:line="240" w:lineRule="auto"/>
              <w:jc w:val="center"/>
              <w:rPr>
                <w:rFonts w:hAnsi="標楷體"/>
                <w:color w:val="4EA72E" w:themeColor="accent6"/>
                <w:sz w:val="20"/>
              </w:rPr>
            </w:pPr>
            <w:r w:rsidRPr="00C33665">
              <w:rPr>
                <w:rFonts w:hAnsi="標楷體" w:hint="eastAsia"/>
                <w:color w:val="4EA72E" w:themeColor="accent6"/>
                <w:sz w:val="20"/>
              </w:rPr>
              <w:t>10</w:t>
            </w:r>
          </w:p>
        </w:tc>
      </w:tr>
      <w:tr w:rsidR="00C73FA8" w:rsidRPr="00431198" w14:paraId="64695C99" w14:textId="77777777" w:rsidTr="000A44E6">
        <w:trPr>
          <w:trHeight w:val="624"/>
        </w:trPr>
        <w:tc>
          <w:tcPr>
            <w:tcW w:w="351" w:type="dxa"/>
            <w:vMerge/>
          </w:tcPr>
          <w:p w14:paraId="36F1DB12" w14:textId="77777777" w:rsidR="00C73FA8" w:rsidRPr="003A2B11" w:rsidRDefault="00C73FA8" w:rsidP="00C73FA8">
            <w:pPr>
              <w:kinsoku w:val="0"/>
              <w:spacing w:line="240" w:lineRule="auto"/>
              <w:jc w:val="center"/>
              <w:rPr>
                <w:rFonts w:hAnsi="標楷體"/>
                <w:sz w:val="20"/>
              </w:rPr>
            </w:pPr>
          </w:p>
        </w:tc>
        <w:tc>
          <w:tcPr>
            <w:tcW w:w="354" w:type="dxa"/>
            <w:vAlign w:val="center"/>
          </w:tcPr>
          <w:p w14:paraId="776E1BAD" w14:textId="6A30E82A" w:rsidR="00C73FA8" w:rsidRPr="00C33665" w:rsidRDefault="00C73FA8" w:rsidP="00C73FA8">
            <w:pPr>
              <w:kinsoku w:val="0"/>
              <w:spacing w:line="240" w:lineRule="auto"/>
              <w:jc w:val="center"/>
              <w:rPr>
                <w:rFonts w:hAnsi="標楷體"/>
                <w:color w:val="4EA72E" w:themeColor="accent6"/>
                <w:sz w:val="20"/>
              </w:rPr>
            </w:pPr>
            <w:r w:rsidRPr="00C33665">
              <w:rPr>
                <w:rFonts w:hAnsi="標楷體"/>
                <w:color w:val="4EA72E" w:themeColor="accent6"/>
                <w:sz w:val="20"/>
              </w:rPr>
              <w:t>40</w:t>
            </w:r>
          </w:p>
        </w:tc>
        <w:tc>
          <w:tcPr>
            <w:tcW w:w="949" w:type="dxa"/>
            <w:vAlign w:val="center"/>
          </w:tcPr>
          <w:p w14:paraId="5628A964" w14:textId="71477D0E"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20"/>
              </w:rPr>
              <w:t>待聘</w:t>
            </w:r>
          </w:p>
        </w:tc>
        <w:tc>
          <w:tcPr>
            <w:tcW w:w="1085" w:type="dxa"/>
            <w:vAlign w:val="center"/>
          </w:tcPr>
          <w:p w14:paraId="70F750BE" w14:textId="5E956E35"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20"/>
              </w:rPr>
              <w:t xml:space="preserve">　</w:t>
            </w:r>
          </w:p>
        </w:tc>
        <w:tc>
          <w:tcPr>
            <w:tcW w:w="675" w:type="dxa"/>
            <w:vAlign w:val="center"/>
          </w:tcPr>
          <w:p w14:paraId="5AE18D0C" w14:textId="25B1C54A"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20"/>
              </w:rPr>
              <w:t xml:space="preserve">　</w:t>
            </w:r>
          </w:p>
        </w:tc>
        <w:tc>
          <w:tcPr>
            <w:tcW w:w="1674" w:type="dxa"/>
            <w:vAlign w:val="center"/>
          </w:tcPr>
          <w:p w14:paraId="19ECE14D" w14:textId="2FEA8026"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14"/>
                <w:szCs w:val="14"/>
              </w:rPr>
              <w:t xml:space="preserve">　</w:t>
            </w:r>
          </w:p>
        </w:tc>
        <w:tc>
          <w:tcPr>
            <w:tcW w:w="1701" w:type="dxa"/>
            <w:vAlign w:val="center"/>
          </w:tcPr>
          <w:p w14:paraId="2F8BF594" w14:textId="52430A98"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14"/>
                <w:szCs w:val="14"/>
              </w:rPr>
              <w:t xml:space="preserve">　</w:t>
            </w:r>
          </w:p>
        </w:tc>
        <w:tc>
          <w:tcPr>
            <w:tcW w:w="567" w:type="dxa"/>
            <w:vAlign w:val="center"/>
          </w:tcPr>
          <w:p w14:paraId="275907DB" w14:textId="70FA4C6C" w:rsidR="00C73FA8" w:rsidRPr="00C33665" w:rsidRDefault="00C73FA8" w:rsidP="00C73FA8">
            <w:pPr>
              <w:kinsoku w:val="0"/>
              <w:spacing w:line="240" w:lineRule="auto"/>
              <w:rPr>
                <w:rFonts w:hAnsi="標楷體"/>
                <w:color w:val="4EA72E" w:themeColor="accent6"/>
                <w:sz w:val="20"/>
              </w:rPr>
            </w:pPr>
            <w:r w:rsidRPr="00C33665">
              <w:rPr>
                <w:rFonts w:hAnsi="標楷體"/>
                <w:color w:val="4EA72E" w:themeColor="accent6"/>
                <w:sz w:val="20"/>
              </w:rPr>
              <w:t xml:space="preserve">　</w:t>
            </w:r>
          </w:p>
        </w:tc>
        <w:tc>
          <w:tcPr>
            <w:tcW w:w="1701" w:type="dxa"/>
            <w:vAlign w:val="center"/>
          </w:tcPr>
          <w:p w14:paraId="1D8F3547" w14:textId="4D52B7F4" w:rsidR="00C73FA8" w:rsidRPr="00C33665" w:rsidRDefault="00C73FA8" w:rsidP="00C73FA8">
            <w:pPr>
              <w:rPr>
                <w:rFonts w:hAnsi="標楷體"/>
                <w:color w:val="4EA72E" w:themeColor="accent6"/>
                <w:sz w:val="20"/>
              </w:rPr>
            </w:pPr>
            <w:r w:rsidRPr="00C33665">
              <w:rPr>
                <w:rFonts w:hAnsi="標楷體"/>
                <w:color w:val="4EA72E" w:themeColor="accent6"/>
                <w:sz w:val="14"/>
                <w:szCs w:val="14"/>
              </w:rPr>
              <w:t>C1 / C2 系統整合測試</w:t>
            </w:r>
          </w:p>
        </w:tc>
        <w:tc>
          <w:tcPr>
            <w:tcW w:w="709" w:type="dxa"/>
            <w:vAlign w:val="center"/>
          </w:tcPr>
          <w:p w14:paraId="19FB9AAB" w14:textId="2953D3CB" w:rsidR="00C73FA8" w:rsidRPr="00C33665" w:rsidRDefault="00C73FA8" w:rsidP="00C73FA8">
            <w:pPr>
              <w:kinsoku w:val="0"/>
              <w:spacing w:line="240" w:lineRule="auto"/>
              <w:jc w:val="center"/>
              <w:rPr>
                <w:rFonts w:hAnsi="標楷體"/>
                <w:color w:val="4EA72E" w:themeColor="accent6"/>
                <w:sz w:val="20"/>
              </w:rPr>
            </w:pPr>
            <w:r w:rsidRPr="00C33665">
              <w:rPr>
                <w:rFonts w:hAnsi="標楷體" w:hint="eastAsia"/>
                <w:color w:val="4EA72E" w:themeColor="accent6"/>
                <w:sz w:val="20"/>
              </w:rPr>
              <w:t>4</w:t>
            </w:r>
          </w:p>
        </w:tc>
      </w:tr>
      <w:tr w:rsidR="00C73FA8" w:rsidRPr="00431198" w14:paraId="232A1694" w14:textId="77777777" w:rsidTr="00505034">
        <w:trPr>
          <w:trHeight w:val="624"/>
        </w:trPr>
        <w:tc>
          <w:tcPr>
            <w:tcW w:w="351" w:type="dxa"/>
            <w:vMerge/>
          </w:tcPr>
          <w:p w14:paraId="0AE0996F" w14:textId="77777777" w:rsidR="00C73FA8" w:rsidRPr="003A2B11" w:rsidRDefault="00C73FA8" w:rsidP="000C7579">
            <w:pPr>
              <w:kinsoku w:val="0"/>
              <w:spacing w:line="240" w:lineRule="auto"/>
              <w:jc w:val="center"/>
              <w:rPr>
                <w:rFonts w:hAnsi="標楷體"/>
                <w:sz w:val="20"/>
              </w:rPr>
            </w:pPr>
          </w:p>
        </w:tc>
        <w:tc>
          <w:tcPr>
            <w:tcW w:w="354" w:type="dxa"/>
            <w:vAlign w:val="center"/>
          </w:tcPr>
          <w:p w14:paraId="656AEB66" w14:textId="77777777" w:rsidR="00C73FA8" w:rsidRPr="00C33665" w:rsidRDefault="00C73FA8" w:rsidP="000C7579">
            <w:pPr>
              <w:kinsoku w:val="0"/>
              <w:spacing w:line="240" w:lineRule="auto"/>
              <w:jc w:val="center"/>
              <w:rPr>
                <w:rFonts w:hAnsi="標楷體"/>
                <w:color w:val="4EA72E" w:themeColor="accent6"/>
                <w:sz w:val="20"/>
              </w:rPr>
            </w:pPr>
          </w:p>
        </w:tc>
        <w:tc>
          <w:tcPr>
            <w:tcW w:w="949" w:type="dxa"/>
            <w:vAlign w:val="center"/>
          </w:tcPr>
          <w:p w14:paraId="51D58B1C" w14:textId="35421951" w:rsidR="00C73FA8" w:rsidRPr="00C33665" w:rsidRDefault="00C73FA8" w:rsidP="000C7579">
            <w:pPr>
              <w:kinsoku w:val="0"/>
              <w:spacing w:line="240" w:lineRule="auto"/>
              <w:rPr>
                <w:rFonts w:hAnsi="標楷體"/>
                <w:color w:val="4EA72E" w:themeColor="accent6"/>
                <w:sz w:val="20"/>
              </w:rPr>
            </w:pPr>
          </w:p>
        </w:tc>
        <w:tc>
          <w:tcPr>
            <w:tcW w:w="1085" w:type="dxa"/>
          </w:tcPr>
          <w:p w14:paraId="08468FF6" w14:textId="77777777" w:rsidR="00C73FA8" w:rsidRPr="00C33665" w:rsidRDefault="00C73FA8" w:rsidP="000C7579">
            <w:pPr>
              <w:kinsoku w:val="0"/>
              <w:spacing w:line="240" w:lineRule="auto"/>
              <w:rPr>
                <w:rFonts w:hAnsi="標楷體"/>
                <w:color w:val="4EA72E" w:themeColor="accent6"/>
                <w:sz w:val="20"/>
              </w:rPr>
            </w:pPr>
          </w:p>
        </w:tc>
        <w:tc>
          <w:tcPr>
            <w:tcW w:w="675" w:type="dxa"/>
            <w:vAlign w:val="center"/>
          </w:tcPr>
          <w:p w14:paraId="160D7B3B" w14:textId="77777777" w:rsidR="00C73FA8" w:rsidRPr="00C33665" w:rsidRDefault="00C73FA8" w:rsidP="000C7579">
            <w:pPr>
              <w:kinsoku w:val="0"/>
              <w:spacing w:line="240" w:lineRule="auto"/>
              <w:rPr>
                <w:rFonts w:hAnsi="標楷體"/>
                <w:color w:val="4EA72E" w:themeColor="accent6"/>
                <w:sz w:val="20"/>
              </w:rPr>
            </w:pPr>
          </w:p>
        </w:tc>
        <w:tc>
          <w:tcPr>
            <w:tcW w:w="1674" w:type="dxa"/>
            <w:vAlign w:val="center"/>
          </w:tcPr>
          <w:p w14:paraId="1E3D3604" w14:textId="77777777" w:rsidR="00C73FA8" w:rsidRPr="00C33665" w:rsidRDefault="00C73FA8" w:rsidP="000C7579">
            <w:pPr>
              <w:kinsoku w:val="0"/>
              <w:spacing w:line="240" w:lineRule="auto"/>
              <w:rPr>
                <w:rFonts w:hAnsi="標楷體"/>
                <w:color w:val="4EA72E" w:themeColor="accent6"/>
                <w:sz w:val="20"/>
              </w:rPr>
            </w:pPr>
          </w:p>
        </w:tc>
        <w:tc>
          <w:tcPr>
            <w:tcW w:w="1701" w:type="dxa"/>
            <w:vAlign w:val="center"/>
          </w:tcPr>
          <w:p w14:paraId="2D4DF80B" w14:textId="77777777" w:rsidR="00C73FA8" w:rsidRPr="00C33665" w:rsidRDefault="00C73FA8" w:rsidP="000C7579">
            <w:pPr>
              <w:kinsoku w:val="0"/>
              <w:spacing w:line="240" w:lineRule="auto"/>
              <w:rPr>
                <w:rFonts w:hAnsi="標楷體"/>
                <w:color w:val="4EA72E" w:themeColor="accent6"/>
                <w:sz w:val="20"/>
              </w:rPr>
            </w:pPr>
          </w:p>
        </w:tc>
        <w:tc>
          <w:tcPr>
            <w:tcW w:w="567" w:type="dxa"/>
            <w:vAlign w:val="center"/>
          </w:tcPr>
          <w:p w14:paraId="23318781" w14:textId="77777777" w:rsidR="00C73FA8" w:rsidRPr="00C33665" w:rsidRDefault="00C73FA8" w:rsidP="000C7579">
            <w:pPr>
              <w:kinsoku w:val="0"/>
              <w:spacing w:line="240" w:lineRule="auto"/>
              <w:rPr>
                <w:rFonts w:hAnsi="標楷體"/>
                <w:color w:val="4EA72E" w:themeColor="accent6"/>
                <w:sz w:val="20"/>
              </w:rPr>
            </w:pPr>
          </w:p>
        </w:tc>
        <w:tc>
          <w:tcPr>
            <w:tcW w:w="1701" w:type="dxa"/>
            <w:vAlign w:val="center"/>
          </w:tcPr>
          <w:p w14:paraId="3E281A9C" w14:textId="77777777" w:rsidR="00C73FA8" w:rsidRPr="00C33665" w:rsidRDefault="00C73FA8" w:rsidP="000C7579">
            <w:pPr>
              <w:kinsoku w:val="0"/>
              <w:spacing w:line="240" w:lineRule="auto"/>
              <w:rPr>
                <w:rFonts w:hAnsi="標楷體"/>
                <w:color w:val="4EA72E" w:themeColor="accent6"/>
                <w:sz w:val="20"/>
              </w:rPr>
            </w:pPr>
          </w:p>
        </w:tc>
        <w:tc>
          <w:tcPr>
            <w:tcW w:w="709" w:type="dxa"/>
            <w:vAlign w:val="center"/>
          </w:tcPr>
          <w:p w14:paraId="239195BC" w14:textId="77777777" w:rsidR="00C73FA8" w:rsidRPr="00C33665" w:rsidRDefault="00C73FA8" w:rsidP="000C7579">
            <w:pPr>
              <w:kinsoku w:val="0"/>
              <w:spacing w:line="240" w:lineRule="auto"/>
              <w:rPr>
                <w:rFonts w:hAnsi="標楷體"/>
                <w:color w:val="4EA72E" w:themeColor="accent6"/>
                <w:sz w:val="20"/>
              </w:rPr>
            </w:pPr>
          </w:p>
        </w:tc>
      </w:tr>
      <w:tr w:rsidR="00AF7B37" w:rsidRPr="00431198" w14:paraId="0C0646BB" w14:textId="77777777" w:rsidTr="00505034">
        <w:trPr>
          <w:trHeight w:val="131"/>
        </w:trPr>
        <w:tc>
          <w:tcPr>
            <w:tcW w:w="351" w:type="dxa"/>
          </w:tcPr>
          <w:p w14:paraId="49F39A16" w14:textId="77777777" w:rsidR="00AF7B37" w:rsidRPr="003A2B11" w:rsidRDefault="00AF7B37" w:rsidP="000C7579">
            <w:pPr>
              <w:kinsoku w:val="0"/>
              <w:spacing w:line="240" w:lineRule="auto"/>
              <w:jc w:val="center"/>
              <w:rPr>
                <w:rFonts w:hAnsi="標楷體"/>
                <w:sz w:val="20"/>
              </w:rPr>
            </w:pPr>
          </w:p>
        </w:tc>
        <w:tc>
          <w:tcPr>
            <w:tcW w:w="8706" w:type="dxa"/>
            <w:gridSpan w:val="8"/>
            <w:vAlign w:val="center"/>
          </w:tcPr>
          <w:p w14:paraId="216B2CB3" w14:textId="77777777" w:rsidR="00AF7B37" w:rsidRPr="00C33665" w:rsidRDefault="00AF7B37" w:rsidP="000C7579">
            <w:pPr>
              <w:kinsoku w:val="0"/>
              <w:spacing w:line="240" w:lineRule="auto"/>
              <w:jc w:val="center"/>
              <w:rPr>
                <w:rFonts w:hAnsi="標楷體"/>
                <w:color w:val="4EA72E" w:themeColor="accent6"/>
                <w:sz w:val="20"/>
              </w:rPr>
            </w:pPr>
            <w:r w:rsidRPr="00C33665">
              <w:rPr>
                <w:rFonts w:hAnsi="標楷體"/>
                <w:color w:val="4EA72E" w:themeColor="accent6"/>
                <w:sz w:val="20"/>
              </w:rPr>
              <w:t>小　　計</w:t>
            </w:r>
          </w:p>
        </w:tc>
        <w:tc>
          <w:tcPr>
            <w:tcW w:w="709" w:type="dxa"/>
            <w:vAlign w:val="center"/>
          </w:tcPr>
          <w:p w14:paraId="279EA3FF" w14:textId="1268A070" w:rsidR="00AF7B37" w:rsidRPr="00C33665" w:rsidRDefault="00C73FA8" w:rsidP="000C7579">
            <w:pPr>
              <w:kinsoku w:val="0"/>
              <w:spacing w:line="240" w:lineRule="auto"/>
              <w:jc w:val="center"/>
              <w:rPr>
                <w:rFonts w:hAnsi="標楷體"/>
                <w:color w:val="4EA72E" w:themeColor="accent6"/>
                <w:sz w:val="20"/>
              </w:rPr>
            </w:pPr>
            <w:r w:rsidRPr="00C33665">
              <w:rPr>
                <w:rFonts w:hAnsi="標楷體" w:hint="eastAsia"/>
                <w:color w:val="4EA72E" w:themeColor="accent6"/>
                <w:sz w:val="20"/>
              </w:rPr>
              <w:t>14</w:t>
            </w:r>
          </w:p>
        </w:tc>
      </w:tr>
      <w:tr w:rsidR="00AF7B37" w:rsidRPr="00431198" w14:paraId="522E559C" w14:textId="77777777" w:rsidTr="00505034">
        <w:tc>
          <w:tcPr>
            <w:tcW w:w="351" w:type="dxa"/>
            <w:tcBorders>
              <w:bottom w:val="single" w:sz="12" w:space="0" w:color="auto"/>
            </w:tcBorders>
          </w:tcPr>
          <w:p w14:paraId="67D42649" w14:textId="77777777" w:rsidR="00AF7B37" w:rsidRPr="003A2B11" w:rsidRDefault="00AF7B37" w:rsidP="000C7579">
            <w:pPr>
              <w:kinsoku w:val="0"/>
              <w:spacing w:line="240" w:lineRule="auto"/>
              <w:jc w:val="center"/>
              <w:rPr>
                <w:rFonts w:hAnsi="標楷體"/>
                <w:sz w:val="20"/>
              </w:rPr>
            </w:pPr>
          </w:p>
        </w:tc>
        <w:tc>
          <w:tcPr>
            <w:tcW w:w="8706" w:type="dxa"/>
            <w:gridSpan w:val="8"/>
            <w:tcBorders>
              <w:bottom w:val="single" w:sz="12" w:space="0" w:color="auto"/>
            </w:tcBorders>
          </w:tcPr>
          <w:p w14:paraId="50CD9AC1" w14:textId="77777777" w:rsidR="00AF7B37" w:rsidRPr="00C33665" w:rsidRDefault="00AF7B37" w:rsidP="000C7579">
            <w:pPr>
              <w:kinsoku w:val="0"/>
              <w:spacing w:line="240" w:lineRule="auto"/>
              <w:jc w:val="center"/>
              <w:rPr>
                <w:rFonts w:hAnsi="標楷體"/>
                <w:color w:val="4EA72E" w:themeColor="accent6"/>
                <w:sz w:val="20"/>
              </w:rPr>
            </w:pPr>
            <w:r w:rsidRPr="00C33665">
              <w:rPr>
                <w:rFonts w:hAnsi="標楷體"/>
                <w:color w:val="4EA72E" w:themeColor="accent6"/>
                <w:sz w:val="20"/>
              </w:rPr>
              <w:t>合 計</w:t>
            </w:r>
          </w:p>
        </w:tc>
        <w:tc>
          <w:tcPr>
            <w:tcW w:w="709" w:type="dxa"/>
            <w:tcBorders>
              <w:bottom w:val="single" w:sz="12" w:space="0" w:color="auto"/>
            </w:tcBorders>
            <w:vAlign w:val="center"/>
          </w:tcPr>
          <w:p w14:paraId="7AB6CEF4" w14:textId="7E4889D7" w:rsidR="00AF7B37" w:rsidRPr="00C33665" w:rsidRDefault="00C73FA8" w:rsidP="000C7579">
            <w:pPr>
              <w:kinsoku w:val="0"/>
              <w:spacing w:line="240" w:lineRule="auto"/>
              <w:jc w:val="center"/>
              <w:rPr>
                <w:rFonts w:hAnsi="標楷體"/>
                <w:color w:val="4EA72E" w:themeColor="accent6"/>
                <w:sz w:val="20"/>
              </w:rPr>
            </w:pPr>
            <w:r w:rsidRPr="00C33665">
              <w:rPr>
                <w:rFonts w:hAnsi="標楷體" w:hint="eastAsia"/>
                <w:color w:val="4EA72E" w:themeColor="accent6"/>
                <w:sz w:val="20"/>
              </w:rPr>
              <w:t>256</w:t>
            </w:r>
          </w:p>
        </w:tc>
      </w:tr>
    </w:tbl>
    <w:p w14:paraId="56971BF6" w14:textId="77777777" w:rsidR="00F5742E" w:rsidRPr="003A2B11" w:rsidRDefault="00A36AD5" w:rsidP="000C7579">
      <w:pPr>
        <w:tabs>
          <w:tab w:val="left" w:pos="1350"/>
        </w:tabs>
        <w:kinsoku w:val="0"/>
        <w:snapToGrid w:val="0"/>
        <w:spacing w:line="240" w:lineRule="auto"/>
        <w:rPr>
          <w:rFonts w:hAnsi="標楷體"/>
          <w:sz w:val="22"/>
          <w:szCs w:val="22"/>
        </w:rPr>
      </w:pPr>
      <w:r w:rsidRPr="003A2B11">
        <w:rPr>
          <w:rFonts w:hAnsi="標楷體"/>
          <w:sz w:val="22"/>
          <w:szCs w:val="22"/>
        </w:rPr>
        <w:lastRenderedPageBreak/>
        <w:t>註:</w:t>
      </w:r>
      <w:r w:rsidR="009C2A76" w:rsidRPr="003A2B11">
        <w:rPr>
          <w:rFonts w:hAnsi="標楷體"/>
          <w:sz w:val="22"/>
          <w:szCs w:val="22"/>
        </w:rPr>
        <w:t xml:space="preserve"> </w:t>
      </w:r>
      <w:r w:rsidR="00F5742E" w:rsidRPr="003A2B11">
        <w:rPr>
          <w:rFonts w:hAnsi="標楷體"/>
          <w:sz w:val="22"/>
          <w:szCs w:val="22"/>
        </w:rPr>
        <w:t>1.如為多家公司聯合申請，各公司應分別填列。</w:t>
      </w:r>
    </w:p>
    <w:p w14:paraId="7E18817B" w14:textId="77777777" w:rsidR="00F5742E" w:rsidRPr="003A2B11" w:rsidRDefault="00F5742E" w:rsidP="000C7579">
      <w:pPr>
        <w:kinsoku w:val="0"/>
        <w:snapToGrid w:val="0"/>
        <w:spacing w:line="240" w:lineRule="auto"/>
        <w:ind w:firstLineChars="150" w:firstLine="330"/>
        <w:rPr>
          <w:rFonts w:hAnsi="標楷體"/>
          <w:sz w:val="22"/>
          <w:szCs w:val="22"/>
        </w:rPr>
      </w:pPr>
      <w:r w:rsidRPr="003A2B11">
        <w:rPr>
          <w:rFonts w:hAnsi="標楷體"/>
          <w:sz w:val="22"/>
          <w:szCs w:val="22"/>
        </w:rPr>
        <w:t>2.每家公司之待聘人員以不超過投入總創新研發人數之30%為原則。</w:t>
      </w:r>
    </w:p>
    <w:p w14:paraId="0D2C5914" w14:textId="77777777" w:rsidR="00F5742E" w:rsidRPr="003A2B11" w:rsidRDefault="00F5742E" w:rsidP="000C7579">
      <w:pPr>
        <w:kinsoku w:val="0"/>
        <w:snapToGrid w:val="0"/>
        <w:spacing w:line="240" w:lineRule="auto"/>
        <w:ind w:firstLineChars="150" w:firstLine="330"/>
        <w:rPr>
          <w:rFonts w:hAnsi="標楷體"/>
          <w:sz w:val="22"/>
          <w:szCs w:val="22"/>
        </w:rPr>
      </w:pPr>
      <w:r w:rsidRPr="003A2B11">
        <w:rPr>
          <w:rFonts w:hAnsi="標楷體"/>
          <w:sz w:val="22"/>
          <w:szCs w:val="22"/>
        </w:rPr>
        <w:t>3.參與分項計畫及工作項目應與預定進度表一致。</w:t>
      </w:r>
    </w:p>
    <w:p w14:paraId="7961FE72" w14:textId="77777777" w:rsidR="00F5742E" w:rsidRPr="003A2B11" w:rsidRDefault="00F5742E" w:rsidP="000C7579">
      <w:pPr>
        <w:kinsoku w:val="0"/>
        <w:snapToGrid w:val="0"/>
        <w:spacing w:line="240" w:lineRule="auto"/>
        <w:ind w:firstLineChars="150" w:firstLine="330"/>
        <w:rPr>
          <w:rFonts w:hAnsi="標楷體"/>
          <w:sz w:val="22"/>
          <w:szCs w:val="22"/>
        </w:rPr>
      </w:pPr>
      <w:r w:rsidRPr="003A2B11">
        <w:rPr>
          <w:rFonts w:hAnsi="標楷體"/>
          <w:sz w:val="22"/>
          <w:szCs w:val="22"/>
        </w:rPr>
        <w:t>4.本計畫全部投入研究發展人員應列明。</w:t>
      </w:r>
    </w:p>
    <w:p w14:paraId="3F6B65BB" w14:textId="77777777" w:rsidR="000F1748" w:rsidRPr="003A2B11" w:rsidRDefault="00D6050B" w:rsidP="000C7579">
      <w:pPr>
        <w:kinsoku w:val="0"/>
        <w:snapToGrid w:val="0"/>
        <w:spacing w:line="240" w:lineRule="auto"/>
        <w:ind w:leftChars="100" w:left="300"/>
        <w:rPr>
          <w:rFonts w:hAnsi="標楷體"/>
          <w:sz w:val="22"/>
          <w:szCs w:val="22"/>
        </w:rPr>
      </w:pPr>
      <w:r w:rsidRPr="003A2B11">
        <w:rPr>
          <w:rFonts w:hAnsi="標楷體"/>
          <w:sz w:val="22"/>
          <w:szCs w:val="22"/>
        </w:rPr>
        <w:t>5.</w:t>
      </w:r>
      <w:r w:rsidR="00FA45FB" w:rsidRPr="003A2B11">
        <w:rPr>
          <w:rFonts w:hAnsi="標楷體"/>
          <w:sz w:val="22"/>
          <w:szCs w:val="22"/>
        </w:rPr>
        <w:t>為</w:t>
      </w:r>
      <w:r w:rsidR="00854830" w:rsidRPr="003A2B11">
        <w:rPr>
          <w:rFonts w:hAnsi="標楷體"/>
          <w:sz w:val="22"/>
          <w:szCs w:val="22"/>
        </w:rPr>
        <w:t>鼓勵</w:t>
      </w:r>
      <w:r w:rsidR="00FA45FB" w:rsidRPr="003A2B11">
        <w:rPr>
          <w:rFonts w:hAnsi="標楷體"/>
          <w:sz w:val="22"/>
          <w:szCs w:val="22"/>
        </w:rPr>
        <w:t>高階研發人才晉用，得編列新聘碩</w:t>
      </w:r>
      <w:r w:rsidR="00185644" w:rsidRPr="003A2B11">
        <w:rPr>
          <w:rFonts w:hAnsi="標楷體"/>
          <w:sz w:val="22"/>
          <w:szCs w:val="22"/>
        </w:rPr>
        <w:t>士</w:t>
      </w:r>
      <w:r w:rsidR="009F073F" w:rsidRPr="003A2B11">
        <w:rPr>
          <w:rFonts w:hAnsi="標楷體"/>
          <w:sz w:val="22"/>
          <w:szCs w:val="22"/>
        </w:rPr>
        <w:t>（</w:t>
      </w:r>
      <w:r w:rsidR="00FA45FB" w:rsidRPr="003A2B11">
        <w:rPr>
          <w:rFonts w:hAnsi="標楷體"/>
          <w:sz w:val="22"/>
          <w:szCs w:val="22"/>
        </w:rPr>
        <w:t>含</w:t>
      </w:r>
      <w:r w:rsidR="009F073F" w:rsidRPr="003A2B11">
        <w:rPr>
          <w:rFonts w:hAnsi="標楷體"/>
          <w:sz w:val="22"/>
          <w:szCs w:val="22"/>
        </w:rPr>
        <w:t>）</w:t>
      </w:r>
      <w:r w:rsidR="00FA45FB" w:rsidRPr="003A2B11">
        <w:rPr>
          <w:rFonts w:hAnsi="標楷體"/>
          <w:sz w:val="22"/>
          <w:szCs w:val="22"/>
        </w:rPr>
        <w:t>學歷以上人員之人事費，經審查同意並列入查核點者，其費用得100%由補助款支應</w:t>
      </w:r>
      <w:r w:rsidR="009F073F" w:rsidRPr="003A2B11">
        <w:rPr>
          <w:rFonts w:hAnsi="標楷體"/>
          <w:sz w:val="22"/>
          <w:szCs w:val="22"/>
        </w:rPr>
        <w:t>（</w:t>
      </w:r>
      <w:r w:rsidR="00FA45FB" w:rsidRPr="003A2B11">
        <w:rPr>
          <w:rFonts w:hAnsi="標楷體"/>
          <w:sz w:val="22"/>
          <w:szCs w:val="22"/>
        </w:rPr>
        <w:t>惟總補助比例仍不超過50%</w:t>
      </w:r>
      <w:r w:rsidR="009F073F" w:rsidRPr="003A2B11">
        <w:rPr>
          <w:rFonts w:hAnsi="標楷體"/>
          <w:sz w:val="22"/>
          <w:szCs w:val="22"/>
        </w:rPr>
        <w:t>）</w:t>
      </w:r>
      <w:r w:rsidR="00FA45FB" w:rsidRPr="003A2B11">
        <w:rPr>
          <w:rFonts w:hAnsi="標楷體"/>
          <w:sz w:val="22"/>
          <w:szCs w:val="22"/>
        </w:rPr>
        <w:t>。</w:t>
      </w:r>
    </w:p>
    <w:p w14:paraId="162A9CC4" w14:textId="77777777" w:rsidR="000A5F1B" w:rsidRPr="003A2B11" w:rsidRDefault="000A5F1B" w:rsidP="000C7579">
      <w:pPr>
        <w:kinsoku w:val="0"/>
        <w:snapToGrid w:val="0"/>
        <w:spacing w:line="240" w:lineRule="auto"/>
        <w:ind w:leftChars="100" w:left="476" w:hangingChars="80" w:hanging="176"/>
        <w:rPr>
          <w:rFonts w:hAnsi="標楷體"/>
          <w:sz w:val="22"/>
          <w:szCs w:val="22"/>
        </w:rPr>
      </w:pPr>
      <w:r w:rsidRPr="003A2B11">
        <w:rPr>
          <w:rFonts w:hAnsi="標楷體"/>
          <w:sz w:val="22"/>
          <w:szCs w:val="22"/>
        </w:rPr>
        <w:t>6.新聘國際高階研發人員條件：</w:t>
      </w:r>
    </w:p>
    <w:p w14:paraId="7BCCB8E8" w14:textId="77777777" w:rsidR="000A5F1B" w:rsidRPr="003A2B11" w:rsidRDefault="009F073F" w:rsidP="000C7579">
      <w:pPr>
        <w:kinsoku w:val="0"/>
        <w:snapToGrid w:val="0"/>
        <w:spacing w:line="240" w:lineRule="auto"/>
        <w:ind w:leftChars="150" w:left="694" w:hangingChars="111" w:hanging="244"/>
        <w:rPr>
          <w:rFonts w:hAnsi="標楷體"/>
          <w:sz w:val="22"/>
          <w:szCs w:val="22"/>
        </w:rPr>
      </w:pPr>
      <w:r w:rsidRPr="003A2B11">
        <w:rPr>
          <w:rFonts w:hAnsi="標楷體"/>
          <w:sz w:val="22"/>
          <w:szCs w:val="22"/>
        </w:rPr>
        <w:t>（</w:t>
      </w:r>
      <w:r w:rsidR="000A5F1B" w:rsidRPr="003A2B11">
        <w:rPr>
          <w:rFonts w:hAnsi="標楷體"/>
          <w:sz w:val="22"/>
          <w:szCs w:val="22"/>
        </w:rPr>
        <w:t>1</w:t>
      </w:r>
      <w:r w:rsidRPr="003A2B11">
        <w:rPr>
          <w:rFonts w:hAnsi="標楷體"/>
          <w:sz w:val="22"/>
          <w:szCs w:val="22"/>
        </w:rPr>
        <w:t>）</w:t>
      </w:r>
      <w:r w:rsidR="00FA45FB" w:rsidRPr="003A2B11">
        <w:rPr>
          <w:rFonts w:hAnsi="標楷體"/>
          <w:sz w:val="22"/>
          <w:szCs w:val="22"/>
        </w:rPr>
        <w:t>申請單位如屬中小企業且擬新聘國際高階研發人才，得編列國際研發人員之人事費，經審查同意並列入查核點者，其費用得100%由補助款支應</w:t>
      </w:r>
      <w:r w:rsidRPr="003A2B11">
        <w:rPr>
          <w:rFonts w:hAnsi="標楷體"/>
          <w:sz w:val="22"/>
          <w:szCs w:val="22"/>
        </w:rPr>
        <w:t>（</w:t>
      </w:r>
      <w:r w:rsidR="00FA45FB" w:rsidRPr="003A2B11">
        <w:rPr>
          <w:rFonts w:hAnsi="標楷體"/>
          <w:sz w:val="22"/>
          <w:szCs w:val="22"/>
        </w:rPr>
        <w:t>惟總補助比例仍不超過50%</w:t>
      </w:r>
      <w:r w:rsidRPr="003A2B11">
        <w:rPr>
          <w:rFonts w:hAnsi="標楷體"/>
          <w:sz w:val="22"/>
          <w:szCs w:val="22"/>
        </w:rPr>
        <w:t>）</w:t>
      </w:r>
      <w:r w:rsidR="00FA45FB" w:rsidRPr="003A2B11">
        <w:rPr>
          <w:rFonts w:hAnsi="標楷體"/>
          <w:sz w:val="22"/>
          <w:szCs w:val="22"/>
        </w:rPr>
        <w:t>。</w:t>
      </w:r>
    </w:p>
    <w:p w14:paraId="77DE94D6" w14:textId="77777777" w:rsidR="000A5F1B" w:rsidRPr="003A2B11" w:rsidRDefault="009F073F" w:rsidP="000C7579">
      <w:pPr>
        <w:kinsoku w:val="0"/>
        <w:snapToGrid w:val="0"/>
        <w:spacing w:line="240" w:lineRule="auto"/>
        <w:ind w:leftChars="150" w:left="694" w:hangingChars="111" w:hanging="244"/>
        <w:rPr>
          <w:rFonts w:hAnsi="標楷體"/>
          <w:sz w:val="22"/>
          <w:szCs w:val="22"/>
        </w:rPr>
      </w:pPr>
      <w:r w:rsidRPr="003A2B11">
        <w:rPr>
          <w:rFonts w:hAnsi="標楷體"/>
          <w:sz w:val="22"/>
          <w:szCs w:val="22"/>
        </w:rPr>
        <w:t>（</w:t>
      </w:r>
      <w:r w:rsidR="000A5F1B" w:rsidRPr="003A2B11">
        <w:rPr>
          <w:rFonts w:hAnsi="標楷體"/>
          <w:sz w:val="22"/>
          <w:szCs w:val="22"/>
        </w:rPr>
        <w:t>2</w:t>
      </w:r>
      <w:r w:rsidRPr="003A2B11">
        <w:rPr>
          <w:rFonts w:hAnsi="標楷體"/>
          <w:sz w:val="22"/>
          <w:szCs w:val="22"/>
        </w:rPr>
        <w:t>）</w:t>
      </w:r>
      <w:r w:rsidR="000A5F1B" w:rsidRPr="003A2B11">
        <w:rPr>
          <w:rFonts w:hAnsi="標楷體"/>
          <w:sz w:val="22"/>
          <w:szCs w:val="22"/>
        </w:rPr>
        <w:t>國際研發人員，其定義為具備國外資深研發經歷背景者，其國籍可為中華民國國民或外籍人士（惟不包含大陸地區人民）。</w:t>
      </w:r>
    </w:p>
    <w:p w14:paraId="3100DFFC" w14:textId="77777777" w:rsidR="000F1748" w:rsidRPr="003A2B11" w:rsidRDefault="009F073F" w:rsidP="000C7579">
      <w:pPr>
        <w:kinsoku w:val="0"/>
        <w:snapToGrid w:val="0"/>
        <w:spacing w:line="240" w:lineRule="auto"/>
        <w:ind w:leftChars="150" w:left="694" w:hangingChars="111" w:hanging="244"/>
        <w:rPr>
          <w:rFonts w:hAnsi="標楷體"/>
          <w:sz w:val="22"/>
          <w:szCs w:val="22"/>
        </w:rPr>
      </w:pPr>
      <w:r w:rsidRPr="003A2B11">
        <w:rPr>
          <w:rFonts w:hAnsi="標楷體"/>
          <w:sz w:val="22"/>
          <w:szCs w:val="22"/>
        </w:rPr>
        <w:t>（</w:t>
      </w:r>
      <w:r w:rsidR="000A5F1B" w:rsidRPr="003A2B11">
        <w:rPr>
          <w:rFonts w:hAnsi="標楷體"/>
          <w:sz w:val="22"/>
          <w:szCs w:val="22"/>
        </w:rPr>
        <w:t>3</w:t>
      </w:r>
      <w:r w:rsidRPr="003A2B11">
        <w:rPr>
          <w:rFonts w:hAnsi="標楷體"/>
          <w:sz w:val="22"/>
          <w:szCs w:val="22"/>
        </w:rPr>
        <w:t>）</w:t>
      </w:r>
      <w:r w:rsidR="000A5F1B" w:rsidRPr="003A2B11">
        <w:rPr>
          <w:rFonts w:hAnsi="標楷體"/>
          <w:sz w:val="22"/>
          <w:szCs w:val="22"/>
        </w:rPr>
        <w:t>參考準則：具備與計畫相關之國外資深研發資歷與研發實績，並經審查委員認定能對計畫研發內容具貢獻者</w:t>
      </w:r>
      <w:r w:rsidRPr="003A2B11">
        <w:rPr>
          <w:rFonts w:hAnsi="標楷體"/>
          <w:sz w:val="22"/>
          <w:szCs w:val="22"/>
        </w:rPr>
        <w:t>（</w:t>
      </w:r>
      <w:r w:rsidR="00485522" w:rsidRPr="003A2B11">
        <w:rPr>
          <w:rFonts w:hAnsi="標楷體"/>
          <w:sz w:val="22"/>
          <w:szCs w:val="22"/>
        </w:rPr>
        <w:t>表格內增填預期對本計畫之貢獻）</w:t>
      </w:r>
      <w:r w:rsidR="000A5F1B" w:rsidRPr="003A2B11">
        <w:rPr>
          <w:rFonts w:hAnsi="標楷體"/>
          <w:sz w:val="22"/>
          <w:szCs w:val="22"/>
        </w:rPr>
        <w:t>。</w:t>
      </w:r>
    </w:p>
    <w:sectPr w:rsidR="000F1748" w:rsidRPr="003A2B11" w:rsidSect="003378ED">
      <w:pgSz w:w="11907" w:h="16840" w:code="9"/>
      <w:pgMar w:top="1134" w:right="1134" w:bottom="1134" w:left="1134" w:header="851" w:footer="851" w:gutter="0"/>
      <w:cols w:space="72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B5DDE" w14:textId="77777777" w:rsidR="007E1B80" w:rsidRDefault="007E1B80">
      <w:r>
        <w:separator/>
      </w:r>
    </w:p>
  </w:endnote>
  <w:endnote w:type="continuationSeparator" w:id="0">
    <w:p w14:paraId="3F47A5C6" w14:textId="77777777" w:rsidR="007E1B80" w:rsidRDefault="007E1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微軟正黑體"/>
    <w:charset w:val="00"/>
    <w:family w:val="modern"/>
    <w:pitch w:val="fixed"/>
  </w:font>
  <w:font w:name="細明體">
    <w:altName w:val="MingLiU"/>
    <w:panose1 w:val="02020509000000000000"/>
    <w:charset w:val="88"/>
    <w:family w:val="modern"/>
    <w:pitch w:val="fixed"/>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ADB0" w14:textId="2C10E19B" w:rsidR="00D655E1" w:rsidRDefault="00D655E1">
    <w:pPr>
      <w:pStyle w:val="af"/>
      <w:jc w:val="center"/>
    </w:pPr>
  </w:p>
  <w:p w14:paraId="0B62B4E1" w14:textId="77777777" w:rsidR="003F55E3" w:rsidRDefault="003F55E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286289"/>
      <w:docPartObj>
        <w:docPartGallery w:val="Page Numbers (Bottom of Page)"/>
        <w:docPartUnique/>
      </w:docPartObj>
    </w:sdtPr>
    <w:sdtContent>
      <w:p w14:paraId="4EB57DB6" w14:textId="77777777" w:rsidR="00D655E1" w:rsidRDefault="00D655E1">
        <w:pPr>
          <w:pStyle w:val="af"/>
          <w:jc w:val="center"/>
        </w:pPr>
        <w:r>
          <w:fldChar w:fldCharType="begin"/>
        </w:r>
        <w:r>
          <w:instrText>PAGE   \* MERGEFORMAT</w:instrText>
        </w:r>
        <w:r>
          <w:fldChar w:fldCharType="separate"/>
        </w:r>
        <w:r>
          <w:rPr>
            <w:lang w:val="zh-TW"/>
          </w:rPr>
          <w:t>2</w:t>
        </w:r>
        <w:r>
          <w:fldChar w:fldCharType="end"/>
        </w:r>
      </w:p>
    </w:sdtContent>
  </w:sdt>
  <w:p w14:paraId="23A49339" w14:textId="77777777" w:rsidR="003F55E3" w:rsidRDefault="003F55E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A3A41" w14:textId="77777777" w:rsidR="007E1B80" w:rsidRDefault="007E1B80">
      <w:r>
        <w:separator/>
      </w:r>
    </w:p>
  </w:footnote>
  <w:footnote w:type="continuationSeparator" w:id="0">
    <w:p w14:paraId="13EB8B4F" w14:textId="77777777" w:rsidR="007E1B80" w:rsidRDefault="007E1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DC5"/>
    <w:multiLevelType w:val="hybridMultilevel"/>
    <w:tmpl w:val="3A3A1A8A"/>
    <w:lvl w:ilvl="0" w:tplc="04090009">
      <w:start w:val="1"/>
      <w:numFmt w:val="bullet"/>
      <w:lvlText w:val=""/>
      <w:lvlJc w:val="left"/>
      <w:pPr>
        <w:ind w:left="1782" w:hanging="480"/>
      </w:pPr>
      <w:rPr>
        <w:rFonts w:ascii="Wingdings" w:hAnsi="Wingdings" w:hint="default"/>
      </w:rPr>
    </w:lvl>
    <w:lvl w:ilvl="1" w:tplc="FFFFFFFF" w:tentative="1">
      <w:start w:val="1"/>
      <w:numFmt w:val="ideographTraditional"/>
      <w:lvlText w:val="%2、"/>
      <w:lvlJc w:val="left"/>
      <w:pPr>
        <w:ind w:left="2262" w:hanging="480"/>
      </w:pPr>
    </w:lvl>
    <w:lvl w:ilvl="2" w:tplc="FFFFFFFF" w:tentative="1">
      <w:start w:val="1"/>
      <w:numFmt w:val="lowerRoman"/>
      <w:lvlText w:val="%3."/>
      <w:lvlJc w:val="right"/>
      <w:pPr>
        <w:ind w:left="2742" w:hanging="480"/>
      </w:pPr>
    </w:lvl>
    <w:lvl w:ilvl="3" w:tplc="FFFFFFFF" w:tentative="1">
      <w:start w:val="1"/>
      <w:numFmt w:val="decimal"/>
      <w:lvlText w:val="%4."/>
      <w:lvlJc w:val="left"/>
      <w:pPr>
        <w:ind w:left="3222" w:hanging="480"/>
      </w:pPr>
    </w:lvl>
    <w:lvl w:ilvl="4" w:tplc="FFFFFFFF" w:tentative="1">
      <w:start w:val="1"/>
      <w:numFmt w:val="ideographTraditional"/>
      <w:lvlText w:val="%5、"/>
      <w:lvlJc w:val="left"/>
      <w:pPr>
        <w:ind w:left="3702" w:hanging="480"/>
      </w:pPr>
    </w:lvl>
    <w:lvl w:ilvl="5" w:tplc="FFFFFFFF" w:tentative="1">
      <w:start w:val="1"/>
      <w:numFmt w:val="lowerRoman"/>
      <w:lvlText w:val="%6."/>
      <w:lvlJc w:val="right"/>
      <w:pPr>
        <w:ind w:left="4182" w:hanging="480"/>
      </w:pPr>
    </w:lvl>
    <w:lvl w:ilvl="6" w:tplc="FFFFFFFF" w:tentative="1">
      <w:start w:val="1"/>
      <w:numFmt w:val="decimal"/>
      <w:lvlText w:val="%7."/>
      <w:lvlJc w:val="left"/>
      <w:pPr>
        <w:ind w:left="4662" w:hanging="480"/>
      </w:pPr>
    </w:lvl>
    <w:lvl w:ilvl="7" w:tplc="FFFFFFFF" w:tentative="1">
      <w:start w:val="1"/>
      <w:numFmt w:val="ideographTraditional"/>
      <w:lvlText w:val="%8、"/>
      <w:lvlJc w:val="left"/>
      <w:pPr>
        <w:ind w:left="5142" w:hanging="480"/>
      </w:pPr>
    </w:lvl>
    <w:lvl w:ilvl="8" w:tplc="FFFFFFFF" w:tentative="1">
      <w:start w:val="1"/>
      <w:numFmt w:val="lowerRoman"/>
      <w:lvlText w:val="%9."/>
      <w:lvlJc w:val="right"/>
      <w:pPr>
        <w:ind w:left="5622" w:hanging="480"/>
      </w:pPr>
    </w:lvl>
  </w:abstractNum>
  <w:abstractNum w:abstractNumId="1" w15:restartNumberingAfterBreak="0">
    <w:nsid w:val="05216AB8"/>
    <w:multiLevelType w:val="hybridMultilevel"/>
    <w:tmpl w:val="FA46ED36"/>
    <w:lvl w:ilvl="0" w:tplc="BB2C2586">
      <w:start w:val="1"/>
      <w:numFmt w:val="decimal"/>
      <w:lvlText w:val="%1."/>
      <w:lvlJc w:val="left"/>
      <w:pPr>
        <w:ind w:left="660" w:hanging="360"/>
      </w:pPr>
      <w:rPr>
        <w:rFonts w:hint="default"/>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2" w15:restartNumberingAfterBreak="0">
    <w:nsid w:val="0AAF03DC"/>
    <w:multiLevelType w:val="hybridMultilevel"/>
    <w:tmpl w:val="86BA1DB0"/>
    <w:lvl w:ilvl="0" w:tplc="6312FF40">
      <w:numFmt w:val="bullet"/>
      <w:lvlText w:val="•"/>
      <w:lvlJc w:val="left"/>
      <w:pPr>
        <w:ind w:left="1080" w:hanging="480"/>
      </w:pPr>
      <w:rPr>
        <w:rFonts w:ascii="Arial" w:hAnsi="Arial"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3" w15:restartNumberingAfterBreak="0">
    <w:nsid w:val="0B7B30FF"/>
    <w:multiLevelType w:val="hybridMultilevel"/>
    <w:tmpl w:val="C0E6A8BA"/>
    <w:lvl w:ilvl="0" w:tplc="6312FF40">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3AF595E"/>
    <w:multiLevelType w:val="multilevel"/>
    <w:tmpl w:val="75E8D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7A94"/>
    <w:multiLevelType w:val="hybridMultilevel"/>
    <w:tmpl w:val="9C308DD4"/>
    <w:lvl w:ilvl="0" w:tplc="6312FF40">
      <w:numFmt w:val="bullet"/>
      <w:lvlText w:val="•"/>
      <w:lvlJc w:val="left"/>
      <w:pPr>
        <w:ind w:left="1562" w:hanging="480"/>
      </w:pPr>
      <w:rPr>
        <w:rFonts w:ascii="Arial" w:hAnsi="Arial" w:hint="default"/>
      </w:rPr>
    </w:lvl>
    <w:lvl w:ilvl="1" w:tplc="04090003" w:tentative="1">
      <w:start w:val="1"/>
      <w:numFmt w:val="bullet"/>
      <w:lvlText w:val=""/>
      <w:lvlJc w:val="left"/>
      <w:pPr>
        <w:ind w:left="2042" w:hanging="480"/>
      </w:pPr>
      <w:rPr>
        <w:rFonts w:ascii="Wingdings" w:hAnsi="Wingdings" w:hint="default"/>
      </w:rPr>
    </w:lvl>
    <w:lvl w:ilvl="2" w:tplc="04090005" w:tentative="1">
      <w:start w:val="1"/>
      <w:numFmt w:val="bullet"/>
      <w:lvlText w:val=""/>
      <w:lvlJc w:val="left"/>
      <w:pPr>
        <w:ind w:left="2522" w:hanging="480"/>
      </w:pPr>
      <w:rPr>
        <w:rFonts w:ascii="Wingdings" w:hAnsi="Wingdings" w:hint="default"/>
      </w:rPr>
    </w:lvl>
    <w:lvl w:ilvl="3" w:tplc="04090001" w:tentative="1">
      <w:start w:val="1"/>
      <w:numFmt w:val="bullet"/>
      <w:lvlText w:val=""/>
      <w:lvlJc w:val="left"/>
      <w:pPr>
        <w:ind w:left="3002" w:hanging="480"/>
      </w:pPr>
      <w:rPr>
        <w:rFonts w:ascii="Wingdings" w:hAnsi="Wingdings" w:hint="default"/>
      </w:rPr>
    </w:lvl>
    <w:lvl w:ilvl="4" w:tplc="04090003" w:tentative="1">
      <w:start w:val="1"/>
      <w:numFmt w:val="bullet"/>
      <w:lvlText w:val=""/>
      <w:lvlJc w:val="left"/>
      <w:pPr>
        <w:ind w:left="3482" w:hanging="480"/>
      </w:pPr>
      <w:rPr>
        <w:rFonts w:ascii="Wingdings" w:hAnsi="Wingdings" w:hint="default"/>
      </w:rPr>
    </w:lvl>
    <w:lvl w:ilvl="5" w:tplc="04090005" w:tentative="1">
      <w:start w:val="1"/>
      <w:numFmt w:val="bullet"/>
      <w:lvlText w:val=""/>
      <w:lvlJc w:val="left"/>
      <w:pPr>
        <w:ind w:left="3962" w:hanging="480"/>
      </w:pPr>
      <w:rPr>
        <w:rFonts w:ascii="Wingdings" w:hAnsi="Wingdings" w:hint="default"/>
      </w:rPr>
    </w:lvl>
    <w:lvl w:ilvl="6" w:tplc="04090001" w:tentative="1">
      <w:start w:val="1"/>
      <w:numFmt w:val="bullet"/>
      <w:lvlText w:val=""/>
      <w:lvlJc w:val="left"/>
      <w:pPr>
        <w:ind w:left="4442" w:hanging="480"/>
      </w:pPr>
      <w:rPr>
        <w:rFonts w:ascii="Wingdings" w:hAnsi="Wingdings" w:hint="default"/>
      </w:rPr>
    </w:lvl>
    <w:lvl w:ilvl="7" w:tplc="04090003" w:tentative="1">
      <w:start w:val="1"/>
      <w:numFmt w:val="bullet"/>
      <w:lvlText w:val=""/>
      <w:lvlJc w:val="left"/>
      <w:pPr>
        <w:ind w:left="4922" w:hanging="480"/>
      </w:pPr>
      <w:rPr>
        <w:rFonts w:ascii="Wingdings" w:hAnsi="Wingdings" w:hint="default"/>
      </w:rPr>
    </w:lvl>
    <w:lvl w:ilvl="8" w:tplc="04090005" w:tentative="1">
      <w:start w:val="1"/>
      <w:numFmt w:val="bullet"/>
      <w:lvlText w:val=""/>
      <w:lvlJc w:val="left"/>
      <w:pPr>
        <w:ind w:left="5402" w:hanging="480"/>
      </w:pPr>
      <w:rPr>
        <w:rFonts w:ascii="Wingdings" w:hAnsi="Wingdings" w:hint="default"/>
      </w:rPr>
    </w:lvl>
  </w:abstractNum>
  <w:abstractNum w:abstractNumId="6" w15:restartNumberingAfterBreak="0">
    <w:nsid w:val="17DC7830"/>
    <w:multiLevelType w:val="hybridMultilevel"/>
    <w:tmpl w:val="303E421A"/>
    <w:lvl w:ilvl="0" w:tplc="6312FF40">
      <w:numFmt w:val="bullet"/>
      <w:lvlText w:val="•"/>
      <w:lvlJc w:val="left"/>
      <w:pPr>
        <w:ind w:left="1548" w:hanging="480"/>
      </w:pPr>
      <w:rPr>
        <w:rFonts w:ascii="Arial" w:hAnsi="Arial" w:hint="default"/>
      </w:rPr>
    </w:lvl>
    <w:lvl w:ilvl="1" w:tplc="04090003" w:tentative="1">
      <w:start w:val="1"/>
      <w:numFmt w:val="bullet"/>
      <w:lvlText w:val=""/>
      <w:lvlJc w:val="left"/>
      <w:pPr>
        <w:ind w:left="2028" w:hanging="480"/>
      </w:pPr>
      <w:rPr>
        <w:rFonts w:ascii="Wingdings" w:hAnsi="Wingdings" w:hint="default"/>
      </w:rPr>
    </w:lvl>
    <w:lvl w:ilvl="2" w:tplc="04090005" w:tentative="1">
      <w:start w:val="1"/>
      <w:numFmt w:val="bullet"/>
      <w:lvlText w:val=""/>
      <w:lvlJc w:val="left"/>
      <w:pPr>
        <w:ind w:left="2508" w:hanging="480"/>
      </w:pPr>
      <w:rPr>
        <w:rFonts w:ascii="Wingdings" w:hAnsi="Wingdings" w:hint="default"/>
      </w:rPr>
    </w:lvl>
    <w:lvl w:ilvl="3" w:tplc="04090001" w:tentative="1">
      <w:start w:val="1"/>
      <w:numFmt w:val="bullet"/>
      <w:lvlText w:val=""/>
      <w:lvlJc w:val="left"/>
      <w:pPr>
        <w:ind w:left="2988" w:hanging="480"/>
      </w:pPr>
      <w:rPr>
        <w:rFonts w:ascii="Wingdings" w:hAnsi="Wingdings" w:hint="default"/>
      </w:rPr>
    </w:lvl>
    <w:lvl w:ilvl="4" w:tplc="04090003" w:tentative="1">
      <w:start w:val="1"/>
      <w:numFmt w:val="bullet"/>
      <w:lvlText w:val=""/>
      <w:lvlJc w:val="left"/>
      <w:pPr>
        <w:ind w:left="3468" w:hanging="480"/>
      </w:pPr>
      <w:rPr>
        <w:rFonts w:ascii="Wingdings" w:hAnsi="Wingdings" w:hint="default"/>
      </w:rPr>
    </w:lvl>
    <w:lvl w:ilvl="5" w:tplc="04090005" w:tentative="1">
      <w:start w:val="1"/>
      <w:numFmt w:val="bullet"/>
      <w:lvlText w:val=""/>
      <w:lvlJc w:val="left"/>
      <w:pPr>
        <w:ind w:left="3948" w:hanging="480"/>
      </w:pPr>
      <w:rPr>
        <w:rFonts w:ascii="Wingdings" w:hAnsi="Wingdings" w:hint="default"/>
      </w:rPr>
    </w:lvl>
    <w:lvl w:ilvl="6" w:tplc="04090001" w:tentative="1">
      <w:start w:val="1"/>
      <w:numFmt w:val="bullet"/>
      <w:lvlText w:val=""/>
      <w:lvlJc w:val="left"/>
      <w:pPr>
        <w:ind w:left="4428" w:hanging="480"/>
      </w:pPr>
      <w:rPr>
        <w:rFonts w:ascii="Wingdings" w:hAnsi="Wingdings" w:hint="default"/>
      </w:rPr>
    </w:lvl>
    <w:lvl w:ilvl="7" w:tplc="04090003" w:tentative="1">
      <w:start w:val="1"/>
      <w:numFmt w:val="bullet"/>
      <w:lvlText w:val=""/>
      <w:lvlJc w:val="left"/>
      <w:pPr>
        <w:ind w:left="4908" w:hanging="480"/>
      </w:pPr>
      <w:rPr>
        <w:rFonts w:ascii="Wingdings" w:hAnsi="Wingdings" w:hint="default"/>
      </w:rPr>
    </w:lvl>
    <w:lvl w:ilvl="8" w:tplc="04090005" w:tentative="1">
      <w:start w:val="1"/>
      <w:numFmt w:val="bullet"/>
      <w:lvlText w:val=""/>
      <w:lvlJc w:val="left"/>
      <w:pPr>
        <w:ind w:left="5388" w:hanging="480"/>
      </w:pPr>
      <w:rPr>
        <w:rFonts w:ascii="Wingdings" w:hAnsi="Wingdings" w:hint="default"/>
      </w:rPr>
    </w:lvl>
  </w:abstractNum>
  <w:abstractNum w:abstractNumId="7" w15:restartNumberingAfterBreak="0">
    <w:nsid w:val="1B3327D3"/>
    <w:multiLevelType w:val="multilevel"/>
    <w:tmpl w:val="123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A4223"/>
    <w:multiLevelType w:val="hybridMultilevel"/>
    <w:tmpl w:val="E86295A0"/>
    <w:lvl w:ilvl="0" w:tplc="CC8A475C">
      <w:start w:val="1"/>
      <w:numFmt w:val="decimal"/>
      <w:lvlText w:val="%1."/>
      <w:lvlJc w:val="left"/>
      <w:pPr>
        <w:ind w:left="660" w:hanging="360"/>
      </w:pPr>
      <w:rPr>
        <w:rFonts w:hint="default"/>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9" w15:restartNumberingAfterBreak="0">
    <w:nsid w:val="1EB1306C"/>
    <w:multiLevelType w:val="hybridMultilevel"/>
    <w:tmpl w:val="B02860AC"/>
    <w:lvl w:ilvl="0" w:tplc="E966B5C8">
      <w:numFmt w:val="bullet"/>
      <w:lvlText w:val="•"/>
      <w:lvlJc w:val="left"/>
      <w:pPr>
        <w:ind w:left="480" w:hanging="480"/>
      </w:pPr>
      <w:rPr>
        <w:rFonts w:ascii="Arial" w:hAnsi="Aria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06752F1"/>
    <w:multiLevelType w:val="multilevel"/>
    <w:tmpl w:val="55F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764DD"/>
    <w:multiLevelType w:val="hybridMultilevel"/>
    <w:tmpl w:val="8E549078"/>
    <w:lvl w:ilvl="0" w:tplc="8FB6B46A">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12" w15:restartNumberingAfterBreak="0">
    <w:nsid w:val="28546A3D"/>
    <w:multiLevelType w:val="hybridMultilevel"/>
    <w:tmpl w:val="ACDE3C22"/>
    <w:lvl w:ilvl="0" w:tplc="FFFFFFFF">
      <w:start w:val="1"/>
      <w:numFmt w:val="decimal"/>
      <w:lvlText w:val="%1."/>
      <w:lvlJc w:val="left"/>
      <w:pPr>
        <w:ind w:left="1083" w:hanging="480"/>
      </w:pPr>
    </w:lvl>
    <w:lvl w:ilvl="1" w:tplc="FFFFFFFF">
      <w:start w:val="1"/>
      <w:numFmt w:val="ideographTraditional"/>
      <w:lvlText w:val="%2、"/>
      <w:lvlJc w:val="left"/>
      <w:pPr>
        <w:ind w:left="1563" w:hanging="480"/>
      </w:pPr>
    </w:lvl>
    <w:lvl w:ilvl="2" w:tplc="FFFFFFFF" w:tentative="1">
      <w:start w:val="1"/>
      <w:numFmt w:val="lowerRoman"/>
      <w:lvlText w:val="%3."/>
      <w:lvlJc w:val="right"/>
      <w:pPr>
        <w:ind w:left="2043" w:hanging="480"/>
      </w:pPr>
    </w:lvl>
    <w:lvl w:ilvl="3" w:tplc="FFFFFFFF" w:tentative="1">
      <w:start w:val="1"/>
      <w:numFmt w:val="decimal"/>
      <w:lvlText w:val="%4."/>
      <w:lvlJc w:val="left"/>
      <w:pPr>
        <w:ind w:left="2523" w:hanging="480"/>
      </w:pPr>
    </w:lvl>
    <w:lvl w:ilvl="4" w:tplc="FFFFFFFF" w:tentative="1">
      <w:start w:val="1"/>
      <w:numFmt w:val="ideographTraditional"/>
      <w:lvlText w:val="%5、"/>
      <w:lvlJc w:val="left"/>
      <w:pPr>
        <w:ind w:left="3003" w:hanging="480"/>
      </w:pPr>
    </w:lvl>
    <w:lvl w:ilvl="5" w:tplc="FFFFFFFF" w:tentative="1">
      <w:start w:val="1"/>
      <w:numFmt w:val="lowerRoman"/>
      <w:lvlText w:val="%6."/>
      <w:lvlJc w:val="right"/>
      <w:pPr>
        <w:ind w:left="3483" w:hanging="480"/>
      </w:pPr>
    </w:lvl>
    <w:lvl w:ilvl="6" w:tplc="FFFFFFFF" w:tentative="1">
      <w:start w:val="1"/>
      <w:numFmt w:val="decimal"/>
      <w:lvlText w:val="%7."/>
      <w:lvlJc w:val="left"/>
      <w:pPr>
        <w:ind w:left="3963" w:hanging="480"/>
      </w:pPr>
    </w:lvl>
    <w:lvl w:ilvl="7" w:tplc="FFFFFFFF" w:tentative="1">
      <w:start w:val="1"/>
      <w:numFmt w:val="ideographTraditional"/>
      <w:lvlText w:val="%8、"/>
      <w:lvlJc w:val="left"/>
      <w:pPr>
        <w:ind w:left="4443" w:hanging="480"/>
      </w:pPr>
    </w:lvl>
    <w:lvl w:ilvl="8" w:tplc="FFFFFFFF" w:tentative="1">
      <w:start w:val="1"/>
      <w:numFmt w:val="lowerRoman"/>
      <w:lvlText w:val="%9."/>
      <w:lvlJc w:val="right"/>
      <w:pPr>
        <w:ind w:left="4923" w:hanging="480"/>
      </w:pPr>
    </w:lvl>
  </w:abstractNum>
  <w:abstractNum w:abstractNumId="13" w15:restartNumberingAfterBreak="0">
    <w:nsid w:val="322F718E"/>
    <w:multiLevelType w:val="hybridMultilevel"/>
    <w:tmpl w:val="09AC60BC"/>
    <w:lvl w:ilvl="0" w:tplc="D3C019F4">
      <w:start w:val="1"/>
      <w:numFmt w:val="taiwaneseCountingThousand"/>
      <w:pStyle w:val="a"/>
      <w:lvlText w:val="%1、"/>
      <w:lvlJc w:val="left"/>
      <w:pPr>
        <w:tabs>
          <w:tab w:val="num" w:pos="900"/>
        </w:tabs>
        <w:ind w:left="900" w:hanging="720"/>
      </w:pPr>
      <w:rPr>
        <w:rFonts w:hAnsi="Times New Roman" w:cs="Times New Roman" w:hint="eastAsia"/>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taiwaneseCountingThousand"/>
      <w:lvlText w:val="(%2)"/>
      <w:lvlJc w:val="left"/>
      <w:pPr>
        <w:tabs>
          <w:tab w:val="num" w:pos="945"/>
        </w:tabs>
        <w:ind w:left="945" w:hanging="465"/>
      </w:pPr>
      <w:rPr>
        <w:rFonts w:ascii="Times New Roman" w:eastAsia="標楷體" w:hAnsi="Times New Roman"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2A10955"/>
    <w:multiLevelType w:val="hybridMultilevel"/>
    <w:tmpl w:val="68DA039C"/>
    <w:lvl w:ilvl="0" w:tplc="E966B5C8">
      <w:numFmt w:val="bullet"/>
      <w:lvlText w:val="•"/>
      <w:lvlJc w:val="left"/>
      <w:pPr>
        <w:ind w:left="1548" w:hanging="480"/>
      </w:pPr>
      <w:rPr>
        <w:rFonts w:ascii="Arial" w:hAnsi="Arial" w:hint="default"/>
        <w:color w:val="000000" w:themeColor="text1"/>
      </w:rPr>
    </w:lvl>
    <w:lvl w:ilvl="1" w:tplc="FFFFFFFF" w:tentative="1">
      <w:start w:val="1"/>
      <w:numFmt w:val="bullet"/>
      <w:lvlText w:val=""/>
      <w:lvlJc w:val="left"/>
      <w:pPr>
        <w:ind w:left="1560" w:hanging="480"/>
      </w:pPr>
      <w:rPr>
        <w:rFonts w:ascii="Wingdings" w:hAnsi="Wingdings" w:hint="default"/>
      </w:rPr>
    </w:lvl>
    <w:lvl w:ilvl="2" w:tplc="FFFFFFFF" w:tentative="1">
      <w:start w:val="1"/>
      <w:numFmt w:val="bullet"/>
      <w:lvlText w:val=""/>
      <w:lvlJc w:val="left"/>
      <w:pPr>
        <w:ind w:left="2040" w:hanging="480"/>
      </w:pPr>
      <w:rPr>
        <w:rFonts w:ascii="Wingdings" w:hAnsi="Wingdings" w:hint="default"/>
      </w:rPr>
    </w:lvl>
    <w:lvl w:ilvl="3" w:tplc="FFFFFFFF" w:tentative="1">
      <w:start w:val="1"/>
      <w:numFmt w:val="bullet"/>
      <w:lvlText w:val=""/>
      <w:lvlJc w:val="left"/>
      <w:pPr>
        <w:ind w:left="2520" w:hanging="480"/>
      </w:pPr>
      <w:rPr>
        <w:rFonts w:ascii="Wingdings" w:hAnsi="Wingdings" w:hint="default"/>
      </w:rPr>
    </w:lvl>
    <w:lvl w:ilvl="4" w:tplc="FFFFFFFF" w:tentative="1">
      <w:start w:val="1"/>
      <w:numFmt w:val="bullet"/>
      <w:lvlText w:val=""/>
      <w:lvlJc w:val="left"/>
      <w:pPr>
        <w:ind w:left="3000" w:hanging="480"/>
      </w:pPr>
      <w:rPr>
        <w:rFonts w:ascii="Wingdings" w:hAnsi="Wingdings" w:hint="default"/>
      </w:rPr>
    </w:lvl>
    <w:lvl w:ilvl="5" w:tplc="FFFFFFFF" w:tentative="1">
      <w:start w:val="1"/>
      <w:numFmt w:val="bullet"/>
      <w:lvlText w:val=""/>
      <w:lvlJc w:val="left"/>
      <w:pPr>
        <w:ind w:left="3480" w:hanging="480"/>
      </w:pPr>
      <w:rPr>
        <w:rFonts w:ascii="Wingdings" w:hAnsi="Wingdings" w:hint="default"/>
      </w:rPr>
    </w:lvl>
    <w:lvl w:ilvl="6" w:tplc="FFFFFFFF" w:tentative="1">
      <w:start w:val="1"/>
      <w:numFmt w:val="bullet"/>
      <w:lvlText w:val=""/>
      <w:lvlJc w:val="left"/>
      <w:pPr>
        <w:ind w:left="3960" w:hanging="480"/>
      </w:pPr>
      <w:rPr>
        <w:rFonts w:ascii="Wingdings" w:hAnsi="Wingdings" w:hint="default"/>
      </w:rPr>
    </w:lvl>
    <w:lvl w:ilvl="7" w:tplc="FFFFFFFF" w:tentative="1">
      <w:start w:val="1"/>
      <w:numFmt w:val="bullet"/>
      <w:lvlText w:val=""/>
      <w:lvlJc w:val="left"/>
      <w:pPr>
        <w:ind w:left="4440" w:hanging="480"/>
      </w:pPr>
      <w:rPr>
        <w:rFonts w:ascii="Wingdings" w:hAnsi="Wingdings" w:hint="default"/>
      </w:rPr>
    </w:lvl>
    <w:lvl w:ilvl="8" w:tplc="FFFFFFFF" w:tentative="1">
      <w:start w:val="1"/>
      <w:numFmt w:val="bullet"/>
      <w:lvlText w:val=""/>
      <w:lvlJc w:val="left"/>
      <w:pPr>
        <w:ind w:left="4920" w:hanging="480"/>
      </w:pPr>
      <w:rPr>
        <w:rFonts w:ascii="Wingdings" w:hAnsi="Wingdings" w:hint="default"/>
      </w:rPr>
    </w:lvl>
  </w:abstractNum>
  <w:abstractNum w:abstractNumId="15" w15:restartNumberingAfterBreak="0">
    <w:nsid w:val="336B3FE6"/>
    <w:multiLevelType w:val="hybridMultilevel"/>
    <w:tmpl w:val="E8FCABFE"/>
    <w:lvl w:ilvl="0" w:tplc="D9DEA598">
      <w:start w:val="1"/>
      <w:numFmt w:val="taiwaneseCountingThousand"/>
      <w:lvlText w:val="%1、"/>
      <w:lvlJc w:val="left"/>
      <w:pPr>
        <w:ind w:left="480" w:hanging="480"/>
      </w:pPr>
      <w:rPr>
        <w:rFonts w:hint="eastAsia"/>
        <w:color w:val="auto"/>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3C84E46"/>
    <w:multiLevelType w:val="hybridMultilevel"/>
    <w:tmpl w:val="4330EE66"/>
    <w:lvl w:ilvl="0" w:tplc="4294AE54">
      <w:numFmt w:val="bullet"/>
      <w:pStyle w:val="1124"/>
      <w:lvlText w:val="•"/>
      <w:lvlJc w:val="left"/>
      <w:pPr>
        <w:ind w:left="1473" w:hanging="480"/>
      </w:pPr>
      <w:rPr>
        <w:rFonts w:ascii="Arial" w:eastAsia="標楷體" w:hAnsi="Arial" w:cs="Arial" w:hint="default"/>
      </w:rPr>
    </w:lvl>
    <w:lvl w:ilvl="1" w:tplc="04090003">
      <w:start w:val="1"/>
      <w:numFmt w:val="bullet"/>
      <w:lvlText w:val=""/>
      <w:lvlJc w:val="left"/>
      <w:pPr>
        <w:ind w:left="1953" w:hanging="480"/>
      </w:pPr>
      <w:rPr>
        <w:rFonts w:ascii="Wingdings" w:hAnsi="Wingdings" w:hint="default"/>
      </w:rPr>
    </w:lvl>
    <w:lvl w:ilvl="2" w:tplc="04090005" w:tentative="1">
      <w:start w:val="1"/>
      <w:numFmt w:val="bullet"/>
      <w:lvlText w:val=""/>
      <w:lvlJc w:val="left"/>
      <w:pPr>
        <w:ind w:left="2433" w:hanging="480"/>
      </w:pPr>
      <w:rPr>
        <w:rFonts w:ascii="Wingdings" w:hAnsi="Wingdings" w:hint="default"/>
      </w:rPr>
    </w:lvl>
    <w:lvl w:ilvl="3" w:tplc="04090001">
      <w:start w:val="1"/>
      <w:numFmt w:val="bullet"/>
      <w:lvlText w:val=""/>
      <w:lvlJc w:val="left"/>
      <w:pPr>
        <w:ind w:left="2913" w:hanging="480"/>
      </w:pPr>
      <w:rPr>
        <w:rFonts w:ascii="Wingdings" w:hAnsi="Wingdings" w:hint="default"/>
      </w:rPr>
    </w:lvl>
    <w:lvl w:ilvl="4" w:tplc="04090003">
      <w:start w:val="1"/>
      <w:numFmt w:val="bullet"/>
      <w:lvlText w:val=""/>
      <w:lvlJc w:val="left"/>
      <w:pPr>
        <w:ind w:left="3393" w:hanging="480"/>
      </w:pPr>
      <w:rPr>
        <w:rFonts w:ascii="Wingdings" w:hAnsi="Wingdings" w:hint="default"/>
      </w:rPr>
    </w:lvl>
    <w:lvl w:ilvl="5" w:tplc="04090005" w:tentative="1">
      <w:start w:val="1"/>
      <w:numFmt w:val="bullet"/>
      <w:lvlText w:val=""/>
      <w:lvlJc w:val="left"/>
      <w:pPr>
        <w:ind w:left="3873" w:hanging="480"/>
      </w:pPr>
      <w:rPr>
        <w:rFonts w:ascii="Wingdings" w:hAnsi="Wingdings" w:hint="default"/>
      </w:rPr>
    </w:lvl>
    <w:lvl w:ilvl="6" w:tplc="04090001" w:tentative="1">
      <w:start w:val="1"/>
      <w:numFmt w:val="bullet"/>
      <w:lvlText w:val=""/>
      <w:lvlJc w:val="left"/>
      <w:pPr>
        <w:ind w:left="4353" w:hanging="480"/>
      </w:pPr>
      <w:rPr>
        <w:rFonts w:ascii="Wingdings" w:hAnsi="Wingdings" w:hint="default"/>
      </w:rPr>
    </w:lvl>
    <w:lvl w:ilvl="7" w:tplc="04090003" w:tentative="1">
      <w:start w:val="1"/>
      <w:numFmt w:val="bullet"/>
      <w:lvlText w:val=""/>
      <w:lvlJc w:val="left"/>
      <w:pPr>
        <w:ind w:left="4833" w:hanging="480"/>
      </w:pPr>
      <w:rPr>
        <w:rFonts w:ascii="Wingdings" w:hAnsi="Wingdings" w:hint="default"/>
      </w:rPr>
    </w:lvl>
    <w:lvl w:ilvl="8" w:tplc="04090005" w:tentative="1">
      <w:start w:val="1"/>
      <w:numFmt w:val="bullet"/>
      <w:lvlText w:val=""/>
      <w:lvlJc w:val="left"/>
      <w:pPr>
        <w:ind w:left="5313" w:hanging="480"/>
      </w:pPr>
      <w:rPr>
        <w:rFonts w:ascii="Wingdings" w:hAnsi="Wingdings" w:hint="default"/>
      </w:rPr>
    </w:lvl>
  </w:abstractNum>
  <w:abstractNum w:abstractNumId="17" w15:restartNumberingAfterBreak="0">
    <w:nsid w:val="342B16C4"/>
    <w:multiLevelType w:val="hybridMultilevel"/>
    <w:tmpl w:val="311A0F90"/>
    <w:lvl w:ilvl="0" w:tplc="ABCEA7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45D239F"/>
    <w:multiLevelType w:val="hybridMultilevel"/>
    <w:tmpl w:val="C318F6B0"/>
    <w:lvl w:ilvl="0" w:tplc="FFFFFFFF">
      <w:start w:val="1"/>
      <w:numFmt w:val="decimal"/>
      <w:lvlText w:val="%1."/>
      <w:lvlJc w:val="left"/>
      <w:pPr>
        <w:ind w:left="720" w:hanging="360"/>
      </w:pPr>
    </w:lvl>
    <w:lvl w:ilvl="1" w:tplc="E966B5C8">
      <w:numFmt w:val="bullet"/>
      <w:lvlText w:val="•"/>
      <w:lvlJc w:val="left"/>
      <w:pPr>
        <w:ind w:left="1548" w:hanging="480"/>
      </w:pPr>
      <w:rPr>
        <w:rFonts w:ascii="Arial" w:hAnsi="Arial" w:hint="default"/>
        <w:color w:val="000000" w:themeColor="text1"/>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D7A3D44"/>
    <w:multiLevelType w:val="hybridMultilevel"/>
    <w:tmpl w:val="6F463D68"/>
    <w:lvl w:ilvl="0" w:tplc="4DB0E358">
      <w:start w:val="1"/>
      <w:numFmt w:val="decimal"/>
      <w:lvlText w:val="%1."/>
      <w:lvlJc w:val="left"/>
      <w:pPr>
        <w:ind w:left="540" w:hanging="540"/>
      </w:pPr>
      <w:rPr>
        <w:rFonts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725A9E"/>
    <w:multiLevelType w:val="hybridMultilevel"/>
    <w:tmpl w:val="C04EF81E"/>
    <w:lvl w:ilvl="0" w:tplc="E966B5C8">
      <w:numFmt w:val="bullet"/>
      <w:lvlText w:val="•"/>
      <w:lvlJc w:val="left"/>
      <w:pPr>
        <w:ind w:left="480" w:hanging="480"/>
      </w:pPr>
      <w:rPr>
        <w:rFonts w:ascii="Arial" w:hAnsi="Arial" w:hint="default"/>
        <w:color w:val="000000" w:themeColor="text1"/>
      </w:rPr>
    </w:lvl>
    <w:lvl w:ilvl="1" w:tplc="FFFFFFFF" w:tentative="1">
      <w:start w:val="1"/>
      <w:numFmt w:val="bullet"/>
      <w:lvlText w:val=""/>
      <w:lvlJc w:val="left"/>
      <w:pPr>
        <w:ind w:left="2040" w:hanging="480"/>
      </w:pPr>
      <w:rPr>
        <w:rFonts w:ascii="Wingdings" w:hAnsi="Wingdings" w:hint="default"/>
      </w:rPr>
    </w:lvl>
    <w:lvl w:ilvl="2" w:tplc="FFFFFFFF" w:tentative="1">
      <w:start w:val="1"/>
      <w:numFmt w:val="bullet"/>
      <w:lvlText w:val=""/>
      <w:lvlJc w:val="left"/>
      <w:pPr>
        <w:ind w:left="2520" w:hanging="480"/>
      </w:pPr>
      <w:rPr>
        <w:rFonts w:ascii="Wingdings" w:hAnsi="Wingdings" w:hint="default"/>
      </w:rPr>
    </w:lvl>
    <w:lvl w:ilvl="3" w:tplc="FFFFFFFF" w:tentative="1">
      <w:start w:val="1"/>
      <w:numFmt w:val="bullet"/>
      <w:lvlText w:val=""/>
      <w:lvlJc w:val="left"/>
      <w:pPr>
        <w:ind w:left="3000" w:hanging="480"/>
      </w:pPr>
      <w:rPr>
        <w:rFonts w:ascii="Wingdings" w:hAnsi="Wingdings" w:hint="default"/>
      </w:rPr>
    </w:lvl>
    <w:lvl w:ilvl="4" w:tplc="FFFFFFFF" w:tentative="1">
      <w:start w:val="1"/>
      <w:numFmt w:val="bullet"/>
      <w:lvlText w:val=""/>
      <w:lvlJc w:val="left"/>
      <w:pPr>
        <w:ind w:left="3480" w:hanging="480"/>
      </w:pPr>
      <w:rPr>
        <w:rFonts w:ascii="Wingdings" w:hAnsi="Wingdings" w:hint="default"/>
      </w:rPr>
    </w:lvl>
    <w:lvl w:ilvl="5" w:tplc="FFFFFFFF" w:tentative="1">
      <w:start w:val="1"/>
      <w:numFmt w:val="bullet"/>
      <w:lvlText w:val=""/>
      <w:lvlJc w:val="left"/>
      <w:pPr>
        <w:ind w:left="3960" w:hanging="480"/>
      </w:pPr>
      <w:rPr>
        <w:rFonts w:ascii="Wingdings" w:hAnsi="Wingdings" w:hint="default"/>
      </w:rPr>
    </w:lvl>
    <w:lvl w:ilvl="6" w:tplc="FFFFFFFF" w:tentative="1">
      <w:start w:val="1"/>
      <w:numFmt w:val="bullet"/>
      <w:lvlText w:val=""/>
      <w:lvlJc w:val="left"/>
      <w:pPr>
        <w:ind w:left="4440" w:hanging="480"/>
      </w:pPr>
      <w:rPr>
        <w:rFonts w:ascii="Wingdings" w:hAnsi="Wingdings" w:hint="default"/>
      </w:rPr>
    </w:lvl>
    <w:lvl w:ilvl="7" w:tplc="FFFFFFFF" w:tentative="1">
      <w:start w:val="1"/>
      <w:numFmt w:val="bullet"/>
      <w:lvlText w:val=""/>
      <w:lvlJc w:val="left"/>
      <w:pPr>
        <w:ind w:left="4920" w:hanging="480"/>
      </w:pPr>
      <w:rPr>
        <w:rFonts w:ascii="Wingdings" w:hAnsi="Wingdings" w:hint="default"/>
      </w:rPr>
    </w:lvl>
    <w:lvl w:ilvl="8" w:tplc="FFFFFFFF" w:tentative="1">
      <w:start w:val="1"/>
      <w:numFmt w:val="bullet"/>
      <w:lvlText w:val=""/>
      <w:lvlJc w:val="left"/>
      <w:pPr>
        <w:ind w:left="5400" w:hanging="480"/>
      </w:pPr>
      <w:rPr>
        <w:rFonts w:ascii="Wingdings" w:hAnsi="Wingdings" w:hint="default"/>
      </w:rPr>
    </w:lvl>
  </w:abstractNum>
  <w:abstractNum w:abstractNumId="21" w15:restartNumberingAfterBreak="0">
    <w:nsid w:val="3F211CD6"/>
    <w:multiLevelType w:val="hybridMultilevel"/>
    <w:tmpl w:val="7D9EA872"/>
    <w:lvl w:ilvl="0" w:tplc="0409000F">
      <w:start w:val="1"/>
      <w:numFmt w:val="decimal"/>
      <w:lvlText w:val="%1."/>
      <w:lvlJc w:val="left"/>
      <w:pPr>
        <w:ind w:left="1331" w:hanging="480"/>
      </w:pPr>
    </w:lvl>
    <w:lvl w:ilvl="1" w:tplc="A17C8832">
      <w:start w:val="1"/>
      <w:numFmt w:val="decimal"/>
      <w:pStyle w:val="b14"/>
      <w:lvlText w:val="(%2)"/>
      <w:lvlJc w:val="left"/>
      <w:pPr>
        <w:ind w:left="1811" w:hanging="480"/>
      </w:pPr>
      <w:rPr>
        <w:rFonts w:ascii="Times New Roman" w:hAnsi="Times New Roman" w:cs="Times New Roman"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22" w15:restartNumberingAfterBreak="0">
    <w:nsid w:val="415F0D9E"/>
    <w:multiLevelType w:val="multilevel"/>
    <w:tmpl w:val="1F8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B6B34"/>
    <w:multiLevelType w:val="hybridMultilevel"/>
    <w:tmpl w:val="A7FC11FA"/>
    <w:lvl w:ilvl="0" w:tplc="6312FF40">
      <w:numFmt w:val="bullet"/>
      <w:lvlText w:val="•"/>
      <w:lvlJc w:val="left"/>
      <w:pPr>
        <w:ind w:left="480" w:hanging="480"/>
      </w:pPr>
      <w:rPr>
        <w:rFonts w:ascii="Arial" w:hAnsi="Arial"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24" w15:restartNumberingAfterBreak="0">
    <w:nsid w:val="4B7509FA"/>
    <w:multiLevelType w:val="multilevel"/>
    <w:tmpl w:val="F508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35291"/>
    <w:multiLevelType w:val="hybridMultilevel"/>
    <w:tmpl w:val="ACDE3C22"/>
    <w:lvl w:ilvl="0" w:tplc="0409000F">
      <w:start w:val="1"/>
      <w:numFmt w:val="decimal"/>
      <w:lvlText w:val="%1."/>
      <w:lvlJc w:val="left"/>
      <w:pPr>
        <w:ind w:left="1083" w:hanging="480"/>
      </w:pPr>
    </w:lvl>
    <w:lvl w:ilvl="1" w:tplc="04090019">
      <w:start w:val="1"/>
      <w:numFmt w:val="ideographTraditional"/>
      <w:lvlText w:val="%2、"/>
      <w:lvlJc w:val="left"/>
      <w:pPr>
        <w:ind w:left="1563" w:hanging="480"/>
      </w:pPr>
    </w:lvl>
    <w:lvl w:ilvl="2" w:tplc="0409001B" w:tentative="1">
      <w:start w:val="1"/>
      <w:numFmt w:val="lowerRoman"/>
      <w:lvlText w:val="%3."/>
      <w:lvlJc w:val="right"/>
      <w:pPr>
        <w:ind w:left="2043" w:hanging="480"/>
      </w:pPr>
    </w:lvl>
    <w:lvl w:ilvl="3" w:tplc="0409000F" w:tentative="1">
      <w:start w:val="1"/>
      <w:numFmt w:val="decimal"/>
      <w:lvlText w:val="%4."/>
      <w:lvlJc w:val="left"/>
      <w:pPr>
        <w:ind w:left="2523" w:hanging="480"/>
      </w:pPr>
    </w:lvl>
    <w:lvl w:ilvl="4" w:tplc="04090019" w:tentative="1">
      <w:start w:val="1"/>
      <w:numFmt w:val="ideographTraditional"/>
      <w:lvlText w:val="%5、"/>
      <w:lvlJc w:val="left"/>
      <w:pPr>
        <w:ind w:left="3003" w:hanging="480"/>
      </w:pPr>
    </w:lvl>
    <w:lvl w:ilvl="5" w:tplc="0409001B" w:tentative="1">
      <w:start w:val="1"/>
      <w:numFmt w:val="lowerRoman"/>
      <w:lvlText w:val="%6."/>
      <w:lvlJc w:val="right"/>
      <w:pPr>
        <w:ind w:left="3483" w:hanging="480"/>
      </w:pPr>
    </w:lvl>
    <w:lvl w:ilvl="6" w:tplc="0409000F" w:tentative="1">
      <w:start w:val="1"/>
      <w:numFmt w:val="decimal"/>
      <w:lvlText w:val="%7."/>
      <w:lvlJc w:val="left"/>
      <w:pPr>
        <w:ind w:left="3963" w:hanging="480"/>
      </w:pPr>
    </w:lvl>
    <w:lvl w:ilvl="7" w:tplc="04090019" w:tentative="1">
      <w:start w:val="1"/>
      <w:numFmt w:val="ideographTraditional"/>
      <w:lvlText w:val="%8、"/>
      <w:lvlJc w:val="left"/>
      <w:pPr>
        <w:ind w:left="4443" w:hanging="480"/>
      </w:pPr>
    </w:lvl>
    <w:lvl w:ilvl="8" w:tplc="0409001B" w:tentative="1">
      <w:start w:val="1"/>
      <w:numFmt w:val="lowerRoman"/>
      <w:lvlText w:val="%9."/>
      <w:lvlJc w:val="right"/>
      <w:pPr>
        <w:ind w:left="4923" w:hanging="480"/>
      </w:pPr>
    </w:lvl>
  </w:abstractNum>
  <w:abstractNum w:abstractNumId="26" w15:restartNumberingAfterBreak="0">
    <w:nsid w:val="61A66F2F"/>
    <w:multiLevelType w:val="hybridMultilevel"/>
    <w:tmpl w:val="2C3C642A"/>
    <w:lvl w:ilvl="0" w:tplc="04090001">
      <w:start w:val="1"/>
      <w:numFmt w:val="bullet"/>
      <w:lvlText w:val=""/>
      <w:lvlJc w:val="left"/>
      <w:pPr>
        <w:ind w:left="1189" w:hanging="480"/>
      </w:pPr>
      <w:rPr>
        <w:rFonts w:ascii="Wingdings" w:hAnsi="Wingdings" w:hint="default"/>
      </w:rPr>
    </w:lvl>
    <w:lvl w:ilvl="1" w:tplc="04090003" w:tentative="1">
      <w:start w:val="1"/>
      <w:numFmt w:val="bullet"/>
      <w:lvlText w:val=""/>
      <w:lvlJc w:val="left"/>
      <w:pPr>
        <w:ind w:left="1669" w:hanging="480"/>
      </w:pPr>
      <w:rPr>
        <w:rFonts w:ascii="Wingdings" w:hAnsi="Wingdings" w:hint="default"/>
      </w:rPr>
    </w:lvl>
    <w:lvl w:ilvl="2" w:tplc="04090005" w:tentative="1">
      <w:start w:val="1"/>
      <w:numFmt w:val="bullet"/>
      <w:lvlText w:val=""/>
      <w:lvlJc w:val="left"/>
      <w:pPr>
        <w:ind w:left="2149" w:hanging="480"/>
      </w:pPr>
      <w:rPr>
        <w:rFonts w:ascii="Wingdings" w:hAnsi="Wingdings" w:hint="default"/>
      </w:rPr>
    </w:lvl>
    <w:lvl w:ilvl="3" w:tplc="04090001" w:tentative="1">
      <w:start w:val="1"/>
      <w:numFmt w:val="bullet"/>
      <w:lvlText w:val=""/>
      <w:lvlJc w:val="left"/>
      <w:pPr>
        <w:ind w:left="2629" w:hanging="480"/>
      </w:pPr>
      <w:rPr>
        <w:rFonts w:ascii="Wingdings" w:hAnsi="Wingdings" w:hint="default"/>
      </w:rPr>
    </w:lvl>
    <w:lvl w:ilvl="4" w:tplc="04090003" w:tentative="1">
      <w:start w:val="1"/>
      <w:numFmt w:val="bullet"/>
      <w:lvlText w:val=""/>
      <w:lvlJc w:val="left"/>
      <w:pPr>
        <w:ind w:left="3109" w:hanging="480"/>
      </w:pPr>
      <w:rPr>
        <w:rFonts w:ascii="Wingdings" w:hAnsi="Wingdings" w:hint="default"/>
      </w:rPr>
    </w:lvl>
    <w:lvl w:ilvl="5" w:tplc="04090005" w:tentative="1">
      <w:start w:val="1"/>
      <w:numFmt w:val="bullet"/>
      <w:lvlText w:val=""/>
      <w:lvlJc w:val="left"/>
      <w:pPr>
        <w:ind w:left="3589" w:hanging="480"/>
      </w:pPr>
      <w:rPr>
        <w:rFonts w:ascii="Wingdings" w:hAnsi="Wingdings" w:hint="default"/>
      </w:rPr>
    </w:lvl>
    <w:lvl w:ilvl="6" w:tplc="04090001" w:tentative="1">
      <w:start w:val="1"/>
      <w:numFmt w:val="bullet"/>
      <w:lvlText w:val=""/>
      <w:lvlJc w:val="left"/>
      <w:pPr>
        <w:ind w:left="4069" w:hanging="480"/>
      </w:pPr>
      <w:rPr>
        <w:rFonts w:ascii="Wingdings" w:hAnsi="Wingdings" w:hint="default"/>
      </w:rPr>
    </w:lvl>
    <w:lvl w:ilvl="7" w:tplc="04090003" w:tentative="1">
      <w:start w:val="1"/>
      <w:numFmt w:val="bullet"/>
      <w:lvlText w:val=""/>
      <w:lvlJc w:val="left"/>
      <w:pPr>
        <w:ind w:left="4549" w:hanging="480"/>
      </w:pPr>
      <w:rPr>
        <w:rFonts w:ascii="Wingdings" w:hAnsi="Wingdings" w:hint="default"/>
      </w:rPr>
    </w:lvl>
    <w:lvl w:ilvl="8" w:tplc="04090005" w:tentative="1">
      <w:start w:val="1"/>
      <w:numFmt w:val="bullet"/>
      <w:lvlText w:val=""/>
      <w:lvlJc w:val="left"/>
      <w:pPr>
        <w:ind w:left="5029" w:hanging="480"/>
      </w:pPr>
      <w:rPr>
        <w:rFonts w:ascii="Wingdings" w:hAnsi="Wingdings" w:hint="default"/>
      </w:rPr>
    </w:lvl>
  </w:abstractNum>
  <w:abstractNum w:abstractNumId="27" w15:restartNumberingAfterBreak="0">
    <w:nsid w:val="62256721"/>
    <w:multiLevelType w:val="hybridMultilevel"/>
    <w:tmpl w:val="65829B92"/>
    <w:lvl w:ilvl="0" w:tplc="0409000B">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62F6275"/>
    <w:multiLevelType w:val="hybridMultilevel"/>
    <w:tmpl w:val="D6B20530"/>
    <w:lvl w:ilvl="0" w:tplc="59184558">
      <w:start w:val="1"/>
      <w:numFmt w:val="decimal"/>
      <w:lvlText w:val="%1."/>
      <w:lvlJc w:val="left"/>
      <w:pPr>
        <w:ind w:left="360" w:hanging="360"/>
      </w:pPr>
      <w:rPr>
        <w:rFonts w:ascii="微軟正黑體" w:eastAsia="微軟正黑體" w:hAnsi="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8F140D1"/>
    <w:multiLevelType w:val="multilevel"/>
    <w:tmpl w:val="9D4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0460A"/>
    <w:multiLevelType w:val="hybridMultilevel"/>
    <w:tmpl w:val="6BC61E70"/>
    <w:lvl w:ilvl="0" w:tplc="8FB6B46A">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31" w15:restartNumberingAfterBreak="0">
    <w:nsid w:val="6C716BD2"/>
    <w:multiLevelType w:val="hybridMultilevel"/>
    <w:tmpl w:val="4A0ACBA2"/>
    <w:lvl w:ilvl="0" w:tplc="C43A68AE">
      <w:start w:val="1"/>
      <w:numFmt w:val="decimal"/>
      <w:lvlText w:val="%1."/>
      <w:lvlJc w:val="left"/>
      <w:pPr>
        <w:ind w:left="360" w:hanging="360"/>
      </w:pPr>
      <w:rPr>
        <w:rFonts w:ascii="微軟正黑體" w:eastAsia="微軟正黑體" w:hAnsi="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07F0312"/>
    <w:multiLevelType w:val="hybridMultilevel"/>
    <w:tmpl w:val="16285E68"/>
    <w:lvl w:ilvl="0" w:tplc="04090009">
      <w:start w:val="1"/>
      <w:numFmt w:val="bullet"/>
      <w:lvlText w:val=""/>
      <w:lvlJc w:val="left"/>
      <w:pPr>
        <w:ind w:left="1782" w:hanging="480"/>
      </w:pPr>
      <w:rPr>
        <w:rFonts w:ascii="Wingdings" w:hAnsi="Wingdings" w:hint="default"/>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33" w15:restartNumberingAfterBreak="0">
    <w:nsid w:val="76AA1C2F"/>
    <w:multiLevelType w:val="hybridMultilevel"/>
    <w:tmpl w:val="26981D80"/>
    <w:lvl w:ilvl="0" w:tplc="5FE8A1C2">
      <w:start w:val="1"/>
      <w:numFmt w:val="decimal"/>
      <w:lvlText w:val="%1."/>
      <w:lvlJc w:val="left"/>
      <w:pPr>
        <w:ind w:left="926" w:hanging="36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34" w15:restartNumberingAfterBreak="0">
    <w:nsid w:val="770977D1"/>
    <w:multiLevelType w:val="hybridMultilevel"/>
    <w:tmpl w:val="4082219C"/>
    <w:lvl w:ilvl="0" w:tplc="C2B660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7A246B3"/>
    <w:multiLevelType w:val="multilevel"/>
    <w:tmpl w:val="0CF2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6E0A8D"/>
    <w:multiLevelType w:val="singleLevel"/>
    <w:tmpl w:val="509624D8"/>
    <w:lvl w:ilvl="0">
      <w:start w:val="1"/>
      <w:numFmt w:val="decimal"/>
      <w:pStyle w:val="a0"/>
      <w:lvlText w:val="（一）"/>
      <w:lvlJc w:val="left"/>
      <w:pPr>
        <w:tabs>
          <w:tab w:val="num" w:pos="425"/>
        </w:tabs>
        <w:ind w:left="425" w:hanging="425"/>
      </w:pPr>
    </w:lvl>
  </w:abstractNum>
  <w:abstractNum w:abstractNumId="37" w15:restartNumberingAfterBreak="0">
    <w:nsid w:val="7EA97EBE"/>
    <w:multiLevelType w:val="hybridMultilevel"/>
    <w:tmpl w:val="B9241760"/>
    <w:lvl w:ilvl="0" w:tplc="0409000F">
      <w:start w:val="1"/>
      <w:numFmt w:val="decimal"/>
      <w:lvlText w:val="%1."/>
      <w:lvlJc w:val="left"/>
      <w:pPr>
        <w:ind w:left="764"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60462990">
    <w:abstractNumId w:val="36"/>
  </w:num>
  <w:num w:numId="2" w16cid:durableId="2035298946">
    <w:abstractNumId w:val="21"/>
  </w:num>
  <w:num w:numId="3" w16cid:durableId="1415470026">
    <w:abstractNumId w:val="15"/>
  </w:num>
  <w:num w:numId="4" w16cid:durableId="1364865063">
    <w:abstractNumId w:val="19"/>
  </w:num>
  <w:num w:numId="5" w16cid:durableId="105738081">
    <w:abstractNumId w:val="37"/>
  </w:num>
  <w:num w:numId="6" w16cid:durableId="1598951515">
    <w:abstractNumId w:val="13"/>
  </w:num>
  <w:num w:numId="7" w16cid:durableId="415564977">
    <w:abstractNumId w:val="22"/>
  </w:num>
  <w:num w:numId="8" w16cid:durableId="486092567">
    <w:abstractNumId w:val="24"/>
  </w:num>
  <w:num w:numId="9" w16cid:durableId="871848818">
    <w:abstractNumId w:val="35"/>
  </w:num>
  <w:num w:numId="10" w16cid:durableId="1228418916">
    <w:abstractNumId w:val="16"/>
  </w:num>
  <w:num w:numId="11" w16cid:durableId="2136831089">
    <w:abstractNumId w:val="1"/>
  </w:num>
  <w:num w:numId="12" w16cid:durableId="871771323">
    <w:abstractNumId w:val="0"/>
  </w:num>
  <w:num w:numId="13" w16cid:durableId="547105751">
    <w:abstractNumId w:val="11"/>
  </w:num>
  <w:num w:numId="14" w16cid:durableId="1904101249">
    <w:abstractNumId w:val="27"/>
  </w:num>
  <w:num w:numId="15" w16cid:durableId="1301112395">
    <w:abstractNumId w:val="3"/>
  </w:num>
  <w:num w:numId="16" w16cid:durableId="898639313">
    <w:abstractNumId w:val="30"/>
  </w:num>
  <w:num w:numId="17" w16cid:durableId="1314799451">
    <w:abstractNumId w:val="25"/>
  </w:num>
  <w:num w:numId="18" w16cid:durableId="1102651279">
    <w:abstractNumId w:val="32"/>
  </w:num>
  <w:num w:numId="19" w16cid:durableId="1353602711">
    <w:abstractNumId w:val="6"/>
  </w:num>
  <w:num w:numId="20" w16cid:durableId="1873958166">
    <w:abstractNumId w:val="23"/>
  </w:num>
  <w:num w:numId="21" w16cid:durableId="705133869">
    <w:abstractNumId w:val="20"/>
  </w:num>
  <w:num w:numId="22" w16cid:durableId="2009746626">
    <w:abstractNumId w:val="8"/>
  </w:num>
  <w:num w:numId="23" w16cid:durableId="1125545640">
    <w:abstractNumId w:val="14"/>
  </w:num>
  <w:num w:numId="24" w16cid:durableId="1589848220">
    <w:abstractNumId w:val="5"/>
  </w:num>
  <w:num w:numId="25" w16cid:durableId="1437217437">
    <w:abstractNumId w:val="18"/>
  </w:num>
  <w:num w:numId="26" w16cid:durableId="1653175524">
    <w:abstractNumId w:val="12"/>
  </w:num>
  <w:num w:numId="27" w16cid:durableId="749084467">
    <w:abstractNumId w:val="9"/>
  </w:num>
  <w:num w:numId="28" w16cid:durableId="1996178444">
    <w:abstractNumId w:val="17"/>
  </w:num>
  <w:num w:numId="29" w16cid:durableId="713118134">
    <w:abstractNumId w:val="31"/>
  </w:num>
  <w:num w:numId="30" w16cid:durableId="477721503">
    <w:abstractNumId w:val="28"/>
  </w:num>
  <w:num w:numId="31" w16cid:durableId="914514891">
    <w:abstractNumId w:val="33"/>
  </w:num>
  <w:num w:numId="32" w16cid:durableId="1090006729">
    <w:abstractNumId w:val="10"/>
  </w:num>
  <w:num w:numId="33" w16cid:durableId="281965274">
    <w:abstractNumId w:val="4"/>
  </w:num>
  <w:num w:numId="34" w16cid:durableId="293680054">
    <w:abstractNumId w:val="29"/>
  </w:num>
  <w:num w:numId="35" w16cid:durableId="1223634718">
    <w:abstractNumId w:val="7"/>
  </w:num>
  <w:num w:numId="36" w16cid:durableId="1729719905">
    <w:abstractNumId w:val="34"/>
  </w:num>
  <w:num w:numId="37" w16cid:durableId="318121676">
    <w:abstractNumId w:val="2"/>
  </w:num>
  <w:num w:numId="38" w16cid:durableId="1454590826">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50"/>
  <w:drawingGridVerticalSpacing w:val="40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AB4"/>
    <w:rsid w:val="00000884"/>
    <w:rsid w:val="00000CCD"/>
    <w:rsid w:val="00000EDE"/>
    <w:rsid w:val="00001C96"/>
    <w:rsid w:val="00001D44"/>
    <w:rsid w:val="000021D3"/>
    <w:rsid w:val="00002783"/>
    <w:rsid w:val="00002A3D"/>
    <w:rsid w:val="00002B5D"/>
    <w:rsid w:val="00002C90"/>
    <w:rsid w:val="00003285"/>
    <w:rsid w:val="00004412"/>
    <w:rsid w:val="0000495A"/>
    <w:rsid w:val="0000588B"/>
    <w:rsid w:val="00006C41"/>
    <w:rsid w:val="00007619"/>
    <w:rsid w:val="0001048D"/>
    <w:rsid w:val="00010A14"/>
    <w:rsid w:val="00010E14"/>
    <w:rsid w:val="00010F14"/>
    <w:rsid w:val="000112FF"/>
    <w:rsid w:val="00012074"/>
    <w:rsid w:val="000124BB"/>
    <w:rsid w:val="0001257F"/>
    <w:rsid w:val="00012D14"/>
    <w:rsid w:val="00012DF9"/>
    <w:rsid w:val="00013137"/>
    <w:rsid w:val="00013E5E"/>
    <w:rsid w:val="000152C3"/>
    <w:rsid w:val="000160BC"/>
    <w:rsid w:val="0001635E"/>
    <w:rsid w:val="00016BB7"/>
    <w:rsid w:val="000170AC"/>
    <w:rsid w:val="000171C0"/>
    <w:rsid w:val="00017969"/>
    <w:rsid w:val="00017A64"/>
    <w:rsid w:val="00020363"/>
    <w:rsid w:val="00020DB2"/>
    <w:rsid w:val="00020E72"/>
    <w:rsid w:val="00021040"/>
    <w:rsid w:val="000225E6"/>
    <w:rsid w:val="00022611"/>
    <w:rsid w:val="000229D1"/>
    <w:rsid w:val="000229F8"/>
    <w:rsid w:val="00023449"/>
    <w:rsid w:val="00023BB2"/>
    <w:rsid w:val="00023FCB"/>
    <w:rsid w:val="00025004"/>
    <w:rsid w:val="00025A69"/>
    <w:rsid w:val="00025A6E"/>
    <w:rsid w:val="00025CAE"/>
    <w:rsid w:val="00025FA1"/>
    <w:rsid w:val="000261F6"/>
    <w:rsid w:val="000266E9"/>
    <w:rsid w:val="000268E2"/>
    <w:rsid w:val="00026963"/>
    <w:rsid w:val="00026D92"/>
    <w:rsid w:val="00027250"/>
    <w:rsid w:val="0003001F"/>
    <w:rsid w:val="000308BC"/>
    <w:rsid w:val="00030C4A"/>
    <w:rsid w:val="0003121D"/>
    <w:rsid w:val="00031BDA"/>
    <w:rsid w:val="000323B2"/>
    <w:rsid w:val="0003443B"/>
    <w:rsid w:val="0003510B"/>
    <w:rsid w:val="00035174"/>
    <w:rsid w:val="00035630"/>
    <w:rsid w:val="0003579C"/>
    <w:rsid w:val="0003640B"/>
    <w:rsid w:val="0003670D"/>
    <w:rsid w:val="000367D8"/>
    <w:rsid w:val="00036BDD"/>
    <w:rsid w:val="00036E76"/>
    <w:rsid w:val="00037011"/>
    <w:rsid w:val="00037CC8"/>
    <w:rsid w:val="00040306"/>
    <w:rsid w:val="00040DC8"/>
    <w:rsid w:val="000412E1"/>
    <w:rsid w:val="00041C8F"/>
    <w:rsid w:val="000421E4"/>
    <w:rsid w:val="000425F3"/>
    <w:rsid w:val="00042733"/>
    <w:rsid w:val="00042B04"/>
    <w:rsid w:val="00043947"/>
    <w:rsid w:val="00043A6D"/>
    <w:rsid w:val="0004410F"/>
    <w:rsid w:val="00044E85"/>
    <w:rsid w:val="000451F9"/>
    <w:rsid w:val="0004531C"/>
    <w:rsid w:val="00045801"/>
    <w:rsid w:val="00045A3F"/>
    <w:rsid w:val="00045B02"/>
    <w:rsid w:val="00045EBD"/>
    <w:rsid w:val="000473E5"/>
    <w:rsid w:val="00047727"/>
    <w:rsid w:val="00047954"/>
    <w:rsid w:val="00047BEC"/>
    <w:rsid w:val="00047F68"/>
    <w:rsid w:val="000501A7"/>
    <w:rsid w:val="00050A44"/>
    <w:rsid w:val="00050F26"/>
    <w:rsid w:val="0005129C"/>
    <w:rsid w:val="0005144B"/>
    <w:rsid w:val="00052603"/>
    <w:rsid w:val="000527A5"/>
    <w:rsid w:val="00053491"/>
    <w:rsid w:val="000534FB"/>
    <w:rsid w:val="000541F7"/>
    <w:rsid w:val="00054FAD"/>
    <w:rsid w:val="0005520C"/>
    <w:rsid w:val="00055C7E"/>
    <w:rsid w:val="00055E1D"/>
    <w:rsid w:val="0005622C"/>
    <w:rsid w:val="000568BB"/>
    <w:rsid w:val="00056F61"/>
    <w:rsid w:val="000573A8"/>
    <w:rsid w:val="00057D6C"/>
    <w:rsid w:val="00057E4E"/>
    <w:rsid w:val="0006005C"/>
    <w:rsid w:val="0006171D"/>
    <w:rsid w:val="00061AF1"/>
    <w:rsid w:val="000630A8"/>
    <w:rsid w:val="00063DE3"/>
    <w:rsid w:val="00063DFF"/>
    <w:rsid w:val="00063E69"/>
    <w:rsid w:val="00063F37"/>
    <w:rsid w:val="000640A7"/>
    <w:rsid w:val="000649B4"/>
    <w:rsid w:val="00064B6C"/>
    <w:rsid w:val="00064C79"/>
    <w:rsid w:val="0006540B"/>
    <w:rsid w:val="0006588C"/>
    <w:rsid w:val="00065F34"/>
    <w:rsid w:val="0006648E"/>
    <w:rsid w:val="00066563"/>
    <w:rsid w:val="00066605"/>
    <w:rsid w:val="00066618"/>
    <w:rsid w:val="00066736"/>
    <w:rsid w:val="00067C91"/>
    <w:rsid w:val="00070142"/>
    <w:rsid w:val="00070CD0"/>
    <w:rsid w:val="0007113B"/>
    <w:rsid w:val="000717F5"/>
    <w:rsid w:val="0007187E"/>
    <w:rsid w:val="00072040"/>
    <w:rsid w:val="000726BA"/>
    <w:rsid w:val="00072CBF"/>
    <w:rsid w:val="00072D6B"/>
    <w:rsid w:val="000730F6"/>
    <w:rsid w:val="000734FF"/>
    <w:rsid w:val="00074003"/>
    <w:rsid w:val="00075413"/>
    <w:rsid w:val="00075A7F"/>
    <w:rsid w:val="00077D03"/>
    <w:rsid w:val="00080153"/>
    <w:rsid w:val="00080805"/>
    <w:rsid w:val="000809F3"/>
    <w:rsid w:val="000813CD"/>
    <w:rsid w:val="00081ADD"/>
    <w:rsid w:val="0008214C"/>
    <w:rsid w:val="0008219F"/>
    <w:rsid w:val="00082DC2"/>
    <w:rsid w:val="00083359"/>
    <w:rsid w:val="00083512"/>
    <w:rsid w:val="00083699"/>
    <w:rsid w:val="000838FA"/>
    <w:rsid w:val="00083B2A"/>
    <w:rsid w:val="00084711"/>
    <w:rsid w:val="00084843"/>
    <w:rsid w:val="00084B6C"/>
    <w:rsid w:val="00084BE2"/>
    <w:rsid w:val="00084E4B"/>
    <w:rsid w:val="00084EA2"/>
    <w:rsid w:val="000854DC"/>
    <w:rsid w:val="00085C41"/>
    <w:rsid w:val="000861B9"/>
    <w:rsid w:val="00086B11"/>
    <w:rsid w:val="00086C8D"/>
    <w:rsid w:val="000873CC"/>
    <w:rsid w:val="00087764"/>
    <w:rsid w:val="00087F75"/>
    <w:rsid w:val="000906F1"/>
    <w:rsid w:val="0009097E"/>
    <w:rsid w:val="00090AEF"/>
    <w:rsid w:val="000911CB"/>
    <w:rsid w:val="00091817"/>
    <w:rsid w:val="00091FC6"/>
    <w:rsid w:val="00092EE8"/>
    <w:rsid w:val="00093127"/>
    <w:rsid w:val="0009321C"/>
    <w:rsid w:val="000935C4"/>
    <w:rsid w:val="0009521D"/>
    <w:rsid w:val="00095509"/>
    <w:rsid w:val="00095D67"/>
    <w:rsid w:val="00096A39"/>
    <w:rsid w:val="00096DF3"/>
    <w:rsid w:val="00096E7E"/>
    <w:rsid w:val="00097B5E"/>
    <w:rsid w:val="00097D0E"/>
    <w:rsid w:val="000A110B"/>
    <w:rsid w:val="000A186E"/>
    <w:rsid w:val="000A18DD"/>
    <w:rsid w:val="000A1E30"/>
    <w:rsid w:val="000A1EFD"/>
    <w:rsid w:val="000A2434"/>
    <w:rsid w:val="000A2DB7"/>
    <w:rsid w:val="000A2F14"/>
    <w:rsid w:val="000A3854"/>
    <w:rsid w:val="000A3D2E"/>
    <w:rsid w:val="000A3D57"/>
    <w:rsid w:val="000A3E56"/>
    <w:rsid w:val="000A4B26"/>
    <w:rsid w:val="000A4CA1"/>
    <w:rsid w:val="000A58EC"/>
    <w:rsid w:val="000A5F1B"/>
    <w:rsid w:val="000A6FDA"/>
    <w:rsid w:val="000B02FE"/>
    <w:rsid w:val="000B0626"/>
    <w:rsid w:val="000B0CAF"/>
    <w:rsid w:val="000B0DC3"/>
    <w:rsid w:val="000B0F1B"/>
    <w:rsid w:val="000B1104"/>
    <w:rsid w:val="000B1325"/>
    <w:rsid w:val="000B2481"/>
    <w:rsid w:val="000B267D"/>
    <w:rsid w:val="000B3CBA"/>
    <w:rsid w:val="000B43B4"/>
    <w:rsid w:val="000B4914"/>
    <w:rsid w:val="000B60AE"/>
    <w:rsid w:val="000B619F"/>
    <w:rsid w:val="000B6287"/>
    <w:rsid w:val="000B67ED"/>
    <w:rsid w:val="000B6D67"/>
    <w:rsid w:val="000B7245"/>
    <w:rsid w:val="000C08C3"/>
    <w:rsid w:val="000C1763"/>
    <w:rsid w:val="000C2604"/>
    <w:rsid w:val="000C2A88"/>
    <w:rsid w:val="000C3621"/>
    <w:rsid w:val="000C3DC6"/>
    <w:rsid w:val="000C5202"/>
    <w:rsid w:val="000C5591"/>
    <w:rsid w:val="000C5D2A"/>
    <w:rsid w:val="000C5D68"/>
    <w:rsid w:val="000C5F27"/>
    <w:rsid w:val="000C638E"/>
    <w:rsid w:val="000C675A"/>
    <w:rsid w:val="000C6ED4"/>
    <w:rsid w:val="000C7300"/>
    <w:rsid w:val="000C7579"/>
    <w:rsid w:val="000C75C9"/>
    <w:rsid w:val="000C7D2F"/>
    <w:rsid w:val="000C7DED"/>
    <w:rsid w:val="000D0140"/>
    <w:rsid w:val="000D0885"/>
    <w:rsid w:val="000D35C6"/>
    <w:rsid w:val="000D38D8"/>
    <w:rsid w:val="000D3A2D"/>
    <w:rsid w:val="000D4EE7"/>
    <w:rsid w:val="000D5BF2"/>
    <w:rsid w:val="000D62EF"/>
    <w:rsid w:val="000D67B9"/>
    <w:rsid w:val="000D73C5"/>
    <w:rsid w:val="000D7B1D"/>
    <w:rsid w:val="000E02FA"/>
    <w:rsid w:val="000E08B5"/>
    <w:rsid w:val="000E16AE"/>
    <w:rsid w:val="000E20EE"/>
    <w:rsid w:val="000E2800"/>
    <w:rsid w:val="000E2B7F"/>
    <w:rsid w:val="000E3459"/>
    <w:rsid w:val="000E355A"/>
    <w:rsid w:val="000E361E"/>
    <w:rsid w:val="000E3A10"/>
    <w:rsid w:val="000E3BAB"/>
    <w:rsid w:val="000E4878"/>
    <w:rsid w:val="000E4A6A"/>
    <w:rsid w:val="000E5331"/>
    <w:rsid w:val="000E54DB"/>
    <w:rsid w:val="000E5C24"/>
    <w:rsid w:val="000E5DAD"/>
    <w:rsid w:val="000E65E9"/>
    <w:rsid w:val="000E709F"/>
    <w:rsid w:val="000E766F"/>
    <w:rsid w:val="000F0E3C"/>
    <w:rsid w:val="000F0F22"/>
    <w:rsid w:val="000F13B5"/>
    <w:rsid w:val="000F1483"/>
    <w:rsid w:val="000F1748"/>
    <w:rsid w:val="000F19A6"/>
    <w:rsid w:val="000F1C68"/>
    <w:rsid w:val="000F1E51"/>
    <w:rsid w:val="000F2089"/>
    <w:rsid w:val="000F2628"/>
    <w:rsid w:val="000F307E"/>
    <w:rsid w:val="000F3419"/>
    <w:rsid w:val="000F3A47"/>
    <w:rsid w:val="000F3B9D"/>
    <w:rsid w:val="000F4A9B"/>
    <w:rsid w:val="000F4FCF"/>
    <w:rsid w:val="000F556B"/>
    <w:rsid w:val="000F5C45"/>
    <w:rsid w:val="000F6058"/>
    <w:rsid w:val="000F61E1"/>
    <w:rsid w:val="000F6493"/>
    <w:rsid w:val="000F6C79"/>
    <w:rsid w:val="000F6D58"/>
    <w:rsid w:val="000F7546"/>
    <w:rsid w:val="00100D10"/>
    <w:rsid w:val="001018DF"/>
    <w:rsid w:val="00101AD6"/>
    <w:rsid w:val="00101D31"/>
    <w:rsid w:val="001020D0"/>
    <w:rsid w:val="001022DD"/>
    <w:rsid w:val="00102443"/>
    <w:rsid w:val="00102FE7"/>
    <w:rsid w:val="00103541"/>
    <w:rsid w:val="00103EC3"/>
    <w:rsid w:val="00104092"/>
    <w:rsid w:val="0010477E"/>
    <w:rsid w:val="00107F2B"/>
    <w:rsid w:val="00110179"/>
    <w:rsid w:val="00110BE6"/>
    <w:rsid w:val="00110D9F"/>
    <w:rsid w:val="00110E37"/>
    <w:rsid w:val="00111808"/>
    <w:rsid w:val="001118F9"/>
    <w:rsid w:val="00111962"/>
    <w:rsid w:val="001119DE"/>
    <w:rsid w:val="00111DEA"/>
    <w:rsid w:val="0011243C"/>
    <w:rsid w:val="00112552"/>
    <w:rsid w:val="001126CE"/>
    <w:rsid w:val="00112E29"/>
    <w:rsid w:val="001136FD"/>
    <w:rsid w:val="001142CC"/>
    <w:rsid w:val="00114C89"/>
    <w:rsid w:val="00115851"/>
    <w:rsid w:val="00115DD0"/>
    <w:rsid w:val="0011634D"/>
    <w:rsid w:val="001164C3"/>
    <w:rsid w:val="001164F1"/>
    <w:rsid w:val="00116883"/>
    <w:rsid w:val="00116A1A"/>
    <w:rsid w:val="001175EB"/>
    <w:rsid w:val="0011769B"/>
    <w:rsid w:val="0012017A"/>
    <w:rsid w:val="0012023A"/>
    <w:rsid w:val="001208A9"/>
    <w:rsid w:val="00120D38"/>
    <w:rsid w:val="0012194C"/>
    <w:rsid w:val="00121D2C"/>
    <w:rsid w:val="00121DC5"/>
    <w:rsid w:val="00122E79"/>
    <w:rsid w:val="00122F97"/>
    <w:rsid w:val="00123458"/>
    <w:rsid w:val="00123E78"/>
    <w:rsid w:val="00123F04"/>
    <w:rsid w:val="0012421A"/>
    <w:rsid w:val="0012493D"/>
    <w:rsid w:val="00125197"/>
    <w:rsid w:val="001258F6"/>
    <w:rsid w:val="001260E4"/>
    <w:rsid w:val="00127132"/>
    <w:rsid w:val="00127273"/>
    <w:rsid w:val="00127438"/>
    <w:rsid w:val="00127471"/>
    <w:rsid w:val="00127B3F"/>
    <w:rsid w:val="00127BD4"/>
    <w:rsid w:val="00127F2F"/>
    <w:rsid w:val="00130183"/>
    <w:rsid w:val="001304C6"/>
    <w:rsid w:val="00130B2A"/>
    <w:rsid w:val="00130CC6"/>
    <w:rsid w:val="0013100A"/>
    <w:rsid w:val="0013110E"/>
    <w:rsid w:val="00131C5A"/>
    <w:rsid w:val="00132157"/>
    <w:rsid w:val="0013238B"/>
    <w:rsid w:val="001331F0"/>
    <w:rsid w:val="0013521E"/>
    <w:rsid w:val="0013545A"/>
    <w:rsid w:val="00135D08"/>
    <w:rsid w:val="00135F42"/>
    <w:rsid w:val="0013649F"/>
    <w:rsid w:val="00136D3D"/>
    <w:rsid w:val="001372E6"/>
    <w:rsid w:val="00137663"/>
    <w:rsid w:val="00137970"/>
    <w:rsid w:val="00140BE5"/>
    <w:rsid w:val="0014130B"/>
    <w:rsid w:val="001413BC"/>
    <w:rsid w:val="001417DB"/>
    <w:rsid w:val="001420A9"/>
    <w:rsid w:val="00143342"/>
    <w:rsid w:val="00143453"/>
    <w:rsid w:val="001445EA"/>
    <w:rsid w:val="001446A9"/>
    <w:rsid w:val="00144BFB"/>
    <w:rsid w:val="00144CAA"/>
    <w:rsid w:val="00144F0A"/>
    <w:rsid w:val="0014538B"/>
    <w:rsid w:val="001453AC"/>
    <w:rsid w:val="001454CC"/>
    <w:rsid w:val="00145CCB"/>
    <w:rsid w:val="00145D95"/>
    <w:rsid w:val="001463E7"/>
    <w:rsid w:val="00147047"/>
    <w:rsid w:val="00147F5D"/>
    <w:rsid w:val="0015008C"/>
    <w:rsid w:val="0015008E"/>
    <w:rsid w:val="001503C8"/>
    <w:rsid w:val="00151507"/>
    <w:rsid w:val="001518C8"/>
    <w:rsid w:val="00151F52"/>
    <w:rsid w:val="001536C1"/>
    <w:rsid w:val="001536EB"/>
    <w:rsid w:val="00153775"/>
    <w:rsid w:val="001537E7"/>
    <w:rsid w:val="00153941"/>
    <w:rsid w:val="00153A6D"/>
    <w:rsid w:val="001542C4"/>
    <w:rsid w:val="001543B6"/>
    <w:rsid w:val="001549C4"/>
    <w:rsid w:val="00155017"/>
    <w:rsid w:val="001556B7"/>
    <w:rsid w:val="00156C8E"/>
    <w:rsid w:val="00160083"/>
    <w:rsid w:val="0016090C"/>
    <w:rsid w:val="00160BDC"/>
    <w:rsid w:val="00160FC5"/>
    <w:rsid w:val="0016203A"/>
    <w:rsid w:val="00162E55"/>
    <w:rsid w:val="00164016"/>
    <w:rsid w:val="001647F7"/>
    <w:rsid w:val="001650F0"/>
    <w:rsid w:val="00165854"/>
    <w:rsid w:val="00165FF6"/>
    <w:rsid w:val="00166076"/>
    <w:rsid w:val="001667BC"/>
    <w:rsid w:val="00166855"/>
    <w:rsid w:val="001668CD"/>
    <w:rsid w:val="00166DE5"/>
    <w:rsid w:val="00166F62"/>
    <w:rsid w:val="00167243"/>
    <w:rsid w:val="00167858"/>
    <w:rsid w:val="00167901"/>
    <w:rsid w:val="00167917"/>
    <w:rsid w:val="00167AC6"/>
    <w:rsid w:val="00167B35"/>
    <w:rsid w:val="00171ACA"/>
    <w:rsid w:val="00171E41"/>
    <w:rsid w:val="00171E89"/>
    <w:rsid w:val="00172E67"/>
    <w:rsid w:val="00172F61"/>
    <w:rsid w:val="00173242"/>
    <w:rsid w:val="0017378B"/>
    <w:rsid w:val="00173D75"/>
    <w:rsid w:val="001748E7"/>
    <w:rsid w:val="001748EB"/>
    <w:rsid w:val="00174965"/>
    <w:rsid w:val="00174992"/>
    <w:rsid w:val="001751FC"/>
    <w:rsid w:val="001754AF"/>
    <w:rsid w:val="00175719"/>
    <w:rsid w:val="00175FF0"/>
    <w:rsid w:val="00176153"/>
    <w:rsid w:val="00176866"/>
    <w:rsid w:val="00176A82"/>
    <w:rsid w:val="00176C53"/>
    <w:rsid w:val="00177A58"/>
    <w:rsid w:val="00177AB7"/>
    <w:rsid w:val="001801D4"/>
    <w:rsid w:val="001803DE"/>
    <w:rsid w:val="001805FD"/>
    <w:rsid w:val="00180952"/>
    <w:rsid w:val="001809DF"/>
    <w:rsid w:val="00180A02"/>
    <w:rsid w:val="00181B34"/>
    <w:rsid w:val="00181B64"/>
    <w:rsid w:val="00181F73"/>
    <w:rsid w:val="00182023"/>
    <w:rsid w:val="001825F2"/>
    <w:rsid w:val="001839BE"/>
    <w:rsid w:val="00183D4F"/>
    <w:rsid w:val="00184F0A"/>
    <w:rsid w:val="00185193"/>
    <w:rsid w:val="001852B4"/>
    <w:rsid w:val="00185395"/>
    <w:rsid w:val="001855B7"/>
    <w:rsid w:val="00185644"/>
    <w:rsid w:val="00185777"/>
    <w:rsid w:val="00185E60"/>
    <w:rsid w:val="00185EC7"/>
    <w:rsid w:val="00186041"/>
    <w:rsid w:val="0018616F"/>
    <w:rsid w:val="001866EC"/>
    <w:rsid w:val="001870A9"/>
    <w:rsid w:val="001872E9"/>
    <w:rsid w:val="0019055A"/>
    <w:rsid w:val="001906EE"/>
    <w:rsid w:val="0019115C"/>
    <w:rsid w:val="001912B4"/>
    <w:rsid w:val="00191410"/>
    <w:rsid w:val="00192501"/>
    <w:rsid w:val="00192BED"/>
    <w:rsid w:val="00192D87"/>
    <w:rsid w:val="00192DDA"/>
    <w:rsid w:val="001931F5"/>
    <w:rsid w:val="00193837"/>
    <w:rsid w:val="001940E3"/>
    <w:rsid w:val="0019543F"/>
    <w:rsid w:val="001954F2"/>
    <w:rsid w:val="0019619A"/>
    <w:rsid w:val="00196243"/>
    <w:rsid w:val="00196E6C"/>
    <w:rsid w:val="001975E1"/>
    <w:rsid w:val="0019787F"/>
    <w:rsid w:val="00197FCA"/>
    <w:rsid w:val="00197FF3"/>
    <w:rsid w:val="001A0629"/>
    <w:rsid w:val="001A196B"/>
    <w:rsid w:val="001A21BA"/>
    <w:rsid w:val="001A2E65"/>
    <w:rsid w:val="001A32DF"/>
    <w:rsid w:val="001A37E5"/>
    <w:rsid w:val="001A3E46"/>
    <w:rsid w:val="001A4DF1"/>
    <w:rsid w:val="001A4ED7"/>
    <w:rsid w:val="001A5791"/>
    <w:rsid w:val="001A594D"/>
    <w:rsid w:val="001A5FB0"/>
    <w:rsid w:val="001A638F"/>
    <w:rsid w:val="001A6A0C"/>
    <w:rsid w:val="001A6C80"/>
    <w:rsid w:val="001A7561"/>
    <w:rsid w:val="001A76C0"/>
    <w:rsid w:val="001A7959"/>
    <w:rsid w:val="001A7A9B"/>
    <w:rsid w:val="001A7AEC"/>
    <w:rsid w:val="001A7D2C"/>
    <w:rsid w:val="001A7E0A"/>
    <w:rsid w:val="001B0388"/>
    <w:rsid w:val="001B0877"/>
    <w:rsid w:val="001B0BE7"/>
    <w:rsid w:val="001B138C"/>
    <w:rsid w:val="001B1569"/>
    <w:rsid w:val="001B1966"/>
    <w:rsid w:val="001B219C"/>
    <w:rsid w:val="001B2A6E"/>
    <w:rsid w:val="001B2BAD"/>
    <w:rsid w:val="001B3B60"/>
    <w:rsid w:val="001B432F"/>
    <w:rsid w:val="001B464B"/>
    <w:rsid w:val="001B4AF9"/>
    <w:rsid w:val="001B4E4D"/>
    <w:rsid w:val="001B59C0"/>
    <w:rsid w:val="001B5C0D"/>
    <w:rsid w:val="001B60FE"/>
    <w:rsid w:val="001B67BE"/>
    <w:rsid w:val="001B7220"/>
    <w:rsid w:val="001B7A94"/>
    <w:rsid w:val="001B7AA8"/>
    <w:rsid w:val="001B7F2A"/>
    <w:rsid w:val="001C000D"/>
    <w:rsid w:val="001C0063"/>
    <w:rsid w:val="001C00C5"/>
    <w:rsid w:val="001C06F8"/>
    <w:rsid w:val="001C10F6"/>
    <w:rsid w:val="001C1427"/>
    <w:rsid w:val="001C20DC"/>
    <w:rsid w:val="001C21B4"/>
    <w:rsid w:val="001C22CC"/>
    <w:rsid w:val="001C25F7"/>
    <w:rsid w:val="001C2B9A"/>
    <w:rsid w:val="001C2DD2"/>
    <w:rsid w:val="001C3944"/>
    <w:rsid w:val="001C4373"/>
    <w:rsid w:val="001C442F"/>
    <w:rsid w:val="001C5B2D"/>
    <w:rsid w:val="001C5F61"/>
    <w:rsid w:val="001C5FA2"/>
    <w:rsid w:val="001C650D"/>
    <w:rsid w:val="001C6F54"/>
    <w:rsid w:val="001C6FEB"/>
    <w:rsid w:val="001D0066"/>
    <w:rsid w:val="001D02AC"/>
    <w:rsid w:val="001D0968"/>
    <w:rsid w:val="001D13F4"/>
    <w:rsid w:val="001D1EA7"/>
    <w:rsid w:val="001D2EA7"/>
    <w:rsid w:val="001D3642"/>
    <w:rsid w:val="001D37F5"/>
    <w:rsid w:val="001D53FE"/>
    <w:rsid w:val="001D6147"/>
    <w:rsid w:val="001D666C"/>
    <w:rsid w:val="001D6685"/>
    <w:rsid w:val="001D6C1B"/>
    <w:rsid w:val="001D6DB1"/>
    <w:rsid w:val="001D7046"/>
    <w:rsid w:val="001D718C"/>
    <w:rsid w:val="001D7359"/>
    <w:rsid w:val="001D75AC"/>
    <w:rsid w:val="001D7CA1"/>
    <w:rsid w:val="001D7E29"/>
    <w:rsid w:val="001E0226"/>
    <w:rsid w:val="001E10E5"/>
    <w:rsid w:val="001E1A27"/>
    <w:rsid w:val="001E1FBF"/>
    <w:rsid w:val="001E22BE"/>
    <w:rsid w:val="001E307A"/>
    <w:rsid w:val="001E356A"/>
    <w:rsid w:val="001E36DA"/>
    <w:rsid w:val="001E3CB8"/>
    <w:rsid w:val="001E3E00"/>
    <w:rsid w:val="001E412A"/>
    <w:rsid w:val="001E508E"/>
    <w:rsid w:val="001E5B20"/>
    <w:rsid w:val="001E6212"/>
    <w:rsid w:val="001E6607"/>
    <w:rsid w:val="001E6909"/>
    <w:rsid w:val="001E69B5"/>
    <w:rsid w:val="001E73AA"/>
    <w:rsid w:val="001E7997"/>
    <w:rsid w:val="001E7B7C"/>
    <w:rsid w:val="001F064A"/>
    <w:rsid w:val="001F09EF"/>
    <w:rsid w:val="001F0B3D"/>
    <w:rsid w:val="001F1C89"/>
    <w:rsid w:val="001F2D28"/>
    <w:rsid w:val="001F2EF3"/>
    <w:rsid w:val="001F3B87"/>
    <w:rsid w:val="001F3F3C"/>
    <w:rsid w:val="001F5697"/>
    <w:rsid w:val="001F5EC4"/>
    <w:rsid w:val="001F6334"/>
    <w:rsid w:val="001F7048"/>
    <w:rsid w:val="001F7131"/>
    <w:rsid w:val="001F7277"/>
    <w:rsid w:val="001F7DA2"/>
    <w:rsid w:val="001F7EB1"/>
    <w:rsid w:val="00200EA6"/>
    <w:rsid w:val="002011B0"/>
    <w:rsid w:val="002020A2"/>
    <w:rsid w:val="002030E3"/>
    <w:rsid w:val="00203367"/>
    <w:rsid w:val="002034FA"/>
    <w:rsid w:val="00203C3D"/>
    <w:rsid w:val="00204068"/>
    <w:rsid w:val="002043E2"/>
    <w:rsid w:val="00205142"/>
    <w:rsid w:val="00206AF4"/>
    <w:rsid w:val="00206D8B"/>
    <w:rsid w:val="00207141"/>
    <w:rsid w:val="0020716E"/>
    <w:rsid w:val="00207786"/>
    <w:rsid w:val="00210155"/>
    <w:rsid w:val="00210FFF"/>
    <w:rsid w:val="00211815"/>
    <w:rsid w:val="00211B8A"/>
    <w:rsid w:val="00212BA7"/>
    <w:rsid w:val="00212BAD"/>
    <w:rsid w:val="00212FE3"/>
    <w:rsid w:val="00214787"/>
    <w:rsid w:val="00214A94"/>
    <w:rsid w:val="00215018"/>
    <w:rsid w:val="00215079"/>
    <w:rsid w:val="00215410"/>
    <w:rsid w:val="002158F6"/>
    <w:rsid w:val="00215ED5"/>
    <w:rsid w:val="002168FE"/>
    <w:rsid w:val="00216AA6"/>
    <w:rsid w:val="00216AEB"/>
    <w:rsid w:val="00217045"/>
    <w:rsid w:val="00217276"/>
    <w:rsid w:val="002172CA"/>
    <w:rsid w:val="002178BF"/>
    <w:rsid w:val="00217A85"/>
    <w:rsid w:val="00217CD8"/>
    <w:rsid w:val="00220600"/>
    <w:rsid w:val="00220A1D"/>
    <w:rsid w:val="00221336"/>
    <w:rsid w:val="002227BE"/>
    <w:rsid w:val="00222815"/>
    <w:rsid w:val="00222CBE"/>
    <w:rsid w:val="002233DE"/>
    <w:rsid w:val="00223909"/>
    <w:rsid w:val="0022417C"/>
    <w:rsid w:val="00224D2F"/>
    <w:rsid w:val="00226A3C"/>
    <w:rsid w:val="00226C3E"/>
    <w:rsid w:val="002303E4"/>
    <w:rsid w:val="00230AED"/>
    <w:rsid w:val="00231711"/>
    <w:rsid w:val="0023175D"/>
    <w:rsid w:val="00231A63"/>
    <w:rsid w:val="0023252E"/>
    <w:rsid w:val="00232A3F"/>
    <w:rsid w:val="00232C0A"/>
    <w:rsid w:val="00232D9F"/>
    <w:rsid w:val="00233AA6"/>
    <w:rsid w:val="00234724"/>
    <w:rsid w:val="00234D54"/>
    <w:rsid w:val="002356E8"/>
    <w:rsid w:val="00235A54"/>
    <w:rsid w:val="00236126"/>
    <w:rsid w:val="0023618E"/>
    <w:rsid w:val="00236622"/>
    <w:rsid w:val="002369C1"/>
    <w:rsid w:val="00236C04"/>
    <w:rsid w:val="00236C43"/>
    <w:rsid w:val="00237146"/>
    <w:rsid w:val="002373BD"/>
    <w:rsid w:val="00237C5E"/>
    <w:rsid w:val="00237DBB"/>
    <w:rsid w:val="00240302"/>
    <w:rsid w:val="002403B4"/>
    <w:rsid w:val="00240F5E"/>
    <w:rsid w:val="00241203"/>
    <w:rsid w:val="0024195C"/>
    <w:rsid w:val="00241A02"/>
    <w:rsid w:val="00241FC1"/>
    <w:rsid w:val="0024201B"/>
    <w:rsid w:val="002423B6"/>
    <w:rsid w:val="0024248C"/>
    <w:rsid w:val="00242934"/>
    <w:rsid w:val="00243741"/>
    <w:rsid w:val="002438CD"/>
    <w:rsid w:val="00243BE3"/>
    <w:rsid w:val="00244275"/>
    <w:rsid w:val="002443CF"/>
    <w:rsid w:val="00244FBC"/>
    <w:rsid w:val="0024512E"/>
    <w:rsid w:val="002455A8"/>
    <w:rsid w:val="002457E4"/>
    <w:rsid w:val="00245C11"/>
    <w:rsid w:val="00246AD6"/>
    <w:rsid w:val="00246D21"/>
    <w:rsid w:val="0024731B"/>
    <w:rsid w:val="0025038E"/>
    <w:rsid w:val="00250CB5"/>
    <w:rsid w:val="00250D12"/>
    <w:rsid w:val="00250FDD"/>
    <w:rsid w:val="0025115C"/>
    <w:rsid w:val="0025145C"/>
    <w:rsid w:val="00251F0E"/>
    <w:rsid w:val="00252002"/>
    <w:rsid w:val="00252423"/>
    <w:rsid w:val="00253A12"/>
    <w:rsid w:val="00253CDF"/>
    <w:rsid w:val="002548FE"/>
    <w:rsid w:val="00254BBE"/>
    <w:rsid w:val="00254CAC"/>
    <w:rsid w:val="002551F8"/>
    <w:rsid w:val="00255D56"/>
    <w:rsid w:val="00255E37"/>
    <w:rsid w:val="002560C0"/>
    <w:rsid w:val="0025613C"/>
    <w:rsid w:val="0025637A"/>
    <w:rsid w:val="00256840"/>
    <w:rsid w:val="002568A6"/>
    <w:rsid w:val="00256928"/>
    <w:rsid w:val="00257436"/>
    <w:rsid w:val="00257F6C"/>
    <w:rsid w:val="002608FA"/>
    <w:rsid w:val="00261430"/>
    <w:rsid w:val="0026184F"/>
    <w:rsid w:val="00262A40"/>
    <w:rsid w:val="00262FC3"/>
    <w:rsid w:val="0026305A"/>
    <w:rsid w:val="00263292"/>
    <w:rsid w:val="0026345D"/>
    <w:rsid w:val="00263FEF"/>
    <w:rsid w:val="00264440"/>
    <w:rsid w:val="0026445A"/>
    <w:rsid w:val="002654E2"/>
    <w:rsid w:val="0026569E"/>
    <w:rsid w:val="002661E9"/>
    <w:rsid w:val="002666C2"/>
    <w:rsid w:val="00267895"/>
    <w:rsid w:val="00267897"/>
    <w:rsid w:val="00267A2B"/>
    <w:rsid w:val="0027011B"/>
    <w:rsid w:val="00270A16"/>
    <w:rsid w:val="00270CCC"/>
    <w:rsid w:val="00270DD0"/>
    <w:rsid w:val="00271202"/>
    <w:rsid w:val="002715FA"/>
    <w:rsid w:val="00272EF3"/>
    <w:rsid w:val="00273172"/>
    <w:rsid w:val="00273F02"/>
    <w:rsid w:val="00274100"/>
    <w:rsid w:val="0027423A"/>
    <w:rsid w:val="00274E29"/>
    <w:rsid w:val="00274F16"/>
    <w:rsid w:val="00275369"/>
    <w:rsid w:val="002754F5"/>
    <w:rsid w:val="002758F7"/>
    <w:rsid w:val="002764AB"/>
    <w:rsid w:val="00276660"/>
    <w:rsid w:val="00276CD7"/>
    <w:rsid w:val="00276DF3"/>
    <w:rsid w:val="002778EB"/>
    <w:rsid w:val="0027795B"/>
    <w:rsid w:val="00277DEA"/>
    <w:rsid w:val="002816DE"/>
    <w:rsid w:val="0028185A"/>
    <w:rsid w:val="00281D9F"/>
    <w:rsid w:val="0028242E"/>
    <w:rsid w:val="0028294B"/>
    <w:rsid w:val="00282A47"/>
    <w:rsid w:val="00282C1B"/>
    <w:rsid w:val="00283340"/>
    <w:rsid w:val="00283C43"/>
    <w:rsid w:val="00283CF4"/>
    <w:rsid w:val="00283EC8"/>
    <w:rsid w:val="002841FF"/>
    <w:rsid w:val="002845F6"/>
    <w:rsid w:val="002845FD"/>
    <w:rsid w:val="002848AC"/>
    <w:rsid w:val="002849DF"/>
    <w:rsid w:val="00284DF6"/>
    <w:rsid w:val="00285468"/>
    <w:rsid w:val="00285D00"/>
    <w:rsid w:val="002861AC"/>
    <w:rsid w:val="00286429"/>
    <w:rsid w:val="002865B4"/>
    <w:rsid w:val="00286E9C"/>
    <w:rsid w:val="00287875"/>
    <w:rsid w:val="00287D4E"/>
    <w:rsid w:val="0029156E"/>
    <w:rsid w:val="00291AF2"/>
    <w:rsid w:val="00291E8E"/>
    <w:rsid w:val="00293282"/>
    <w:rsid w:val="0029379D"/>
    <w:rsid w:val="0029381F"/>
    <w:rsid w:val="00293976"/>
    <w:rsid w:val="002940B9"/>
    <w:rsid w:val="00294BF1"/>
    <w:rsid w:val="002956C0"/>
    <w:rsid w:val="002957F5"/>
    <w:rsid w:val="0029593F"/>
    <w:rsid w:val="00295951"/>
    <w:rsid w:val="00295C7F"/>
    <w:rsid w:val="002975E4"/>
    <w:rsid w:val="00297A9B"/>
    <w:rsid w:val="002A05E4"/>
    <w:rsid w:val="002A0769"/>
    <w:rsid w:val="002A0A91"/>
    <w:rsid w:val="002A15D7"/>
    <w:rsid w:val="002A20DF"/>
    <w:rsid w:val="002A22AF"/>
    <w:rsid w:val="002A23A0"/>
    <w:rsid w:val="002A2DD9"/>
    <w:rsid w:val="002A33EA"/>
    <w:rsid w:val="002A4113"/>
    <w:rsid w:val="002A4D96"/>
    <w:rsid w:val="002A60AD"/>
    <w:rsid w:val="002A6A10"/>
    <w:rsid w:val="002B0D10"/>
    <w:rsid w:val="002B1D9C"/>
    <w:rsid w:val="002B1F35"/>
    <w:rsid w:val="002B232E"/>
    <w:rsid w:val="002B2353"/>
    <w:rsid w:val="002B26EA"/>
    <w:rsid w:val="002B39A5"/>
    <w:rsid w:val="002B44F1"/>
    <w:rsid w:val="002B479D"/>
    <w:rsid w:val="002B5509"/>
    <w:rsid w:val="002B5C30"/>
    <w:rsid w:val="002B615B"/>
    <w:rsid w:val="002B64D2"/>
    <w:rsid w:val="002B6564"/>
    <w:rsid w:val="002B76C7"/>
    <w:rsid w:val="002B7DAC"/>
    <w:rsid w:val="002C05B8"/>
    <w:rsid w:val="002C05B9"/>
    <w:rsid w:val="002C0C1A"/>
    <w:rsid w:val="002C10BE"/>
    <w:rsid w:val="002C16A9"/>
    <w:rsid w:val="002C1BF8"/>
    <w:rsid w:val="002C24FC"/>
    <w:rsid w:val="002C2966"/>
    <w:rsid w:val="002C2A03"/>
    <w:rsid w:val="002C2ABD"/>
    <w:rsid w:val="002C321B"/>
    <w:rsid w:val="002C4083"/>
    <w:rsid w:val="002C47D2"/>
    <w:rsid w:val="002C4A2B"/>
    <w:rsid w:val="002C4BF7"/>
    <w:rsid w:val="002C4F08"/>
    <w:rsid w:val="002C51A7"/>
    <w:rsid w:val="002C5406"/>
    <w:rsid w:val="002C5965"/>
    <w:rsid w:val="002C5D96"/>
    <w:rsid w:val="002C5F83"/>
    <w:rsid w:val="002C6442"/>
    <w:rsid w:val="002C66E3"/>
    <w:rsid w:val="002C6831"/>
    <w:rsid w:val="002C72D8"/>
    <w:rsid w:val="002C7479"/>
    <w:rsid w:val="002C77C3"/>
    <w:rsid w:val="002C7DBE"/>
    <w:rsid w:val="002D0ECA"/>
    <w:rsid w:val="002D148A"/>
    <w:rsid w:val="002D1542"/>
    <w:rsid w:val="002D1E1D"/>
    <w:rsid w:val="002D22A7"/>
    <w:rsid w:val="002D2580"/>
    <w:rsid w:val="002D3697"/>
    <w:rsid w:val="002D37E8"/>
    <w:rsid w:val="002D3F43"/>
    <w:rsid w:val="002D4097"/>
    <w:rsid w:val="002D413E"/>
    <w:rsid w:val="002D41FE"/>
    <w:rsid w:val="002D4BBE"/>
    <w:rsid w:val="002D4DA2"/>
    <w:rsid w:val="002D4E42"/>
    <w:rsid w:val="002D4F0C"/>
    <w:rsid w:val="002D4F42"/>
    <w:rsid w:val="002D51EE"/>
    <w:rsid w:val="002D60CC"/>
    <w:rsid w:val="002D61DB"/>
    <w:rsid w:val="002D62D1"/>
    <w:rsid w:val="002D6EE1"/>
    <w:rsid w:val="002D6FE3"/>
    <w:rsid w:val="002D7B4F"/>
    <w:rsid w:val="002E0068"/>
    <w:rsid w:val="002E020D"/>
    <w:rsid w:val="002E094C"/>
    <w:rsid w:val="002E1063"/>
    <w:rsid w:val="002E138B"/>
    <w:rsid w:val="002E153A"/>
    <w:rsid w:val="002E1E67"/>
    <w:rsid w:val="002E2946"/>
    <w:rsid w:val="002E33C0"/>
    <w:rsid w:val="002E3591"/>
    <w:rsid w:val="002E3682"/>
    <w:rsid w:val="002E3E14"/>
    <w:rsid w:val="002E5EC5"/>
    <w:rsid w:val="002E63EB"/>
    <w:rsid w:val="002E6453"/>
    <w:rsid w:val="002E768D"/>
    <w:rsid w:val="002F01F4"/>
    <w:rsid w:val="002F04E7"/>
    <w:rsid w:val="002F060C"/>
    <w:rsid w:val="002F09A5"/>
    <w:rsid w:val="002F1172"/>
    <w:rsid w:val="002F25AD"/>
    <w:rsid w:val="002F2F2F"/>
    <w:rsid w:val="002F5374"/>
    <w:rsid w:val="002F5657"/>
    <w:rsid w:val="002F590E"/>
    <w:rsid w:val="002F69A4"/>
    <w:rsid w:val="002F7173"/>
    <w:rsid w:val="002F79C4"/>
    <w:rsid w:val="00300991"/>
    <w:rsid w:val="00301334"/>
    <w:rsid w:val="00301449"/>
    <w:rsid w:val="0030276D"/>
    <w:rsid w:val="00302E70"/>
    <w:rsid w:val="00303010"/>
    <w:rsid w:val="003038B6"/>
    <w:rsid w:val="00303DDF"/>
    <w:rsid w:val="00303DF0"/>
    <w:rsid w:val="00304459"/>
    <w:rsid w:val="003055E7"/>
    <w:rsid w:val="00305D19"/>
    <w:rsid w:val="003076F9"/>
    <w:rsid w:val="00310418"/>
    <w:rsid w:val="00310A0C"/>
    <w:rsid w:val="00310C0E"/>
    <w:rsid w:val="00310E7F"/>
    <w:rsid w:val="00310F4D"/>
    <w:rsid w:val="00311197"/>
    <w:rsid w:val="00313649"/>
    <w:rsid w:val="00313E98"/>
    <w:rsid w:val="00315002"/>
    <w:rsid w:val="0031521F"/>
    <w:rsid w:val="00317254"/>
    <w:rsid w:val="003174FE"/>
    <w:rsid w:val="00317617"/>
    <w:rsid w:val="003177FC"/>
    <w:rsid w:val="00317DDA"/>
    <w:rsid w:val="00320951"/>
    <w:rsid w:val="00321520"/>
    <w:rsid w:val="00322582"/>
    <w:rsid w:val="00322D07"/>
    <w:rsid w:val="00323357"/>
    <w:rsid w:val="00323636"/>
    <w:rsid w:val="003237FF"/>
    <w:rsid w:val="00323DC9"/>
    <w:rsid w:val="00324CC7"/>
    <w:rsid w:val="00325470"/>
    <w:rsid w:val="003254D4"/>
    <w:rsid w:val="00325CE2"/>
    <w:rsid w:val="00326091"/>
    <w:rsid w:val="003263C7"/>
    <w:rsid w:val="00326471"/>
    <w:rsid w:val="00326660"/>
    <w:rsid w:val="00326671"/>
    <w:rsid w:val="00326F30"/>
    <w:rsid w:val="00326F65"/>
    <w:rsid w:val="00327089"/>
    <w:rsid w:val="003270BE"/>
    <w:rsid w:val="003278E0"/>
    <w:rsid w:val="00330AEA"/>
    <w:rsid w:val="00330FEC"/>
    <w:rsid w:val="00331225"/>
    <w:rsid w:val="00331D30"/>
    <w:rsid w:val="003321AE"/>
    <w:rsid w:val="0033252D"/>
    <w:rsid w:val="003329B1"/>
    <w:rsid w:val="00332EB9"/>
    <w:rsid w:val="003333B3"/>
    <w:rsid w:val="00333812"/>
    <w:rsid w:val="00333B60"/>
    <w:rsid w:val="00333F59"/>
    <w:rsid w:val="00334919"/>
    <w:rsid w:val="00334A89"/>
    <w:rsid w:val="00334C30"/>
    <w:rsid w:val="003356F3"/>
    <w:rsid w:val="00335BCC"/>
    <w:rsid w:val="00335C9B"/>
    <w:rsid w:val="0033674B"/>
    <w:rsid w:val="003378ED"/>
    <w:rsid w:val="0034003E"/>
    <w:rsid w:val="003420E4"/>
    <w:rsid w:val="003426D8"/>
    <w:rsid w:val="00342C48"/>
    <w:rsid w:val="003434C5"/>
    <w:rsid w:val="00343D3D"/>
    <w:rsid w:val="0034428F"/>
    <w:rsid w:val="00344F84"/>
    <w:rsid w:val="00344F93"/>
    <w:rsid w:val="00345980"/>
    <w:rsid w:val="003459EF"/>
    <w:rsid w:val="003466A6"/>
    <w:rsid w:val="0035035D"/>
    <w:rsid w:val="003506DB"/>
    <w:rsid w:val="003506E7"/>
    <w:rsid w:val="00350A4A"/>
    <w:rsid w:val="00350B5C"/>
    <w:rsid w:val="00350EFF"/>
    <w:rsid w:val="0035104F"/>
    <w:rsid w:val="00351078"/>
    <w:rsid w:val="00351AD6"/>
    <w:rsid w:val="003520E8"/>
    <w:rsid w:val="00352797"/>
    <w:rsid w:val="003529CE"/>
    <w:rsid w:val="003533BB"/>
    <w:rsid w:val="003535AE"/>
    <w:rsid w:val="00353DA6"/>
    <w:rsid w:val="0035466B"/>
    <w:rsid w:val="00354B7C"/>
    <w:rsid w:val="00354D00"/>
    <w:rsid w:val="0035514D"/>
    <w:rsid w:val="0035539C"/>
    <w:rsid w:val="0035551A"/>
    <w:rsid w:val="003564E6"/>
    <w:rsid w:val="00356930"/>
    <w:rsid w:val="003571EA"/>
    <w:rsid w:val="0035779A"/>
    <w:rsid w:val="00357C64"/>
    <w:rsid w:val="0035A354"/>
    <w:rsid w:val="00360366"/>
    <w:rsid w:val="003604C3"/>
    <w:rsid w:val="00360AEC"/>
    <w:rsid w:val="00361BA7"/>
    <w:rsid w:val="00362092"/>
    <w:rsid w:val="00362A28"/>
    <w:rsid w:val="00362D3A"/>
    <w:rsid w:val="0036363C"/>
    <w:rsid w:val="00364F9B"/>
    <w:rsid w:val="0036552A"/>
    <w:rsid w:val="0036584C"/>
    <w:rsid w:val="003669BB"/>
    <w:rsid w:val="00366E26"/>
    <w:rsid w:val="00367843"/>
    <w:rsid w:val="00367D10"/>
    <w:rsid w:val="00367F48"/>
    <w:rsid w:val="00367F64"/>
    <w:rsid w:val="003704E6"/>
    <w:rsid w:val="00370643"/>
    <w:rsid w:val="00370677"/>
    <w:rsid w:val="00370CC4"/>
    <w:rsid w:val="00371ECF"/>
    <w:rsid w:val="003727FE"/>
    <w:rsid w:val="00372812"/>
    <w:rsid w:val="00372908"/>
    <w:rsid w:val="0037434B"/>
    <w:rsid w:val="00374CD9"/>
    <w:rsid w:val="00375A6F"/>
    <w:rsid w:val="00377263"/>
    <w:rsid w:val="003772FB"/>
    <w:rsid w:val="00377502"/>
    <w:rsid w:val="00381203"/>
    <w:rsid w:val="00381867"/>
    <w:rsid w:val="00381939"/>
    <w:rsid w:val="00381EC4"/>
    <w:rsid w:val="00383070"/>
    <w:rsid w:val="003834EB"/>
    <w:rsid w:val="00383984"/>
    <w:rsid w:val="003840C3"/>
    <w:rsid w:val="003841DB"/>
    <w:rsid w:val="003844E7"/>
    <w:rsid w:val="00384AC2"/>
    <w:rsid w:val="00385C4E"/>
    <w:rsid w:val="00385DC6"/>
    <w:rsid w:val="00385EED"/>
    <w:rsid w:val="00386AD6"/>
    <w:rsid w:val="00387421"/>
    <w:rsid w:val="00387E9A"/>
    <w:rsid w:val="0039077A"/>
    <w:rsid w:val="003911C2"/>
    <w:rsid w:val="003911E2"/>
    <w:rsid w:val="00391829"/>
    <w:rsid w:val="00392056"/>
    <w:rsid w:val="0039220C"/>
    <w:rsid w:val="003923BB"/>
    <w:rsid w:val="00392B29"/>
    <w:rsid w:val="00392CD4"/>
    <w:rsid w:val="00393091"/>
    <w:rsid w:val="003930CB"/>
    <w:rsid w:val="00393A3F"/>
    <w:rsid w:val="00393C28"/>
    <w:rsid w:val="00393E38"/>
    <w:rsid w:val="00394935"/>
    <w:rsid w:val="003949EF"/>
    <w:rsid w:val="00394D71"/>
    <w:rsid w:val="00394F7A"/>
    <w:rsid w:val="00395225"/>
    <w:rsid w:val="00395AF5"/>
    <w:rsid w:val="00395D96"/>
    <w:rsid w:val="0039602D"/>
    <w:rsid w:val="00396355"/>
    <w:rsid w:val="00396983"/>
    <w:rsid w:val="00397016"/>
    <w:rsid w:val="003974C7"/>
    <w:rsid w:val="003975FC"/>
    <w:rsid w:val="00397601"/>
    <w:rsid w:val="00397829"/>
    <w:rsid w:val="00397AAB"/>
    <w:rsid w:val="00397EF0"/>
    <w:rsid w:val="00397F5E"/>
    <w:rsid w:val="003A0283"/>
    <w:rsid w:val="003A074D"/>
    <w:rsid w:val="003A1659"/>
    <w:rsid w:val="003A1841"/>
    <w:rsid w:val="003A1BE3"/>
    <w:rsid w:val="003A2B11"/>
    <w:rsid w:val="003A2C21"/>
    <w:rsid w:val="003A2CEF"/>
    <w:rsid w:val="003A3CE2"/>
    <w:rsid w:val="003A40F0"/>
    <w:rsid w:val="003A4CC1"/>
    <w:rsid w:val="003A517A"/>
    <w:rsid w:val="003A5E8D"/>
    <w:rsid w:val="003A6B08"/>
    <w:rsid w:val="003A6B2F"/>
    <w:rsid w:val="003A759F"/>
    <w:rsid w:val="003A7A66"/>
    <w:rsid w:val="003B00DF"/>
    <w:rsid w:val="003B0278"/>
    <w:rsid w:val="003B064E"/>
    <w:rsid w:val="003B0B2A"/>
    <w:rsid w:val="003B0BE6"/>
    <w:rsid w:val="003B1264"/>
    <w:rsid w:val="003B1A62"/>
    <w:rsid w:val="003B1E8A"/>
    <w:rsid w:val="003B1F64"/>
    <w:rsid w:val="003B37B7"/>
    <w:rsid w:val="003B4207"/>
    <w:rsid w:val="003B43C5"/>
    <w:rsid w:val="003B4D85"/>
    <w:rsid w:val="003B518B"/>
    <w:rsid w:val="003B5767"/>
    <w:rsid w:val="003B5781"/>
    <w:rsid w:val="003B664E"/>
    <w:rsid w:val="003B6A4E"/>
    <w:rsid w:val="003B6CDF"/>
    <w:rsid w:val="003B6DB0"/>
    <w:rsid w:val="003B7AD4"/>
    <w:rsid w:val="003B7D6B"/>
    <w:rsid w:val="003C005E"/>
    <w:rsid w:val="003C07FD"/>
    <w:rsid w:val="003C0AB9"/>
    <w:rsid w:val="003C1475"/>
    <w:rsid w:val="003C2189"/>
    <w:rsid w:val="003C2BA1"/>
    <w:rsid w:val="003C2DA8"/>
    <w:rsid w:val="003C3D4B"/>
    <w:rsid w:val="003C3ED8"/>
    <w:rsid w:val="003C3FD9"/>
    <w:rsid w:val="003C4910"/>
    <w:rsid w:val="003C5016"/>
    <w:rsid w:val="003C5F1F"/>
    <w:rsid w:val="003C628C"/>
    <w:rsid w:val="003C66F1"/>
    <w:rsid w:val="003C675A"/>
    <w:rsid w:val="003C76F3"/>
    <w:rsid w:val="003C7C13"/>
    <w:rsid w:val="003D04C0"/>
    <w:rsid w:val="003D11D8"/>
    <w:rsid w:val="003D151C"/>
    <w:rsid w:val="003D1AE8"/>
    <w:rsid w:val="003D1BA9"/>
    <w:rsid w:val="003D2450"/>
    <w:rsid w:val="003D2DCE"/>
    <w:rsid w:val="003D3962"/>
    <w:rsid w:val="003D417B"/>
    <w:rsid w:val="003D41A4"/>
    <w:rsid w:val="003D4290"/>
    <w:rsid w:val="003D42DA"/>
    <w:rsid w:val="003D5166"/>
    <w:rsid w:val="003D5E35"/>
    <w:rsid w:val="003D5F64"/>
    <w:rsid w:val="003D61D6"/>
    <w:rsid w:val="003D6989"/>
    <w:rsid w:val="003D6B9B"/>
    <w:rsid w:val="003D7729"/>
    <w:rsid w:val="003D7D0F"/>
    <w:rsid w:val="003D7DB9"/>
    <w:rsid w:val="003E05AE"/>
    <w:rsid w:val="003E0B20"/>
    <w:rsid w:val="003E0FC3"/>
    <w:rsid w:val="003E1418"/>
    <w:rsid w:val="003E1C47"/>
    <w:rsid w:val="003E1DA2"/>
    <w:rsid w:val="003E220B"/>
    <w:rsid w:val="003E266A"/>
    <w:rsid w:val="003E2C7B"/>
    <w:rsid w:val="003E33B6"/>
    <w:rsid w:val="003E34E9"/>
    <w:rsid w:val="003E3558"/>
    <w:rsid w:val="003E3BFA"/>
    <w:rsid w:val="003E42C4"/>
    <w:rsid w:val="003E51A0"/>
    <w:rsid w:val="003E62D0"/>
    <w:rsid w:val="003E6951"/>
    <w:rsid w:val="003E6CD9"/>
    <w:rsid w:val="003E6EC5"/>
    <w:rsid w:val="003E7078"/>
    <w:rsid w:val="003E74E4"/>
    <w:rsid w:val="003E775A"/>
    <w:rsid w:val="003E7D95"/>
    <w:rsid w:val="003F1EC8"/>
    <w:rsid w:val="003F2D2D"/>
    <w:rsid w:val="003F2E67"/>
    <w:rsid w:val="003F35E7"/>
    <w:rsid w:val="003F38B9"/>
    <w:rsid w:val="003F418C"/>
    <w:rsid w:val="003F4D8C"/>
    <w:rsid w:val="003F5242"/>
    <w:rsid w:val="003F55E3"/>
    <w:rsid w:val="003F59DE"/>
    <w:rsid w:val="003F622B"/>
    <w:rsid w:val="003F64D1"/>
    <w:rsid w:val="003F67F9"/>
    <w:rsid w:val="003F747F"/>
    <w:rsid w:val="00400682"/>
    <w:rsid w:val="00400B4A"/>
    <w:rsid w:val="00401070"/>
    <w:rsid w:val="0040147D"/>
    <w:rsid w:val="004017DA"/>
    <w:rsid w:val="00401F6B"/>
    <w:rsid w:val="00403163"/>
    <w:rsid w:val="004034D7"/>
    <w:rsid w:val="00404FDC"/>
    <w:rsid w:val="00405056"/>
    <w:rsid w:val="004052AF"/>
    <w:rsid w:val="0040593C"/>
    <w:rsid w:val="00405991"/>
    <w:rsid w:val="00405A78"/>
    <w:rsid w:val="004062A2"/>
    <w:rsid w:val="0040639C"/>
    <w:rsid w:val="004070BE"/>
    <w:rsid w:val="0041049A"/>
    <w:rsid w:val="004107CF"/>
    <w:rsid w:val="004112A9"/>
    <w:rsid w:val="00411E94"/>
    <w:rsid w:val="004123E9"/>
    <w:rsid w:val="004125E4"/>
    <w:rsid w:val="004128B5"/>
    <w:rsid w:val="0041296D"/>
    <w:rsid w:val="00412ED1"/>
    <w:rsid w:val="00413CBC"/>
    <w:rsid w:val="00414180"/>
    <w:rsid w:val="00414B1C"/>
    <w:rsid w:val="00414C75"/>
    <w:rsid w:val="00414FAD"/>
    <w:rsid w:val="00414FC8"/>
    <w:rsid w:val="00415E62"/>
    <w:rsid w:val="0041666F"/>
    <w:rsid w:val="00416862"/>
    <w:rsid w:val="00416D5B"/>
    <w:rsid w:val="00417263"/>
    <w:rsid w:val="0041729C"/>
    <w:rsid w:val="00417D85"/>
    <w:rsid w:val="00417EB8"/>
    <w:rsid w:val="00420402"/>
    <w:rsid w:val="004213EC"/>
    <w:rsid w:val="00421806"/>
    <w:rsid w:val="004221AE"/>
    <w:rsid w:val="0042242E"/>
    <w:rsid w:val="004224EF"/>
    <w:rsid w:val="004229E7"/>
    <w:rsid w:val="00422FD2"/>
    <w:rsid w:val="00423210"/>
    <w:rsid w:val="0042331E"/>
    <w:rsid w:val="00424663"/>
    <w:rsid w:val="00425027"/>
    <w:rsid w:val="00425227"/>
    <w:rsid w:val="0042567A"/>
    <w:rsid w:val="00425722"/>
    <w:rsid w:val="004259CC"/>
    <w:rsid w:val="00425FED"/>
    <w:rsid w:val="0042671F"/>
    <w:rsid w:val="00426803"/>
    <w:rsid w:val="00426E5B"/>
    <w:rsid w:val="00426F7D"/>
    <w:rsid w:val="00427004"/>
    <w:rsid w:val="00427971"/>
    <w:rsid w:val="0043015E"/>
    <w:rsid w:val="00431198"/>
    <w:rsid w:val="00432003"/>
    <w:rsid w:val="00433B73"/>
    <w:rsid w:val="00434185"/>
    <w:rsid w:val="004346B0"/>
    <w:rsid w:val="00434AB4"/>
    <w:rsid w:val="00434CAA"/>
    <w:rsid w:val="00435B5F"/>
    <w:rsid w:val="00436690"/>
    <w:rsid w:val="00436A99"/>
    <w:rsid w:val="00436EEA"/>
    <w:rsid w:val="00436FF5"/>
    <w:rsid w:val="004371DA"/>
    <w:rsid w:val="0043774F"/>
    <w:rsid w:val="00440CFE"/>
    <w:rsid w:val="0044138A"/>
    <w:rsid w:val="00442540"/>
    <w:rsid w:val="00442AC0"/>
    <w:rsid w:val="00442C6A"/>
    <w:rsid w:val="00442D2A"/>
    <w:rsid w:val="0044332A"/>
    <w:rsid w:val="00443404"/>
    <w:rsid w:val="00443D60"/>
    <w:rsid w:val="0044410E"/>
    <w:rsid w:val="00444B4E"/>
    <w:rsid w:val="00444D7A"/>
    <w:rsid w:val="0044521C"/>
    <w:rsid w:val="004453F2"/>
    <w:rsid w:val="0044584C"/>
    <w:rsid w:val="0044584E"/>
    <w:rsid w:val="00445A0E"/>
    <w:rsid w:val="00445BF1"/>
    <w:rsid w:val="004464BA"/>
    <w:rsid w:val="004465CA"/>
    <w:rsid w:val="00447AFA"/>
    <w:rsid w:val="00447E44"/>
    <w:rsid w:val="00450010"/>
    <w:rsid w:val="0045039B"/>
    <w:rsid w:val="0045047B"/>
    <w:rsid w:val="004505DC"/>
    <w:rsid w:val="00450CDF"/>
    <w:rsid w:val="00450D41"/>
    <w:rsid w:val="00450F3A"/>
    <w:rsid w:val="00451AA2"/>
    <w:rsid w:val="004529D9"/>
    <w:rsid w:val="00453A99"/>
    <w:rsid w:val="00453E5A"/>
    <w:rsid w:val="004543C0"/>
    <w:rsid w:val="004544B0"/>
    <w:rsid w:val="00454539"/>
    <w:rsid w:val="00454F4B"/>
    <w:rsid w:val="004551EA"/>
    <w:rsid w:val="0045523F"/>
    <w:rsid w:val="00455E6E"/>
    <w:rsid w:val="004560E3"/>
    <w:rsid w:val="00456A07"/>
    <w:rsid w:val="00456C0A"/>
    <w:rsid w:val="00456DDA"/>
    <w:rsid w:val="00457C3E"/>
    <w:rsid w:val="00457E78"/>
    <w:rsid w:val="004602FB"/>
    <w:rsid w:val="004608C3"/>
    <w:rsid w:val="00460C83"/>
    <w:rsid w:val="004612DD"/>
    <w:rsid w:val="00461B06"/>
    <w:rsid w:val="00461C12"/>
    <w:rsid w:val="00461FF3"/>
    <w:rsid w:val="00462824"/>
    <w:rsid w:val="0046288B"/>
    <w:rsid w:val="00462C9D"/>
    <w:rsid w:val="004642A4"/>
    <w:rsid w:val="00464F7A"/>
    <w:rsid w:val="0046555D"/>
    <w:rsid w:val="0046586C"/>
    <w:rsid w:val="00465C4A"/>
    <w:rsid w:val="00465D44"/>
    <w:rsid w:val="00465F04"/>
    <w:rsid w:val="004660A7"/>
    <w:rsid w:val="00467AE5"/>
    <w:rsid w:val="004702BE"/>
    <w:rsid w:val="00470ACD"/>
    <w:rsid w:val="004714A7"/>
    <w:rsid w:val="00471A00"/>
    <w:rsid w:val="00471D4C"/>
    <w:rsid w:val="00472ABE"/>
    <w:rsid w:val="00474344"/>
    <w:rsid w:val="004746B6"/>
    <w:rsid w:val="004759A3"/>
    <w:rsid w:val="00475FCC"/>
    <w:rsid w:val="00476577"/>
    <w:rsid w:val="004765E5"/>
    <w:rsid w:val="00476B2E"/>
    <w:rsid w:val="00480213"/>
    <w:rsid w:val="0048094D"/>
    <w:rsid w:val="00480E1B"/>
    <w:rsid w:val="004815FB"/>
    <w:rsid w:val="00482365"/>
    <w:rsid w:val="004824EE"/>
    <w:rsid w:val="004827E3"/>
    <w:rsid w:val="00482BCA"/>
    <w:rsid w:val="00482DF8"/>
    <w:rsid w:val="00482F1C"/>
    <w:rsid w:val="00483077"/>
    <w:rsid w:val="00483361"/>
    <w:rsid w:val="00483456"/>
    <w:rsid w:val="0048349F"/>
    <w:rsid w:val="00483756"/>
    <w:rsid w:val="0048442E"/>
    <w:rsid w:val="00485218"/>
    <w:rsid w:val="00485267"/>
    <w:rsid w:val="0048539F"/>
    <w:rsid w:val="00485522"/>
    <w:rsid w:val="0048574E"/>
    <w:rsid w:val="00485A62"/>
    <w:rsid w:val="00485BE1"/>
    <w:rsid w:val="00485E65"/>
    <w:rsid w:val="00486366"/>
    <w:rsid w:val="00486538"/>
    <w:rsid w:val="00486840"/>
    <w:rsid w:val="00486981"/>
    <w:rsid w:val="004869CD"/>
    <w:rsid w:val="00486C24"/>
    <w:rsid w:val="00486F5C"/>
    <w:rsid w:val="00486FD7"/>
    <w:rsid w:val="0048782B"/>
    <w:rsid w:val="004878CD"/>
    <w:rsid w:val="004879EA"/>
    <w:rsid w:val="00490044"/>
    <w:rsid w:val="004904B6"/>
    <w:rsid w:val="00490FFA"/>
    <w:rsid w:val="00491013"/>
    <w:rsid w:val="00492129"/>
    <w:rsid w:val="004922B8"/>
    <w:rsid w:val="00492662"/>
    <w:rsid w:val="00492BFF"/>
    <w:rsid w:val="00492C0B"/>
    <w:rsid w:val="0049369B"/>
    <w:rsid w:val="0049379E"/>
    <w:rsid w:val="00493856"/>
    <w:rsid w:val="004938DE"/>
    <w:rsid w:val="00493996"/>
    <w:rsid w:val="00493A5A"/>
    <w:rsid w:val="00494182"/>
    <w:rsid w:val="0049419C"/>
    <w:rsid w:val="00494636"/>
    <w:rsid w:val="00495285"/>
    <w:rsid w:val="004953EF"/>
    <w:rsid w:val="004955CC"/>
    <w:rsid w:val="00495C10"/>
    <w:rsid w:val="00495F48"/>
    <w:rsid w:val="00496E23"/>
    <w:rsid w:val="0049720A"/>
    <w:rsid w:val="004974C1"/>
    <w:rsid w:val="004977BE"/>
    <w:rsid w:val="00497F7F"/>
    <w:rsid w:val="004A03F9"/>
    <w:rsid w:val="004A0904"/>
    <w:rsid w:val="004A0B0B"/>
    <w:rsid w:val="004A0E27"/>
    <w:rsid w:val="004A14E0"/>
    <w:rsid w:val="004A33E5"/>
    <w:rsid w:val="004A3D7D"/>
    <w:rsid w:val="004A3FDE"/>
    <w:rsid w:val="004A45DC"/>
    <w:rsid w:val="004A47A4"/>
    <w:rsid w:val="004A4D7F"/>
    <w:rsid w:val="004A5C07"/>
    <w:rsid w:val="004A6825"/>
    <w:rsid w:val="004A7196"/>
    <w:rsid w:val="004A73BC"/>
    <w:rsid w:val="004A769D"/>
    <w:rsid w:val="004A7ABF"/>
    <w:rsid w:val="004A7AC7"/>
    <w:rsid w:val="004A7FE7"/>
    <w:rsid w:val="004B0EC9"/>
    <w:rsid w:val="004B2A5E"/>
    <w:rsid w:val="004B2AAD"/>
    <w:rsid w:val="004B2AD6"/>
    <w:rsid w:val="004B2D4D"/>
    <w:rsid w:val="004B4116"/>
    <w:rsid w:val="004B4378"/>
    <w:rsid w:val="004B5406"/>
    <w:rsid w:val="004B61C5"/>
    <w:rsid w:val="004B6544"/>
    <w:rsid w:val="004B75FB"/>
    <w:rsid w:val="004C0487"/>
    <w:rsid w:val="004C05B7"/>
    <w:rsid w:val="004C0F38"/>
    <w:rsid w:val="004C103F"/>
    <w:rsid w:val="004C115E"/>
    <w:rsid w:val="004C14B7"/>
    <w:rsid w:val="004C1573"/>
    <w:rsid w:val="004C1D1D"/>
    <w:rsid w:val="004C2268"/>
    <w:rsid w:val="004C2DE0"/>
    <w:rsid w:val="004C33CC"/>
    <w:rsid w:val="004C38D0"/>
    <w:rsid w:val="004C3CAC"/>
    <w:rsid w:val="004C3E5C"/>
    <w:rsid w:val="004C41AD"/>
    <w:rsid w:val="004C450D"/>
    <w:rsid w:val="004C4FF1"/>
    <w:rsid w:val="004C59E5"/>
    <w:rsid w:val="004C5B4E"/>
    <w:rsid w:val="004C5CC7"/>
    <w:rsid w:val="004C69E6"/>
    <w:rsid w:val="004C6F83"/>
    <w:rsid w:val="004C70CE"/>
    <w:rsid w:val="004C7AC8"/>
    <w:rsid w:val="004C7E60"/>
    <w:rsid w:val="004C7E9B"/>
    <w:rsid w:val="004D00B3"/>
    <w:rsid w:val="004D01FC"/>
    <w:rsid w:val="004D0B4B"/>
    <w:rsid w:val="004D0FE4"/>
    <w:rsid w:val="004D10BE"/>
    <w:rsid w:val="004D13C7"/>
    <w:rsid w:val="004D1443"/>
    <w:rsid w:val="004D1776"/>
    <w:rsid w:val="004D246B"/>
    <w:rsid w:val="004D255B"/>
    <w:rsid w:val="004D25A1"/>
    <w:rsid w:val="004D2D8E"/>
    <w:rsid w:val="004D38AD"/>
    <w:rsid w:val="004D39AC"/>
    <w:rsid w:val="004D44E9"/>
    <w:rsid w:val="004D5AEC"/>
    <w:rsid w:val="004D5AF3"/>
    <w:rsid w:val="004D64BA"/>
    <w:rsid w:val="004D68D5"/>
    <w:rsid w:val="004D6E82"/>
    <w:rsid w:val="004D7BCF"/>
    <w:rsid w:val="004E00FE"/>
    <w:rsid w:val="004E03EC"/>
    <w:rsid w:val="004E0469"/>
    <w:rsid w:val="004E0571"/>
    <w:rsid w:val="004E13A7"/>
    <w:rsid w:val="004E17CA"/>
    <w:rsid w:val="004E1A51"/>
    <w:rsid w:val="004E1C33"/>
    <w:rsid w:val="004E2197"/>
    <w:rsid w:val="004E2769"/>
    <w:rsid w:val="004E2E34"/>
    <w:rsid w:val="004E3E80"/>
    <w:rsid w:val="004E466B"/>
    <w:rsid w:val="004E47E9"/>
    <w:rsid w:val="004E55AB"/>
    <w:rsid w:val="004E56AC"/>
    <w:rsid w:val="004E61B2"/>
    <w:rsid w:val="004E62F7"/>
    <w:rsid w:val="004E6B24"/>
    <w:rsid w:val="004E6BEE"/>
    <w:rsid w:val="004E79B6"/>
    <w:rsid w:val="004E7BA3"/>
    <w:rsid w:val="004E7D8F"/>
    <w:rsid w:val="004E7F72"/>
    <w:rsid w:val="004F08C9"/>
    <w:rsid w:val="004F0C6F"/>
    <w:rsid w:val="004F1C80"/>
    <w:rsid w:val="004F23A0"/>
    <w:rsid w:val="004F24D2"/>
    <w:rsid w:val="004F25BC"/>
    <w:rsid w:val="004F28E4"/>
    <w:rsid w:val="004F2B3E"/>
    <w:rsid w:val="004F347D"/>
    <w:rsid w:val="004F347F"/>
    <w:rsid w:val="004F35F6"/>
    <w:rsid w:val="004F3A65"/>
    <w:rsid w:val="004F4234"/>
    <w:rsid w:val="004F4A4C"/>
    <w:rsid w:val="004F501F"/>
    <w:rsid w:val="004F570C"/>
    <w:rsid w:val="004F5DE3"/>
    <w:rsid w:val="004F5EB4"/>
    <w:rsid w:val="004F631C"/>
    <w:rsid w:val="004F698C"/>
    <w:rsid w:val="004F6D0A"/>
    <w:rsid w:val="004F6DF4"/>
    <w:rsid w:val="004F6EB8"/>
    <w:rsid w:val="004F7032"/>
    <w:rsid w:val="004F762A"/>
    <w:rsid w:val="004F7783"/>
    <w:rsid w:val="004F7858"/>
    <w:rsid w:val="004F7A36"/>
    <w:rsid w:val="00500B32"/>
    <w:rsid w:val="00500FF1"/>
    <w:rsid w:val="00501048"/>
    <w:rsid w:val="00501310"/>
    <w:rsid w:val="00501D0C"/>
    <w:rsid w:val="005021C0"/>
    <w:rsid w:val="00502F05"/>
    <w:rsid w:val="0050385C"/>
    <w:rsid w:val="00503ED2"/>
    <w:rsid w:val="005041B7"/>
    <w:rsid w:val="0050453D"/>
    <w:rsid w:val="00504910"/>
    <w:rsid w:val="00504BFD"/>
    <w:rsid w:val="00505034"/>
    <w:rsid w:val="0050507E"/>
    <w:rsid w:val="005052B0"/>
    <w:rsid w:val="00505FA7"/>
    <w:rsid w:val="00506210"/>
    <w:rsid w:val="00506CC0"/>
    <w:rsid w:val="00506F8C"/>
    <w:rsid w:val="005103E7"/>
    <w:rsid w:val="00510881"/>
    <w:rsid w:val="00510FC0"/>
    <w:rsid w:val="00511413"/>
    <w:rsid w:val="00511947"/>
    <w:rsid w:val="00512B0C"/>
    <w:rsid w:val="00512C9E"/>
    <w:rsid w:val="00512FEA"/>
    <w:rsid w:val="00513328"/>
    <w:rsid w:val="00513366"/>
    <w:rsid w:val="005136E5"/>
    <w:rsid w:val="0051384E"/>
    <w:rsid w:val="005162A6"/>
    <w:rsid w:val="00516336"/>
    <w:rsid w:val="00517410"/>
    <w:rsid w:val="005175E7"/>
    <w:rsid w:val="00517A46"/>
    <w:rsid w:val="00517D14"/>
    <w:rsid w:val="00517F2E"/>
    <w:rsid w:val="00520134"/>
    <w:rsid w:val="005207D9"/>
    <w:rsid w:val="00520CDF"/>
    <w:rsid w:val="00520CE7"/>
    <w:rsid w:val="00521380"/>
    <w:rsid w:val="00521871"/>
    <w:rsid w:val="00521A9E"/>
    <w:rsid w:val="005226F0"/>
    <w:rsid w:val="00522D7C"/>
    <w:rsid w:val="005236B2"/>
    <w:rsid w:val="005237F7"/>
    <w:rsid w:val="00523AF2"/>
    <w:rsid w:val="00523F13"/>
    <w:rsid w:val="005241FF"/>
    <w:rsid w:val="00525769"/>
    <w:rsid w:val="00525C90"/>
    <w:rsid w:val="00525E3E"/>
    <w:rsid w:val="005267AB"/>
    <w:rsid w:val="005268AA"/>
    <w:rsid w:val="005279B5"/>
    <w:rsid w:val="00527B70"/>
    <w:rsid w:val="00527BD9"/>
    <w:rsid w:val="0053035C"/>
    <w:rsid w:val="0053076C"/>
    <w:rsid w:val="00530CED"/>
    <w:rsid w:val="0053159B"/>
    <w:rsid w:val="00531E0F"/>
    <w:rsid w:val="00531F87"/>
    <w:rsid w:val="00532B07"/>
    <w:rsid w:val="00532BD9"/>
    <w:rsid w:val="005330AC"/>
    <w:rsid w:val="00533CFB"/>
    <w:rsid w:val="005341FE"/>
    <w:rsid w:val="00534859"/>
    <w:rsid w:val="00534D42"/>
    <w:rsid w:val="00534ECD"/>
    <w:rsid w:val="0053521A"/>
    <w:rsid w:val="00535617"/>
    <w:rsid w:val="00535EE1"/>
    <w:rsid w:val="00536A6E"/>
    <w:rsid w:val="00537704"/>
    <w:rsid w:val="00537990"/>
    <w:rsid w:val="00537B8B"/>
    <w:rsid w:val="00540BF9"/>
    <w:rsid w:val="00540F2A"/>
    <w:rsid w:val="0054168F"/>
    <w:rsid w:val="005423F3"/>
    <w:rsid w:val="00542C7A"/>
    <w:rsid w:val="00542C8D"/>
    <w:rsid w:val="00543457"/>
    <w:rsid w:val="005453BA"/>
    <w:rsid w:val="005453C7"/>
    <w:rsid w:val="005458C3"/>
    <w:rsid w:val="00545DF9"/>
    <w:rsid w:val="005461F3"/>
    <w:rsid w:val="00546B43"/>
    <w:rsid w:val="00546F36"/>
    <w:rsid w:val="00547249"/>
    <w:rsid w:val="00547293"/>
    <w:rsid w:val="0054753A"/>
    <w:rsid w:val="0055076A"/>
    <w:rsid w:val="00550B67"/>
    <w:rsid w:val="0055127D"/>
    <w:rsid w:val="00551939"/>
    <w:rsid w:val="00551A86"/>
    <w:rsid w:val="005528D0"/>
    <w:rsid w:val="00552C8F"/>
    <w:rsid w:val="00552FFA"/>
    <w:rsid w:val="005531B1"/>
    <w:rsid w:val="00553E06"/>
    <w:rsid w:val="00554075"/>
    <w:rsid w:val="005543C5"/>
    <w:rsid w:val="005551AF"/>
    <w:rsid w:val="00555A4B"/>
    <w:rsid w:val="005562B7"/>
    <w:rsid w:val="0055667B"/>
    <w:rsid w:val="00556DBD"/>
    <w:rsid w:val="00556E73"/>
    <w:rsid w:val="00557480"/>
    <w:rsid w:val="00557670"/>
    <w:rsid w:val="00557750"/>
    <w:rsid w:val="00557A6E"/>
    <w:rsid w:val="00557C10"/>
    <w:rsid w:val="0056089B"/>
    <w:rsid w:val="00560CE4"/>
    <w:rsid w:val="00561854"/>
    <w:rsid w:val="00561A93"/>
    <w:rsid w:val="00561CA6"/>
    <w:rsid w:val="00561E87"/>
    <w:rsid w:val="0056290D"/>
    <w:rsid w:val="00562E1F"/>
    <w:rsid w:val="00563283"/>
    <w:rsid w:val="00563600"/>
    <w:rsid w:val="00563915"/>
    <w:rsid w:val="00563A4F"/>
    <w:rsid w:val="00563BBE"/>
    <w:rsid w:val="00563BF3"/>
    <w:rsid w:val="00563F24"/>
    <w:rsid w:val="005646F3"/>
    <w:rsid w:val="00564B66"/>
    <w:rsid w:val="00564B68"/>
    <w:rsid w:val="00565339"/>
    <w:rsid w:val="005659E8"/>
    <w:rsid w:val="00565A73"/>
    <w:rsid w:val="00566E87"/>
    <w:rsid w:val="0056768D"/>
    <w:rsid w:val="00570098"/>
    <w:rsid w:val="00570A12"/>
    <w:rsid w:val="00570FFB"/>
    <w:rsid w:val="00571519"/>
    <w:rsid w:val="00572E9A"/>
    <w:rsid w:val="0057326C"/>
    <w:rsid w:val="005738D5"/>
    <w:rsid w:val="00575D59"/>
    <w:rsid w:val="00575EE4"/>
    <w:rsid w:val="005760DB"/>
    <w:rsid w:val="005761BE"/>
    <w:rsid w:val="005763B9"/>
    <w:rsid w:val="00576698"/>
    <w:rsid w:val="00576909"/>
    <w:rsid w:val="00576D70"/>
    <w:rsid w:val="005779F4"/>
    <w:rsid w:val="0058003B"/>
    <w:rsid w:val="00580986"/>
    <w:rsid w:val="005813F0"/>
    <w:rsid w:val="0058210D"/>
    <w:rsid w:val="00582741"/>
    <w:rsid w:val="0058288F"/>
    <w:rsid w:val="005832F2"/>
    <w:rsid w:val="00583C8D"/>
    <w:rsid w:val="0058440D"/>
    <w:rsid w:val="005851AD"/>
    <w:rsid w:val="00585698"/>
    <w:rsid w:val="00586135"/>
    <w:rsid w:val="00586A35"/>
    <w:rsid w:val="0058712C"/>
    <w:rsid w:val="00587481"/>
    <w:rsid w:val="00587EAC"/>
    <w:rsid w:val="005903DB"/>
    <w:rsid w:val="00590B11"/>
    <w:rsid w:val="00591E5F"/>
    <w:rsid w:val="005936A8"/>
    <w:rsid w:val="00593E32"/>
    <w:rsid w:val="00593E84"/>
    <w:rsid w:val="00593F6A"/>
    <w:rsid w:val="00593FCD"/>
    <w:rsid w:val="0059442A"/>
    <w:rsid w:val="0059476C"/>
    <w:rsid w:val="0059539E"/>
    <w:rsid w:val="00595601"/>
    <w:rsid w:val="00595A8E"/>
    <w:rsid w:val="005964DF"/>
    <w:rsid w:val="00596AAD"/>
    <w:rsid w:val="00597287"/>
    <w:rsid w:val="00597381"/>
    <w:rsid w:val="005A0050"/>
    <w:rsid w:val="005A0164"/>
    <w:rsid w:val="005A0C72"/>
    <w:rsid w:val="005A22C7"/>
    <w:rsid w:val="005A24A9"/>
    <w:rsid w:val="005A3531"/>
    <w:rsid w:val="005A3F75"/>
    <w:rsid w:val="005A4F0C"/>
    <w:rsid w:val="005A581B"/>
    <w:rsid w:val="005A5BB6"/>
    <w:rsid w:val="005A709D"/>
    <w:rsid w:val="005A7E44"/>
    <w:rsid w:val="005A7E5F"/>
    <w:rsid w:val="005B0562"/>
    <w:rsid w:val="005B16B9"/>
    <w:rsid w:val="005B2334"/>
    <w:rsid w:val="005B27C2"/>
    <w:rsid w:val="005B2972"/>
    <w:rsid w:val="005B349E"/>
    <w:rsid w:val="005B3530"/>
    <w:rsid w:val="005B391A"/>
    <w:rsid w:val="005B39A9"/>
    <w:rsid w:val="005B3C0F"/>
    <w:rsid w:val="005B3CCA"/>
    <w:rsid w:val="005B4275"/>
    <w:rsid w:val="005B4476"/>
    <w:rsid w:val="005B45CC"/>
    <w:rsid w:val="005B4E2F"/>
    <w:rsid w:val="005B5C5C"/>
    <w:rsid w:val="005B5CA8"/>
    <w:rsid w:val="005B5FE3"/>
    <w:rsid w:val="005B6A54"/>
    <w:rsid w:val="005B6DFB"/>
    <w:rsid w:val="005B751D"/>
    <w:rsid w:val="005B78D8"/>
    <w:rsid w:val="005C008E"/>
    <w:rsid w:val="005C05E1"/>
    <w:rsid w:val="005C0B77"/>
    <w:rsid w:val="005C0F3F"/>
    <w:rsid w:val="005C120C"/>
    <w:rsid w:val="005C1243"/>
    <w:rsid w:val="005C1743"/>
    <w:rsid w:val="005C1D42"/>
    <w:rsid w:val="005C1F9C"/>
    <w:rsid w:val="005C2429"/>
    <w:rsid w:val="005C2490"/>
    <w:rsid w:val="005C2934"/>
    <w:rsid w:val="005C2DD9"/>
    <w:rsid w:val="005C2EC7"/>
    <w:rsid w:val="005C30DC"/>
    <w:rsid w:val="005C36C1"/>
    <w:rsid w:val="005C3BAE"/>
    <w:rsid w:val="005C3C09"/>
    <w:rsid w:val="005C3D75"/>
    <w:rsid w:val="005C4074"/>
    <w:rsid w:val="005C44DA"/>
    <w:rsid w:val="005C4EAF"/>
    <w:rsid w:val="005C611B"/>
    <w:rsid w:val="005C6305"/>
    <w:rsid w:val="005C6DE9"/>
    <w:rsid w:val="005C6FC8"/>
    <w:rsid w:val="005C7404"/>
    <w:rsid w:val="005C7495"/>
    <w:rsid w:val="005C74EF"/>
    <w:rsid w:val="005C7A18"/>
    <w:rsid w:val="005C7DA1"/>
    <w:rsid w:val="005D03A7"/>
    <w:rsid w:val="005D0763"/>
    <w:rsid w:val="005D0BFA"/>
    <w:rsid w:val="005D14B7"/>
    <w:rsid w:val="005D1925"/>
    <w:rsid w:val="005D1D81"/>
    <w:rsid w:val="005D2514"/>
    <w:rsid w:val="005D2731"/>
    <w:rsid w:val="005D2764"/>
    <w:rsid w:val="005D37A6"/>
    <w:rsid w:val="005D393E"/>
    <w:rsid w:val="005D4005"/>
    <w:rsid w:val="005D4686"/>
    <w:rsid w:val="005D4D2C"/>
    <w:rsid w:val="005D5872"/>
    <w:rsid w:val="005D6592"/>
    <w:rsid w:val="005D72FD"/>
    <w:rsid w:val="005D73AA"/>
    <w:rsid w:val="005D782C"/>
    <w:rsid w:val="005D7955"/>
    <w:rsid w:val="005D7D96"/>
    <w:rsid w:val="005E00B9"/>
    <w:rsid w:val="005E0506"/>
    <w:rsid w:val="005E06DE"/>
    <w:rsid w:val="005E0A47"/>
    <w:rsid w:val="005E13A4"/>
    <w:rsid w:val="005E15C0"/>
    <w:rsid w:val="005E1C1E"/>
    <w:rsid w:val="005E2139"/>
    <w:rsid w:val="005E23BB"/>
    <w:rsid w:val="005E23D7"/>
    <w:rsid w:val="005E2934"/>
    <w:rsid w:val="005E2A79"/>
    <w:rsid w:val="005E46C0"/>
    <w:rsid w:val="005E480C"/>
    <w:rsid w:val="005E4C41"/>
    <w:rsid w:val="005E555A"/>
    <w:rsid w:val="005E5A90"/>
    <w:rsid w:val="005E5A93"/>
    <w:rsid w:val="005E6106"/>
    <w:rsid w:val="005E6405"/>
    <w:rsid w:val="005E6A19"/>
    <w:rsid w:val="005E7860"/>
    <w:rsid w:val="005E7A3C"/>
    <w:rsid w:val="005E7EFE"/>
    <w:rsid w:val="005F0D27"/>
    <w:rsid w:val="005F12F7"/>
    <w:rsid w:val="005F1DB2"/>
    <w:rsid w:val="005F243E"/>
    <w:rsid w:val="005F2DCD"/>
    <w:rsid w:val="005F347D"/>
    <w:rsid w:val="005F34A9"/>
    <w:rsid w:val="005F39E9"/>
    <w:rsid w:val="005F3BB5"/>
    <w:rsid w:val="005F458B"/>
    <w:rsid w:val="005F4713"/>
    <w:rsid w:val="005F4732"/>
    <w:rsid w:val="005F6635"/>
    <w:rsid w:val="005F71CF"/>
    <w:rsid w:val="005F7544"/>
    <w:rsid w:val="006008D0"/>
    <w:rsid w:val="0060097D"/>
    <w:rsid w:val="006011EF"/>
    <w:rsid w:val="00601766"/>
    <w:rsid w:val="006018B5"/>
    <w:rsid w:val="00601FE9"/>
    <w:rsid w:val="00602170"/>
    <w:rsid w:val="006023B4"/>
    <w:rsid w:val="00602A4A"/>
    <w:rsid w:val="0060357E"/>
    <w:rsid w:val="006042D8"/>
    <w:rsid w:val="00605848"/>
    <w:rsid w:val="00606A34"/>
    <w:rsid w:val="00606C25"/>
    <w:rsid w:val="00606C4F"/>
    <w:rsid w:val="006070BA"/>
    <w:rsid w:val="0060777C"/>
    <w:rsid w:val="0061024D"/>
    <w:rsid w:val="00610401"/>
    <w:rsid w:val="00610D83"/>
    <w:rsid w:val="00611244"/>
    <w:rsid w:val="006114D2"/>
    <w:rsid w:val="00612085"/>
    <w:rsid w:val="006122B1"/>
    <w:rsid w:val="00612769"/>
    <w:rsid w:val="00612941"/>
    <w:rsid w:val="00612F8D"/>
    <w:rsid w:val="00613004"/>
    <w:rsid w:val="0061321E"/>
    <w:rsid w:val="006139AB"/>
    <w:rsid w:val="00614034"/>
    <w:rsid w:val="0061410A"/>
    <w:rsid w:val="006142E0"/>
    <w:rsid w:val="00614707"/>
    <w:rsid w:val="00614BE6"/>
    <w:rsid w:val="00614EF4"/>
    <w:rsid w:val="00615497"/>
    <w:rsid w:val="00615D23"/>
    <w:rsid w:val="0061652F"/>
    <w:rsid w:val="0061682A"/>
    <w:rsid w:val="00617178"/>
    <w:rsid w:val="006175CE"/>
    <w:rsid w:val="00617811"/>
    <w:rsid w:val="00617B2C"/>
    <w:rsid w:val="00620647"/>
    <w:rsid w:val="00620C65"/>
    <w:rsid w:val="0062181E"/>
    <w:rsid w:val="0062200D"/>
    <w:rsid w:val="00622184"/>
    <w:rsid w:val="006226EB"/>
    <w:rsid w:val="006227FE"/>
    <w:rsid w:val="00622BF6"/>
    <w:rsid w:val="006239D6"/>
    <w:rsid w:val="0062401A"/>
    <w:rsid w:val="00624027"/>
    <w:rsid w:val="00624CDC"/>
    <w:rsid w:val="00624D77"/>
    <w:rsid w:val="00625653"/>
    <w:rsid w:val="00625D91"/>
    <w:rsid w:val="006262A9"/>
    <w:rsid w:val="006263E8"/>
    <w:rsid w:val="00630088"/>
    <w:rsid w:val="00630C84"/>
    <w:rsid w:val="00630F1A"/>
    <w:rsid w:val="00631716"/>
    <w:rsid w:val="00632539"/>
    <w:rsid w:val="00632759"/>
    <w:rsid w:val="00636784"/>
    <w:rsid w:val="0063691C"/>
    <w:rsid w:val="00636A8F"/>
    <w:rsid w:val="006370C5"/>
    <w:rsid w:val="0063737A"/>
    <w:rsid w:val="006419ED"/>
    <w:rsid w:val="00642576"/>
    <w:rsid w:val="0064261B"/>
    <w:rsid w:val="00642C9E"/>
    <w:rsid w:val="00642E09"/>
    <w:rsid w:val="00643360"/>
    <w:rsid w:val="00643733"/>
    <w:rsid w:val="00643841"/>
    <w:rsid w:val="00643901"/>
    <w:rsid w:val="00643A6F"/>
    <w:rsid w:val="00643EA8"/>
    <w:rsid w:val="00644118"/>
    <w:rsid w:val="00644B1B"/>
    <w:rsid w:val="00644DD8"/>
    <w:rsid w:val="00645447"/>
    <w:rsid w:val="00645CEC"/>
    <w:rsid w:val="0064629A"/>
    <w:rsid w:val="00646827"/>
    <w:rsid w:val="0065040E"/>
    <w:rsid w:val="0065096E"/>
    <w:rsid w:val="006509B0"/>
    <w:rsid w:val="00650A06"/>
    <w:rsid w:val="00650F5A"/>
    <w:rsid w:val="00651063"/>
    <w:rsid w:val="0065110A"/>
    <w:rsid w:val="006511A0"/>
    <w:rsid w:val="0065136F"/>
    <w:rsid w:val="006516EC"/>
    <w:rsid w:val="00652228"/>
    <w:rsid w:val="006522D8"/>
    <w:rsid w:val="00652B93"/>
    <w:rsid w:val="0065303F"/>
    <w:rsid w:val="00653120"/>
    <w:rsid w:val="00654262"/>
    <w:rsid w:val="006551D1"/>
    <w:rsid w:val="00655789"/>
    <w:rsid w:val="006562D4"/>
    <w:rsid w:val="006563FB"/>
    <w:rsid w:val="0065648E"/>
    <w:rsid w:val="006569A9"/>
    <w:rsid w:val="00657382"/>
    <w:rsid w:val="006574BC"/>
    <w:rsid w:val="00657868"/>
    <w:rsid w:val="0066000C"/>
    <w:rsid w:val="006609DE"/>
    <w:rsid w:val="00660FBB"/>
    <w:rsid w:val="0066135A"/>
    <w:rsid w:val="00661734"/>
    <w:rsid w:val="00661C34"/>
    <w:rsid w:val="00661EF2"/>
    <w:rsid w:val="0066261C"/>
    <w:rsid w:val="006632A5"/>
    <w:rsid w:val="0066360D"/>
    <w:rsid w:val="006639A5"/>
    <w:rsid w:val="006639CA"/>
    <w:rsid w:val="0066463C"/>
    <w:rsid w:val="006646A2"/>
    <w:rsid w:val="006646FC"/>
    <w:rsid w:val="006663D2"/>
    <w:rsid w:val="00666ACF"/>
    <w:rsid w:val="0066760B"/>
    <w:rsid w:val="006726AA"/>
    <w:rsid w:val="00672DE4"/>
    <w:rsid w:val="0067307F"/>
    <w:rsid w:val="00673142"/>
    <w:rsid w:val="00673B28"/>
    <w:rsid w:val="00673C5D"/>
    <w:rsid w:val="00673C98"/>
    <w:rsid w:val="006747CF"/>
    <w:rsid w:val="006751D2"/>
    <w:rsid w:val="00675E14"/>
    <w:rsid w:val="00675E4B"/>
    <w:rsid w:val="00676890"/>
    <w:rsid w:val="00676A15"/>
    <w:rsid w:val="00676CD9"/>
    <w:rsid w:val="00676CE6"/>
    <w:rsid w:val="006772DF"/>
    <w:rsid w:val="00677FBB"/>
    <w:rsid w:val="0068027D"/>
    <w:rsid w:val="00680598"/>
    <w:rsid w:val="0068081E"/>
    <w:rsid w:val="006809DD"/>
    <w:rsid w:val="00680BB3"/>
    <w:rsid w:val="0068124F"/>
    <w:rsid w:val="00681502"/>
    <w:rsid w:val="00681539"/>
    <w:rsid w:val="0068185E"/>
    <w:rsid w:val="006823AB"/>
    <w:rsid w:val="006826FC"/>
    <w:rsid w:val="00682CA2"/>
    <w:rsid w:val="006830D9"/>
    <w:rsid w:val="00683DC5"/>
    <w:rsid w:val="00684348"/>
    <w:rsid w:val="00685E35"/>
    <w:rsid w:val="0068606D"/>
    <w:rsid w:val="00686135"/>
    <w:rsid w:val="006866C7"/>
    <w:rsid w:val="00686C48"/>
    <w:rsid w:val="0068747F"/>
    <w:rsid w:val="00687699"/>
    <w:rsid w:val="00687B6E"/>
    <w:rsid w:val="00687EEF"/>
    <w:rsid w:val="00691521"/>
    <w:rsid w:val="006916DF"/>
    <w:rsid w:val="00691792"/>
    <w:rsid w:val="00691DD5"/>
    <w:rsid w:val="00692270"/>
    <w:rsid w:val="006924D6"/>
    <w:rsid w:val="0069299D"/>
    <w:rsid w:val="006930A3"/>
    <w:rsid w:val="00693136"/>
    <w:rsid w:val="00693264"/>
    <w:rsid w:val="00693699"/>
    <w:rsid w:val="0069500B"/>
    <w:rsid w:val="006951FA"/>
    <w:rsid w:val="006955D1"/>
    <w:rsid w:val="006962AF"/>
    <w:rsid w:val="0069763D"/>
    <w:rsid w:val="00697759"/>
    <w:rsid w:val="006979EF"/>
    <w:rsid w:val="006A02D5"/>
    <w:rsid w:val="006A0A4E"/>
    <w:rsid w:val="006A0D2C"/>
    <w:rsid w:val="006A13FC"/>
    <w:rsid w:val="006A1BAA"/>
    <w:rsid w:val="006A1D5D"/>
    <w:rsid w:val="006A1F05"/>
    <w:rsid w:val="006A21D0"/>
    <w:rsid w:val="006A2377"/>
    <w:rsid w:val="006A2996"/>
    <w:rsid w:val="006A2E5B"/>
    <w:rsid w:val="006A3115"/>
    <w:rsid w:val="006A3476"/>
    <w:rsid w:val="006A38CB"/>
    <w:rsid w:val="006A4692"/>
    <w:rsid w:val="006A4BBC"/>
    <w:rsid w:val="006A4F72"/>
    <w:rsid w:val="006A54AD"/>
    <w:rsid w:val="006A5B3C"/>
    <w:rsid w:val="006A5F17"/>
    <w:rsid w:val="006A61D1"/>
    <w:rsid w:val="006A6821"/>
    <w:rsid w:val="006A6B8E"/>
    <w:rsid w:val="006A712C"/>
    <w:rsid w:val="006A7B83"/>
    <w:rsid w:val="006B0154"/>
    <w:rsid w:val="006B057C"/>
    <w:rsid w:val="006B1483"/>
    <w:rsid w:val="006B1510"/>
    <w:rsid w:val="006B1879"/>
    <w:rsid w:val="006B21FC"/>
    <w:rsid w:val="006B231C"/>
    <w:rsid w:val="006B2591"/>
    <w:rsid w:val="006B3A61"/>
    <w:rsid w:val="006B3B79"/>
    <w:rsid w:val="006B3E1B"/>
    <w:rsid w:val="006B42D0"/>
    <w:rsid w:val="006B4C1F"/>
    <w:rsid w:val="006B4D2A"/>
    <w:rsid w:val="006B5064"/>
    <w:rsid w:val="006B5935"/>
    <w:rsid w:val="006B595A"/>
    <w:rsid w:val="006B5F4B"/>
    <w:rsid w:val="006B64D2"/>
    <w:rsid w:val="006B65C9"/>
    <w:rsid w:val="006B6C28"/>
    <w:rsid w:val="006B7770"/>
    <w:rsid w:val="006B7788"/>
    <w:rsid w:val="006B78E8"/>
    <w:rsid w:val="006C01DC"/>
    <w:rsid w:val="006C03EC"/>
    <w:rsid w:val="006C193E"/>
    <w:rsid w:val="006C1F91"/>
    <w:rsid w:val="006C26D8"/>
    <w:rsid w:val="006C27CB"/>
    <w:rsid w:val="006C2B2A"/>
    <w:rsid w:val="006C36E8"/>
    <w:rsid w:val="006C38CC"/>
    <w:rsid w:val="006C38D1"/>
    <w:rsid w:val="006C3DBB"/>
    <w:rsid w:val="006C3E48"/>
    <w:rsid w:val="006C4073"/>
    <w:rsid w:val="006C4356"/>
    <w:rsid w:val="006C4BB8"/>
    <w:rsid w:val="006C58F3"/>
    <w:rsid w:val="006C5DC2"/>
    <w:rsid w:val="006C5E51"/>
    <w:rsid w:val="006C66CD"/>
    <w:rsid w:val="006C7A4C"/>
    <w:rsid w:val="006D0597"/>
    <w:rsid w:val="006D086D"/>
    <w:rsid w:val="006D1926"/>
    <w:rsid w:val="006D19BF"/>
    <w:rsid w:val="006D1B31"/>
    <w:rsid w:val="006D1D11"/>
    <w:rsid w:val="006D1E82"/>
    <w:rsid w:val="006D2132"/>
    <w:rsid w:val="006D2BF9"/>
    <w:rsid w:val="006D39A0"/>
    <w:rsid w:val="006D4316"/>
    <w:rsid w:val="006D4C6B"/>
    <w:rsid w:val="006D5698"/>
    <w:rsid w:val="006D5A8C"/>
    <w:rsid w:val="006D6105"/>
    <w:rsid w:val="006D6595"/>
    <w:rsid w:val="006D6DAF"/>
    <w:rsid w:val="006E01A3"/>
    <w:rsid w:val="006E02B2"/>
    <w:rsid w:val="006E0DC9"/>
    <w:rsid w:val="006E0F60"/>
    <w:rsid w:val="006E103E"/>
    <w:rsid w:val="006E124F"/>
    <w:rsid w:val="006E26FE"/>
    <w:rsid w:val="006E2CE8"/>
    <w:rsid w:val="006E31FD"/>
    <w:rsid w:val="006E3FE7"/>
    <w:rsid w:val="006E456E"/>
    <w:rsid w:val="006E4B7F"/>
    <w:rsid w:val="006E4DDF"/>
    <w:rsid w:val="006E4F53"/>
    <w:rsid w:val="006E5135"/>
    <w:rsid w:val="006E5976"/>
    <w:rsid w:val="006E60CB"/>
    <w:rsid w:val="006E6152"/>
    <w:rsid w:val="006E65E5"/>
    <w:rsid w:val="006E68C6"/>
    <w:rsid w:val="006E6DD1"/>
    <w:rsid w:val="006E7372"/>
    <w:rsid w:val="006E78CA"/>
    <w:rsid w:val="006E7F8C"/>
    <w:rsid w:val="006F095E"/>
    <w:rsid w:val="006F0EC8"/>
    <w:rsid w:val="006F16B0"/>
    <w:rsid w:val="006F21B1"/>
    <w:rsid w:val="006F2782"/>
    <w:rsid w:val="006F28B6"/>
    <w:rsid w:val="006F325C"/>
    <w:rsid w:val="006F3CBA"/>
    <w:rsid w:val="006F40C9"/>
    <w:rsid w:val="006F42BB"/>
    <w:rsid w:val="006F5281"/>
    <w:rsid w:val="006F5454"/>
    <w:rsid w:val="006F5E11"/>
    <w:rsid w:val="006F6240"/>
    <w:rsid w:val="006F655C"/>
    <w:rsid w:val="006F6C42"/>
    <w:rsid w:val="006F7733"/>
    <w:rsid w:val="006F7F69"/>
    <w:rsid w:val="007005DC"/>
    <w:rsid w:val="007006AE"/>
    <w:rsid w:val="00702D28"/>
    <w:rsid w:val="00702F1C"/>
    <w:rsid w:val="007033FB"/>
    <w:rsid w:val="00703B38"/>
    <w:rsid w:val="00703BC5"/>
    <w:rsid w:val="00703CB1"/>
    <w:rsid w:val="007041A1"/>
    <w:rsid w:val="0070433E"/>
    <w:rsid w:val="00704A3B"/>
    <w:rsid w:val="0070560B"/>
    <w:rsid w:val="0070614B"/>
    <w:rsid w:val="007063FE"/>
    <w:rsid w:val="007066BB"/>
    <w:rsid w:val="00707441"/>
    <w:rsid w:val="007076B4"/>
    <w:rsid w:val="00707776"/>
    <w:rsid w:val="00707E90"/>
    <w:rsid w:val="00710278"/>
    <w:rsid w:val="007108DB"/>
    <w:rsid w:val="00710E22"/>
    <w:rsid w:val="00711373"/>
    <w:rsid w:val="00711582"/>
    <w:rsid w:val="00711613"/>
    <w:rsid w:val="00711793"/>
    <w:rsid w:val="007135DD"/>
    <w:rsid w:val="007136D2"/>
    <w:rsid w:val="00714287"/>
    <w:rsid w:val="00714713"/>
    <w:rsid w:val="00714890"/>
    <w:rsid w:val="00714A6A"/>
    <w:rsid w:val="0071646D"/>
    <w:rsid w:val="007166CA"/>
    <w:rsid w:val="00716979"/>
    <w:rsid w:val="00717625"/>
    <w:rsid w:val="007207B7"/>
    <w:rsid w:val="00720F76"/>
    <w:rsid w:val="0072199D"/>
    <w:rsid w:val="00721E7F"/>
    <w:rsid w:val="007220C1"/>
    <w:rsid w:val="007220D1"/>
    <w:rsid w:val="007222C6"/>
    <w:rsid w:val="0072241B"/>
    <w:rsid w:val="00722929"/>
    <w:rsid w:val="007229BC"/>
    <w:rsid w:val="00722D6D"/>
    <w:rsid w:val="007232F2"/>
    <w:rsid w:val="007235AC"/>
    <w:rsid w:val="00723630"/>
    <w:rsid w:val="007239CB"/>
    <w:rsid w:val="00723A25"/>
    <w:rsid w:val="00724F4C"/>
    <w:rsid w:val="00725512"/>
    <w:rsid w:val="00725729"/>
    <w:rsid w:val="00725765"/>
    <w:rsid w:val="00725AB7"/>
    <w:rsid w:val="00725E65"/>
    <w:rsid w:val="00725EF8"/>
    <w:rsid w:val="007260D2"/>
    <w:rsid w:val="0072698B"/>
    <w:rsid w:val="00726BA2"/>
    <w:rsid w:val="007279F2"/>
    <w:rsid w:val="0073075B"/>
    <w:rsid w:val="00730957"/>
    <w:rsid w:val="007314F9"/>
    <w:rsid w:val="007315BF"/>
    <w:rsid w:val="00731832"/>
    <w:rsid w:val="00731EE6"/>
    <w:rsid w:val="00731FE0"/>
    <w:rsid w:val="00732008"/>
    <w:rsid w:val="00732254"/>
    <w:rsid w:val="00733243"/>
    <w:rsid w:val="00733920"/>
    <w:rsid w:val="0073416A"/>
    <w:rsid w:val="00734C33"/>
    <w:rsid w:val="007362A6"/>
    <w:rsid w:val="0073642A"/>
    <w:rsid w:val="00736EC3"/>
    <w:rsid w:val="0073761A"/>
    <w:rsid w:val="00737EDF"/>
    <w:rsid w:val="00737F25"/>
    <w:rsid w:val="007401C0"/>
    <w:rsid w:val="00740802"/>
    <w:rsid w:val="00741020"/>
    <w:rsid w:val="00741FBC"/>
    <w:rsid w:val="00742D85"/>
    <w:rsid w:val="00743972"/>
    <w:rsid w:val="00743E6F"/>
    <w:rsid w:val="007445FC"/>
    <w:rsid w:val="00744E1E"/>
    <w:rsid w:val="007452D1"/>
    <w:rsid w:val="00745578"/>
    <w:rsid w:val="007456E3"/>
    <w:rsid w:val="007458F9"/>
    <w:rsid w:val="007467AD"/>
    <w:rsid w:val="0074698D"/>
    <w:rsid w:val="00746DB1"/>
    <w:rsid w:val="007472EF"/>
    <w:rsid w:val="00747949"/>
    <w:rsid w:val="00747A96"/>
    <w:rsid w:val="007502D4"/>
    <w:rsid w:val="00750B07"/>
    <w:rsid w:val="00750DC3"/>
    <w:rsid w:val="00751815"/>
    <w:rsid w:val="00751A2C"/>
    <w:rsid w:val="00751CB0"/>
    <w:rsid w:val="00752579"/>
    <w:rsid w:val="00753510"/>
    <w:rsid w:val="0075377C"/>
    <w:rsid w:val="00753AD6"/>
    <w:rsid w:val="00754F93"/>
    <w:rsid w:val="00754FA2"/>
    <w:rsid w:val="007550FB"/>
    <w:rsid w:val="007555E4"/>
    <w:rsid w:val="00755760"/>
    <w:rsid w:val="00755AAC"/>
    <w:rsid w:val="00755E41"/>
    <w:rsid w:val="0075691B"/>
    <w:rsid w:val="007571D4"/>
    <w:rsid w:val="00757776"/>
    <w:rsid w:val="00760230"/>
    <w:rsid w:val="0076058F"/>
    <w:rsid w:val="00760BFA"/>
    <w:rsid w:val="00760CF0"/>
    <w:rsid w:val="00760F90"/>
    <w:rsid w:val="00760FB3"/>
    <w:rsid w:val="007613B8"/>
    <w:rsid w:val="0076159D"/>
    <w:rsid w:val="0076161B"/>
    <w:rsid w:val="00761AA5"/>
    <w:rsid w:val="0076296F"/>
    <w:rsid w:val="00762AC6"/>
    <w:rsid w:val="00762D41"/>
    <w:rsid w:val="00762FEE"/>
    <w:rsid w:val="007636E5"/>
    <w:rsid w:val="0076399C"/>
    <w:rsid w:val="0076450C"/>
    <w:rsid w:val="007645C9"/>
    <w:rsid w:val="0076480F"/>
    <w:rsid w:val="007651FF"/>
    <w:rsid w:val="00765FAD"/>
    <w:rsid w:val="007665C9"/>
    <w:rsid w:val="0076719E"/>
    <w:rsid w:val="00767C2A"/>
    <w:rsid w:val="00770479"/>
    <w:rsid w:val="00770EBE"/>
    <w:rsid w:val="00770F58"/>
    <w:rsid w:val="007714D6"/>
    <w:rsid w:val="007725DF"/>
    <w:rsid w:val="00772C20"/>
    <w:rsid w:val="00772C35"/>
    <w:rsid w:val="00773272"/>
    <w:rsid w:val="0077350E"/>
    <w:rsid w:val="007736E1"/>
    <w:rsid w:val="0077423C"/>
    <w:rsid w:val="00775009"/>
    <w:rsid w:val="0077562D"/>
    <w:rsid w:val="0077645E"/>
    <w:rsid w:val="007808FA"/>
    <w:rsid w:val="00780D70"/>
    <w:rsid w:val="0078139E"/>
    <w:rsid w:val="007819AF"/>
    <w:rsid w:val="00781AA7"/>
    <w:rsid w:val="00781CB7"/>
    <w:rsid w:val="00781FDF"/>
    <w:rsid w:val="00783BE9"/>
    <w:rsid w:val="00783EEA"/>
    <w:rsid w:val="0078440D"/>
    <w:rsid w:val="0078450D"/>
    <w:rsid w:val="00784CE5"/>
    <w:rsid w:val="0078525B"/>
    <w:rsid w:val="00786388"/>
    <w:rsid w:val="0078697D"/>
    <w:rsid w:val="00787624"/>
    <w:rsid w:val="00787F05"/>
    <w:rsid w:val="0079096A"/>
    <w:rsid w:val="00790DB2"/>
    <w:rsid w:val="00791080"/>
    <w:rsid w:val="0079154B"/>
    <w:rsid w:val="00792054"/>
    <w:rsid w:val="007935FD"/>
    <w:rsid w:val="00793635"/>
    <w:rsid w:val="0079374B"/>
    <w:rsid w:val="007943F9"/>
    <w:rsid w:val="00794704"/>
    <w:rsid w:val="00795A8A"/>
    <w:rsid w:val="00795E45"/>
    <w:rsid w:val="00796410"/>
    <w:rsid w:val="007972F1"/>
    <w:rsid w:val="00797532"/>
    <w:rsid w:val="00797896"/>
    <w:rsid w:val="007A02E3"/>
    <w:rsid w:val="007A051C"/>
    <w:rsid w:val="007A06CC"/>
    <w:rsid w:val="007A159B"/>
    <w:rsid w:val="007A1F36"/>
    <w:rsid w:val="007A2225"/>
    <w:rsid w:val="007A23AC"/>
    <w:rsid w:val="007A28DD"/>
    <w:rsid w:val="007A2C8F"/>
    <w:rsid w:val="007A39E1"/>
    <w:rsid w:val="007A3E3D"/>
    <w:rsid w:val="007A4414"/>
    <w:rsid w:val="007A4840"/>
    <w:rsid w:val="007A4B78"/>
    <w:rsid w:val="007A580B"/>
    <w:rsid w:val="007A66CC"/>
    <w:rsid w:val="007A6E54"/>
    <w:rsid w:val="007A7402"/>
    <w:rsid w:val="007A75A5"/>
    <w:rsid w:val="007A78FC"/>
    <w:rsid w:val="007B078A"/>
    <w:rsid w:val="007B0C6F"/>
    <w:rsid w:val="007B27F2"/>
    <w:rsid w:val="007B33EC"/>
    <w:rsid w:val="007B3410"/>
    <w:rsid w:val="007B37A1"/>
    <w:rsid w:val="007B3BFB"/>
    <w:rsid w:val="007B44E0"/>
    <w:rsid w:val="007B453E"/>
    <w:rsid w:val="007B473D"/>
    <w:rsid w:val="007B579B"/>
    <w:rsid w:val="007B63EB"/>
    <w:rsid w:val="007B6C6A"/>
    <w:rsid w:val="007B728A"/>
    <w:rsid w:val="007B7494"/>
    <w:rsid w:val="007B7CB2"/>
    <w:rsid w:val="007C0470"/>
    <w:rsid w:val="007C04B4"/>
    <w:rsid w:val="007C05DE"/>
    <w:rsid w:val="007C209B"/>
    <w:rsid w:val="007C2372"/>
    <w:rsid w:val="007C31DF"/>
    <w:rsid w:val="007C31E5"/>
    <w:rsid w:val="007C39EB"/>
    <w:rsid w:val="007C40B2"/>
    <w:rsid w:val="007C41A4"/>
    <w:rsid w:val="007C4540"/>
    <w:rsid w:val="007C4896"/>
    <w:rsid w:val="007C50FD"/>
    <w:rsid w:val="007C566E"/>
    <w:rsid w:val="007C57AB"/>
    <w:rsid w:val="007C5F8B"/>
    <w:rsid w:val="007C6E8B"/>
    <w:rsid w:val="007C72E6"/>
    <w:rsid w:val="007C7F6A"/>
    <w:rsid w:val="007D2E01"/>
    <w:rsid w:val="007D33FE"/>
    <w:rsid w:val="007D49B4"/>
    <w:rsid w:val="007D4FAD"/>
    <w:rsid w:val="007D51F2"/>
    <w:rsid w:val="007D56D4"/>
    <w:rsid w:val="007D5800"/>
    <w:rsid w:val="007D6237"/>
    <w:rsid w:val="007D63B7"/>
    <w:rsid w:val="007D6E26"/>
    <w:rsid w:val="007D795B"/>
    <w:rsid w:val="007E06DC"/>
    <w:rsid w:val="007E08C6"/>
    <w:rsid w:val="007E0E2C"/>
    <w:rsid w:val="007E184C"/>
    <w:rsid w:val="007E1B80"/>
    <w:rsid w:val="007E1C43"/>
    <w:rsid w:val="007E26BB"/>
    <w:rsid w:val="007E2CB4"/>
    <w:rsid w:val="007E3394"/>
    <w:rsid w:val="007E3597"/>
    <w:rsid w:val="007E35DF"/>
    <w:rsid w:val="007E403F"/>
    <w:rsid w:val="007E4105"/>
    <w:rsid w:val="007E4292"/>
    <w:rsid w:val="007E4431"/>
    <w:rsid w:val="007E465E"/>
    <w:rsid w:val="007E4E7F"/>
    <w:rsid w:val="007E5148"/>
    <w:rsid w:val="007E53DE"/>
    <w:rsid w:val="007E600B"/>
    <w:rsid w:val="007E6021"/>
    <w:rsid w:val="007E6273"/>
    <w:rsid w:val="007E69C2"/>
    <w:rsid w:val="007F023E"/>
    <w:rsid w:val="007F13A8"/>
    <w:rsid w:val="007F19BA"/>
    <w:rsid w:val="007F202C"/>
    <w:rsid w:val="007F27B5"/>
    <w:rsid w:val="007F3048"/>
    <w:rsid w:val="007F32E5"/>
    <w:rsid w:val="007F3954"/>
    <w:rsid w:val="007F4172"/>
    <w:rsid w:val="007F42F0"/>
    <w:rsid w:val="007F43BA"/>
    <w:rsid w:val="007F493B"/>
    <w:rsid w:val="007F4D93"/>
    <w:rsid w:val="007F4EAF"/>
    <w:rsid w:val="007F54B6"/>
    <w:rsid w:val="007F5772"/>
    <w:rsid w:val="007F5DDC"/>
    <w:rsid w:val="007F5FEC"/>
    <w:rsid w:val="007F60F4"/>
    <w:rsid w:val="007F6140"/>
    <w:rsid w:val="007F6C49"/>
    <w:rsid w:val="007F7BCA"/>
    <w:rsid w:val="007F7DEB"/>
    <w:rsid w:val="008000A5"/>
    <w:rsid w:val="00800763"/>
    <w:rsid w:val="00800BD9"/>
    <w:rsid w:val="00800C32"/>
    <w:rsid w:val="00801C91"/>
    <w:rsid w:val="00801E62"/>
    <w:rsid w:val="00802B59"/>
    <w:rsid w:val="00802EF5"/>
    <w:rsid w:val="0080384D"/>
    <w:rsid w:val="00803996"/>
    <w:rsid w:val="00803F1A"/>
    <w:rsid w:val="008045E4"/>
    <w:rsid w:val="00805732"/>
    <w:rsid w:val="008066A0"/>
    <w:rsid w:val="008067CE"/>
    <w:rsid w:val="00806C4E"/>
    <w:rsid w:val="00807278"/>
    <w:rsid w:val="008073DF"/>
    <w:rsid w:val="0080742C"/>
    <w:rsid w:val="008125B8"/>
    <w:rsid w:val="008137A9"/>
    <w:rsid w:val="008138A1"/>
    <w:rsid w:val="00814202"/>
    <w:rsid w:val="008142B8"/>
    <w:rsid w:val="0081539E"/>
    <w:rsid w:val="008157A8"/>
    <w:rsid w:val="008159DD"/>
    <w:rsid w:val="00815DBF"/>
    <w:rsid w:val="00815FE4"/>
    <w:rsid w:val="008162BF"/>
    <w:rsid w:val="00816B53"/>
    <w:rsid w:val="00816ED6"/>
    <w:rsid w:val="008170F0"/>
    <w:rsid w:val="0081732D"/>
    <w:rsid w:val="0081750B"/>
    <w:rsid w:val="0081786A"/>
    <w:rsid w:val="00820446"/>
    <w:rsid w:val="00820EB9"/>
    <w:rsid w:val="008214AB"/>
    <w:rsid w:val="00821556"/>
    <w:rsid w:val="00822401"/>
    <w:rsid w:val="008227A4"/>
    <w:rsid w:val="00822BEA"/>
    <w:rsid w:val="008239D3"/>
    <w:rsid w:val="00823CCE"/>
    <w:rsid w:val="00823D8F"/>
    <w:rsid w:val="00823EDE"/>
    <w:rsid w:val="008240B8"/>
    <w:rsid w:val="00824738"/>
    <w:rsid w:val="00824873"/>
    <w:rsid w:val="00824AEF"/>
    <w:rsid w:val="00824CF2"/>
    <w:rsid w:val="00824F83"/>
    <w:rsid w:val="00825827"/>
    <w:rsid w:val="00827950"/>
    <w:rsid w:val="00827EB2"/>
    <w:rsid w:val="00830025"/>
    <w:rsid w:val="00830F0E"/>
    <w:rsid w:val="0083163A"/>
    <w:rsid w:val="008316A2"/>
    <w:rsid w:val="00831A55"/>
    <w:rsid w:val="008321C9"/>
    <w:rsid w:val="008324AD"/>
    <w:rsid w:val="00832A11"/>
    <w:rsid w:val="00833698"/>
    <w:rsid w:val="008339C1"/>
    <w:rsid w:val="00833F1C"/>
    <w:rsid w:val="00833FAB"/>
    <w:rsid w:val="00834107"/>
    <w:rsid w:val="00834923"/>
    <w:rsid w:val="00834B10"/>
    <w:rsid w:val="00834F73"/>
    <w:rsid w:val="008355B1"/>
    <w:rsid w:val="008357BD"/>
    <w:rsid w:val="0083647A"/>
    <w:rsid w:val="008365B5"/>
    <w:rsid w:val="008369B9"/>
    <w:rsid w:val="00836BF0"/>
    <w:rsid w:val="00836DD0"/>
    <w:rsid w:val="008414A2"/>
    <w:rsid w:val="008415A8"/>
    <w:rsid w:val="00841A7B"/>
    <w:rsid w:val="00841B3F"/>
    <w:rsid w:val="00841D98"/>
    <w:rsid w:val="00842CDB"/>
    <w:rsid w:val="00844634"/>
    <w:rsid w:val="00845F76"/>
    <w:rsid w:val="008463EC"/>
    <w:rsid w:val="00847B6D"/>
    <w:rsid w:val="00850266"/>
    <w:rsid w:val="0085044A"/>
    <w:rsid w:val="00850725"/>
    <w:rsid w:val="00851003"/>
    <w:rsid w:val="00851080"/>
    <w:rsid w:val="0085127D"/>
    <w:rsid w:val="0085213F"/>
    <w:rsid w:val="0085287A"/>
    <w:rsid w:val="00852D12"/>
    <w:rsid w:val="00852D3B"/>
    <w:rsid w:val="00852F3B"/>
    <w:rsid w:val="00853224"/>
    <w:rsid w:val="008539F8"/>
    <w:rsid w:val="00854830"/>
    <w:rsid w:val="00854B71"/>
    <w:rsid w:val="008556FD"/>
    <w:rsid w:val="0085573F"/>
    <w:rsid w:val="0085617A"/>
    <w:rsid w:val="008565DF"/>
    <w:rsid w:val="008567BD"/>
    <w:rsid w:val="00856BAB"/>
    <w:rsid w:val="00856E76"/>
    <w:rsid w:val="00856F90"/>
    <w:rsid w:val="0085710B"/>
    <w:rsid w:val="00857254"/>
    <w:rsid w:val="00857294"/>
    <w:rsid w:val="00857BFA"/>
    <w:rsid w:val="00857C4F"/>
    <w:rsid w:val="00857E46"/>
    <w:rsid w:val="00857EC3"/>
    <w:rsid w:val="008602B5"/>
    <w:rsid w:val="008615AF"/>
    <w:rsid w:val="00861FE1"/>
    <w:rsid w:val="00863479"/>
    <w:rsid w:val="00864485"/>
    <w:rsid w:val="00864572"/>
    <w:rsid w:val="00864DF2"/>
    <w:rsid w:val="00865082"/>
    <w:rsid w:val="008654F3"/>
    <w:rsid w:val="00865B68"/>
    <w:rsid w:val="008664E7"/>
    <w:rsid w:val="00866630"/>
    <w:rsid w:val="00866DB5"/>
    <w:rsid w:val="008671EB"/>
    <w:rsid w:val="008672D9"/>
    <w:rsid w:val="0086731E"/>
    <w:rsid w:val="00867784"/>
    <w:rsid w:val="00867A1C"/>
    <w:rsid w:val="00871B12"/>
    <w:rsid w:val="0087249E"/>
    <w:rsid w:val="0087252B"/>
    <w:rsid w:val="00872CD5"/>
    <w:rsid w:val="00873083"/>
    <w:rsid w:val="00873B27"/>
    <w:rsid w:val="0087437F"/>
    <w:rsid w:val="0087472F"/>
    <w:rsid w:val="008761F0"/>
    <w:rsid w:val="00876320"/>
    <w:rsid w:val="00876523"/>
    <w:rsid w:val="0087656E"/>
    <w:rsid w:val="008765A1"/>
    <w:rsid w:val="0087717C"/>
    <w:rsid w:val="00880E9F"/>
    <w:rsid w:val="008810EF"/>
    <w:rsid w:val="00881ADD"/>
    <w:rsid w:val="00881EBB"/>
    <w:rsid w:val="00882B35"/>
    <w:rsid w:val="00882E86"/>
    <w:rsid w:val="00882FC6"/>
    <w:rsid w:val="00883B08"/>
    <w:rsid w:val="00883B4F"/>
    <w:rsid w:val="00883D2D"/>
    <w:rsid w:val="0088423A"/>
    <w:rsid w:val="00884429"/>
    <w:rsid w:val="008847D7"/>
    <w:rsid w:val="008856AB"/>
    <w:rsid w:val="00885886"/>
    <w:rsid w:val="008858CD"/>
    <w:rsid w:val="00885A81"/>
    <w:rsid w:val="00885C93"/>
    <w:rsid w:val="00886BD7"/>
    <w:rsid w:val="00886D45"/>
    <w:rsid w:val="00887053"/>
    <w:rsid w:val="00887B24"/>
    <w:rsid w:val="0089044E"/>
    <w:rsid w:val="00890772"/>
    <w:rsid w:val="00890B65"/>
    <w:rsid w:val="0089147B"/>
    <w:rsid w:val="00891B8C"/>
    <w:rsid w:val="00891BF8"/>
    <w:rsid w:val="008937F4"/>
    <w:rsid w:val="00893C72"/>
    <w:rsid w:val="00893DC8"/>
    <w:rsid w:val="0089471B"/>
    <w:rsid w:val="00896920"/>
    <w:rsid w:val="00896CDB"/>
    <w:rsid w:val="00896CFF"/>
    <w:rsid w:val="008970C4"/>
    <w:rsid w:val="0089738A"/>
    <w:rsid w:val="00897A87"/>
    <w:rsid w:val="00897D33"/>
    <w:rsid w:val="00897E68"/>
    <w:rsid w:val="008A04BF"/>
    <w:rsid w:val="008A0603"/>
    <w:rsid w:val="008A0B4C"/>
    <w:rsid w:val="008A18D6"/>
    <w:rsid w:val="008A19BA"/>
    <w:rsid w:val="008A20A9"/>
    <w:rsid w:val="008A29E6"/>
    <w:rsid w:val="008A2C31"/>
    <w:rsid w:val="008A363C"/>
    <w:rsid w:val="008A4DA3"/>
    <w:rsid w:val="008A514C"/>
    <w:rsid w:val="008A5A1F"/>
    <w:rsid w:val="008A72E0"/>
    <w:rsid w:val="008A7C8C"/>
    <w:rsid w:val="008A7EEF"/>
    <w:rsid w:val="008B08EC"/>
    <w:rsid w:val="008B0977"/>
    <w:rsid w:val="008B0EC9"/>
    <w:rsid w:val="008B1929"/>
    <w:rsid w:val="008B1F04"/>
    <w:rsid w:val="008B37D8"/>
    <w:rsid w:val="008B520A"/>
    <w:rsid w:val="008B56F1"/>
    <w:rsid w:val="008B593C"/>
    <w:rsid w:val="008B5B31"/>
    <w:rsid w:val="008B5C4C"/>
    <w:rsid w:val="008B62EE"/>
    <w:rsid w:val="008B63C1"/>
    <w:rsid w:val="008B6ADC"/>
    <w:rsid w:val="008B6B1E"/>
    <w:rsid w:val="008B6E07"/>
    <w:rsid w:val="008B6FAC"/>
    <w:rsid w:val="008B749F"/>
    <w:rsid w:val="008B7D3D"/>
    <w:rsid w:val="008C0949"/>
    <w:rsid w:val="008C0A55"/>
    <w:rsid w:val="008C179E"/>
    <w:rsid w:val="008C20C0"/>
    <w:rsid w:val="008C2173"/>
    <w:rsid w:val="008C2854"/>
    <w:rsid w:val="008C28E1"/>
    <w:rsid w:val="008C2C05"/>
    <w:rsid w:val="008C3036"/>
    <w:rsid w:val="008C364A"/>
    <w:rsid w:val="008C394F"/>
    <w:rsid w:val="008C4C7D"/>
    <w:rsid w:val="008C4F67"/>
    <w:rsid w:val="008C4F84"/>
    <w:rsid w:val="008C4FD3"/>
    <w:rsid w:val="008C5121"/>
    <w:rsid w:val="008C69F5"/>
    <w:rsid w:val="008C6E75"/>
    <w:rsid w:val="008C70FA"/>
    <w:rsid w:val="008C72E6"/>
    <w:rsid w:val="008C7D9D"/>
    <w:rsid w:val="008C7DA7"/>
    <w:rsid w:val="008D01C4"/>
    <w:rsid w:val="008D0779"/>
    <w:rsid w:val="008D0EBB"/>
    <w:rsid w:val="008D1453"/>
    <w:rsid w:val="008D14E7"/>
    <w:rsid w:val="008D1DBF"/>
    <w:rsid w:val="008D1FDC"/>
    <w:rsid w:val="008D2C29"/>
    <w:rsid w:val="008D2C7F"/>
    <w:rsid w:val="008D3872"/>
    <w:rsid w:val="008D3B6F"/>
    <w:rsid w:val="008D45FD"/>
    <w:rsid w:val="008D573C"/>
    <w:rsid w:val="008D5E67"/>
    <w:rsid w:val="008D61B2"/>
    <w:rsid w:val="008D6324"/>
    <w:rsid w:val="008D661A"/>
    <w:rsid w:val="008D6682"/>
    <w:rsid w:val="008D7B2F"/>
    <w:rsid w:val="008E0A33"/>
    <w:rsid w:val="008E17E8"/>
    <w:rsid w:val="008E1962"/>
    <w:rsid w:val="008E1C1D"/>
    <w:rsid w:val="008E223F"/>
    <w:rsid w:val="008E2AE8"/>
    <w:rsid w:val="008E2AF6"/>
    <w:rsid w:val="008E3206"/>
    <w:rsid w:val="008E34A1"/>
    <w:rsid w:val="008E4391"/>
    <w:rsid w:val="008E49FB"/>
    <w:rsid w:val="008E4E8C"/>
    <w:rsid w:val="008E524D"/>
    <w:rsid w:val="008E6083"/>
    <w:rsid w:val="008E6969"/>
    <w:rsid w:val="008E6B75"/>
    <w:rsid w:val="008E6BC6"/>
    <w:rsid w:val="008E6D3F"/>
    <w:rsid w:val="008E7816"/>
    <w:rsid w:val="008F0652"/>
    <w:rsid w:val="008F12AE"/>
    <w:rsid w:val="008F14A4"/>
    <w:rsid w:val="008F1532"/>
    <w:rsid w:val="008F1DF7"/>
    <w:rsid w:val="008F29A4"/>
    <w:rsid w:val="008F34A5"/>
    <w:rsid w:val="008F3554"/>
    <w:rsid w:val="008F3AE9"/>
    <w:rsid w:val="008F3E35"/>
    <w:rsid w:val="008F503A"/>
    <w:rsid w:val="008F682B"/>
    <w:rsid w:val="008F6C75"/>
    <w:rsid w:val="008F7900"/>
    <w:rsid w:val="0090010F"/>
    <w:rsid w:val="00900331"/>
    <w:rsid w:val="009003E8"/>
    <w:rsid w:val="00900B0C"/>
    <w:rsid w:val="009018BD"/>
    <w:rsid w:val="00901D21"/>
    <w:rsid w:val="009021FC"/>
    <w:rsid w:val="0090299E"/>
    <w:rsid w:val="00903A38"/>
    <w:rsid w:val="00903C32"/>
    <w:rsid w:val="0090495A"/>
    <w:rsid w:val="009063F3"/>
    <w:rsid w:val="0090648F"/>
    <w:rsid w:val="00906AF1"/>
    <w:rsid w:val="00906E44"/>
    <w:rsid w:val="0090768C"/>
    <w:rsid w:val="00907F48"/>
    <w:rsid w:val="00910191"/>
    <w:rsid w:val="0091036B"/>
    <w:rsid w:val="009104B6"/>
    <w:rsid w:val="0091056D"/>
    <w:rsid w:val="0091067D"/>
    <w:rsid w:val="00910AA6"/>
    <w:rsid w:val="00910FB5"/>
    <w:rsid w:val="00911CE2"/>
    <w:rsid w:val="00912621"/>
    <w:rsid w:val="00912624"/>
    <w:rsid w:val="00912A04"/>
    <w:rsid w:val="00912B8F"/>
    <w:rsid w:val="00913262"/>
    <w:rsid w:val="0091372D"/>
    <w:rsid w:val="0091420F"/>
    <w:rsid w:val="0091485E"/>
    <w:rsid w:val="00914BEF"/>
    <w:rsid w:val="00915298"/>
    <w:rsid w:val="009156F4"/>
    <w:rsid w:val="00915857"/>
    <w:rsid w:val="00915D24"/>
    <w:rsid w:val="00915EBA"/>
    <w:rsid w:val="00916431"/>
    <w:rsid w:val="00916725"/>
    <w:rsid w:val="00916A93"/>
    <w:rsid w:val="0091733E"/>
    <w:rsid w:val="009176B7"/>
    <w:rsid w:val="009176E1"/>
    <w:rsid w:val="00917B83"/>
    <w:rsid w:val="0092030F"/>
    <w:rsid w:val="00920DD6"/>
    <w:rsid w:val="00921924"/>
    <w:rsid w:val="00921978"/>
    <w:rsid w:val="009219D3"/>
    <w:rsid w:val="00921D1F"/>
    <w:rsid w:val="009228AF"/>
    <w:rsid w:val="009234E4"/>
    <w:rsid w:val="00923656"/>
    <w:rsid w:val="00923C31"/>
    <w:rsid w:val="0092433E"/>
    <w:rsid w:val="0092441E"/>
    <w:rsid w:val="00924FF4"/>
    <w:rsid w:val="0092526D"/>
    <w:rsid w:val="00925377"/>
    <w:rsid w:val="009258EE"/>
    <w:rsid w:val="00926009"/>
    <w:rsid w:val="0092614E"/>
    <w:rsid w:val="009263FC"/>
    <w:rsid w:val="009268F1"/>
    <w:rsid w:val="00927196"/>
    <w:rsid w:val="009278DE"/>
    <w:rsid w:val="00930D35"/>
    <w:rsid w:val="009311F7"/>
    <w:rsid w:val="009313AA"/>
    <w:rsid w:val="009314F0"/>
    <w:rsid w:val="00931607"/>
    <w:rsid w:val="009316CF"/>
    <w:rsid w:val="00931C39"/>
    <w:rsid w:val="00931FF1"/>
    <w:rsid w:val="00932575"/>
    <w:rsid w:val="0093266F"/>
    <w:rsid w:val="009327DD"/>
    <w:rsid w:val="00932FF5"/>
    <w:rsid w:val="009335CD"/>
    <w:rsid w:val="00933605"/>
    <w:rsid w:val="00933740"/>
    <w:rsid w:val="00934A64"/>
    <w:rsid w:val="0093538E"/>
    <w:rsid w:val="0093562E"/>
    <w:rsid w:val="00935E35"/>
    <w:rsid w:val="00935E61"/>
    <w:rsid w:val="00935F36"/>
    <w:rsid w:val="00936116"/>
    <w:rsid w:val="009363DD"/>
    <w:rsid w:val="0093725D"/>
    <w:rsid w:val="00937452"/>
    <w:rsid w:val="009400A3"/>
    <w:rsid w:val="0094019A"/>
    <w:rsid w:val="009402B2"/>
    <w:rsid w:val="00940377"/>
    <w:rsid w:val="00940C51"/>
    <w:rsid w:val="0094194A"/>
    <w:rsid w:val="00942068"/>
    <w:rsid w:val="009424E3"/>
    <w:rsid w:val="00942579"/>
    <w:rsid w:val="00942EEA"/>
    <w:rsid w:val="00943321"/>
    <w:rsid w:val="00943C68"/>
    <w:rsid w:val="00945775"/>
    <w:rsid w:val="00945ACA"/>
    <w:rsid w:val="009473E8"/>
    <w:rsid w:val="0094743A"/>
    <w:rsid w:val="00950A00"/>
    <w:rsid w:val="00950DD2"/>
    <w:rsid w:val="00950DFF"/>
    <w:rsid w:val="0095229F"/>
    <w:rsid w:val="00952331"/>
    <w:rsid w:val="009523CC"/>
    <w:rsid w:val="0095264C"/>
    <w:rsid w:val="0095279B"/>
    <w:rsid w:val="009527FE"/>
    <w:rsid w:val="00952A2C"/>
    <w:rsid w:val="00952A4A"/>
    <w:rsid w:val="009541C6"/>
    <w:rsid w:val="009542EF"/>
    <w:rsid w:val="009546FA"/>
    <w:rsid w:val="00955175"/>
    <w:rsid w:val="00956287"/>
    <w:rsid w:val="00956345"/>
    <w:rsid w:val="009563BA"/>
    <w:rsid w:val="0095652A"/>
    <w:rsid w:val="009565F7"/>
    <w:rsid w:val="00956C2C"/>
    <w:rsid w:val="00956E51"/>
    <w:rsid w:val="00957E98"/>
    <w:rsid w:val="00960183"/>
    <w:rsid w:val="009616C0"/>
    <w:rsid w:val="00961B0D"/>
    <w:rsid w:val="00962269"/>
    <w:rsid w:val="009624F7"/>
    <w:rsid w:val="00962640"/>
    <w:rsid w:val="00962F9A"/>
    <w:rsid w:val="00963A38"/>
    <w:rsid w:val="009648F2"/>
    <w:rsid w:val="0096498B"/>
    <w:rsid w:val="00964A7A"/>
    <w:rsid w:val="00964A8A"/>
    <w:rsid w:val="00964AB7"/>
    <w:rsid w:val="00965A1D"/>
    <w:rsid w:val="00966306"/>
    <w:rsid w:val="00966690"/>
    <w:rsid w:val="00966A51"/>
    <w:rsid w:val="00966D3E"/>
    <w:rsid w:val="00966E70"/>
    <w:rsid w:val="00966FAC"/>
    <w:rsid w:val="00966FF5"/>
    <w:rsid w:val="00967072"/>
    <w:rsid w:val="0096796A"/>
    <w:rsid w:val="00967981"/>
    <w:rsid w:val="00967DE5"/>
    <w:rsid w:val="00971043"/>
    <w:rsid w:val="00971C9B"/>
    <w:rsid w:val="00971CFD"/>
    <w:rsid w:val="009723C1"/>
    <w:rsid w:val="00972AB0"/>
    <w:rsid w:val="0097437E"/>
    <w:rsid w:val="00974626"/>
    <w:rsid w:val="0097495A"/>
    <w:rsid w:val="00974C45"/>
    <w:rsid w:val="00974CBB"/>
    <w:rsid w:val="009751ED"/>
    <w:rsid w:val="00975561"/>
    <w:rsid w:val="009756B1"/>
    <w:rsid w:val="00975956"/>
    <w:rsid w:val="009761AC"/>
    <w:rsid w:val="00976490"/>
    <w:rsid w:val="00976639"/>
    <w:rsid w:val="0097674F"/>
    <w:rsid w:val="00976A0B"/>
    <w:rsid w:val="00977334"/>
    <w:rsid w:val="00977DAB"/>
    <w:rsid w:val="00980134"/>
    <w:rsid w:val="00981269"/>
    <w:rsid w:val="00981E34"/>
    <w:rsid w:val="009821BB"/>
    <w:rsid w:val="00982396"/>
    <w:rsid w:val="009829FE"/>
    <w:rsid w:val="00982AA9"/>
    <w:rsid w:val="00982B3F"/>
    <w:rsid w:val="00983B75"/>
    <w:rsid w:val="00984512"/>
    <w:rsid w:val="00984957"/>
    <w:rsid w:val="00984C8E"/>
    <w:rsid w:val="009852CB"/>
    <w:rsid w:val="009852F9"/>
    <w:rsid w:val="00985BFD"/>
    <w:rsid w:val="00986306"/>
    <w:rsid w:val="009868E6"/>
    <w:rsid w:val="0098704A"/>
    <w:rsid w:val="0098798F"/>
    <w:rsid w:val="00991AED"/>
    <w:rsid w:val="00992F79"/>
    <w:rsid w:val="009932E7"/>
    <w:rsid w:val="00993E9A"/>
    <w:rsid w:val="0099412E"/>
    <w:rsid w:val="00994148"/>
    <w:rsid w:val="0099417A"/>
    <w:rsid w:val="009943BA"/>
    <w:rsid w:val="009945C5"/>
    <w:rsid w:val="009949C2"/>
    <w:rsid w:val="00994F78"/>
    <w:rsid w:val="00995705"/>
    <w:rsid w:val="00997697"/>
    <w:rsid w:val="00997FAC"/>
    <w:rsid w:val="009A12B5"/>
    <w:rsid w:val="009A1A1D"/>
    <w:rsid w:val="009A26DE"/>
    <w:rsid w:val="009A29B0"/>
    <w:rsid w:val="009A35A3"/>
    <w:rsid w:val="009A3BC7"/>
    <w:rsid w:val="009A581B"/>
    <w:rsid w:val="009A705A"/>
    <w:rsid w:val="009B0182"/>
    <w:rsid w:val="009B0183"/>
    <w:rsid w:val="009B086E"/>
    <w:rsid w:val="009B0F1B"/>
    <w:rsid w:val="009B1C2D"/>
    <w:rsid w:val="009B272C"/>
    <w:rsid w:val="009B2744"/>
    <w:rsid w:val="009B2E74"/>
    <w:rsid w:val="009B30CC"/>
    <w:rsid w:val="009B3369"/>
    <w:rsid w:val="009B372A"/>
    <w:rsid w:val="009B49CA"/>
    <w:rsid w:val="009B55BF"/>
    <w:rsid w:val="009B56B6"/>
    <w:rsid w:val="009B5933"/>
    <w:rsid w:val="009B649F"/>
    <w:rsid w:val="009B70EE"/>
    <w:rsid w:val="009B7158"/>
    <w:rsid w:val="009B7542"/>
    <w:rsid w:val="009B7567"/>
    <w:rsid w:val="009B78E3"/>
    <w:rsid w:val="009C00C8"/>
    <w:rsid w:val="009C00F1"/>
    <w:rsid w:val="009C02AF"/>
    <w:rsid w:val="009C048F"/>
    <w:rsid w:val="009C07AD"/>
    <w:rsid w:val="009C09F5"/>
    <w:rsid w:val="009C0F09"/>
    <w:rsid w:val="009C105C"/>
    <w:rsid w:val="009C11C4"/>
    <w:rsid w:val="009C1246"/>
    <w:rsid w:val="009C1563"/>
    <w:rsid w:val="009C1CAC"/>
    <w:rsid w:val="009C2883"/>
    <w:rsid w:val="009C2A76"/>
    <w:rsid w:val="009C2B17"/>
    <w:rsid w:val="009C2F4A"/>
    <w:rsid w:val="009C3568"/>
    <w:rsid w:val="009C359B"/>
    <w:rsid w:val="009C410B"/>
    <w:rsid w:val="009C4610"/>
    <w:rsid w:val="009C46AD"/>
    <w:rsid w:val="009C4D26"/>
    <w:rsid w:val="009C51E3"/>
    <w:rsid w:val="009C56F8"/>
    <w:rsid w:val="009C5846"/>
    <w:rsid w:val="009C6C89"/>
    <w:rsid w:val="009C6E72"/>
    <w:rsid w:val="009C7146"/>
    <w:rsid w:val="009C739B"/>
    <w:rsid w:val="009C7D24"/>
    <w:rsid w:val="009D00E1"/>
    <w:rsid w:val="009D085D"/>
    <w:rsid w:val="009D09C2"/>
    <w:rsid w:val="009D0EE5"/>
    <w:rsid w:val="009D0FAB"/>
    <w:rsid w:val="009D1271"/>
    <w:rsid w:val="009D2091"/>
    <w:rsid w:val="009D290D"/>
    <w:rsid w:val="009D2C51"/>
    <w:rsid w:val="009D36EB"/>
    <w:rsid w:val="009D3B06"/>
    <w:rsid w:val="009D3D54"/>
    <w:rsid w:val="009D4851"/>
    <w:rsid w:val="009D4ABF"/>
    <w:rsid w:val="009D4DD8"/>
    <w:rsid w:val="009D52E0"/>
    <w:rsid w:val="009D56E7"/>
    <w:rsid w:val="009D58A2"/>
    <w:rsid w:val="009D5DBE"/>
    <w:rsid w:val="009D5F41"/>
    <w:rsid w:val="009D6050"/>
    <w:rsid w:val="009D620B"/>
    <w:rsid w:val="009D700C"/>
    <w:rsid w:val="009D745A"/>
    <w:rsid w:val="009D7C3B"/>
    <w:rsid w:val="009E0E83"/>
    <w:rsid w:val="009E0FF6"/>
    <w:rsid w:val="009E144E"/>
    <w:rsid w:val="009E1DF5"/>
    <w:rsid w:val="009E29D4"/>
    <w:rsid w:val="009E2B81"/>
    <w:rsid w:val="009E2D79"/>
    <w:rsid w:val="009E2F02"/>
    <w:rsid w:val="009E30E2"/>
    <w:rsid w:val="009E352A"/>
    <w:rsid w:val="009E4117"/>
    <w:rsid w:val="009E41D1"/>
    <w:rsid w:val="009E4361"/>
    <w:rsid w:val="009E4376"/>
    <w:rsid w:val="009E4C60"/>
    <w:rsid w:val="009E503C"/>
    <w:rsid w:val="009E5388"/>
    <w:rsid w:val="009E5520"/>
    <w:rsid w:val="009E603A"/>
    <w:rsid w:val="009E69A9"/>
    <w:rsid w:val="009E6A4D"/>
    <w:rsid w:val="009E6B4B"/>
    <w:rsid w:val="009E7467"/>
    <w:rsid w:val="009E795B"/>
    <w:rsid w:val="009F01BA"/>
    <w:rsid w:val="009F0209"/>
    <w:rsid w:val="009F0326"/>
    <w:rsid w:val="009F03D2"/>
    <w:rsid w:val="009F073F"/>
    <w:rsid w:val="009F13C0"/>
    <w:rsid w:val="009F1492"/>
    <w:rsid w:val="009F1A4C"/>
    <w:rsid w:val="009F1B15"/>
    <w:rsid w:val="009F1FB8"/>
    <w:rsid w:val="009F204F"/>
    <w:rsid w:val="009F22C9"/>
    <w:rsid w:val="009F338E"/>
    <w:rsid w:val="009F3656"/>
    <w:rsid w:val="009F3B92"/>
    <w:rsid w:val="009F3D7C"/>
    <w:rsid w:val="009F4157"/>
    <w:rsid w:val="009F4F25"/>
    <w:rsid w:val="009F51DF"/>
    <w:rsid w:val="009F62F3"/>
    <w:rsid w:val="009F756C"/>
    <w:rsid w:val="009F773B"/>
    <w:rsid w:val="009F7C05"/>
    <w:rsid w:val="00A00075"/>
    <w:rsid w:val="00A00125"/>
    <w:rsid w:val="00A005D4"/>
    <w:rsid w:val="00A015AA"/>
    <w:rsid w:val="00A0165B"/>
    <w:rsid w:val="00A01A50"/>
    <w:rsid w:val="00A01E5D"/>
    <w:rsid w:val="00A01EA8"/>
    <w:rsid w:val="00A020AC"/>
    <w:rsid w:val="00A02A54"/>
    <w:rsid w:val="00A02D87"/>
    <w:rsid w:val="00A03086"/>
    <w:rsid w:val="00A03232"/>
    <w:rsid w:val="00A04064"/>
    <w:rsid w:val="00A040C6"/>
    <w:rsid w:val="00A045B9"/>
    <w:rsid w:val="00A04A67"/>
    <w:rsid w:val="00A04AF5"/>
    <w:rsid w:val="00A04DFC"/>
    <w:rsid w:val="00A0513A"/>
    <w:rsid w:val="00A05D0F"/>
    <w:rsid w:val="00A06E80"/>
    <w:rsid w:val="00A075BD"/>
    <w:rsid w:val="00A101B5"/>
    <w:rsid w:val="00A10397"/>
    <w:rsid w:val="00A1047C"/>
    <w:rsid w:val="00A10B53"/>
    <w:rsid w:val="00A10C10"/>
    <w:rsid w:val="00A10F03"/>
    <w:rsid w:val="00A11AD4"/>
    <w:rsid w:val="00A12823"/>
    <w:rsid w:val="00A12D1D"/>
    <w:rsid w:val="00A130C7"/>
    <w:rsid w:val="00A134BB"/>
    <w:rsid w:val="00A13D6E"/>
    <w:rsid w:val="00A14656"/>
    <w:rsid w:val="00A146E8"/>
    <w:rsid w:val="00A1471F"/>
    <w:rsid w:val="00A148FB"/>
    <w:rsid w:val="00A153AC"/>
    <w:rsid w:val="00A1559F"/>
    <w:rsid w:val="00A1567E"/>
    <w:rsid w:val="00A157C2"/>
    <w:rsid w:val="00A159E0"/>
    <w:rsid w:val="00A15A2E"/>
    <w:rsid w:val="00A160D5"/>
    <w:rsid w:val="00A16819"/>
    <w:rsid w:val="00A169B2"/>
    <w:rsid w:val="00A16F68"/>
    <w:rsid w:val="00A200E7"/>
    <w:rsid w:val="00A20251"/>
    <w:rsid w:val="00A20B2B"/>
    <w:rsid w:val="00A21A15"/>
    <w:rsid w:val="00A22056"/>
    <w:rsid w:val="00A225D4"/>
    <w:rsid w:val="00A22AFB"/>
    <w:rsid w:val="00A24155"/>
    <w:rsid w:val="00A2430A"/>
    <w:rsid w:val="00A24583"/>
    <w:rsid w:val="00A248E6"/>
    <w:rsid w:val="00A24EA7"/>
    <w:rsid w:val="00A25183"/>
    <w:rsid w:val="00A256D0"/>
    <w:rsid w:val="00A25BB1"/>
    <w:rsid w:val="00A2754E"/>
    <w:rsid w:val="00A27FBC"/>
    <w:rsid w:val="00A304A0"/>
    <w:rsid w:val="00A304D1"/>
    <w:rsid w:val="00A31565"/>
    <w:rsid w:val="00A31AE9"/>
    <w:rsid w:val="00A328F0"/>
    <w:rsid w:val="00A32D7D"/>
    <w:rsid w:val="00A32F4E"/>
    <w:rsid w:val="00A33AEF"/>
    <w:rsid w:val="00A34191"/>
    <w:rsid w:val="00A34708"/>
    <w:rsid w:val="00A369C9"/>
    <w:rsid w:val="00A36AD5"/>
    <w:rsid w:val="00A36D05"/>
    <w:rsid w:val="00A3747C"/>
    <w:rsid w:val="00A37CDF"/>
    <w:rsid w:val="00A41150"/>
    <w:rsid w:val="00A41FDC"/>
    <w:rsid w:val="00A42322"/>
    <w:rsid w:val="00A42675"/>
    <w:rsid w:val="00A42A82"/>
    <w:rsid w:val="00A42DA9"/>
    <w:rsid w:val="00A43210"/>
    <w:rsid w:val="00A43D90"/>
    <w:rsid w:val="00A444C2"/>
    <w:rsid w:val="00A44592"/>
    <w:rsid w:val="00A44C29"/>
    <w:rsid w:val="00A4584A"/>
    <w:rsid w:val="00A45CDE"/>
    <w:rsid w:val="00A45DB1"/>
    <w:rsid w:val="00A46C0F"/>
    <w:rsid w:val="00A46C71"/>
    <w:rsid w:val="00A46ED9"/>
    <w:rsid w:val="00A47C3C"/>
    <w:rsid w:val="00A505D9"/>
    <w:rsid w:val="00A5117E"/>
    <w:rsid w:val="00A51D3B"/>
    <w:rsid w:val="00A51E53"/>
    <w:rsid w:val="00A51EE2"/>
    <w:rsid w:val="00A5250D"/>
    <w:rsid w:val="00A52656"/>
    <w:rsid w:val="00A52891"/>
    <w:rsid w:val="00A532F7"/>
    <w:rsid w:val="00A537A5"/>
    <w:rsid w:val="00A53ACD"/>
    <w:rsid w:val="00A5440E"/>
    <w:rsid w:val="00A54525"/>
    <w:rsid w:val="00A54C25"/>
    <w:rsid w:val="00A54C5A"/>
    <w:rsid w:val="00A54DCD"/>
    <w:rsid w:val="00A55798"/>
    <w:rsid w:val="00A559D0"/>
    <w:rsid w:val="00A55C61"/>
    <w:rsid w:val="00A56A2A"/>
    <w:rsid w:val="00A56C85"/>
    <w:rsid w:val="00A6078C"/>
    <w:rsid w:val="00A61106"/>
    <w:rsid w:val="00A6117C"/>
    <w:rsid w:val="00A61196"/>
    <w:rsid w:val="00A61F92"/>
    <w:rsid w:val="00A6281D"/>
    <w:rsid w:val="00A637B4"/>
    <w:rsid w:val="00A64F42"/>
    <w:rsid w:val="00A65CB1"/>
    <w:rsid w:val="00A66244"/>
    <w:rsid w:val="00A6624B"/>
    <w:rsid w:val="00A662F7"/>
    <w:rsid w:val="00A666F0"/>
    <w:rsid w:val="00A67773"/>
    <w:rsid w:val="00A67EEF"/>
    <w:rsid w:val="00A70312"/>
    <w:rsid w:val="00A708A1"/>
    <w:rsid w:val="00A70A26"/>
    <w:rsid w:val="00A717BA"/>
    <w:rsid w:val="00A719EF"/>
    <w:rsid w:val="00A72585"/>
    <w:rsid w:val="00A7260A"/>
    <w:rsid w:val="00A72D30"/>
    <w:rsid w:val="00A73836"/>
    <w:rsid w:val="00A73A41"/>
    <w:rsid w:val="00A73AF0"/>
    <w:rsid w:val="00A73B55"/>
    <w:rsid w:val="00A74184"/>
    <w:rsid w:val="00A7437F"/>
    <w:rsid w:val="00A744AD"/>
    <w:rsid w:val="00A744CA"/>
    <w:rsid w:val="00A74559"/>
    <w:rsid w:val="00A74943"/>
    <w:rsid w:val="00A74D0F"/>
    <w:rsid w:val="00A74FDA"/>
    <w:rsid w:val="00A75673"/>
    <w:rsid w:val="00A75ED9"/>
    <w:rsid w:val="00A76401"/>
    <w:rsid w:val="00A77025"/>
    <w:rsid w:val="00A77161"/>
    <w:rsid w:val="00A7750B"/>
    <w:rsid w:val="00A81308"/>
    <w:rsid w:val="00A81D7E"/>
    <w:rsid w:val="00A82F18"/>
    <w:rsid w:val="00A83327"/>
    <w:rsid w:val="00A83F29"/>
    <w:rsid w:val="00A83FE2"/>
    <w:rsid w:val="00A902DC"/>
    <w:rsid w:val="00A90509"/>
    <w:rsid w:val="00A907D9"/>
    <w:rsid w:val="00A90E6A"/>
    <w:rsid w:val="00A920AD"/>
    <w:rsid w:val="00A9271F"/>
    <w:rsid w:val="00A92AA1"/>
    <w:rsid w:val="00A92B95"/>
    <w:rsid w:val="00A92E5D"/>
    <w:rsid w:val="00A931A6"/>
    <w:rsid w:val="00A9329E"/>
    <w:rsid w:val="00A93CBB"/>
    <w:rsid w:val="00A940F7"/>
    <w:rsid w:val="00A950CE"/>
    <w:rsid w:val="00A9596F"/>
    <w:rsid w:val="00A95CC1"/>
    <w:rsid w:val="00A95FA2"/>
    <w:rsid w:val="00A95FE7"/>
    <w:rsid w:val="00A97468"/>
    <w:rsid w:val="00A974C4"/>
    <w:rsid w:val="00AA0410"/>
    <w:rsid w:val="00AA0903"/>
    <w:rsid w:val="00AA1085"/>
    <w:rsid w:val="00AA1176"/>
    <w:rsid w:val="00AA19D5"/>
    <w:rsid w:val="00AA2A5B"/>
    <w:rsid w:val="00AA2ADD"/>
    <w:rsid w:val="00AA2CC7"/>
    <w:rsid w:val="00AA2EEC"/>
    <w:rsid w:val="00AA3376"/>
    <w:rsid w:val="00AA3919"/>
    <w:rsid w:val="00AA3B7C"/>
    <w:rsid w:val="00AA4960"/>
    <w:rsid w:val="00AA4D75"/>
    <w:rsid w:val="00AA555A"/>
    <w:rsid w:val="00AA557F"/>
    <w:rsid w:val="00AA55B4"/>
    <w:rsid w:val="00AA6386"/>
    <w:rsid w:val="00AA67F6"/>
    <w:rsid w:val="00AA6B18"/>
    <w:rsid w:val="00AA6EBD"/>
    <w:rsid w:val="00AA7018"/>
    <w:rsid w:val="00AA7179"/>
    <w:rsid w:val="00AA7E74"/>
    <w:rsid w:val="00AB0955"/>
    <w:rsid w:val="00AB09AD"/>
    <w:rsid w:val="00AB1BEA"/>
    <w:rsid w:val="00AB43FD"/>
    <w:rsid w:val="00AB4B91"/>
    <w:rsid w:val="00AB4FFA"/>
    <w:rsid w:val="00AB50A6"/>
    <w:rsid w:val="00AB52EC"/>
    <w:rsid w:val="00AB5E66"/>
    <w:rsid w:val="00AB601D"/>
    <w:rsid w:val="00AB6D47"/>
    <w:rsid w:val="00AB6F36"/>
    <w:rsid w:val="00AB7737"/>
    <w:rsid w:val="00AB7E05"/>
    <w:rsid w:val="00AC0013"/>
    <w:rsid w:val="00AC00EA"/>
    <w:rsid w:val="00AC035B"/>
    <w:rsid w:val="00AC075F"/>
    <w:rsid w:val="00AC0A51"/>
    <w:rsid w:val="00AC1D7C"/>
    <w:rsid w:val="00AC200C"/>
    <w:rsid w:val="00AC2D5B"/>
    <w:rsid w:val="00AC440B"/>
    <w:rsid w:val="00AC592B"/>
    <w:rsid w:val="00AC7CA1"/>
    <w:rsid w:val="00AD0019"/>
    <w:rsid w:val="00AD00A5"/>
    <w:rsid w:val="00AD06AE"/>
    <w:rsid w:val="00AD08B0"/>
    <w:rsid w:val="00AD13F8"/>
    <w:rsid w:val="00AD141F"/>
    <w:rsid w:val="00AD2A30"/>
    <w:rsid w:val="00AD2A31"/>
    <w:rsid w:val="00AD2F10"/>
    <w:rsid w:val="00AD3C1B"/>
    <w:rsid w:val="00AD3FB2"/>
    <w:rsid w:val="00AD4341"/>
    <w:rsid w:val="00AD45B3"/>
    <w:rsid w:val="00AD4723"/>
    <w:rsid w:val="00AD502B"/>
    <w:rsid w:val="00AD5965"/>
    <w:rsid w:val="00AD6155"/>
    <w:rsid w:val="00AD6B4A"/>
    <w:rsid w:val="00AD7258"/>
    <w:rsid w:val="00AD770D"/>
    <w:rsid w:val="00AD7E7B"/>
    <w:rsid w:val="00AE0EB3"/>
    <w:rsid w:val="00AE23BB"/>
    <w:rsid w:val="00AE28D0"/>
    <w:rsid w:val="00AE2ABA"/>
    <w:rsid w:val="00AE2ACC"/>
    <w:rsid w:val="00AE2BB2"/>
    <w:rsid w:val="00AE308F"/>
    <w:rsid w:val="00AE31C7"/>
    <w:rsid w:val="00AE393E"/>
    <w:rsid w:val="00AE3E77"/>
    <w:rsid w:val="00AE43B6"/>
    <w:rsid w:val="00AE45BE"/>
    <w:rsid w:val="00AE46C2"/>
    <w:rsid w:val="00AE51DD"/>
    <w:rsid w:val="00AE5846"/>
    <w:rsid w:val="00AE5FB2"/>
    <w:rsid w:val="00AE61B5"/>
    <w:rsid w:val="00AE6CA2"/>
    <w:rsid w:val="00AE74C9"/>
    <w:rsid w:val="00AE78D8"/>
    <w:rsid w:val="00AE7A85"/>
    <w:rsid w:val="00AE7DD0"/>
    <w:rsid w:val="00AF070D"/>
    <w:rsid w:val="00AF0C14"/>
    <w:rsid w:val="00AF11D0"/>
    <w:rsid w:val="00AF159B"/>
    <w:rsid w:val="00AF22BB"/>
    <w:rsid w:val="00AF27BC"/>
    <w:rsid w:val="00AF30E5"/>
    <w:rsid w:val="00AF327F"/>
    <w:rsid w:val="00AF3281"/>
    <w:rsid w:val="00AF4292"/>
    <w:rsid w:val="00AF4977"/>
    <w:rsid w:val="00AF4B21"/>
    <w:rsid w:val="00AF4D13"/>
    <w:rsid w:val="00AF4E40"/>
    <w:rsid w:val="00AF5198"/>
    <w:rsid w:val="00AF54E7"/>
    <w:rsid w:val="00AF552D"/>
    <w:rsid w:val="00AF5602"/>
    <w:rsid w:val="00AF5669"/>
    <w:rsid w:val="00AF5EAB"/>
    <w:rsid w:val="00AF5F57"/>
    <w:rsid w:val="00AF5FA9"/>
    <w:rsid w:val="00AF6347"/>
    <w:rsid w:val="00AF6CD9"/>
    <w:rsid w:val="00AF7641"/>
    <w:rsid w:val="00AF79E3"/>
    <w:rsid w:val="00AF7B37"/>
    <w:rsid w:val="00B001AE"/>
    <w:rsid w:val="00B002B8"/>
    <w:rsid w:val="00B0049C"/>
    <w:rsid w:val="00B008AC"/>
    <w:rsid w:val="00B009A1"/>
    <w:rsid w:val="00B02C71"/>
    <w:rsid w:val="00B02C86"/>
    <w:rsid w:val="00B02D2B"/>
    <w:rsid w:val="00B02D51"/>
    <w:rsid w:val="00B02FD2"/>
    <w:rsid w:val="00B0306B"/>
    <w:rsid w:val="00B035D2"/>
    <w:rsid w:val="00B03674"/>
    <w:rsid w:val="00B04D6D"/>
    <w:rsid w:val="00B04FDF"/>
    <w:rsid w:val="00B05ED1"/>
    <w:rsid w:val="00B07717"/>
    <w:rsid w:val="00B07723"/>
    <w:rsid w:val="00B10D46"/>
    <w:rsid w:val="00B1156D"/>
    <w:rsid w:val="00B11723"/>
    <w:rsid w:val="00B1185B"/>
    <w:rsid w:val="00B119FF"/>
    <w:rsid w:val="00B12A92"/>
    <w:rsid w:val="00B12B5B"/>
    <w:rsid w:val="00B12DF1"/>
    <w:rsid w:val="00B135C5"/>
    <w:rsid w:val="00B13824"/>
    <w:rsid w:val="00B140BE"/>
    <w:rsid w:val="00B1501C"/>
    <w:rsid w:val="00B1506D"/>
    <w:rsid w:val="00B15A12"/>
    <w:rsid w:val="00B169A5"/>
    <w:rsid w:val="00B16C01"/>
    <w:rsid w:val="00B16EC3"/>
    <w:rsid w:val="00B17A9E"/>
    <w:rsid w:val="00B20F71"/>
    <w:rsid w:val="00B214E5"/>
    <w:rsid w:val="00B219C6"/>
    <w:rsid w:val="00B21D42"/>
    <w:rsid w:val="00B2203F"/>
    <w:rsid w:val="00B22FCE"/>
    <w:rsid w:val="00B24610"/>
    <w:rsid w:val="00B24739"/>
    <w:rsid w:val="00B24CF9"/>
    <w:rsid w:val="00B25B67"/>
    <w:rsid w:val="00B26153"/>
    <w:rsid w:val="00B26205"/>
    <w:rsid w:val="00B26568"/>
    <w:rsid w:val="00B2781F"/>
    <w:rsid w:val="00B300DA"/>
    <w:rsid w:val="00B30337"/>
    <w:rsid w:val="00B325A9"/>
    <w:rsid w:val="00B3261C"/>
    <w:rsid w:val="00B32729"/>
    <w:rsid w:val="00B32C87"/>
    <w:rsid w:val="00B34E97"/>
    <w:rsid w:val="00B35593"/>
    <w:rsid w:val="00B36955"/>
    <w:rsid w:val="00B370EB"/>
    <w:rsid w:val="00B374A6"/>
    <w:rsid w:val="00B37A8B"/>
    <w:rsid w:val="00B40304"/>
    <w:rsid w:val="00B41417"/>
    <w:rsid w:val="00B41A60"/>
    <w:rsid w:val="00B42751"/>
    <w:rsid w:val="00B42783"/>
    <w:rsid w:val="00B42F77"/>
    <w:rsid w:val="00B444F0"/>
    <w:rsid w:val="00B448E4"/>
    <w:rsid w:val="00B458E8"/>
    <w:rsid w:val="00B45A72"/>
    <w:rsid w:val="00B467D6"/>
    <w:rsid w:val="00B46C74"/>
    <w:rsid w:val="00B4704C"/>
    <w:rsid w:val="00B47251"/>
    <w:rsid w:val="00B475A0"/>
    <w:rsid w:val="00B47FC9"/>
    <w:rsid w:val="00B50018"/>
    <w:rsid w:val="00B50F19"/>
    <w:rsid w:val="00B50F86"/>
    <w:rsid w:val="00B5118D"/>
    <w:rsid w:val="00B51E56"/>
    <w:rsid w:val="00B5225D"/>
    <w:rsid w:val="00B525AF"/>
    <w:rsid w:val="00B52B38"/>
    <w:rsid w:val="00B52DF0"/>
    <w:rsid w:val="00B52F7F"/>
    <w:rsid w:val="00B5412C"/>
    <w:rsid w:val="00B5439B"/>
    <w:rsid w:val="00B543EA"/>
    <w:rsid w:val="00B5471F"/>
    <w:rsid w:val="00B5503E"/>
    <w:rsid w:val="00B56393"/>
    <w:rsid w:val="00B567BC"/>
    <w:rsid w:val="00B57BCC"/>
    <w:rsid w:val="00B57F74"/>
    <w:rsid w:val="00B603D0"/>
    <w:rsid w:val="00B606E5"/>
    <w:rsid w:val="00B60B7B"/>
    <w:rsid w:val="00B60C4D"/>
    <w:rsid w:val="00B6121D"/>
    <w:rsid w:val="00B61550"/>
    <w:rsid w:val="00B6233E"/>
    <w:rsid w:val="00B62C1F"/>
    <w:rsid w:val="00B62F0E"/>
    <w:rsid w:val="00B63147"/>
    <w:rsid w:val="00B6362D"/>
    <w:rsid w:val="00B638DF"/>
    <w:rsid w:val="00B6493D"/>
    <w:rsid w:val="00B64DA6"/>
    <w:rsid w:val="00B64F70"/>
    <w:rsid w:val="00B64FB6"/>
    <w:rsid w:val="00B65CD5"/>
    <w:rsid w:val="00B65E99"/>
    <w:rsid w:val="00B662C8"/>
    <w:rsid w:val="00B66389"/>
    <w:rsid w:val="00B67F39"/>
    <w:rsid w:val="00B7023F"/>
    <w:rsid w:val="00B70DE4"/>
    <w:rsid w:val="00B7160B"/>
    <w:rsid w:val="00B71648"/>
    <w:rsid w:val="00B7219E"/>
    <w:rsid w:val="00B7293F"/>
    <w:rsid w:val="00B72B69"/>
    <w:rsid w:val="00B73014"/>
    <w:rsid w:val="00B73787"/>
    <w:rsid w:val="00B73B4C"/>
    <w:rsid w:val="00B73C46"/>
    <w:rsid w:val="00B73FB9"/>
    <w:rsid w:val="00B7559E"/>
    <w:rsid w:val="00B75D2D"/>
    <w:rsid w:val="00B76162"/>
    <w:rsid w:val="00B76790"/>
    <w:rsid w:val="00B76EA6"/>
    <w:rsid w:val="00B77058"/>
    <w:rsid w:val="00B80050"/>
    <w:rsid w:val="00B80673"/>
    <w:rsid w:val="00B808C8"/>
    <w:rsid w:val="00B80E42"/>
    <w:rsid w:val="00B811F3"/>
    <w:rsid w:val="00B8196A"/>
    <w:rsid w:val="00B81BE7"/>
    <w:rsid w:val="00B820CD"/>
    <w:rsid w:val="00B82559"/>
    <w:rsid w:val="00B83673"/>
    <w:rsid w:val="00B83F94"/>
    <w:rsid w:val="00B840BE"/>
    <w:rsid w:val="00B8474A"/>
    <w:rsid w:val="00B85A59"/>
    <w:rsid w:val="00B85C94"/>
    <w:rsid w:val="00B86828"/>
    <w:rsid w:val="00B86A8C"/>
    <w:rsid w:val="00B86F01"/>
    <w:rsid w:val="00B87B30"/>
    <w:rsid w:val="00B87F2D"/>
    <w:rsid w:val="00B9054F"/>
    <w:rsid w:val="00B9126C"/>
    <w:rsid w:val="00B912C3"/>
    <w:rsid w:val="00B915B2"/>
    <w:rsid w:val="00B91A50"/>
    <w:rsid w:val="00B92836"/>
    <w:rsid w:val="00B92C12"/>
    <w:rsid w:val="00B92C23"/>
    <w:rsid w:val="00B92C91"/>
    <w:rsid w:val="00B9439B"/>
    <w:rsid w:val="00B95DF1"/>
    <w:rsid w:val="00B95F43"/>
    <w:rsid w:val="00B966EA"/>
    <w:rsid w:val="00B9678D"/>
    <w:rsid w:val="00B96865"/>
    <w:rsid w:val="00B968E9"/>
    <w:rsid w:val="00B96DE2"/>
    <w:rsid w:val="00B96EAE"/>
    <w:rsid w:val="00B97942"/>
    <w:rsid w:val="00BA0424"/>
    <w:rsid w:val="00BA0E8B"/>
    <w:rsid w:val="00BA135B"/>
    <w:rsid w:val="00BA15F8"/>
    <w:rsid w:val="00BA1DE8"/>
    <w:rsid w:val="00BA2515"/>
    <w:rsid w:val="00BA28E3"/>
    <w:rsid w:val="00BA3B56"/>
    <w:rsid w:val="00BA3CE6"/>
    <w:rsid w:val="00BA3E84"/>
    <w:rsid w:val="00BA44E8"/>
    <w:rsid w:val="00BA4988"/>
    <w:rsid w:val="00BA4D2F"/>
    <w:rsid w:val="00BA5665"/>
    <w:rsid w:val="00BA5AFE"/>
    <w:rsid w:val="00BA621C"/>
    <w:rsid w:val="00BA624D"/>
    <w:rsid w:val="00BA6CC4"/>
    <w:rsid w:val="00BA70DE"/>
    <w:rsid w:val="00BA7994"/>
    <w:rsid w:val="00BA7DDA"/>
    <w:rsid w:val="00BB0A92"/>
    <w:rsid w:val="00BB1019"/>
    <w:rsid w:val="00BB11A9"/>
    <w:rsid w:val="00BB1A53"/>
    <w:rsid w:val="00BB1F43"/>
    <w:rsid w:val="00BB28B9"/>
    <w:rsid w:val="00BB3762"/>
    <w:rsid w:val="00BB42F7"/>
    <w:rsid w:val="00BB46AE"/>
    <w:rsid w:val="00BB4811"/>
    <w:rsid w:val="00BB4906"/>
    <w:rsid w:val="00BB4AA1"/>
    <w:rsid w:val="00BB4B85"/>
    <w:rsid w:val="00BB4C4A"/>
    <w:rsid w:val="00BB4D2C"/>
    <w:rsid w:val="00BB55B1"/>
    <w:rsid w:val="00BB679C"/>
    <w:rsid w:val="00BB6883"/>
    <w:rsid w:val="00BB68E4"/>
    <w:rsid w:val="00BB68ED"/>
    <w:rsid w:val="00BB68FB"/>
    <w:rsid w:val="00BB6B21"/>
    <w:rsid w:val="00BB6B36"/>
    <w:rsid w:val="00BB6C49"/>
    <w:rsid w:val="00BB77D3"/>
    <w:rsid w:val="00BC06DB"/>
    <w:rsid w:val="00BC0A07"/>
    <w:rsid w:val="00BC1AA8"/>
    <w:rsid w:val="00BC1E94"/>
    <w:rsid w:val="00BC2904"/>
    <w:rsid w:val="00BC3038"/>
    <w:rsid w:val="00BC3A33"/>
    <w:rsid w:val="00BC3CEA"/>
    <w:rsid w:val="00BC410D"/>
    <w:rsid w:val="00BC4125"/>
    <w:rsid w:val="00BC43B1"/>
    <w:rsid w:val="00BC4837"/>
    <w:rsid w:val="00BC4B8E"/>
    <w:rsid w:val="00BC4D7C"/>
    <w:rsid w:val="00BC5CC4"/>
    <w:rsid w:val="00BC6367"/>
    <w:rsid w:val="00BC690C"/>
    <w:rsid w:val="00BC77F7"/>
    <w:rsid w:val="00BC78BE"/>
    <w:rsid w:val="00BC7C7D"/>
    <w:rsid w:val="00BD02DE"/>
    <w:rsid w:val="00BD0C1B"/>
    <w:rsid w:val="00BD1F8E"/>
    <w:rsid w:val="00BD1F9D"/>
    <w:rsid w:val="00BD1FC7"/>
    <w:rsid w:val="00BD20D7"/>
    <w:rsid w:val="00BD300D"/>
    <w:rsid w:val="00BD3466"/>
    <w:rsid w:val="00BD5823"/>
    <w:rsid w:val="00BD5976"/>
    <w:rsid w:val="00BD5FE2"/>
    <w:rsid w:val="00BD6AF4"/>
    <w:rsid w:val="00BD6C38"/>
    <w:rsid w:val="00BD7049"/>
    <w:rsid w:val="00BD780D"/>
    <w:rsid w:val="00BD7A65"/>
    <w:rsid w:val="00BD7E7B"/>
    <w:rsid w:val="00BE061D"/>
    <w:rsid w:val="00BE093A"/>
    <w:rsid w:val="00BE0B41"/>
    <w:rsid w:val="00BE0BDD"/>
    <w:rsid w:val="00BE0E86"/>
    <w:rsid w:val="00BE110F"/>
    <w:rsid w:val="00BE11C1"/>
    <w:rsid w:val="00BE120E"/>
    <w:rsid w:val="00BE192C"/>
    <w:rsid w:val="00BE22B4"/>
    <w:rsid w:val="00BE2529"/>
    <w:rsid w:val="00BE2B5D"/>
    <w:rsid w:val="00BE2C2A"/>
    <w:rsid w:val="00BE326E"/>
    <w:rsid w:val="00BE36F5"/>
    <w:rsid w:val="00BE37D4"/>
    <w:rsid w:val="00BE3D3D"/>
    <w:rsid w:val="00BE43DA"/>
    <w:rsid w:val="00BE53E4"/>
    <w:rsid w:val="00BE54A8"/>
    <w:rsid w:val="00BE5629"/>
    <w:rsid w:val="00BE5BD8"/>
    <w:rsid w:val="00BE6301"/>
    <w:rsid w:val="00BE6BAE"/>
    <w:rsid w:val="00BE709F"/>
    <w:rsid w:val="00BE7EC7"/>
    <w:rsid w:val="00BF10DB"/>
    <w:rsid w:val="00BF10E2"/>
    <w:rsid w:val="00BF14DA"/>
    <w:rsid w:val="00BF1837"/>
    <w:rsid w:val="00BF18B9"/>
    <w:rsid w:val="00BF1D28"/>
    <w:rsid w:val="00BF1E0C"/>
    <w:rsid w:val="00BF28DB"/>
    <w:rsid w:val="00BF2C4F"/>
    <w:rsid w:val="00BF2D01"/>
    <w:rsid w:val="00BF2EA8"/>
    <w:rsid w:val="00BF2EEE"/>
    <w:rsid w:val="00BF2F10"/>
    <w:rsid w:val="00BF3347"/>
    <w:rsid w:val="00BF41D2"/>
    <w:rsid w:val="00BF4CF2"/>
    <w:rsid w:val="00BF5E73"/>
    <w:rsid w:val="00BF603F"/>
    <w:rsid w:val="00BF6CCB"/>
    <w:rsid w:val="00C003A3"/>
    <w:rsid w:val="00C00787"/>
    <w:rsid w:val="00C00A4E"/>
    <w:rsid w:val="00C00E45"/>
    <w:rsid w:val="00C0217E"/>
    <w:rsid w:val="00C02507"/>
    <w:rsid w:val="00C030D3"/>
    <w:rsid w:val="00C03244"/>
    <w:rsid w:val="00C0330E"/>
    <w:rsid w:val="00C03904"/>
    <w:rsid w:val="00C03A2B"/>
    <w:rsid w:val="00C03AC3"/>
    <w:rsid w:val="00C04545"/>
    <w:rsid w:val="00C04F6E"/>
    <w:rsid w:val="00C0521C"/>
    <w:rsid w:val="00C06059"/>
    <w:rsid w:val="00C0617F"/>
    <w:rsid w:val="00C06E5C"/>
    <w:rsid w:val="00C072EA"/>
    <w:rsid w:val="00C07C26"/>
    <w:rsid w:val="00C100D0"/>
    <w:rsid w:val="00C10CD4"/>
    <w:rsid w:val="00C117EC"/>
    <w:rsid w:val="00C118D3"/>
    <w:rsid w:val="00C12255"/>
    <w:rsid w:val="00C12611"/>
    <w:rsid w:val="00C12A62"/>
    <w:rsid w:val="00C12B01"/>
    <w:rsid w:val="00C12C8B"/>
    <w:rsid w:val="00C12F6A"/>
    <w:rsid w:val="00C131A6"/>
    <w:rsid w:val="00C1357F"/>
    <w:rsid w:val="00C13609"/>
    <w:rsid w:val="00C136DD"/>
    <w:rsid w:val="00C13BD6"/>
    <w:rsid w:val="00C143D2"/>
    <w:rsid w:val="00C14CAC"/>
    <w:rsid w:val="00C14FA1"/>
    <w:rsid w:val="00C150FF"/>
    <w:rsid w:val="00C15258"/>
    <w:rsid w:val="00C153D5"/>
    <w:rsid w:val="00C15968"/>
    <w:rsid w:val="00C1596F"/>
    <w:rsid w:val="00C16204"/>
    <w:rsid w:val="00C16B30"/>
    <w:rsid w:val="00C16FBE"/>
    <w:rsid w:val="00C1756F"/>
    <w:rsid w:val="00C1771C"/>
    <w:rsid w:val="00C20AEE"/>
    <w:rsid w:val="00C20E45"/>
    <w:rsid w:val="00C20ED2"/>
    <w:rsid w:val="00C20F48"/>
    <w:rsid w:val="00C211F7"/>
    <w:rsid w:val="00C2128B"/>
    <w:rsid w:val="00C21419"/>
    <w:rsid w:val="00C215A7"/>
    <w:rsid w:val="00C223DF"/>
    <w:rsid w:val="00C23812"/>
    <w:rsid w:val="00C239A3"/>
    <w:rsid w:val="00C24838"/>
    <w:rsid w:val="00C24EC5"/>
    <w:rsid w:val="00C25110"/>
    <w:rsid w:val="00C255E9"/>
    <w:rsid w:val="00C265FD"/>
    <w:rsid w:val="00C2696A"/>
    <w:rsid w:val="00C26D86"/>
    <w:rsid w:val="00C27490"/>
    <w:rsid w:val="00C279BB"/>
    <w:rsid w:val="00C27AE1"/>
    <w:rsid w:val="00C314B0"/>
    <w:rsid w:val="00C31FC8"/>
    <w:rsid w:val="00C322E0"/>
    <w:rsid w:val="00C32325"/>
    <w:rsid w:val="00C323BE"/>
    <w:rsid w:val="00C33311"/>
    <w:rsid w:val="00C333CF"/>
    <w:rsid w:val="00C33564"/>
    <w:rsid w:val="00C33665"/>
    <w:rsid w:val="00C33950"/>
    <w:rsid w:val="00C339A9"/>
    <w:rsid w:val="00C3401B"/>
    <w:rsid w:val="00C340A2"/>
    <w:rsid w:val="00C345DD"/>
    <w:rsid w:val="00C352BB"/>
    <w:rsid w:val="00C35516"/>
    <w:rsid w:val="00C35E22"/>
    <w:rsid w:val="00C36A9B"/>
    <w:rsid w:val="00C36EDA"/>
    <w:rsid w:val="00C37474"/>
    <w:rsid w:val="00C37C49"/>
    <w:rsid w:val="00C40483"/>
    <w:rsid w:val="00C40EE4"/>
    <w:rsid w:val="00C4160F"/>
    <w:rsid w:val="00C41D3F"/>
    <w:rsid w:val="00C41F3C"/>
    <w:rsid w:val="00C423EB"/>
    <w:rsid w:val="00C4252F"/>
    <w:rsid w:val="00C42BE0"/>
    <w:rsid w:val="00C42D0B"/>
    <w:rsid w:val="00C43BAD"/>
    <w:rsid w:val="00C43DD7"/>
    <w:rsid w:val="00C4476A"/>
    <w:rsid w:val="00C4523B"/>
    <w:rsid w:val="00C455CE"/>
    <w:rsid w:val="00C458FC"/>
    <w:rsid w:val="00C4597F"/>
    <w:rsid w:val="00C46A02"/>
    <w:rsid w:val="00C47FDD"/>
    <w:rsid w:val="00C51488"/>
    <w:rsid w:val="00C51E27"/>
    <w:rsid w:val="00C5217E"/>
    <w:rsid w:val="00C52308"/>
    <w:rsid w:val="00C5239B"/>
    <w:rsid w:val="00C5250D"/>
    <w:rsid w:val="00C52BE4"/>
    <w:rsid w:val="00C5361D"/>
    <w:rsid w:val="00C53CB8"/>
    <w:rsid w:val="00C56A4F"/>
    <w:rsid w:val="00C57033"/>
    <w:rsid w:val="00C570CD"/>
    <w:rsid w:val="00C57C55"/>
    <w:rsid w:val="00C61112"/>
    <w:rsid w:val="00C614F0"/>
    <w:rsid w:val="00C6191E"/>
    <w:rsid w:val="00C61B18"/>
    <w:rsid w:val="00C61B3F"/>
    <w:rsid w:val="00C6217D"/>
    <w:rsid w:val="00C63071"/>
    <w:rsid w:val="00C63339"/>
    <w:rsid w:val="00C64275"/>
    <w:rsid w:val="00C64350"/>
    <w:rsid w:val="00C64B33"/>
    <w:rsid w:val="00C64CA2"/>
    <w:rsid w:val="00C6538F"/>
    <w:rsid w:val="00C65548"/>
    <w:rsid w:val="00C655E6"/>
    <w:rsid w:val="00C664D0"/>
    <w:rsid w:val="00C66A4B"/>
    <w:rsid w:val="00C66DAE"/>
    <w:rsid w:val="00C675DA"/>
    <w:rsid w:val="00C678FE"/>
    <w:rsid w:val="00C70087"/>
    <w:rsid w:val="00C70236"/>
    <w:rsid w:val="00C70369"/>
    <w:rsid w:val="00C703CE"/>
    <w:rsid w:val="00C70416"/>
    <w:rsid w:val="00C708BD"/>
    <w:rsid w:val="00C70F13"/>
    <w:rsid w:val="00C71349"/>
    <w:rsid w:val="00C71B58"/>
    <w:rsid w:val="00C71D60"/>
    <w:rsid w:val="00C71E58"/>
    <w:rsid w:val="00C72431"/>
    <w:rsid w:val="00C72B17"/>
    <w:rsid w:val="00C731AC"/>
    <w:rsid w:val="00C731AD"/>
    <w:rsid w:val="00C732D3"/>
    <w:rsid w:val="00C7382C"/>
    <w:rsid w:val="00C73FA8"/>
    <w:rsid w:val="00C74B5B"/>
    <w:rsid w:val="00C751FB"/>
    <w:rsid w:val="00C76E1F"/>
    <w:rsid w:val="00C77211"/>
    <w:rsid w:val="00C77914"/>
    <w:rsid w:val="00C809A9"/>
    <w:rsid w:val="00C809B9"/>
    <w:rsid w:val="00C811AC"/>
    <w:rsid w:val="00C81923"/>
    <w:rsid w:val="00C8211A"/>
    <w:rsid w:val="00C8227B"/>
    <w:rsid w:val="00C82D07"/>
    <w:rsid w:val="00C83696"/>
    <w:rsid w:val="00C83795"/>
    <w:rsid w:val="00C838F5"/>
    <w:rsid w:val="00C840A9"/>
    <w:rsid w:val="00C84148"/>
    <w:rsid w:val="00C84480"/>
    <w:rsid w:val="00C84869"/>
    <w:rsid w:val="00C87E00"/>
    <w:rsid w:val="00C87E1C"/>
    <w:rsid w:val="00C903A0"/>
    <w:rsid w:val="00C91047"/>
    <w:rsid w:val="00C91386"/>
    <w:rsid w:val="00C91FDC"/>
    <w:rsid w:val="00C9220E"/>
    <w:rsid w:val="00C922DC"/>
    <w:rsid w:val="00C92B92"/>
    <w:rsid w:val="00C935F8"/>
    <w:rsid w:val="00C938E1"/>
    <w:rsid w:val="00C9430F"/>
    <w:rsid w:val="00C94C0A"/>
    <w:rsid w:val="00C951DF"/>
    <w:rsid w:val="00C95243"/>
    <w:rsid w:val="00C95604"/>
    <w:rsid w:val="00C95835"/>
    <w:rsid w:val="00C95A43"/>
    <w:rsid w:val="00C962C4"/>
    <w:rsid w:val="00C96697"/>
    <w:rsid w:val="00C96C1C"/>
    <w:rsid w:val="00C96D1B"/>
    <w:rsid w:val="00C9794C"/>
    <w:rsid w:val="00CA0AE2"/>
    <w:rsid w:val="00CA0B37"/>
    <w:rsid w:val="00CA180A"/>
    <w:rsid w:val="00CA2357"/>
    <w:rsid w:val="00CA3A4A"/>
    <w:rsid w:val="00CA4288"/>
    <w:rsid w:val="00CA494D"/>
    <w:rsid w:val="00CA555A"/>
    <w:rsid w:val="00CA5ECF"/>
    <w:rsid w:val="00CA638D"/>
    <w:rsid w:val="00CA6402"/>
    <w:rsid w:val="00CA6413"/>
    <w:rsid w:val="00CB15EA"/>
    <w:rsid w:val="00CB1636"/>
    <w:rsid w:val="00CB17C7"/>
    <w:rsid w:val="00CB24BE"/>
    <w:rsid w:val="00CB350D"/>
    <w:rsid w:val="00CB36AB"/>
    <w:rsid w:val="00CB3B4F"/>
    <w:rsid w:val="00CB419C"/>
    <w:rsid w:val="00CB4651"/>
    <w:rsid w:val="00CB67DC"/>
    <w:rsid w:val="00CB712D"/>
    <w:rsid w:val="00CC14B0"/>
    <w:rsid w:val="00CC1A5A"/>
    <w:rsid w:val="00CC22F0"/>
    <w:rsid w:val="00CC2431"/>
    <w:rsid w:val="00CC2BB5"/>
    <w:rsid w:val="00CC2C72"/>
    <w:rsid w:val="00CC2F0C"/>
    <w:rsid w:val="00CC3313"/>
    <w:rsid w:val="00CC3647"/>
    <w:rsid w:val="00CC39E8"/>
    <w:rsid w:val="00CC3D64"/>
    <w:rsid w:val="00CC49B9"/>
    <w:rsid w:val="00CC4CD4"/>
    <w:rsid w:val="00CC5036"/>
    <w:rsid w:val="00CC541C"/>
    <w:rsid w:val="00CC5CA6"/>
    <w:rsid w:val="00CC5F31"/>
    <w:rsid w:val="00CC6A96"/>
    <w:rsid w:val="00CC7409"/>
    <w:rsid w:val="00CC7547"/>
    <w:rsid w:val="00CC7598"/>
    <w:rsid w:val="00CC77AA"/>
    <w:rsid w:val="00CD141F"/>
    <w:rsid w:val="00CD1732"/>
    <w:rsid w:val="00CD1D92"/>
    <w:rsid w:val="00CD22C0"/>
    <w:rsid w:val="00CD242C"/>
    <w:rsid w:val="00CD24E0"/>
    <w:rsid w:val="00CD281E"/>
    <w:rsid w:val="00CD2A0B"/>
    <w:rsid w:val="00CD2D2C"/>
    <w:rsid w:val="00CD2D32"/>
    <w:rsid w:val="00CD2DCB"/>
    <w:rsid w:val="00CD38FA"/>
    <w:rsid w:val="00CD4195"/>
    <w:rsid w:val="00CD4DF0"/>
    <w:rsid w:val="00CD52DB"/>
    <w:rsid w:val="00CD52FF"/>
    <w:rsid w:val="00CD6475"/>
    <w:rsid w:val="00CD64FF"/>
    <w:rsid w:val="00CD6624"/>
    <w:rsid w:val="00CD6669"/>
    <w:rsid w:val="00CD675F"/>
    <w:rsid w:val="00CD74EC"/>
    <w:rsid w:val="00CD78DA"/>
    <w:rsid w:val="00CD7BA6"/>
    <w:rsid w:val="00CD7F8B"/>
    <w:rsid w:val="00CE00DA"/>
    <w:rsid w:val="00CE0C5B"/>
    <w:rsid w:val="00CE0EE9"/>
    <w:rsid w:val="00CE15D5"/>
    <w:rsid w:val="00CE174F"/>
    <w:rsid w:val="00CE22AA"/>
    <w:rsid w:val="00CE24B8"/>
    <w:rsid w:val="00CE2607"/>
    <w:rsid w:val="00CE264E"/>
    <w:rsid w:val="00CE2957"/>
    <w:rsid w:val="00CE2A99"/>
    <w:rsid w:val="00CE306E"/>
    <w:rsid w:val="00CE3661"/>
    <w:rsid w:val="00CE3B41"/>
    <w:rsid w:val="00CE3D08"/>
    <w:rsid w:val="00CE4C8A"/>
    <w:rsid w:val="00CE4D32"/>
    <w:rsid w:val="00CE53DD"/>
    <w:rsid w:val="00CE5972"/>
    <w:rsid w:val="00CE599D"/>
    <w:rsid w:val="00CE5C59"/>
    <w:rsid w:val="00CE6349"/>
    <w:rsid w:val="00CE6FC4"/>
    <w:rsid w:val="00CF0D1D"/>
    <w:rsid w:val="00CF0E8B"/>
    <w:rsid w:val="00CF1348"/>
    <w:rsid w:val="00CF159E"/>
    <w:rsid w:val="00CF1971"/>
    <w:rsid w:val="00CF284C"/>
    <w:rsid w:val="00CF28E5"/>
    <w:rsid w:val="00CF2ACF"/>
    <w:rsid w:val="00CF405F"/>
    <w:rsid w:val="00CF5B45"/>
    <w:rsid w:val="00CF6190"/>
    <w:rsid w:val="00CF619F"/>
    <w:rsid w:val="00CF62F1"/>
    <w:rsid w:val="00CF6976"/>
    <w:rsid w:val="00CF6A7E"/>
    <w:rsid w:val="00CF6D8C"/>
    <w:rsid w:val="00CF710A"/>
    <w:rsid w:val="00CF74E6"/>
    <w:rsid w:val="00CF78DC"/>
    <w:rsid w:val="00CF7EBF"/>
    <w:rsid w:val="00CF7EE3"/>
    <w:rsid w:val="00CF7F12"/>
    <w:rsid w:val="00CF7F2B"/>
    <w:rsid w:val="00D0025A"/>
    <w:rsid w:val="00D00487"/>
    <w:rsid w:val="00D00CB3"/>
    <w:rsid w:val="00D00D20"/>
    <w:rsid w:val="00D00DF3"/>
    <w:rsid w:val="00D00E97"/>
    <w:rsid w:val="00D01643"/>
    <w:rsid w:val="00D023CB"/>
    <w:rsid w:val="00D02502"/>
    <w:rsid w:val="00D02869"/>
    <w:rsid w:val="00D03233"/>
    <w:rsid w:val="00D03E4A"/>
    <w:rsid w:val="00D041FC"/>
    <w:rsid w:val="00D04350"/>
    <w:rsid w:val="00D0460C"/>
    <w:rsid w:val="00D04F2F"/>
    <w:rsid w:val="00D052F1"/>
    <w:rsid w:val="00D05492"/>
    <w:rsid w:val="00D054F7"/>
    <w:rsid w:val="00D056FB"/>
    <w:rsid w:val="00D05A38"/>
    <w:rsid w:val="00D064F5"/>
    <w:rsid w:val="00D067BA"/>
    <w:rsid w:val="00D06D29"/>
    <w:rsid w:val="00D0700F"/>
    <w:rsid w:val="00D07EDD"/>
    <w:rsid w:val="00D103EE"/>
    <w:rsid w:val="00D10ACB"/>
    <w:rsid w:val="00D10C2B"/>
    <w:rsid w:val="00D10D7E"/>
    <w:rsid w:val="00D10F57"/>
    <w:rsid w:val="00D12041"/>
    <w:rsid w:val="00D12569"/>
    <w:rsid w:val="00D138C5"/>
    <w:rsid w:val="00D14058"/>
    <w:rsid w:val="00D14127"/>
    <w:rsid w:val="00D14D28"/>
    <w:rsid w:val="00D1550E"/>
    <w:rsid w:val="00D159F6"/>
    <w:rsid w:val="00D15A10"/>
    <w:rsid w:val="00D15C5E"/>
    <w:rsid w:val="00D15F0E"/>
    <w:rsid w:val="00D165C8"/>
    <w:rsid w:val="00D16A19"/>
    <w:rsid w:val="00D17CD3"/>
    <w:rsid w:val="00D17D14"/>
    <w:rsid w:val="00D21451"/>
    <w:rsid w:val="00D22E57"/>
    <w:rsid w:val="00D22F28"/>
    <w:rsid w:val="00D23016"/>
    <w:rsid w:val="00D23270"/>
    <w:rsid w:val="00D23BAF"/>
    <w:rsid w:val="00D2475C"/>
    <w:rsid w:val="00D24D0D"/>
    <w:rsid w:val="00D2534B"/>
    <w:rsid w:val="00D255F6"/>
    <w:rsid w:val="00D269AD"/>
    <w:rsid w:val="00D27374"/>
    <w:rsid w:val="00D27530"/>
    <w:rsid w:val="00D2773C"/>
    <w:rsid w:val="00D27B53"/>
    <w:rsid w:val="00D27B8D"/>
    <w:rsid w:val="00D3014D"/>
    <w:rsid w:val="00D303F2"/>
    <w:rsid w:val="00D304A1"/>
    <w:rsid w:val="00D30986"/>
    <w:rsid w:val="00D318E3"/>
    <w:rsid w:val="00D31A7F"/>
    <w:rsid w:val="00D32250"/>
    <w:rsid w:val="00D325BB"/>
    <w:rsid w:val="00D32EFF"/>
    <w:rsid w:val="00D33291"/>
    <w:rsid w:val="00D33F94"/>
    <w:rsid w:val="00D34047"/>
    <w:rsid w:val="00D342EA"/>
    <w:rsid w:val="00D34873"/>
    <w:rsid w:val="00D34BF3"/>
    <w:rsid w:val="00D35D27"/>
    <w:rsid w:val="00D360C2"/>
    <w:rsid w:val="00D369A1"/>
    <w:rsid w:val="00D36FFC"/>
    <w:rsid w:val="00D3721C"/>
    <w:rsid w:val="00D379DC"/>
    <w:rsid w:val="00D408FE"/>
    <w:rsid w:val="00D40962"/>
    <w:rsid w:val="00D413DD"/>
    <w:rsid w:val="00D420C0"/>
    <w:rsid w:val="00D4236B"/>
    <w:rsid w:val="00D4257D"/>
    <w:rsid w:val="00D427C3"/>
    <w:rsid w:val="00D442E1"/>
    <w:rsid w:val="00D44F2D"/>
    <w:rsid w:val="00D4514A"/>
    <w:rsid w:val="00D453F8"/>
    <w:rsid w:val="00D4582B"/>
    <w:rsid w:val="00D45870"/>
    <w:rsid w:val="00D45A04"/>
    <w:rsid w:val="00D45F60"/>
    <w:rsid w:val="00D4640E"/>
    <w:rsid w:val="00D46AE3"/>
    <w:rsid w:val="00D46E8E"/>
    <w:rsid w:val="00D477F8"/>
    <w:rsid w:val="00D478DF"/>
    <w:rsid w:val="00D50FC6"/>
    <w:rsid w:val="00D519A6"/>
    <w:rsid w:val="00D51A18"/>
    <w:rsid w:val="00D5210A"/>
    <w:rsid w:val="00D52D80"/>
    <w:rsid w:val="00D5358E"/>
    <w:rsid w:val="00D53B2E"/>
    <w:rsid w:val="00D53B62"/>
    <w:rsid w:val="00D53EC1"/>
    <w:rsid w:val="00D53ECB"/>
    <w:rsid w:val="00D54AEE"/>
    <w:rsid w:val="00D54CDE"/>
    <w:rsid w:val="00D5507C"/>
    <w:rsid w:val="00D5514E"/>
    <w:rsid w:val="00D55A33"/>
    <w:rsid w:val="00D55D95"/>
    <w:rsid w:val="00D56BD2"/>
    <w:rsid w:val="00D56CB4"/>
    <w:rsid w:val="00D57443"/>
    <w:rsid w:val="00D57457"/>
    <w:rsid w:val="00D576E5"/>
    <w:rsid w:val="00D6050B"/>
    <w:rsid w:val="00D6096D"/>
    <w:rsid w:val="00D60E76"/>
    <w:rsid w:val="00D61B70"/>
    <w:rsid w:val="00D61BCA"/>
    <w:rsid w:val="00D6250B"/>
    <w:rsid w:val="00D62651"/>
    <w:rsid w:val="00D62C4B"/>
    <w:rsid w:val="00D62EB4"/>
    <w:rsid w:val="00D632E3"/>
    <w:rsid w:val="00D63563"/>
    <w:rsid w:val="00D635A6"/>
    <w:rsid w:val="00D63699"/>
    <w:rsid w:val="00D637E1"/>
    <w:rsid w:val="00D63820"/>
    <w:rsid w:val="00D63B97"/>
    <w:rsid w:val="00D63EEF"/>
    <w:rsid w:val="00D6439C"/>
    <w:rsid w:val="00D65387"/>
    <w:rsid w:val="00D655E1"/>
    <w:rsid w:val="00D65673"/>
    <w:rsid w:val="00D6665B"/>
    <w:rsid w:val="00D66877"/>
    <w:rsid w:val="00D66A16"/>
    <w:rsid w:val="00D67214"/>
    <w:rsid w:val="00D677C2"/>
    <w:rsid w:val="00D7003C"/>
    <w:rsid w:val="00D705A8"/>
    <w:rsid w:val="00D70789"/>
    <w:rsid w:val="00D70A4F"/>
    <w:rsid w:val="00D70BC6"/>
    <w:rsid w:val="00D70E11"/>
    <w:rsid w:val="00D718B7"/>
    <w:rsid w:val="00D71C18"/>
    <w:rsid w:val="00D71F29"/>
    <w:rsid w:val="00D723CB"/>
    <w:rsid w:val="00D725F1"/>
    <w:rsid w:val="00D727E8"/>
    <w:rsid w:val="00D728DA"/>
    <w:rsid w:val="00D72FC0"/>
    <w:rsid w:val="00D735C6"/>
    <w:rsid w:val="00D73E01"/>
    <w:rsid w:val="00D73F6D"/>
    <w:rsid w:val="00D753D6"/>
    <w:rsid w:val="00D75FFC"/>
    <w:rsid w:val="00D76322"/>
    <w:rsid w:val="00D7651B"/>
    <w:rsid w:val="00D765D2"/>
    <w:rsid w:val="00D76A44"/>
    <w:rsid w:val="00D770E7"/>
    <w:rsid w:val="00D779C3"/>
    <w:rsid w:val="00D77E2B"/>
    <w:rsid w:val="00D80EFA"/>
    <w:rsid w:val="00D8182C"/>
    <w:rsid w:val="00D837FD"/>
    <w:rsid w:val="00D8387B"/>
    <w:rsid w:val="00D83C0F"/>
    <w:rsid w:val="00D83CA4"/>
    <w:rsid w:val="00D83E99"/>
    <w:rsid w:val="00D84829"/>
    <w:rsid w:val="00D84D50"/>
    <w:rsid w:val="00D85081"/>
    <w:rsid w:val="00D852CB"/>
    <w:rsid w:val="00D85AC1"/>
    <w:rsid w:val="00D85B4F"/>
    <w:rsid w:val="00D86A43"/>
    <w:rsid w:val="00D86C7D"/>
    <w:rsid w:val="00D875E2"/>
    <w:rsid w:val="00D87CEB"/>
    <w:rsid w:val="00D904A0"/>
    <w:rsid w:val="00D90EE0"/>
    <w:rsid w:val="00D90F1B"/>
    <w:rsid w:val="00D91A9F"/>
    <w:rsid w:val="00D91E9B"/>
    <w:rsid w:val="00D92F4B"/>
    <w:rsid w:val="00D93FAC"/>
    <w:rsid w:val="00D944C8"/>
    <w:rsid w:val="00D94BA8"/>
    <w:rsid w:val="00D9502B"/>
    <w:rsid w:val="00D95435"/>
    <w:rsid w:val="00D95CFD"/>
    <w:rsid w:val="00D95E7A"/>
    <w:rsid w:val="00D9653A"/>
    <w:rsid w:val="00D9665C"/>
    <w:rsid w:val="00D96848"/>
    <w:rsid w:val="00D96932"/>
    <w:rsid w:val="00D96FC7"/>
    <w:rsid w:val="00D97434"/>
    <w:rsid w:val="00D97698"/>
    <w:rsid w:val="00DA034D"/>
    <w:rsid w:val="00DA1047"/>
    <w:rsid w:val="00DA13AE"/>
    <w:rsid w:val="00DA1B94"/>
    <w:rsid w:val="00DA1F26"/>
    <w:rsid w:val="00DA2EBB"/>
    <w:rsid w:val="00DA3062"/>
    <w:rsid w:val="00DA3201"/>
    <w:rsid w:val="00DA38F3"/>
    <w:rsid w:val="00DA3C4A"/>
    <w:rsid w:val="00DA47C5"/>
    <w:rsid w:val="00DA4A49"/>
    <w:rsid w:val="00DA4AC2"/>
    <w:rsid w:val="00DA4D4A"/>
    <w:rsid w:val="00DA4E4A"/>
    <w:rsid w:val="00DA503E"/>
    <w:rsid w:val="00DA56DD"/>
    <w:rsid w:val="00DA6657"/>
    <w:rsid w:val="00DA6D38"/>
    <w:rsid w:val="00DA6F3B"/>
    <w:rsid w:val="00DA762F"/>
    <w:rsid w:val="00DA7726"/>
    <w:rsid w:val="00DA7870"/>
    <w:rsid w:val="00DA7D58"/>
    <w:rsid w:val="00DB086E"/>
    <w:rsid w:val="00DB0B8D"/>
    <w:rsid w:val="00DB1C43"/>
    <w:rsid w:val="00DB221D"/>
    <w:rsid w:val="00DB2469"/>
    <w:rsid w:val="00DB2792"/>
    <w:rsid w:val="00DB2CE5"/>
    <w:rsid w:val="00DB3519"/>
    <w:rsid w:val="00DB378D"/>
    <w:rsid w:val="00DB3C71"/>
    <w:rsid w:val="00DB4217"/>
    <w:rsid w:val="00DB474F"/>
    <w:rsid w:val="00DB5AF5"/>
    <w:rsid w:val="00DB5C94"/>
    <w:rsid w:val="00DB5D7E"/>
    <w:rsid w:val="00DB62C3"/>
    <w:rsid w:val="00DB656D"/>
    <w:rsid w:val="00DB6F82"/>
    <w:rsid w:val="00DB7003"/>
    <w:rsid w:val="00DB7080"/>
    <w:rsid w:val="00DB78BB"/>
    <w:rsid w:val="00DB7D2B"/>
    <w:rsid w:val="00DB7DA9"/>
    <w:rsid w:val="00DC0702"/>
    <w:rsid w:val="00DC0DE0"/>
    <w:rsid w:val="00DC11C9"/>
    <w:rsid w:val="00DC1AD9"/>
    <w:rsid w:val="00DC1CA6"/>
    <w:rsid w:val="00DC1D20"/>
    <w:rsid w:val="00DC3435"/>
    <w:rsid w:val="00DC3F9E"/>
    <w:rsid w:val="00DC4015"/>
    <w:rsid w:val="00DC4170"/>
    <w:rsid w:val="00DC4AAC"/>
    <w:rsid w:val="00DC62CF"/>
    <w:rsid w:val="00DC739B"/>
    <w:rsid w:val="00DC76FF"/>
    <w:rsid w:val="00DD03F0"/>
    <w:rsid w:val="00DD0437"/>
    <w:rsid w:val="00DD0947"/>
    <w:rsid w:val="00DD1CE3"/>
    <w:rsid w:val="00DD2053"/>
    <w:rsid w:val="00DD23C3"/>
    <w:rsid w:val="00DD2765"/>
    <w:rsid w:val="00DD2824"/>
    <w:rsid w:val="00DD2945"/>
    <w:rsid w:val="00DD3221"/>
    <w:rsid w:val="00DD323E"/>
    <w:rsid w:val="00DD4785"/>
    <w:rsid w:val="00DD5055"/>
    <w:rsid w:val="00DD562F"/>
    <w:rsid w:val="00DD6424"/>
    <w:rsid w:val="00DD6CD9"/>
    <w:rsid w:val="00DD6EA2"/>
    <w:rsid w:val="00DE082D"/>
    <w:rsid w:val="00DE0B3C"/>
    <w:rsid w:val="00DE0D72"/>
    <w:rsid w:val="00DE1A01"/>
    <w:rsid w:val="00DE218A"/>
    <w:rsid w:val="00DE2634"/>
    <w:rsid w:val="00DE26FF"/>
    <w:rsid w:val="00DE2D80"/>
    <w:rsid w:val="00DE2E40"/>
    <w:rsid w:val="00DE339C"/>
    <w:rsid w:val="00DE4662"/>
    <w:rsid w:val="00DE48CB"/>
    <w:rsid w:val="00DE4B06"/>
    <w:rsid w:val="00DE4B57"/>
    <w:rsid w:val="00DE4CEE"/>
    <w:rsid w:val="00DE523D"/>
    <w:rsid w:val="00DE547D"/>
    <w:rsid w:val="00DE5CCB"/>
    <w:rsid w:val="00DE5EC1"/>
    <w:rsid w:val="00DE5F3B"/>
    <w:rsid w:val="00DE6AF1"/>
    <w:rsid w:val="00DE7021"/>
    <w:rsid w:val="00DE719F"/>
    <w:rsid w:val="00DE74F0"/>
    <w:rsid w:val="00DE77CD"/>
    <w:rsid w:val="00DF01F4"/>
    <w:rsid w:val="00DF0307"/>
    <w:rsid w:val="00DF0380"/>
    <w:rsid w:val="00DF0504"/>
    <w:rsid w:val="00DF0FE5"/>
    <w:rsid w:val="00DF1341"/>
    <w:rsid w:val="00DF18B2"/>
    <w:rsid w:val="00DF1A72"/>
    <w:rsid w:val="00DF204F"/>
    <w:rsid w:val="00DF2318"/>
    <w:rsid w:val="00DF2E5F"/>
    <w:rsid w:val="00DF2E92"/>
    <w:rsid w:val="00DF322E"/>
    <w:rsid w:val="00DF4899"/>
    <w:rsid w:val="00DF48DA"/>
    <w:rsid w:val="00DF4A70"/>
    <w:rsid w:val="00DF4B53"/>
    <w:rsid w:val="00DF51A0"/>
    <w:rsid w:val="00DF5D20"/>
    <w:rsid w:val="00DF5DE1"/>
    <w:rsid w:val="00DF5F03"/>
    <w:rsid w:val="00DF6E6A"/>
    <w:rsid w:val="00DF79F8"/>
    <w:rsid w:val="00DF7F1B"/>
    <w:rsid w:val="00E00578"/>
    <w:rsid w:val="00E0060A"/>
    <w:rsid w:val="00E01787"/>
    <w:rsid w:val="00E018A8"/>
    <w:rsid w:val="00E01D12"/>
    <w:rsid w:val="00E02D4E"/>
    <w:rsid w:val="00E032E7"/>
    <w:rsid w:val="00E035CC"/>
    <w:rsid w:val="00E03CF3"/>
    <w:rsid w:val="00E040B9"/>
    <w:rsid w:val="00E04264"/>
    <w:rsid w:val="00E044FE"/>
    <w:rsid w:val="00E04A50"/>
    <w:rsid w:val="00E04BC1"/>
    <w:rsid w:val="00E04C97"/>
    <w:rsid w:val="00E04E23"/>
    <w:rsid w:val="00E04F36"/>
    <w:rsid w:val="00E061AF"/>
    <w:rsid w:val="00E06675"/>
    <w:rsid w:val="00E0691D"/>
    <w:rsid w:val="00E069E8"/>
    <w:rsid w:val="00E076A0"/>
    <w:rsid w:val="00E0772E"/>
    <w:rsid w:val="00E07AF5"/>
    <w:rsid w:val="00E07BF3"/>
    <w:rsid w:val="00E1020A"/>
    <w:rsid w:val="00E102CB"/>
    <w:rsid w:val="00E10C95"/>
    <w:rsid w:val="00E11415"/>
    <w:rsid w:val="00E12576"/>
    <w:rsid w:val="00E12A63"/>
    <w:rsid w:val="00E1303D"/>
    <w:rsid w:val="00E13353"/>
    <w:rsid w:val="00E1375C"/>
    <w:rsid w:val="00E1399E"/>
    <w:rsid w:val="00E14105"/>
    <w:rsid w:val="00E1426B"/>
    <w:rsid w:val="00E1437A"/>
    <w:rsid w:val="00E1480F"/>
    <w:rsid w:val="00E14A49"/>
    <w:rsid w:val="00E14AB2"/>
    <w:rsid w:val="00E15084"/>
    <w:rsid w:val="00E16198"/>
    <w:rsid w:val="00E167F2"/>
    <w:rsid w:val="00E16807"/>
    <w:rsid w:val="00E16B28"/>
    <w:rsid w:val="00E16EE0"/>
    <w:rsid w:val="00E16FE4"/>
    <w:rsid w:val="00E212AB"/>
    <w:rsid w:val="00E21861"/>
    <w:rsid w:val="00E225C9"/>
    <w:rsid w:val="00E22EB8"/>
    <w:rsid w:val="00E2333E"/>
    <w:rsid w:val="00E233DF"/>
    <w:rsid w:val="00E23475"/>
    <w:rsid w:val="00E240E4"/>
    <w:rsid w:val="00E2469E"/>
    <w:rsid w:val="00E24729"/>
    <w:rsid w:val="00E25139"/>
    <w:rsid w:val="00E25172"/>
    <w:rsid w:val="00E2541E"/>
    <w:rsid w:val="00E25EA4"/>
    <w:rsid w:val="00E26B65"/>
    <w:rsid w:val="00E27380"/>
    <w:rsid w:val="00E27472"/>
    <w:rsid w:val="00E2784C"/>
    <w:rsid w:val="00E27E4B"/>
    <w:rsid w:val="00E304F6"/>
    <w:rsid w:val="00E30AC8"/>
    <w:rsid w:val="00E31398"/>
    <w:rsid w:val="00E31F69"/>
    <w:rsid w:val="00E32222"/>
    <w:rsid w:val="00E32783"/>
    <w:rsid w:val="00E32B75"/>
    <w:rsid w:val="00E3306B"/>
    <w:rsid w:val="00E34086"/>
    <w:rsid w:val="00E340E8"/>
    <w:rsid w:val="00E34E66"/>
    <w:rsid w:val="00E350A8"/>
    <w:rsid w:val="00E350AC"/>
    <w:rsid w:val="00E36617"/>
    <w:rsid w:val="00E369D5"/>
    <w:rsid w:val="00E377DC"/>
    <w:rsid w:val="00E379EB"/>
    <w:rsid w:val="00E37D17"/>
    <w:rsid w:val="00E41344"/>
    <w:rsid w:val="00E413F5"/>
    <w:rsid w:val="00E4150B"/>
    <w:rsid w:val="00E420D0"/>
    <w:rsid w:val="00E430EC"/>
    <w:rsid w:val="00E4360C"/>
    <w:rsid w:val="00E43942"/>
    <w:rsid w:val="00E43A59"/>
    <w:rsid w:val="00E44645"/>
    <w:rsid w:val="00E446E4"/>
    <w:rsid w:val="00E449CD"/>
    <w:rsid w:val="00E45A4D"/>
    <w:rsid w:val="00E462AE"/>
    <w:rsid w:val="00E46BFE"/>
    <w:rsid w:val="00E46D93"/>
    <w:rsid w:val="00E501DA"/>
    <w:rsid w:val="00E50732"/>
    <w:rsid w:val="00E50887"/>
    <w:rsid w:val="00E5097A"/>
    <w:rsid w:val="00E50E83"/>
    <w:rsid w:val="00E515F8"/>
    <w:rsid w:val="00E5185D"/>
    <w:rsid w:val="00E51A42"/>
    <w:rsid w:val="00E51B82"/>
    <w:rsid w:val="00E520AE"/>
    <w:rsid w:val="00E52312"/>
    <w:rsid w:val="00E526CA"/>
    <w:rsid w:val="00E52ED6"/>
    <w:rsid w:val="00E532C3"/>
    <w:rsid w:val="00E5345F"/>
    <w:rsid w:val="00E541F0"/>
    <w:rsid w:val="00E54521"/>
    <w:rsid w:val="00E5557D"/>
    <w:rsid w:val="00E55785"/>
    <w:rsid w:val="00E55A47"/>
    <w:rsid w:val="00E55C98"/>
    <w:rsid w:val="00E56748"/>
    <w:rsid w:val="00E56883"/>
    <w:rsid w:val="00E5738A"/>
    <w:rsid w:val="00E60226"/>
    <w:rsid w:val="00E60E2C"/>
    <w:rsid w:val="00E60F30"/>
    <w:rsid w:val="00E61509"/>
    <w:rsid w:val="00E61DA8"/>
    <w:rsid w:val="00E621D8"/>
    <w:rsid w:val="00E622A5"/>
    <w:rsid w:val="00E6374B"/>
    <w:rsid w:val="00E63897"/>
    <w:rsid w:val="00E63B9B"/>
    <w:rsid w:val="00E6503D"/>
    <w:rsid w:val="00E65125"/>
    <w:rsid w:val="00E65432"/>
    <w:rsid w:val="00E661C2"/>
    <w:rsid w:val="00E66340"/>
    <w:rsid w:val="00E66729"/>
    <w:rsid w:val="00E6721A"/>
    <w:rsid w:val="00E678A3"/>
    <w:rsid w:val="00E67C21"/>
    <w:rsid w:val="00E7021F"/>
    <w:rsid w:val="00E706A3"/>
    <w:rsid w:val="00E714E4"/>
    <w:rsid w:val="00E72937"/>
    <w:rsid w:val="00E72C79"/>
    <w:rsid w:val="00E732AC"/>
    <w:rsid w:val="00E734CB"/>
    <w:rsid w:val="00E73624"/>
    <w:rsid w:val="00E73653"/>
    <w:rsid w:val="00E740EE"/>
    <w:rsid w:val="00E75455"/>
    <w:rsid w:val="00E755C8"/>
    <w:rsid w:val="00E76E5F"/>
    <w:rsid w:val="00E77665"/>
    <w:rsid w:val="00E77AEA"/>
    <w:rsid w:val="00E77B03"/>
    <w:rsid w:val="00E77DD6"/>
    <w:rsid w:val="00E802D2"/>
    <w:rsid w:val="00E803BD"/>
    <w:rsid w:val="00E81C3D"/>
    <w:rsid w:val="00E83A08"/>
    <w:rsid w:val="00E841C5"/>
    <w:rsid w:val="00E850C3"/>
    <w:rsid w:val="00E859F4"/>
    <w:rsid w:val="00E85A09"/>
    <w:rsid w:val="00E85D85"/>
    <w:rsid w:val="00E861C8"/>
    <w:rsid w:val="00E8629E"/>
    <w:rsid w:val="00E866C6"/>
    <w:rsid w:val="00E86C13"/>
    <w:rsid w:val="00E87706"/>
    <w:rsid w:val="00E91356"/>
    <w:rsid w:val="00E92B67"/>
    <w:rsid w:val="00E93031"/>
    <w:rsid w:val="00E932E8"/>
    <w:rsid w:val="00E9330A"/>
    <w:rsid w:val="00E93478"/>
    <w:rsid w:val="00E9436D"/>
    <w:rsid w:val="00E955A0"/>
    <w:rsid w:val="00E956EB"/>
    <w:rsid w:val="00E95C05"/>
    <w:rsid w:val="00E95E9E"/>
    <w:rsid w:val="00E95FE0"/>
    <w:rsid w:val="00E962C9"/>
    <w:rsid w:val="00E96673"/>
    <w:rsid w:val="00E96693"/>
    <w:rsid w:val="00E96F65"/>
    <w:rsid w:val="00E974D5"/>
    <w:rsid w:val="00E9773A"/>
    <w:rsid w:val="00E97F58"/>
    <w:rsid w:val="00EA12AB"/>
    <w:rsid w:val="00EA1744"/>
    <w:rsid w:val="00EA1A94"/>
    <w:rsid w:val="00EA1BF9"/>
    <w:rsid w:val="00EA1D2C"/>
    <w:rsid w:val="00EA1F2B"/>
    <w:rsid w:val="00EA2046"/>
    <w:rsid w:val="00EA2CD1"/>
    <w:rsid w:val="00EA343C"/>
    <w:rsid w:val="00EA38C5"/>
    <w:rsid w:val="00EA3E52"/>
    <w:rsid w:val="00EA4277"/>
    <w:rsid w:val="00EA449B"/>
    <w:rsid w:val="00EA4C20"/>
    <w:rsid w:val="00EA4D77"/>
    <w:rsid w:val="00EA4E56"/>
    <w:rsid w:val="00EA57D1"/>
    <w:rsid w:val="00EA5B45"/>
    <w:rsid w:val="00EA5D5E"/>
    <w:rsid w:val="00EA5DF1"/>
    <w:rsid w:val="00EA678E"/>
    <w:rsid w:val="00EA6B08"/>
    <w:rsid w:val="00EA6D00"/>
    <w:rsid w:val="00EA765A"/>
    <w:rsid w:val="00EA7A55"/>
    <w:rsid w:val="00EA7B78"/>
    <w:rsid w:val="00EA7CCD"/>
    <w:rsid w:val="00EB14D9"/>
    <w:rsid w:val="00EB1A35"/>
    <w:rsid w:val="00EB329D"/>
    <w:rsid w:val="00EB3A75"/>
    <w:rsid w:val="00EB41EA"/>
    <w:rsid w:val="00EB488B"/>
    <w:rsid w:val="00EB4B0C"/>
    <w:rsid w:val="00EB5457"/>
    <w:rsid w:val="00EB5D8A"/>
    <w:rsid w:val="00EB5E81"/>
    <w:rsid w:val="00EB657E"/>
    <w:rsid w:val="00EB69CB"/>
    <w:rsid w:val="00EB6C17"/>
    <w:rsid w:val="00EB6E47"/>
    <w:rsid w:val="00EB70AE"/>
    <w:rsid w:val="00EB71FD"/>
    <w:rsid w:val="00EC03AB"/>
    <w:rsid w:val="00EC1138"/>
    <w:rsid w:val="00EC1188"/>
    <w:rsid w:val="00EC1481"/>
    <w:rsid w:val="00EC25F1"/>
    <w:rsid w:val="00EC26FC"/>
    <w:rsid w:val="00EC2A59"/>
    <w:rsid w:val="00EC2CAF"/>
    <w:rsid w:val="00EC2CE2"/>
    <w:rsid w:val="00EC398A"/>
    <w:rsid w:val="00EC4401"/>
    <w:rsid w:val="00EC47EC"/>
    <w:rsid w:val="00EC4DE7"/>
    <w:rsid w:val="00EC4E23"/>
    <w:rsid w:val="00EC4FAE"/>
    <w:rsid w:val="00EC5485"/>
    <w:rsid w:val="00EC6EDC"/>
    <w:rsid w:val="00EC7563"/>
    <w:rsid w:val="00EC78E6"/>
    <w:rsid w:val="00EC7BD6"/>
    <w:rsid w:val="00ED0C18"/>
    <w:rsid w:val="00ED2173"/>
    <w:rsid w:val="00ED29A0"/>
    <w:rsid w:val="00ED3689"/>
    <w:rsid w:val="00ED3835"/>
    <w:rsid w:val="00ED42A3"/>
    <w:rsid w:val="00ED4581"/>
    <w:rsid w:val="00ED545A"/>
    <w:rsid w:val="00ED5D14"/>
    <w:rsid w:val="00ED723A"/>
    <w:rsid w:val="00ED767F"/>
    <w:rsid w:val="00ED7B11"/>
    <w:rsid w:val="00ED7E26"/>
    <w:rsid w:val="00EE0206"/>
    <w:rsid w:val="00EE05C5"/>
    <w:rsid w:val="00EE0696"/>
    <w:rsid w:val="00EE0C97"/>
    <w:rsid w:val="00EE12CF"/>
    <w:rsid w:val="00EE1956"/>
    <w:rsid w:val="00EE1D4B"/>
    <w:rsid w:val="00EE1E12"/>
    <w:rsid w:val="00EE2070"/>
    <w:rsid w:val="00EE21BF"/>
    <w:rsid w:val="00EE21EA"/>
    <w:rsid w:val="00EE24D8"/>
    <w:rsid w:val="00EE2A47"/>
    <w:rsid w:val="00EE2EF9"/>
    <w:rsid w:val="00EE3D3F"/>
    <w:rsid w:val="00EE3ED5"/>
    <w:rsid w:val="00EE3F13"/>
    <w:rsid w:val="00EE4870"/>
    <w:rsid w:val="00EE497F"/>
    <w:rsid w:val="00EE6469"/>
    <w:rsid w:val="00EE6576"/>
    <w:rsid w:val="00EE698A"/>
    <w:rsid w:val="00EE708B"/>
    <w:rsid w:val="00EE7AFF"/>
    <w:rsid w:val="00EF05F9"/>
    <w:rsid w:val="00EF10A5"/>
    <w:rsid w:val="00EF10E6"/>
    <w:rsid w:val="00EF112E"/>
    <w:rsid w:val="00EF211C"/>
    <w:rsid w:val="00EF21E8"/>
    <w:rsid w:val="00EF2ADA"/>
    <w:rsid w:val="00EF334D"/>
    <w:rsid w:val="00EF3B0F"/>
    <w:rsid w:val="00EF4C42"/>
    <w:rsid w:val="00EF4EE6"/>
    <w:rsid w:val="00EF51E4"/>
    <w:rsid w:val="00EF5544"/>
    <w:rsid w:val="00EF56CC"/>
    <w:rsid w:val="00EF5AB7"/>
    <w:rsid w:val="00EF5EB1"/>
    <w:rsid w:val="00EF5EB3"/>
    <w:rsid w:val="00EF5FB2"/>
    <w:rsid w:val="00EF6495"/>
    <w:rsid w:val="00EF6E3A"/>
    <w:rsid w:val="00EF7332"/>
    <w:rsid w:val="00EF7F85"/>
    <w:rsid w:val="00F003EA"/>
    <w:rsid w:val="00F009EF"/>
    <w:rsid w:val="00F00DCA"/>
    <w:rsid w:val="00F011A4"/>
    <w:rsid w:val="00F01774"/>
    <w:rsid w:val="00F02833"/>
    <w:rsid w:val="00F0320E"/>
    <w:rsid w:val="00F03C19"/>
    <w:rsid w:val="00F051EC"/>
    <w:rsid w:val="00F05349"/>
    <w:rsid w:val="00F06455"/>
    <w:rsid w:val="00F06D2A"/>
    <w:rsid w:val="00F07566"/>
    <w:rsid w:val="00F07D04"/>
    <w:rsid w:val="00F12039"/>
    <w:rsid w:val="00F12155"/>
    <w:rsid w:val="00F12603"/>
    <w:rsid w:val="00F1273C"/>
    <w:rsid w:val="00F129EC"/>
    <w:rsid w:val="00F13292"/>
    <w:rsid w:val="00F139F1"/>
    <w:rsid w:val="00F13C67"/>
    <w:rsid w:val="00F13F03"/>
    <w:rsid w:val="00F1410B"/>
    <w:rsid w:val="00F142DD"/>
    <w:rsid w:val="00F14747"/>
    <w:rsid w:val="00F14D81"/>
    <w:rsid w:val="00F15C66"/>
    <w:rsid w:val="00F15FD7"/>
    <w:rsid w:val="00F16A92"/>
    <w:rsid w:val="00F1773F"/>
    <w:rsid w:val="00F17C3C"/>
    <w:rsid w:val="00F205A5"/>
    <w:rsid w:val="00F2104F"/>
    <w:rsid w:val="00F21208"/>
    <w:rsid w:val="00F21E87"/>
    <w:rsid w:val="00F224C5"/>
    <w:rsid w:val="00F22F32"/>
    <w:rsid w:val="00F2447F"/>
    <w:rsid w:val="00F24EF1"/>
    <w:rsid w:val="00F2519C"/>
    <w:rsid w:val="00F25AF5"/>
    <w:rsid w:val="00F260BE"/>
    <w:rsid w:val="00F26130"/>
    <w:rsid w:val="00F26E7B"/>
    <w:rsid w:val="00F30193"/>
    <w:rsid w:val="00F304A1"/>
    <w:rsid w:val="00F30792"/>
    <w:rsid w:val="00F30A3E"/>
    <w:rsid w:val="00F313B7"/>
    <w:rsid w:val="00F315E9"/>
    <w:rsid w:val="00F31904"/>
    <w:rsid w:val="00F320D2"/>
    <w:rsid w:val="00F321AE"/>
    <w:rsid w:val="00F322AF"/>
    <w:rsid w:val="00F332A2"/>
    <w:rsid w:val="00F339F0"/>
    <w:rsid w:val="00F33B77"/>
    <w:rsid w:val="00F340C8"/>
    <w:rsid w:val="00F346AB"/>
    <w:rsid w:val="00F34A9D"/>
    <w:rsid w:val="00F34AC4"/>
    <w:rsid w:val="00F34CD2"/>
    <w:rsid w:val="00F355F3"/>
    <w:rsid w:val="00F35EC4"/>
    <w:rsid w:val="00F36C77"/>
    <w:rsid w:val="00F36ECD"/>
    <w:rsid w:val="00F37AAC"/>
    <w:rsid w:val="00F37AD7"/>
    <w:rsid w:val="00F37C7A"/>
    <w:rsid w:val="00F4075D"/>
    <w:rsid w:val="00F40BBD"/>
    <w:rsid w:val="00F40CB7"/>
    <w:rsid w:val="00F413DB"/>
    <w:rsid w:val="00F4150F"/>
    <w:rsid w:val="00F41563"/>
    <w:rsid w:val="00F41867"/>
    <w:rsid w:val="00F41E37"/>
    <w:rsid w:val="00F42B7A"/>
    <w:rsid w:val="00F42F66"/>
    <w:rsid w:val="00F4341D"/>
    <w:rsid w:val="00F43921"/>
    <w:rsid w:val="00F43A01"/>
    <w:rsid w:val="00F43E68"/>
    <w:rsid w:val="00F4421E"/>
    <w:rsid w:val="00F4497B"/>
    <w:rsid w:val="00F44F22"/>
    <w:rsid w:val="00F451BA"/>
    <w:rsid w:val="00F4589D"/>
    <w:rsid w:val="00F45EDC"/>
    <w:rsid w:val="00F45F85"/>
    <w:rsid w:val="00F460AA"/>
    <w:rsid w:val="00F47D8C"/>
    <w:rsid w:val="00F47E35"/>
    <w:rsid w:val="00F5035A"/>
    <w:rsid w:val="00F51AF1"/>
    <w:rsid w:val="00F51C74"/>
    <w:rsid w:val="00F51F0A"/>
    <w:rsid w:val="00F523D0"/>
    <w:rsid w:val="00F523D7"/>
    <w:rsid w:val="00F52A2A"/>
    <w:rsid w:val="00F530AE"/>
    <w:rsid w:val="00F53513"/>
    <w:rsid w:val="00F53730"/>
    <w:rsid w:val="00F539D0"/>
    <w:rsid w:val="00F54F8A"/>
    <w:rsid w:val="00F551BE"/>
    <w:rsid w:val="00F55780"/>
    <w:rsid w:val="00F561EA"/>
    <w:rsid w:val="00F567CE"/>
    <w:rsid w:val="00F56830"/>
    <w:rsid w:val="00F56CC6"/>
    <w:rsid w:val="00F5742E"/>
    <w:rsid w:val="00F57A83"/>
    <w:rsid w:val="00F57B34"/>
    <w:rsid w:val="00F57F7F"/>
    <w:rsid w:val="00F57FDA"/>
    <w:rsid w:val="00F601E1"/>
    <w:rsid w:val="00F60324"/>
    <w:rsid w:val="00F60544"/>
    <w:rsid w:val="00F60550"/>
    <w:rsid w:val="00F62155"/>
    <w:rsid w:val="00F62411"/>
    <w:rsid w:val="00F6269B"/>
    <w:rsid w:val="00F62794"/>
    <w:rsid w:val="00F62E5C"/>
    <w:rsid w:val="00F63831"/>
    <w:rsid w:val="00F63F76"/>
    <w:rsid w:val="00F64E93"/>
    <w:rsid w:val="00F64FDE"/>
    <w:rsid w:val="00F65763"/>
    <w:rsid w:val="00F65BFA"/>
    <w:rsid w:val="00F6613A"/>
    <w:rsid w:val="00F66DCA"/>
    <w:rsid w:val="00F670DC"/>
    <w:rsid w:val="00F673BB"/>
    <w:rsid w:val="00F676CA"/>
    <w:rsid w:val="00F67CA0"/>
    <w:rsid w:val="00F67CC0"/>
    <w:rsid w:val="00F701D1"/>
    <w:rsid w:val="00F70B6E"/>
    <w:rsid w:val="00F71434"/>
    <w:rsid w:val="00F71933"/>
    <w:rsid w:val="00F722CD"/>
    <w:rsid w:val="00F724E3"/>
    <w:rsid w:val="00F72A99"/>
    <w:rsid w:val="00F72FAE"/>
    <w:rsid w:val="00F730D5"/>
    <w:rsid w:val="00F732AA"/>
    <w:rsid w:val="00F7338D"/>
    <w:rsid w:val="00F738CC"/>
    <w:rsid w:val="00F74145"/>
    <w:rsid w:val="00F74581"/>
    <w:rsid w:val="00F75663"/>
    <w:rsid w:val="00F75950"/>
    <w:rsid w:val="00F75F06"/>
    <w:rsid w:val="00F76306"/>
    <w:rsid w:val="00F7793F"/>
    <w:rsid w:val="00F8071F"/>
    <w:rsid w:val="00F809A2"/>
    <w:rsid w:val="00F81591"/>
    <w:rsid w:val="00F81A69"/>
    <w:rsid w:val="00F81E69"/>
    <w:rsid w:val="00F82BAF"/>
    <w:rsid w:val="00F83188"/>
    <w:rsid w:val="00F831E3"/>
    <w:rsid w:val="00F83F9D"/>
    <w:rsid w:val="00F84B3E"/>
    <w:rsid w:val="00F860CF"/>
    <w:rsid w:val="00F8708B"/>
    <w:rsid w:val="00F87DD9"/>
    <w:rsid w:val="00F90CCF"/>
    <w:rsid w:val="00F910DC"/>
    <w:rsid w:val="00F9110B"/>
    <w:rsid w:val="00F91D6E"/>
    <w:rsid w:val="00F91EFC"/>
    <w:rsid w:val="00F92232"/>
    <w:rsid w:val="00F922E9"/>
    <w:rsid w:val="00F92476"/>
    <w:rsid w:val="00F92749"/>
    <w:rsid w:val="00F92ACA"/>
    <w:rsid w:val="00F9439F"/>
    <w:rsid w:val="00F94A33"/>
    <w:rsid w:val="00F94EE4"/>
    <w:rsid w:val="00F957F2"/>
    <w:rsid w:val="00F95A6E"/>
    <w:rsid w:val="00F95E5C"/>
    <w:rsid w:val="00F96B8D"/>
    <w:rsid w:val="00F97B52"/>
    <w:rsid w:val="00F97E83"/>
    <w:rsid w:val="00FA064A"/>
    <w:rsid w:val="00FA06F1"/>
    <w:rsid w:val="00FA1145"/>
    <w:rsid w:val="00FA14F0"/>
    <w:rsid w:val="00FA1702"/>
    <w:rsid w:val="00FA194E"/>
    <w:rsid w:val="00FA1A9F"/>
    <w:rsid w:val="00FA1DE6"/>
    <w:rsid w:val="00FA3148"/>
    <w:rsid w:val="00FA35FC"/>
    <w:rsid w:val="00FA3968"/>
    <w:rsid w:val="00FA3D2A"/>
    <w:rsid w:val="00FA45FB"/>
    <w:rsid w:val="00FA4D91"/>
    <w:rsid w:val="00FA5E3C"/>
    <w:rsid w:val="00FA5ED8"/>
    <w:rsid w:val="00FA624E"/>
    <w:rsid w:val="00FA6396"/>
    <w:rsid w:val="00FA69BD"/>
    <w:rsid w:val="00FA6A2E"/>
    <w:rsid w:val="00FA6FEA"/>
    <w:rsid w:val="00FA794B"/>
    <w:rsid w:val="00FA7E49"/>
    <w:rsid w:val="00FA7F1C"/>
    <w:rsid w:val="00FB038C"/>
    <w:rsid w:val="00FB22E1"/>
    <w:rsid w:val="00FB278A"/>
    <w:rsid w:val="00FB28DB"/>
    <w:rsid w:val="00FB33E5"/>
    <w:rsid w:val="00FB3B7B"/>
    <w:rsid w:val="00FB3D42"/>
    <w:rsid w:val="00FB45D6"/>
    <w:rsid w:val="00FB48BC"/>
    <w:rsid w:val="00FB4938"/>
    <w:rsid w:val="00FB4A3E"/>
    <w:rsid w:val="00FB5008"/>
    <w:rsid w:val="00FB51E8"/>
    <w:rsid w:val="00FB5E17"/>
    <w:rsid w:val="00FB5F8B"/>
    <w:rsid w:val="00FB5FBE"/>
    <w:rsid w:val="00FB6042"/>
    <w:rsid w:val="00FB67ED"/>
    <w:rsid w:val="00FB6D4C"/>
    <w:rsid w:val="00FB77E4"/>
    <w:rsid w:val="00FC1709"/>
    <w:rsid w:val="00FC1801"/>
    <w:rsid w:val="00FC1D6A"/>
    <w:rsid w:val="00FC280E"/>
    <w:rsid w:val="00FC2EF2"/>
    <w:rsid w:val="00FC3011"/>
    <w:rsid w:val="00FC36E6"/>
    <w:rsid w:val="00FC3F46"/>
    <w:rsid w:val="00FC3FDA"/>
    <w:rsid w:val="00FC42C5"/>
    <w:rsid w:val="00FC433B"/>
    <w:rsid w:val="00FC46BC"/>
    <w:rsid w:val="00FC4EDC"/>
    <w:rsid w:val="00FC4EF9"/>
    <w:rsid w:val="00FC51AB"/>
    <w:rsid w:val="00FC5CA0"/>
    <w:rsid w:val="00FC60F3"/>
    <w:rsid w:val="00FC6C23"/>
    <w:rsid w:val="00FD067C"/>
    <w:rsid w:val="00FD1030"/>
    <w:rsid w:val="00FD1043"/>
    <w:rsid w:val="00FD1D32"/>
    <w:rsid w:val="00FD322F"/>
    <w:rsid w:val="00FD33B9"/>
    <w:rsid w:val="00FD4629"/>
    <w:rsid w:val="00FD4DDE"/>
    <w:rsid w:val="00FD4F53"/>
    <w:rsid w:val="00FD5168"/>
    <w:rsid w:val="00FD56ED"/>
    <w:rsid w:val="00FD59DC"/>
    <w:rsid w:val="00FD5B89"/>
    <w:rsid w:val="00FD5E89"/>
    <w:rsid w:val="00FD65AF"/>
    <w:rsid w:val="00FD675B"/>
    <w:rsid w:val="00FD6BAD"/>
    <w:rsid w:val="00FD6C28"/>
    <w:rsid w:val="00FD6E2B"/>
    <w:rsid w:val="00FD75AF"/>
    <w:rsid w:val="00FD75EE"/>
    <w:rsid w:val="00FD76F1"/>
    <w:rsid w:val="00FD7E85"/>
    <w:rsid w:val="00FE05C9"/>
    <w:rsid w:val="00FE0AB6"/>
    <w:rsid w:val="00FE0D87"/>
    <w:rsid w:val="00FE221C"/>
    <w:rsid w:val="00FE2C26"/>
    <w:rsid w:val="00FE2F5E"/>
    <w:rsid w:val="00FE3B91"/>
    <w:rsid w:val="00FE3E8F"/>
    <w:rsid w:val="00FE4278"/>
    <w:rsid w:val="00FE4468"/>
    <w:rsid w:val="00FE449A"/>
    <w:rsid w:val="00FE48D4"/>
    <w:rsid w:val="00FE4FDB"/>
    <w:rsid w:val="00FE52FA"/>
    <w:rsid w:val="00FE5F9C"/>
    <w:rsid w:val="00FE6F12"/>
    <w:rsid w:val="00FE71AC"/>
    <w:rsid w:val="00FF0D17"/>
    <w:rsid w:val="00FF1611"/>
    <w:rsid w:val="00FF170A"/>
    <w:rsid w:val="00FF25A8"/>
    <w:rsid w:val="00FF25CC"/>
    <w:rsid w:val="00FF2805"/>
    <w:rsid w:val="00FF2E74"/>
    <w:rsid w:val="00FF3762"/>
    <w:rsid w:val="00FF3785"/>
    <w:rsid w:val="00FF3929"/>
    <w:rsid w:val="00FF3D1F"/>
    <w:rsid w:val="00FF4712"/>
    <w:rsid w:val="00FF4B8F"/>
    <w:rsid w:val="00FF4D4D"/>
    <w:rsid w:val="00FF4EC8"/>
    <w:rsid w:val="00FF4FA8"/>
    <w:rsid w:val="00FF66FE"/>
    <w:rsid w:val="00FF6869"/>
    <w:rsid w:val="00FF7260"/>
    <w:rsid w:val="00FF78C7"/>
    <w:rsid w:val="00FF7911"/>
    <w:rsid w:val="00FF7E7C"/>
    <w:rsid w:val="026F3F7C"/>
    <w:rsid w:val="02882192"/>
    <w:rsid w:val="03FEA8AA"/>
    <w:rsid w:val="04615D80"/>
    <w:rsid w:val="06E204F0"/>
    <w:rsid w:val="09476465"/>
    <w:rsid w:val="09AE68D3"/>
    <w:rsid w:val="0AA3A1A4"/>
    <w:rsid w:val="0F1A928F"/>
    <w:rsid w:val="0F91113F"/>
    <w:rsid w:val="12AEAD72"/>
    <w:rsid w:val="14CC1046"/>
    <w:rsid w:val="15D696EB"/>
    <w:rsid w:val="19231AEF"/>
    <w:rsid w:val="1B387849"/>
    <w:rsid w:val="1DC87CB6"/>
    <w:rsid w:val="1F11D132"/>
    <w:rsid w:val="224F29B5"/>
    <w:rsid w:val="22BCF9B8"/>
    <w:rsid w:val="24CB0076"/>
    <w:rsid w:val="25FF37B1"/>
    <w:rsid w:val="2685FD3F"/>
    <w:rsid w:val="2843A877"/>
    <w:rsid w:val="2A14E666"/>
    <w:rsid w:val="2C644169"/>
    <w:rsid w:val="2D0C4548"/>
    <w:rsid w:val="2F3BD68F"/>
    <w:rsid w:val="2FCF1723"/>
    <w:rsid w:val="33E5CF6A"/>
    <w:rsid w:val="35B6F95D"/>
    <w:rsid w:val="3667453E"/>
    <w:rsid w:val="375A9D96"/>
    <w:rsid w:val="3A509BB5"/>
    <w:rsid w:val="3BCBE601"/>
    <w:rsid w:val="3CCF5644"/>
    <w:rsid w:val="3E6FBA47"/>
    <w:rsid w:val="3EB582B2"/>
    <w:rsid w:val="40DE6337"/>
    <w:rsid w:val="42926D1D"/>
    <w:rsid w:val="43971F5B"/>
    <w:rsid w:val="43ABB9EB"/>
    <w:rsid w:val="446C4A29"/>
    <w:rsid w:val="45269827"/>
    <w:rsid w:val="4A49D430"/>
    <w:rsid w:val="4B116889"/>
    <w:rsid w:val="4BEDF2A1"/>
    <w:rsid w:val="4D5113B2"/>
    <w:rsid w:val="51955E04"/>
    <w:rsid w:val="5287933C"/>
    <w:rsid w:val="530FF279"/>
    <w:rsid w:val="54C792F8"/>
    <w:rsid w:val="55F9D327"/>
    <w:rsid w:val="5938687F"/>
    <w:rsid w:val="5D8FE76B"/>
    <w:rsid w:val="5E961F1D"/>
    <w:rsid w:val="61480A7A"/>
    <w:rsid w:val="632A5E08"/>
    <w:rsid w:val="6546E6AB"/>
    <w:rsid w:val="654D828E"/>
    <w:rsid w:val="66A5D36E"/>
    <w:rsid w:val="6883EF1E"/>
    <w:rsid w:val="6935EE4E"/>
    <w:rsid w:val="6AF49B2B"/>
    <w:rsid w:val="6B5B2938"/>
    <w:rsid w:val="6E606BEF"/>
    <w:rsid w:val="70C376F9"/>
    <w:rsid w:val="7156C96D"/>
    <w:rsid w:val="726D2F86"/>
    <w:rsid w:val="72A6CA66"/>
    <w:rsid w:val="736DD128"/>
    <w:rsid w:val="73761DD7"/>
    <w:rsid w:val="744A6165"/>
    <w:rsid w:val="75824FB2"/>
    <w:rsid w:val="78B80B4F"/>
    <w:rsid w:val="78C7274C"/>
    <w:rsid w:val="79E3B636"/>
    <w:rsid w:val="7A4FF1C2"/>
    <w:rsid w:val="7AD8EFC5"/>
    <w:rsid w:val="7AFEE095"/>
    <w:rsid w:val="7C9CF593"/>
    <w:rsid w:val="7EC6FA74"/>
    <w:rsid w:val="7F1BCF70"/>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E08C13"/>
  <w15:docId w15:val="{58CEAE3A-E7F8-440B-9F6B-70213D65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A1F2B"/>
    <w:pPr>
      <w:widowControl w:val="0"/>
    </w:pPr>
    <w:rPr>
      <w:rFonts w:ascii="標楷體" w:eastAsia="標楷體"/>
      <w:sz w:val="30"/>
    </w:rPr>
  </w:style>
  <w:style w:type="paragraph" w:styleId="1">
    <w:name w:val="heading 1"/>
    <w:basedOn w:val="a1"/>
    <w:next w:val="a1"/>
    <w:qFormat/>
    <w:rsid w:val="00841B3F"/>
    <w:pPr>
      <w:keepNext/>
      <w:adjustRightInd w:val="0"/>
      <w:spacing w:before="180" w:after="180" w:line="720" w:lineRule="atLeast"/>
      <w:textAlignment w:val="baseline"/>
      <w:outlineLvl w:val="0"/>
    </w:pPr>
    <w:rPr>
      <w:rFonts w:ascii="Arial" w:eastAsia="新細明體" w:hAnsi="Arial"/>
      <w:b/>
      <w:kern w:val="52"/>
      <w:sz w:val="52"/>
    </w:rPr>
  </w:style>
  <w:style w:type="paragraph" w:styleId="2">
    <w:name w:val="heading 2"/>
    <w:basedOn w:val="1"/>
    <w:qFormat/>
    <w:rsid w:val="00841B3F"/>
    <w:pPr>
      <w:keepNext w:val="0"/>
      <w:tabs>
        <w:tab w:val="left" w:leader="dot" w:pos="8179"/>
      </w:tabs>
      <w:spacing w:before="120" w:after="0" w:line="360" w:lineRule="atLeast"/>
      <w:ind w:left="1021" w:hanging="454"/>
      <w:jc w:val="both"/>
      <w:outlineLvl w:val="1"/>
    </w:pPr>
    <w:rPr>
      <w:rFonts w:ascii="華康中楷體" w:eastAsia="華康中楷體" w:hAnsi="Times New Roman"/>
      <w:b w:val="0"/>
      <w:kern w:val="0"/>
      <w:sz w:val="24"/>
    </w:rPr>
  </w:style>
  <w:style w:type="paragraph" w:styleId="3">
    <w:name w:val="heading 3"/>
    <w:basedOn w:val="a1"/>
    <w:next w:val="a1"/>
    <w:link w:val="30"/>
    <w:qFormat/>
    <w:rsid w:val="00841B3F"/>
    <w:pPr>
      <w:keepNext/>
      <w:adjustRightInd w:val="0"/>
      <w:spacing w:line="720" w:lineRule="atLeast"/>
      <w:textAlignment w:val="baseline"/>
      <w:outlineLvl w:val="2"/>
    </w:pPr>
    <w:rPr>
      <w:rFonts w:ascii="Arial" w:hAnsi="Arial"/>
      <w:b/>
      <w:sz w:val="28"/>
    </w:rPr>
  </w:style>
  <w:style w:type="paragraph" w:styleId="4">
    <w:name w:val="heading 4"/>
    <w:basedOn w:val="3"/>
    <w:qFormat/>
    <w:rsid w:val="00841B3F"/>
    <w:pPr>
      <w:keepNext w:val="0"/>
      <w:tabs>
        <w:tab w:val="left" w:pos="254"/>
        <w:tab w:val="left" w:pos="568"/>
        <w:tab w:val="left" w:leader="dot" w:pos="8179"/>
      </w:tabs>
      <w:spacing w:before="120" w:line="360" w:lineRule="atLeast"/>
      <w:ind w:left="1588" w:hanging="397"/>
      <w:jc w:val="both"/>
      <w:outlineLvl w:val="3"/>
    </w:pPr>
    <w:rPr>
      <w:rFonts w:ascii="華康中楷體" w:eastAsia="華康中楷體" w:hAnsi="Times New Roman"/>
      <w:b w:val="0"/>
      <w:sz w:val="24"/>
    </w:rPr>
  </w:style>
  <w:style w:type="paragraph" w:styleId="5">
    <w:name w:val="heading 5"/>
    <w:basedOn w:val="a1"/>
    <w:next w:val="a2"/>
    <w:qFormat/>
    <w:rsid w:val="00841B3F"/>
    <w:pPr>
      <w:adjustRightInd w:val="0"/>
      <w:spacing w:before="199" w:after="199" w:line="360" w:lineRule="atLeast"/>
      <w:ind w:left="1474"/>
      <w:textAlignment w:val="baseline"/>
      <w:outlineLvl w:val="4"/>
    </w:pPr>
    <w:rPr>
      <w:rFonts w:ascii="華康中楷體" w:eastAsia="華康中楷體"/>
      <w:sz w:val="24"/>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rsid w:val="00841B3F"/>
    <w:pPr>
      <w:adjustRightInd w:val="0"/>
      <w:spacing w:line="360" w:lineRule="atLeast"/>
      <w:ind w:left="480"/>
      <w:textAlignment w:val="baseline"/>
    </w:pPr>
    <w:rPr>
      <w:rFonts w:ascii="Times New Roman"/>
      <w:sz w:val="24"/>
    </w:rPr>
  </w:style>
  <w:style w:type="paragraph" w:customStyle="1" w:styleId="a6">
    <w:name w:val="格文"/>
    <w:rsid w:val="00841B3F"/>
    <w:pPr>
      <w:widowControl w:val="0"/>
      <w:adjustRightInd w:val="0"/>
      <w:spacing w:line="360" w:lineRule="atLeast"/>
      <w:textAlignment w:val="baseline"/>
    </w:pPr>
    <w:rPr>
      <w:rFonts w:eastAsia="標楷體"/>
    </w:rPr>
  </w:style>
  <w:style w:type="paragraph" w:styleId="a7">
    <w:name w:val="Note Heading"/>
    <w:basedOn w:val="a1"/>
    <w:next w:val="a1"/>
    <w:rsid w:val="00841B3F"/>
    <w:pPr>
      <w:adjustRightInd w:val="0"/>
      <w:spacing w:line="360" w:lineRule="atLeast"/>
      <w:jc w:val="center"/>
      <w:textAlignment w:val="baseline"/>
    </w:pPr>
    <w:rPr>
      <w:rFonts w:ascii="Times New Roman" w:eastAsia="細明體"/>
      <w:sz w:val="24"/>
    </w:rPr>
  </w:style>
  <w:style w:type="paragraph" w:customStyle="1" w:styleId="a8">
    <w:name w:val="表格文字"/>
    <w:basedOn w:val="a1"/>
    <w:rsid w:val="00841B3F"/>
    <w:pPr>
      <w:adjustRightInd w:val="0"/>
      <w:spacing w:line="320" w:lineRule="exact"/>
      <w:textAlignment w:val="baseline"/>
    </w:pPr>
    <w:rPr>
      <w:rFonts w:ascii="Times New Roman" w:eastAsia="細明體"/>
      <w:sz w:val="22"/>
    </w:rPr>
  </w:style>
  <w:style w:type="paragraph" w:customStyle="1" w:styleId="a9">
    <w:name w:val="備註"/>
    <w:basedOn w:val="a1"/>
    <w:rsid w:val="00841B3F"/>
    <w:pPr>
      <w:adjustRightInd w:val="0"/>
      <w:textAlignment w:val="baseline"/>
    </w:pPr>
    <w:rPr>
      <w:rFonts w:ascii="Times New Roman" w:eastAsia="細明體"/>
      <w:position w:val="-24"/>
      <w:sz w:val="20"/>
    </w:rPr>
  </w:style>
  <w:style w:type="paragraph" w:styleId="aa">
    <w:name w:val="Body Text Indent"/>
    <w:basedOn w:val="a1"/>
    <w:rsid w:val="00841B3F"/>
    <w:pPr>
      <w:adjustRightInd w:val="0"/>
      <w:ind w:left="1200" w:hanging="480"/>
      <w:textAlignment w:val="baseline"/>
    </w:pPr>
    <w:rPr>
      <w:sz w:val="24"/>
    </w:rPr>
  </w:style>
  <w:style w:type="paragraph" w:customStyle="1" w:styleId="ab">
    <w:name w:val="條文"/>
    <w:basedOn w:val="a1"/>
    <w:rsid w:val="00841B3F"/>
    <w:pPr>
      <w:adjustRightInd w:val="0"/>
      <w:spacing w:line="400" w:lineRule="atLeast"/>
      <w:textDirection w:val="lrTbV"/>
      <w:textAlignment w:val="baseline"/>
    </w:pPr>
  </w:style>
  <w:style w:type="paragraph" w:customStyle="1" w:styleId="ac">
    <w:name w:val="款文"/>
    <w:basedOn w:val="a1"/>
    <w:rsid w:val="00841B3F"/>
    <w:pPr>
      <w:adjustRightInd w:val="0"/>
      <w:spacing w:line="400" w:lineRule="atLeast"/>
      <w:ind w:left="1440" w:hanging="600"/>
      <w:textDirection w:val="lrTbV"/>
      <w:textAlignment w:val="baseline"/>
    </w:pPr>
  </w:style>
  <w:style w:type="paragraph" w:customStyle="1" w:styleId="ad">
    <w:name w:val="條文內文"/>
    <w:basedOn w:val="ac"/>
    <w:rsid w:val="00841B3F"/>
    <w:pPr>
      <w:ind w:firstLine="0"/>
    </w:pPr>
  </w:style>
  <w:style w:type="paragraph" w:customStyle="1" w:styleId="ae">
    <w:name w:val="項文"/>
    <w:basedOn w:val="a1"/>
    <w:rsid w:val="00841B3F"/>
    <w:pPr>
      <w:adjustRightInd w:val="0"/>
      <w:spacing w:line="440" w:lineRule="atLeast"/>
      <w:ind w:left="2280" w:right="227" w:hanging="840"/>
      <w:textDirection w:val="lrTbV"/>
      <w:textAlignment w:val="baseline"/>
    </w:pPr>
  </w:style>
  <w:style w:type="paragraph" w:styleId="af">
    <w:name w:val="footer"/>
    <w:basedOn w:val="a1"/>
    <w:link w:val="af0"/>
    <w:uiPriority w:val="99"/>
    <w:rsid w:val="00841B3F"/>
    <w:pPr>
      <w:tabs>
        <w:tab w:val="center" w:pos="4153"/>
        <w:tab w:val="right" w:pos="8306"/>
      </w:tabs>
      <w:adjustRightInd w:val="0"/>
      <w:spacing w:line="360" w:lineRule="atLeast"/>
      <w:textAlignment w:val="baseline"/>
    </w:pPr>
    <w:rPr>
      <w:rFonts w:ascii="Times New Roman" w:eastAsia="細明體"/>
      <w:sz w:val="20"/>
    </w:rPr>
  </w:style>
  <w:style w:type="paragraph" w:styleId="af1">
    <w:name w:val="header"/>
    <w:basedOn w:val="a1"/>
    <w:link w:val="af2"/>
    <w:uiPriority w:val="99"/>
    <w:rsid w:val="00841B3F"/>
    <w:pPr>
      <w:tabs>
        <w:tab w:val="center" w:pos="4153"/>
        <w:tab w:val="right" w:pos="8306"/>
      </w:tabs>
      <w:adjustRightInd w:val="0"/>
      <w:spacing w:line="360" w:lineRule="atLeast"/>
      <w:textAlignment w:val="baseline"/>
    </w:pPr>
    <w:rPr>
      <w:rFonts w:ascii="Times New Roman" w:eastAsia="細明體"/>
      <w:sz w:val="20"/>
    </w:rPr>
  </w:style>
  <w:style w:type="character" w:styleId="af3">
    <w:name w:val="page number"/>
    <w:basedOn w:val="a3"/>
    <w:rsid w:val="00841B3F"/>
  </w:style>
  <w:style w:type="paragraph" w:customStyle="1" w:styleId="af4">
    <w:name w:val="內文一"/>
    <w:basedOn w:val="a1"/>
    <w:rsid w:val="00841B3F"/>
    <w:pPr>
      <w:adjustRightInd w:val="0"/>
      <w:spacing w:before="80" w:after="80" w:line="360" w:lineRule="atLeast"/>
      <w:ind w:left="601" w:right="284"/>
      <w:jc w:val="both"/>
      <w:textAlignment w:val="baseline"/>
    </w:pPr>
    <w:rPr>
      <w:rFonts w:ascii="Times New Roman" w:eastAsia="細明體"/>
      <w:sz w:val="28"/>
    </w:rPr>
  </w:style>
  <w:style w:type="paragraph" w:styleId="af5">
    <w:name w:val="Body Text"/>
    <w:basedOn w:val="a1"/>
    <w:rsid w:val="00841B3F"/>
    <w:pPr>
      <w:widowControl/>
      <w:autoSpaceDE w:val="0"/>
      <w:autoSpaceDN w:val="0"/>
      <w:ind w:right="66"/>
      <w:jc w:val="both"/>
      <w:textDirection w:val="lrTbV"/>
      <w:textAlignment w:val="center"/>
    </w:pPr>
    <w:rPr>
      <w:sz w:val="24"/>
    </w:rPr>
  </w:style>
  <w:style w:type="paragraph" w:styleId="af6">
    <w:name w:val="Block Text"/>
    <w:basedOn w:val="a1"/>
    <w:rsid w:val="00841B3F"/>
    <w:pPr>
      <w:widowControl/>
      <w:autoSpaceDE w:val="0"/>
      <w:autoSpaceDN w:val="0"/>
      <w:ind w:left="540" w:right="66"/>
      <w:jc w:val="both"/>
      <w:textDirection w:val="lrTbV"/>
      <w:textAlignment w:val="center"/>
    </w:pPr>
    <w:rPr>
      <w:sz w:val="24"/>
    </w:rPr>
  </w:style>
  <w:style w:type="paragraph" w:styleId="af7">
    <w:name w:val="Document Map"/>
    <w:basedOn w:val="a1"/>
    <w:semiHidden/>
    <w:rsid w:val="00841B3F"/>
    <w:pPr>
      <w:shd w:val="clear" w:color="auto" w:fill="000080"/>
    </w:pPr>
    <w:rPr>
      <w:rFonts w:ascii="Arial" w:eastAsia="新細明體" w:hAnsi="Arial"/>
    </w:rPr>
  </w:style>
  <w:style w:type="paragraph" w:styleId="20">
    <w:name w:val="Body Text Indent 2"/>
    <w:basedOn w:val="a1"/>
    <w:rsid w:val="00841B3F"/>
    <w:pPr>
      <w:ind w:left="180"/>
    </w:pPr>
    <w:rPr>
      <w:sz w:val="20"/>
    </w:rPr>
  </w:style>
  <w:style w:type="paragraph" w:styleId="31">
    <w:name w:val="Body Text Indent 3"/>
    <w:basedOn w:val="a1"/>
    <w:rsid w:val="00841B3F"/>
    <w:pPr>
      <w:kinsoku w:val="0"/>
      <w:ind w:left="480"/>
    </w:pPr>
    <w:rPr>
      <w:sz w:val="26"/>
    </w:rPr>
  </w:style>
  <w:style w:type="paragraph" w:customStyle="1" w:styleId="B4">
    <w:name w:val="B4"/>
    <w:basedOn w:val="B3"/>
    <w:rsid w:val="00841B3F"/>
    <w:pPr>
      <w:ind w:left="1418"/>
    </w:pPr>
  </w:style>
  <w:style w:type="paragraph" w:customStyle="1" w:styleId="B3">
    <w:name w:val="B3"/>
    <w:basedOn w:val="b2"/>
    <w:rsid w:val="00841B3F"/>
    <w:pPr>
      <w:ind w:left="2836"/>
    </w:pPr>
  </w:style>
  <w:style w:type="paragraph" w:customStyle="1" w:styleId="b2">
    <w:name w:val="b2"/>
    <w:basedOn w:val="b1"/>
    <w:rsid w:val="00841B3F"/>
    <w:pPr>
      <w:spacing w:before="60" w:after="60"/>
      <w:ind w:left="567" w:hanging="397"/>
    </w:pPr>
  </w:style>
  <w:style w:type="paragraph" w:customStyle="1" w:styleId="b1">
    <w:name w:val="b1"/>
    <w:basedOn w:val="a1"/>
    <w:rsid w:val="00841B3F"/>
    <w:pPr>
      <w:adjustRightInd w:val="0"/>
      <w:spacing w:before="180" w:line="360" w:lineRule="atLeast"/>
      <w:textAlignment w:val="baseline"/>
    </w:pPr>
    <w:rPr>
      <w:rFonts w:ascii="華康中楷體" w:eastAsia="華康中楷體"/>
      <w:sz w:val="20"/>
    </w:rPr>
  </w:style>
  <w:style w:type="paragraph" w:customStyle="1" w:styleId="a0">
    <w:name w:val="內文點列"/>
    <w:basedOn w:val="a1"/>
    <w:rsid w:val="00841B3F"/>
    <w:pPr>
      <w:numPr>
        <w:numId w:val="1"/>
      </w:numPr>
      <w:tabs>
        <w:tab w:val="clear" w:pos="425"/>
      </w:tabs>
      <w:adjustRightInd w:val="0"/>
      <w:spacing w:line="360" w:lineRule="auto"/>
      <w:ind w:left="1380" w:hanging="480"/>
      <w:jc w:val="both"/>
      <w:textAlignment w:val="baseline"/>
    </w:pPr>
    <w:rPr>
      <w:rFonts w:ascii="Arial" w:eastAsia="全真楷書" w:hAnsi="Arial"/>
      <w:spacing w:val="15"/>
      <w:sz w:val="26"/>
    </w:rPr>
  </w:style>
  <w:style w:type="paragraph" w:styleId="af8">
    <w:name w:val="caption"/>
    <w:basedOn w:val="a1"/>
    <w:next w:val="a1"/>
    <w:qFormat/>
    <w:rsid w:val="00841B3F"/>
    <w:pPr>
      <w:adjustRightInd w:val="0"/>
      <w:spacing w:before="120" w:line="360" w:lineRule="auto"/>
      <w:jc w:val="center"/>
      <w:textAlignment w:val="baseline"/>
    </w:pPr>
    <w:rPr>
      <w:rFonts w:ascii="Arial" w:eastAsia="全真楷書" w:hAnsi="Arial"/>
      <w:spacing w:val="15"/>
      <w:sz w:val="26"/>
    </w:rPr>
  </w:style>
  <w:style w:type="character" w:styleId="af9">
    <w:name w:val="Hyperlink"/>
    <w:rsid w:val="00841B3F"/>
    <w:rPr>
      <w:color w:val="0000FF"/>
      <w:u w:val="single"/>
    </w:rPr>
  </w:style>
  <w:style w:type="paragraph" w:styleId="afa">
    <w:name w:val="Plain Text"/>
    <w:basedOn w:val="a1"/>
    <w:rsid w:val="00841B3F"/>
    <w:rPr>
      <w:rFonts w:ascii="細明體" w:eastAsia="細明體" w:hAnsi="Courier New"/>
      <w:kern w:val="2"/>
      <w:sz w:val="24"/>
    </w:rPr>
  </w:style>
  <w:style w:type="paragraph" w:styleId="21">
    <w:name w:val="Body Text 2"/>
    <w:basedOn w:val="a1"/>
    <w:rsid w:val="00841B3F"/>
    <w:pPr>
      <w:kinsoku w:val="0"/>
    </w:pPr>
    <w:rPr>
      <w:sz w:val="26"/>
    </w:rPr>
  </w:style>
  <w:style w:type="character" w:styleId="afb">
    <w:name w:val="FollowedHyperlink"/>
    <w:rsid w:val="00841B3F"/>
    <w:rPr>
      <w:color w:val="800080"/>
      <w:u w:val="single"/>
    </w:rPr>
  </w:style>
  <w:style w:type="paragraph" w:customStyle="1" w:styleId="T-1">
    <w:name w:val="T-1"/>
    <w:basedOn w:val="a1"/>
    <w:rsid w:val="00841B3F"/>
    <w:pPr>
      <w:adjustRightInd w:val="0"/>
      <w:spacing w:line="240" w:lineRule="exact"/>
      <w:ind w:left="256" w:hanging="256"/>
      <w:textAlignment w:val="baseline"/>
    </w:pPr>
    <w:rPr>
      <w:rFonts w:ascii="全真楷書" w:eastAsia="全真楷書"/>
      <w:sz w:val="24"/>
    </w:rPr>
  </w:style>
  <w:style w:type="paragraph" w:styleId="10">
    <w:name w:val="toc 1"/>
    <w:basedOn w:val="a1"/>
    <w:next w:val="a1"/>
    <w:autoRedefine/>
    <w:semiHidden/>
    <w:rsid w:val="00D63B97"/>
    <w:pPr>
      <w:tabs>
        <w:tab w:val="right" w:leader="dot" w:pos="8931"/>
      </w:tabs>
      <w:adjustRightInd w:val="0"/>
      <w:snapToGrid w:val="0"/>
      <w:spacing w:beforeLines="50" w:before="120" w:line="240" w:lineRule="auto"/>
      <w:ind w:leftChars="42" w:left="268" w:rightChars="100" w:right="300" w:hanging="142"/>
      <w:textAlignment w:val="baseline"/>
    </w:pPr>
    <w:rPr>
      <w:rFonts w:ascii="微軟正黑體" w:eastAsia="微軟正黑體" w:hAnsi="微軟正黑體"/>
      <w:caps/>
      <w:sz w:val="24"/>
      <w:szCs w:val="28"/>
    </w:rPr>
  </w:style>
  <w:style w:type="paragraph" w:styleId="afc">
    <w:name w:val="annotation text"/>
    <w:basedOn w:val="a1"/>
    <w:link w:val="afd"/>
    <w:semiHidden/>
    <w:rsid w:val="00841B3F"/>
    <w:pPr>
      <w:autoSpaceDE w:val="0"/>
      <w:autoSpaceDN w:val="0"/>
      <w:adjustRightInd w:val="0"/>
      <w:spacing w:line="240" w:lineRule="atLeast"/>
    </w:pPr>
    <w:rPr>
      <w:rFonts w:ascii="細明體" w:eastAsia="細明體" w:hint="eastAsia"/>
      <w:sz w:val="24"/>
    </w:rPr>
  </w:style>
  <w:style w:type="paragraph" w:customStyle="1" w:styleId="22">
    <w:name w:val="格文2"/>
    <w:rsid w:val="00434AB4"/>
    <w:pPr>
      <w:widowControl w:val="0"/>
      <w:adjustRightInd w:val="0"/>
      <w:spacing w:line="360" w:lineRule="atLeast"/>
      <w:textAlignment w:val="baseline"/>
    </w:pPr>
    <w:rPr>
      <w:rFonts w:eastAsia="標楷體"/>
    </w:rPr>
  </w:style>
  <w:style w:type="paragraph" w:styleId="8">
    <w:name w:val="toc 8"/>
    <w:basedOn w:val="a1"/>
    <w:next w:val="a1"/>
    <w:autoRedefine/>
    <w:semiHidden/>
    <w:rsid w:val="009C09F5"/>
    <w:pPr>
      <w:adjustRightInd w:val="0"/>
      <w:spacing w:line="360" w:lineRule="atLeast"/>
      <w:ind w:left="3360"/>
      <w:textAlignment w:val="baseline"/>
    </w:pPr>
    <w:rPr>
      <w:rFonts w:ascii="Times New Roman" w:eastAsia="細明體"/>
      <w:sz w:val="24"/>
    </w:rPr>
  </w:style>
  <w:style w:type="paragraph" w:styleId="7">
    <w:name w:val="toc 7"/>
    <w:basedOn w:val="a1"/>
    <w:next w:val="a1"/>
    <w:autoRedefine/>
    <w:semiHidden/>
    <w:rsid w:val="00B02D2B"/>
    <w:pPr>
      <w:adjustRightInd w:val="0"/>
      <w:spacing w:line="360" w:lineRule="atLeast"/>
      <w:ind w:left="2880"/>
      <w:textAlignment w:val="baseline"/>
    </w:pPr>
    <w:rPr>
      <w:rFonts w:ascii="Times New Roman" w:eastAsia="細明體"/>
      <w:sz w:val="24"/>
    </w:rPr>
  </w:style>
  <w:style w:type="paragraph" w:styleId="6">
    <w:name w:val="toc 6"/>
    <w:basedOn w:val="a1"/>
    <w:next w:val="a1"/>
    <w:autoRedefine/>
    <w:semiHidden/>
    <w:rsid w:val="003C2DA8"/>
    <w:pPr>
      <w:adjustRightInd w:val="0"/>
      <w:spacing w:line="360" w:lineRule="atLeast"/>
      <w:ind w:left="2400"/>
      <w:textAlignment w:val="baseline"/>
    </w:pPr>
    <w:rPr>
      <w:rFonts w:ascii="Times New Roman" w:eastAsia="細明體"/>
      <w:sz w:val="24"/>
    </w:rPr>
  </w:style>
  <w:style w:type="paragraph" w:styleId="50">
    <w:name w:val="toc 5"/>
    <w:basedOn w:val="a1"/>
    <w:next w:val="a1"/>
    <w:autoRedefine/>
    <w:semiHidden/>
    <w:rsid w:val="0091067D"/>
    <w:pPr>
      <w:adjustRightInd w:val="0"/>
      <w:spacing w:line="360" w:lineRule="atLeast"/>
      <w:ind w:left="1920"/>
      <w:textAlignment w:val="baseline"/>
    </w:pPr>
    <w:rPr>
      <w:rFonts w:ascii="Times New Roman" w:eastAsia="細明體"/>
      <w:sz w:val="24"/>
    </w:rPr>
  </w:style>
  <w:style w:type="paragraph" w:styleId="40">
    <w:name w:val="toc 4"/>
    <w:basedOn w:val="a1"/>
    <w:next w:val="a1"/>
    <w:autoRedefine/>
    <w:semiHidden/>
    <w:rsid w:val="00DE719F"/>
    <w:pPr>
      <w:adjustRightInd w:val="0"/>
      <w:spacing w:line="360" w:lineRule="atLeast"/>
      <w:ind w:left="1440"/>
      <w:textAlignment w:val="baseline"/>
    </w:pPr>
    <w:rPr>
      <w:rFonts w:ascii="Times New Roman" w:eastAsia="細明體"/>
      <w:sz w:val="24"/>
    </w:rPr>
  </w:style>
  <w:style w:type="paragraph" w:customStyle="1" w:styleId="11">
    <w:name w:val="條文1"/>
    <w:basedOn w:val="a1"/>
    <w:rsid w:val="003C0AB9"/>
    <w:pPr>
      <w:adjustRightInd w:val="0"/>
      <w:spacing w:line="400" w:lineRule="atLeast"/>
      <w:textDirection w:val="lrTbV"/>
      <w:textAlignment w:val="baseline"/>
    </w:pPr>
  </w:style>
  <w:style w:type="table" w:styleId="afe">
    <w:name w:val="Table Grid"/>
    <w:basedOn w:val="a4"/>
    <w:uiPriority w:val="39"/>
    <w:rsid w:val="003C0AB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格文1"/>
    <w:rsid w:val="0027795B"/>
    <w:pPr>
      <w:widowControl w:val="0"/>
      <w:adjustRightInd w:val="0"/>
      <w:spacing w:line="360" w:lineRule="atLeast"/>
      <w:textAlignment w:val="baseline"/>
    </w:pPr>
    <w:rPr>
      <w:rFonts w:eastAsia="標楷體"/>
    </w:rPr>
  </w:style>
  <w:style w:type="paragraph" w:styleId="aff">
    <w:name w:val="Balloon Text"/>
    <w:basedOn w:val="a1"/>
    <w:semiHidden/>
    <w:rsid w:val="00C35E22"/>
    <w:rPr>
      <w:rFonts w:ascii="Arial" w:eastAsia="新細明體" w:hAnsi="Arial"/>
      <w:sz w:val="18"/>
      <w:szCs w:val="18"/>
    </w:rPr>
  </w:style>
  <w:style w:type="paragraph" w:styleId="13">
    <w:name w:val="index 1"/>
    <w:basedOn w:val="a1"/>
    <w:next w:val="a1"/>
    <w:autoRedefine/>
    <w:semiHidden/>
    <w:rsid w:val="005F39E9"/>
    <w:pPr>
      <w:widowControl/>
      <w:autoSpaceDE w:val="0"/>
      <w:autoSpaceDN w:val="0"/>
      <w:adjustRightInd w:val="0"/>
      <w:spacing w:line="240" w:lineRule="atLeast"/>
      <w:textAlignment w:val="bottom"/>
    </w:pPr>
    <w:rPr>
      <w:b/>
      <w:sz w:val="24"/>
      <w:szCs w:val="24"/>
    </w:rPr>
  </w:style>
  <w:style w:type="paragraph" w:styleId="aff0">
    <w:name w:val="List Paragraph"/>
    <w:basedOn w:val="a1"/>
    <w:uiPriority w:val="34"/>
    <w:qFormat/>
    <w:rsid w:val="00F00DCA"/>
    <w:pPr>
      <w:ind w:leftChars="200" w:left="480"/>
    </w:pPr>
  </w:style>
  <w:style w:type="paragraph" w:customStyle="1" w:styleId="b14">
    <w:name w:val="b1.4"/>
    <w:basedOn w:val="a1"/>
    <w:rsid w:val="004D39AC"/>
    <w:pPr>
      <w:numPr>
        <w:ilvl w:val="1"/>
        <w:numId w:val="2"/>
      </w:numPr>
      <w:ind w:left="2262"/>
    </w:pPr>
  </w:style>
  <w:style w:type="character" w:customStyle="1" w:styleId="af0">
    <w:name w:val="頁尾 字元"/>
    <w:link w:val="af"/>
    <w:uiPriority w:val="99"/>
    <w:rsid w:val="003B6CDF"/>
    <w:rPr>
      <w:rFonts w:eastAsia="細明體"/>
    </w:rPr>
  </w:style>
  <w:style w:type="paragraph" w:styleId="Web">
    <w:name w:val="Normal (Web)"/>
    <w:basedOn w:val="a1"/>
    <w:uiPriority w:val="99"/>
    <w:unhideWhenUsed/>
    <w:rsid w:val="00930D35"/>
    <w:pPr>
      <w:widowControl/>
      <w:spacing w:before="100" w:beforeAutospacing="1" w:after="100" w:afterAutospacing="1"/>
    </w:pPr>
    <w:rPr>
      <w:rFonts w:ascii="新細明體" w:eastAsia="新細明體" w:hAnsi="新細明體" w:cs="新細明體"/>
      <w:sz w:val="24"/>
      <w:szCs w:val="24"/>
    </w:rPr>
  </w:style>
  <w:style w:type="paragraph" w:styleId="aff1">
    <w:name w:val="footnote text"/>
    <w:basedOn w:val="a1"/>
    <w:link w:val="aff2"/>
    <w:uiPriority w:val="99"/>
    <w:semiHidden/>
    <w:unhideWhenUsed/>
    <w:rsid w:val="00A45CDE"/>
    <w:pPr>
      <w:adjustRightInd w:val="0"/>
      <w:snapToGrid w:val="0"/>
      <w:spacing w:line="360" w:lineRule="atLeast"/>
      <w:textAlignment w:val="baseline"/>
    </w:pPr>
    <w:rPr>
      <w:rFonts w:ascii="Times New Roman" w:eastAsia="細明體"/>
      <w:sz w:val="20"/>
    </w:rPr>
  </w:style>
  <w:style w:type="character" w:customStyle="1" w:styleId="aff2">
    <w:name w:val="註腳文字 字元"/>
    <w:link w:val="aff1"/>
    <w:uiPriority w:val="99"/>
    <w:semiHidden/>
    <w:rsid w:val="00A45CDE"/>
    <w:rPr>
      <w:rFonts w:eastAsia="細明體"/>
    </w:rPr>
  </w:style>
  <w:style w:type="character" w:styleId="aff3">
    <w:name w:val="footnote reference"/>
    <w:uiPriority w:val="99"/>
    <w:semiHidden/>
    <w:unhideWhenUsed/>
    <w:rsid w:val="00A45CDE"/>
    <w:rPr>
      <w:vertAlign w:val="superscript"/>
    </w:rPr>
  </w:style>
  <w:style w:type="paragraph" w:customStyle="1" w:styleId="a">
    <w:name w:val="一"/>
    <w:basedOn w:val="a1"/>
    <w:rsid w:val="006D6DAF"/>
    <w:pPr>
      <w:widowControl/>
      <w:numPr>
        <w:numId w:val="6"/>
      </w:numPr>
      <w:tabs>
        <w:tab w:val="clear" w:pos="900"/>
        <w:tab w:val="num" w:pos="720"/>
      </w:tabs>
      <w:ind w:left="720" w:hanging="360"/>
    </w:pPr>
    <w:rPr>
      <w:kern w:val="2"/>
      <w:sz w:val="36"/>
      <w:szCs w:val="36"/>
    </w:rPr>
  </w:style>
  <w:style w:type="table" w:styleId="2-1">
    <w:name w:val="Grid Table 2 Accent 1"/>
    <w:basedOn w:val="a4"/>
    <w:uiPriority w:val="47"/>
    <w:rsid w:val="006D6DAF"/>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4-1">
    <w:name w:val="Grid Table 4 Accent 1"/>
    <w:basedOn w:val="a4"/>
    <w:uiPriority w:val="49"/>
    <w:rsid w:val="00330FEC"/>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af2">
    <w:name w:val="頁首 字元"/>
    <w:link w:val="af1"/>
    <w:uiPriority w:val="99"/>
    <w:rsid w:val="00C655E6"/>
    <w:rPr>
      <w:rFonts w:eastAsia="細明體"/>
    </w:rPr>
  </w:style>
  <w:style w:type="paragraph" w:customStyle="1" w:styleId="Default">
    <w:name w:val="Default"/>
    <w:rsid w:val="00A10B53"/>
    <w:pPr>
      <w:widowControl w:val="0"/>
      <w:autoSpaceDE w:val="0"/>
      <w:autoSpaceDN w:val="0"/>
      <w:adjustRightInd w:val="0"/>
    </w:pPr>
    <w:rPr>
      <w:rFonts w:ascii="標楷體" w:eastAsia="標楷體" w:hAnsi="Calibri" w:cs="標楷體"/>
      <w:color w:val="000000"/>
      <w:sz w:val="24"/>
      <w:szCs w:val="24"/>
    </w:rPr>
  </w:style>
  <w:style w:type="paragraph" w:customStyle="1" w:styleId="14">
    <w:name w:val="特殊圖標樣式1"/>
    <w:basedOn w:val="a1"/>
    <w:link w:val="15"/>
    <w:qFormat/>
    <w:rsid w:val="00ED3689"/>
    <w:pPr>
      <w:jc w:val="center"/>
    </w:pPr>
    <w:rPr>
      <w:rFonts w:hAnsi="標楷體"/>
      <w:kern w:val="2"/>
      <w:sz w:val="24"/>
      <w:szCs w:val="24"/>
    </w:rPr>
  </w:style>
  <w:style w:type="character" w:customStyle="1" w:styleId="15">
    <w:name w:val="特殊圖標樣式1 字元"/>
    <w:link w:val="14"/>
    <w:rsid w:val="00ED3689"/>
    <w:rPr>
      <w:rFonts w:ascii="標楷體" w:eastAsia="標楷體" w:hAnsi="標楷體"/>
      <w:kern w:val="2"/>
      <w:sz w:val="24"/>
      <w:szCs w:val="24"/>
    </w:rPr>
  </w:style>
  <w:style w:type="character" w:customStyle="1" w:styleId="label">
    <w:name w:val="label"/>
    <w:basedOn w:val="a3"/>
    <w:rsid w:val="00A16819"/>
  </w:style>
  <w:style w:type="character" w:customStyle="1" w:styleId="apple-converted-space">
    <w:name w:val="apple-converted-space"/>
    <w:basedOn w:val="a3"/>
    <w:rsid w:val="00C41D3F"/>
  </w:style>
  <w:style w:type="character" w:styleId="aff4">
    <w:name w:val="Strong"/>
    <w:uiPriority w:val="22"/>
    <w:qFormat/>
    <w:rsid w:val="00A22056"/>
    <w:rPr>
      <w:b/>
      <w:bCs/>
    </w:rPr>
  </w:style>
  <w:style w:type="paragraph" w:customStyle="1" w:styleId="1124">
    <w:name w:val="112細4點"/>
    <w:basedOn w:val="a1"/>
    <w:link w:val="11240"/>
    <w:qFormat/>
    <w:rsid w:val="00EC2CE2"/>
    <w:pPr>
      <w:widowControl/>
      <w:numPr>
        <w:numId w:val="10"/>
      </w:numPr>
      <w:spacing w:afterLines="25" w:after="60" w:line="300" w:lineRule="exact"/>
    </w:pPr>
    <w:rPr>
      <w:rFonts w:ascii="Calibri" w:hAnsi="Calibri"/>
      <w:sz w:val="24"/>
      <w:szCs w:val="24"/>
    </w:rPr>
  </w:style>
  <w:style w:type="character" w:customStyle="1" w:styleId="11240">
    <w:name w:val="112細4點 字元"/>
    <w:link w:val="1124"/>
    <w:rsid w:val="00EC2CE2"/>
    <w:rPr>
      <w:rFonts w:ascii="Calibri" w:eastAsia="標楷體" w:hAnsi="Calibri"/>
      <w:sz w:val="24"/>
      <w:szCs w:val="24"/>
    </w:rPr>
  </w:style>
  <w:style w:type="character" w:styleId="aff5">
    <w:name w:val="annotation reference"/>
    <w:basedOn w:val="a3"/>
    <w:uiPriority w:val="99"/>
    <w:semiHidden/>
    <w:unhideWhenUsed/>
    <w:rsid w:val="009C4610"/>
    <w:rPr>
      <w:sz w:val="16"/>
      <w:szCs w:val="16"/>
    </w:rPr>
  </w:style>
  <w:style w:type="character" w:customStyle="1" w:styleId="afd">
    <w:name w:val="註解文字 字元"/>
    <w:basedOn w:val="a3"/>
    <w:link w:val="afc"/>
    <w:semiHidden/>
    <w:rsid w:val="0015008E"/>
    <w:rPr>
      <w:rFonts w:ascii="細明體" w:eastAsia="細明體"/>
      <w:sz w:val="24"/>
    </w:rPr>
  </w:style>
  <w:style w:type="paragraph" w:styleId="aff6">
    <w:name w:val="annotation subject"/>
    <w:basedOn w:val="afc"/>
    <w:next w:val="afc"/>
    <w:link w:val="aff7"/>
    <w:uiPriority w:val="99"/>
    <w:semiHidden/>
    <w:unhideWhenUsed/>
    <w:rsid w:val="00F24EF1"/>
    <w:pPr>
      <w:autoSpaceDE/>
      <w:autoSpaceDN/>
      <w:adjustRightInd/>
      <w:spacing w:line="240" w:lineRule="auto"/>
    </w:pPr>
    <w:rPr>
      <w:rFonts w:ascii="標楷體" w:eastAsia="標楷體" w:hint="default"/>
      <w:b/>
      <w:bCs/>
      <w:sz w:val="30"/>
    </w:rPr>
  </w:style>
  <w:style w:type="character" w:customStyle="1" w:styleId="aff7">
    <w:name w:val="註解主旨 字元"/>
    <w:basedOn w:val="afd"/>
    <w:link w:val="aff6"/>
    <w:uiPriority w:val="99"/>
    <w:semiHidden/>
    <w:rsid w:val="00F24EF1"/>
    <w:rPr>
      <w:rFonts w:ascii="標楷體" w:eastAsia="標楷體"/>
      <w:b/>
      <w:bCs/>
      <w:sz w:val="30"/>
    </w:rPr>
  </w:style>
  <w:style w:type="character" w:styleId="aff8">
    <w:name w:val="Unresolved Mention"/>
    <w:basedOn w:val="a3"/>
    <w:uiPriority w:val="99"/>
    <w:semiHidden/>
    <w:unhideWhenUsed/>
    <w:rsid w:val="00C00787"/>
    <w:rPr>
      <w:color w:val="605E5C"/>
      <w:shd w:val="clear" w:color="auto" w:fill="E1DFDD"/>
    </w:rPr>
  </w:style>
  <w:style w:type="character" w:customStyle="1" w:styleId="ng-star-inserted">
    <w:name w:val="ng-star-inserted"/>
    <w:basedOn w:val="a3"/>
    <w:rsid w:val="00FA7F1C"/>
  </w:style>
  <w:style w:type="paragraph" w:styleId="aff9">
    <w:name w:val="Revision"/>
    <w:hidden/>
    <w:uiPriority w:val="99"/>
    <w:semiHidden/>
    <w:rsid w:val="00BE43DA"/>
    <w:rPr>
      <w:rFonts w:ascii="標楷體" w:eastAsia="標楷體"/>
      <w:sz w:val="30"/>
    </w:rPr>
  </w:style>
  <w:style w:type="character" w:customStyle="1" w:styleId="30">
    <w:name w:val="標題 3 字元"/>
    <w:basedOn w:val="a3"/>
    <w:link w:val="3"/>
    <w:rsid w:val="00BB77D3"/>
    <w:rPr>
      <w:rFonts w:ascii="Arial" w:eastAsia="標楷體"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3321">
      <w:bodyDiv w:val="1"/>
      <w:marLeft w:val="0"/>
      <w:marRight w:val="0"/>
      <w:marTop w:val="0"/>
      <w:marBottom w:val="0"/>
      <w:divBdr>
        <w:top w:val="none" w:sz="0" w:space="0" w:color="auto"/>
        <w:left w:val="none" w:sz="0" w:space="0" w:color="auto"/>
        <w:bottom w:val="none" w:sz="0" w:space="0" w:color="auto"/>
        <w:right w:val="none" w:sz="0" w:space="0" w:color="auto"/>
      </w:divBdr>
      <w:divsChild>
        <w:div w:id="263999053">
          <w:marLeft w:val="0"/>
          <w:marRight w:val="0"/>
          <w:marTop w:val="0"/>
          <w:marBottom w:val="0"/>
          <w:divBdr>
            <w:top w:val="none" w:sz="0" w:space="0" w:color="auto"/>
            <w:left w:val="none" w:sz="0" w:space="0" w:color="auto"/>
            <w:bottom w:val="none" w:sz="0" w:space="0" w:color="auto"/>
            <w:right w:val="none" w:sz="0" w:space="0" w:color="auto"/>
          </w:divBdr>
        </w:div>
      </w:divsChild>
    </w:div>
    <w:div w:id="31813255">
      <w:bodyDiv w:val="1"/>
      <w:marLeft w:val="0"/>
      <w:marRight w:val="0"/>
      <w:marTop w:val="0"/>
      <w:marBottom w:val="0"/>
      <w:divBdr>
        <w:top w:val="none" w:sz="0" w:space="0" w:color="auto"/>
        <w:left w:val="none" w:sz="0" w:space="0" w:color="auto"/>
        <w:bottom w:val="none" w:sz="0" w:space="0" w:color="auto"/>
        <w:right w:val="none" w:sz="0" w:space="0" w:color="auto"/>
      </w:divBdr>
    </w:div>
    <w:div w:id="35743972">
      <w:bodyDiv w:val="1"/>
      <w:marLeft w:val="0"/>
      <w:marRight w:val="0"/>
      <w:marTop w:val="0"/>
      <w:marBottom w:val="0"/>
      <w:divBdr>
        <w:top w:val="none" w:sz="0" w:space="0" w:color="auto"/>
        <w:left w:val="none" w:sz="0" w:space="0" w:color="auto"/>
        <w:bottom w:val="none" w:sz="0" w:space="0" w:color="auto"/>
        <w:right w:val="none" w:sz="0" w:space="0" w:color="auto"/>
      </w:divBdr>
    </w:div>
    <w:div w:id="38746250">
      <w:bodyDiv w:val="1"/>
      <w:marLeft w:val="0"/>
      <w:marRight w:val="0"/>
      <w:marTop w:val="0"/>
      <w:marBottom w:val="0"/>
      <w:divBdr>
        <w:top w:val="none" w:sz="0" w:space="0" w:color="auto"/>
        <w:left w:val="none" w:sz="0" w:space="0" w:color="auto"/>
        <w:bottom w:val="none" w:sz="0" w:space="0" w:color="auto"/>
        <w:right w:val="none" w:sz="0" w:space="0" w:color="auto"/>
      </w:divBdr>
    </w:div>
    <w:div w:id="45569212">
      <w:bodyDiv w:val="1"/>
      <w:marLeft w:val="0"/>
      <w:marRight w:val="0"/>
      <w:marTop w:val="0"/>
      <w:marBottom w:val="0"/>
      <w:divBdr>
        <w:top w:val="none" w:sz="0" w:space="0" w:color="auto"/>
        <w:left w:val="none" w:sz="0" w:space="0" w:color="auto"/>
        <w:bottom w:val="none" w:sz="0" w:space="0" w:color="auto"/>
        <w:right w:val="none" w:sz="0" w:space="0" w:color="auto"/>
      </w:divBdr>
    </w:div>
    <w:div w:id="56636297">
      <w:bodyDiv w:val="1"/>
      <w:marLeft w:val="0"/>
      <w:marRight w:val="0"/>
      <w:marTop w:val="0"/>
      <w:marBottom w:val="0"/>
      <w:divBdr>
        <w:top w:val="none" w:sz="0" w:space="0" w:color="auto"/>
        <w:left w:val="none" w:sz="0" w:space="0" w:color="auto"/>
        <w:bottom w:val="none" w:sz="0" w:space="0" w:color="auto"/>
        <w:right w:val="none" w:sz="0" w:space="0" w:color="auto"/>
      </w:divBdr>
    </w:div>
    <w:div w:id="58983339">
      <w:bodyDiv w:val="1"/>
      <w:marLeft w:val="0"/>
      <w:marRight w:val="0"/>
      <w:marTop w:val="0"/>
      <w:marBottom w:val="0"/>
      <w:divBdr>
        <w:top w:val="none" w:sz="0" w:space="0" w:color="auto"/>
        <w:left w:val="none" w:sz="0" w:space="0" w:color="auto"/>
        <w:bottom w:val="none" w:sz="0" w:space="0" w:color="auto"/>
        <w:right w:val="none" w:sz="0" w:space="0" w:color="auto"/>
      </w:divBdr>
      <w:divsChild>
        <w:div w:id="1956671953">
          <w:marLeft w:val="0"/>
          <w:marRight w:val="0"/>
          <w:marTop w:val="0"/>
          <w:marBottom w:val="0"/>
          <w:divBdr>
            <w:top w:val="none" w:sz="0" w:space="0" w:color="auto"/>
            <w:left w:val="none" w:sz="0" w:space="0" w:color="auto"/>
            <w:bottom w:val="none" w:sz="0" w:space="0" w:color="auto"/>
            <w:right w:val="none" w:sz="0" w:space="0" w:color="auto"/>
          </w:divBdr>
        </w:div>
      </w:divsChild>
    </w:div>
    <w:div w:id="74210959">
      <w:bodyDiv w:val="1"/>
      <w:marLeft w:val="0"/>
      <w:marRight w:val="0"/>
      <w:marTop w:val="0"/>
      <w:marBottom w:val="0"/>
      <w:divBdr>
        <w:top w:val="none" w:sz="0" w:space="0" w:color="auto"/>
        <w:left w:val="none" w:sz="0" w:space="0" w:color="auto"/>
        <w:bottom w:val="none" w:sz="0" w:space="0" w:color="auto"/>
        <w:right w:val="none" w:sz="0" w:space="0" w:color="auto"/>
      </w:divBdr>
    </w:div>
    <w:div w:id="104274076">
      <w:bodyDiv w:val="1"/>
      <w:marLeft w:val="0"/>
      <w:marRight w:val="0"/>
      <w:marTop w:val="0"/>
      <w:marBottom w:val="0"/>
      <w:divBdr>
        <w:top w:val="none" w:sz="0" w:space="0" w:color="auto"/>
        <w:left w:val="none" w:sz="0" w:space="0" w:color="auto"/>
        <w:bottom w:val="none" w:sz="0" w:space="0" w:color="auto"/>
        <w:right w:val="none" w:sz="0" w:space="0" w:color="auto"/>
      </w:divBdr>
    </w:div>
    <w:div w:id="110128610">
      <w:bodyDiv w:val="1"/>
      <w:marLeft w:val="0"/>
      <w:marRight w:val="0"/>
      <w:marTop w:val="0"/>
      <w:marBottom w:val="0"/>
      <w:divBdr>
        <w:top w:val="none" w:sz="0" w:space="0" w:color="auto"/>
        <w:left w:val="none" w:sz="0" w:space="0" w:color="auto"/>
        <w:bottom w:val="none" w:sz="0" w:space="0" w:color="auto"/>
        <w:right w:val="none" w:sz="0" w:space="0" w:color="auto"/>
      </w:divBdr>
      <w:divsChild>
        <w:div w:id="331642061">
          <w:marLeft w:val="0"/>
          <w:marRight w:val="0"/>
          <w:marTop w:val="0"/>
          <w:marBottom w:val="0"/>
          <w:divBdr>
            <w:top w:val="none" w:sz="0" w:space="0" w:color="auto"/>
            <w:left w:val="none" w:sz="0" w:space="0" w:color="auto"/>
            <w:bottom w:val="none" w:sz="0" w:space="0" w:color="auto"/>
            <w:right w:val="none" w:sz="0" w:space="0" w:color="auto"/>
          </w:divBdr>
        </w:div>
      </w:divsChild>
    </w:div>
    <w:div w:id="121509005">
      <w:bodyDiv w:val="1"/>
      <w:marLeft w:val="0"/>
      <w:marRight w:val="0"/>
      <w:marTop w:val="0"/>
      <w:marBottom w:val="0"/>
      <w:divBdr>
        <w:top w:val="none" w:sz="0" w:space="0" w:color="auto"/>
        <w:left w:val="none" w:sz="0" w:space="0" w:color="auto"/>
        <w:bottom w:val="none" w:sz="0" w:space="0" w:color="auto"/>
        <w:right w:val="none" w:sz="0" w:space="0" w:color="auto"/>
      </w:divBdr>
      <w:divsChild>
        <w:div w:id="1321036457">
          <w:marLeft w:val="0"/>
          <w:marRight w:val="0"/>
          <w:marTop w:val="0"/>
          <w:marBottom w:val="0"/>
          <w:divBdr>
            <w:top w:val="none" w:sz="0" w:space="0" w:color="auto"/>
            <w:left w:val="none" w:sz="0" w:space="0" w:color="auto"/>
            <w:bottom w:val="none" w:sz="0" w:space="0" w:color="auto"/>
            <w:right w:val="none" w:sz="0" w:space="0" w:color="auto"/>
          </w:divBdr>
        </w:div>
      </w:divsChild>
    </w:div>
    <w:div w:id="161550991">
      <w:bodyDiv w:val="1"/>
      <w:marLeft w:val="0"/>
      <w:marRight w:val="0"/>
      <w:marTop w:val="0"/>
      <w:marBottom w:val="0"/>
      <w:divBdr>
        <w:top w:val="none" w:sz="0" w:space="0" w:color="auto"/>
        <w:left w:val="none" w:sz="0" w:space="0" w:color="auto"/>
        <w:bottom w:val="none" w:sz="0" w:space="0" w:color="auto"/>
        <w:right w:val="none" w:sz="0" w:space="0" w:color="auto"/>
      </w:divBdr>
      <w:divsChild>
        <w:div w:id="1055275312">
          <w:marLeft w:val="0"/>
          <w:marRight w:val="0"/>
          <w:marTop w:val="0"/>
          <w:marBottom w:val="0"/>
          <w:divBdr>
            <w:top w:val="none" w:sz="0" w:space="0" w:color="auto"/>
            <w:left w:val="none" w:sz="0" w:space="0" w:color="auto"/>
            <w:bottom w:val="none" w:sz="0" w:space="0" w:color="auto"/>
            <w:right w:val="none" w:sz="0" w:space="0" w:color="auto"/>
          </w:divBdr>
        </w:div>
      </w:divsChild>
    </w:div>
    <w:div w:id="164786277">
      <w:bodyDiv w:val="1"/>
      <w:marLeft w:val="0"/>
      <w:marRight w:val="0"/>
      <w:marTop w:val="0"/>
      <w:marBottom w:val="0"/>
      <w:divBdr>
        <w:top w:val="none" w:sz="0" w:space="0" w:color="auto"/>
        <w:left w:val="none" w:sz="0" w:space="0" w:color="auto"/>
        <w:bottom w:val="none" w:sz="0" w:space="0" w:color="auto"/>
        <w:right w:val="none" w:sz="0" w:space="0" w:color="auto"/>
      </w:divBdr>
      <w:divsChild>
        <w:div w:id="1488087958">
          <w:marLeft w:val="0"/>
          <w:marRight w:val="0"/>
          <w:marTop w:val="0"/>
          <w:marBottom w:val="0"/>
          <w:divBdr>
            <w:top w:val="none" w:sz="0" w:space="0" w:color="auto"/>
            <w:left w:val="none" w:sz="0" w:space="0" w:color="auto"/>
            <w:bottom w:val="none" w:sz="0" w:space="0" w:color="auto"/>
            <w:right w:val="none" w:sz="0" w:space="0" w:color="auto"/>
          </w:divBdr>
        </w:div>
      </w:divsChild>
    </w:div>
    <w:div w:id="200939653">
      <w:bodyDiv w:val="1"/>
      <w:marLeft w:val="0"/>
      <w:marRight w:val="0"/>
      <w:marTop w:val="0"/>
      <w:marBottom w:val="0"/>
      <w:divBdr>
        <w:top w:val="none" w:sz="0" w:space="0" w:color="auto"/>
        <w:left w:val="none" w:sz="0" w:space="0" w:color="auto"/>
        <w:bottom w:val="none" w:sz="0" w:space="0" w:color="auto"/>
        <w:right w:val="none" w:sz="0" w:space="0" w:color="auto"/>
      </w:divBdr>
    </w:div>
    <w:div w:id="209222391">
      <w:bodyDiv w:val="1"/>
      <w:marLeft w:val="0"/>
      <w:marRight w:val="0"/>
      <w:marTop w:val="0"/>
      <w:marBottom w:val="0"/>
      <w:divBdr>
        <w:top w:val="none" w:sz="0" w:space="0" w:color="auto"/>
        <w:left w:val="none" w:sz="0" w:space="0" w:color="auto"/>
        <w:bottom w:val="none" w:sz="0" w:space="0" w:color="auto"/>
        <w:right w:val="none" w:sz="0" w:space="0" w:color="auto"/>
      </w:divBdr>
    </w:div>
    <w:div w:id="300311927">
      <w:bodyDiv w:val="1"/>
      <w:marLeft w:val="0"/>
      <w:marRight w:val="0"/>
      <w:marTop w:val="0"/>
      <w:marBottom w:val="0"/>
      <w:divBdr>
        <w:top w:val="none" w:sz="0" w:space="0" w:color="auto"/>
        <w:left w:val="none" w:sz="0" w:space="0" w:color="auto"/>
        <w:bottom w:val="none" w:sz="0" w:space="0" w:color="auto"/>
        <w:right w:val="none" w:sz="0" w:space="0" w:color="auto"/>
      </w:divBdr>
    </w:div>
    <w:div w:id="374696072">
      <w:bodyDiv w:val="1"/>
      <w:marLeft w:val="0"/>
      <w:marRight w:val="0"/>
      <w:marTop w:val="0"/>
      <w:marBottom w:val="0"/>
      <w:divBdr>
        <w:top w:val="none" w:sz="0" w:space="0" w:color="auto"/>
        <w:left w:val="none" w:sz="0" w:space="0" w:color="auto"/>
        <w:bottom w:val="none" w:sz="0" w:space="0" w:color="auto"/>
        <w:right w:val="none" w:sz="0" w:space="0" w:color="auto"/>
      </w:divBdr>
      <w:divsChild>
        <w:div w:id="617296219">
          <w:marLeft w:val="0"/>
          <w:marRight w:val="0"/>
          <w:marTop w:val="0"/>
          <w:marBottom w:val="0"/>
          <w:divBdr>
            <w:top w:val="none" w:sz="0" w:space="0" w:color="auto"/>
            <w:left w:val="none" w:sz="0" w:space="0" w:color="auto"/>
            <w:bottom w:val="none" w:sz="0" w:space="0" w:color="auto"/>
            <w:right w:val="none" w:sz="0" w:space="0" w:color="auto"/>
          </w:divBdr>
        </w:div>
      </w:divsChild>
    </w:div>
    <w:div w:id="395251647">
      <w:bodyDiv w:val="1"/>
      <w:marLeft w:val="0"/>
      <w:marRight w:val="0"/>
      <w:marTop w:val="0"/>
      <w:marBottom w:val="0"/>
      <w:divBdr>
        <w:top w:val="none" w:sz="0" w:space="0" w:color="auto"/>
        <w:left w:val="none" w:sz="0" w:space="0" w:color="auto"/>
        <w:bottom w:val="none" w:sz="0" w:space="0" w:color="auto"/>
        <w:right w:val="none" w:sz="0" w:space="0" w:color="auto"/>
      </w:divBdr>
      <w:divsChild>
        <w:div w:id="883830608">
          <w:marLeft w:val="720"/>
          <w:marRight w:val="0"/>
          <w:marTop w:val="0"/>
          <w:marBottom w:val="0"/>
          <w:divBdr>
            <w:top w:val="none" w:sz="0" w:space="0" w:color="auto"/>
            <w:left w:val="none" w:sz="0" w:space="0" w:color="auto"/>
            <w:bottom w:val="none" w:sz="0" w:space="0" w:color="auto"/>
            <w:right w:val="none" w:sz="0" w:space="0" w:color="auto"/>
          </w:divBdr>
        </w:div>
      </w:divsChild>
    </w:div>
    <w:div w:id="396974881">
      <w:bodyDiv w:val="1"/>
      <w:marLeft w:val="0"/>
      <w:marRight w:val="0"/>
      <w:marTop w:val="0"/>
      <w:marBottom w:val="0"/>
      <w:divBdr>
        <w:top w:val="none" w:sz="0" w:space="0" w:color="auto"/>
        <w:left w:val="none" w:sz="0" w:space="0" w:color="auto"/>
        <w:bottom w:val="none" w:sz="0" w:space="0" w:color="auto"/>
        <w:right w:val="none" w:sz="0" w:space="0" w:color="auto"/>
      </w:divBdr>
    </w:div>
    <w:div w:id="448207529">
      <w:bodyDiv w:val="1"/>
      <w:marLeft w:val="0"/>
      <w:marRight w:val="0"/>
      <w:marTop w:val="0"/>
      <w:marBottom w:val="0"/>
      <w:divBdr>
        <w:top w:val="none" w:sz="0" w:space="0" w:color="auto"/>
        <w:left w:val="none" w:sz="0" w:space="0" w:color="auto"/>
        <w:bottom w:val="none" w:sz="0" w:space="0" w:color="auto"/>
        <w:right w:val="none" w:sz="0" w:space="0" w:color="auto"/>
      </w:divBdr>
      <w:divsChild>
        <w:div w:id="1753425793">
          <w:marLeft w:val="0"/>
          <w:marRight w:val="0"/>
          <w:marTop w:val="0"/>
          <w:marBottom w:val="0"/>
          <w:divBdr>
            <w:top w:val="none" w:sz="0" w:space="0" w:color="auto"/>
            <w:left w:val="none" w:sz="0" w:space="0" w:color="auto"/>
            <w:bottom w:val="none" w:sz="0" w:space="0" w:color="auto"/>
            <w:right w:val="none" w:sz="0" w:space="0" w:color="auto"/>
          </w:divBdr>
        </w:div>
      </w:divsChild>
    </w:div>
    <w:div w:id="449324694">
      <w:bodyDiv w:val="1"/>
      <w:marLeft w:val="0"/>
      <w:marRight w:val="0"/>
      <w:marTop w:val="0"/>
      <w:marBottom w:val="0"/>
      <w:divBdr>
        <w:top w:val="none" w:sz="0" w:space="0" w:color="auto"/>
        <w:left w:val="none" w:sz="0" w:space="0" w:color="auto"/>
        <w:bottom w:val="none" w:sz="0" w:space="0" w:color="auto"/>
        <w:right w:val="none" w:sz="0" w:space="0" w:color="auto"/>
      </w:divBdr>
      <w:divsChild>
        <w:div w:id="1819494756">
          <w:marLeft w:val="0"/>
          <w:marRight w:val="0"/>
          <w:marTop w:val="0"/>
          <w:marBottom w:val="0"/>
          <w:divBdr>
            <w:top w:val="none" w:sz="0" w:space="0" w:color="auto"/>
            <w:left w:val="none" w:sz="0" w:space="0" w:color="auto"/>
            <w:bottom w:val="none" w:sz="0" w:space="0" w:color="auto"/>
            <w:right w:val="none" w:sz="0" w:space="0" w:color="auto"/>
          </w:divBdr>
        </w:div>
      </w:divsChild>
    </w:div>
    <w:div w:id="457258836">
      <w:bodyDiv w:val="1"/>
      <w:marLeft w:val="0"/>
      <w:marRight w:val="0"/>
      <w:marTop w:val="0"/>
      <w:marBottom w:val="0"/>
      <w:divBdr>
        <w:top w:val="none" w:sz="0" w:space="0" w:color="auto"/>
        <w:left w:val="none" w:sz="0" w:space="0" w:color="auto"/>
        <w:bottom w:val="none" w:sz="0" w:space="0" w:color="auto"/>
        <w:right w:val="none" w:sz="0" w:space="0" w:color="auto"/>
      </w:divBdr>
    </w:div>
    <w:div w:id="528614766">
      <w:bodyDiv w:val="1"/>
      <w:marLeft w:val="0"/>
      <w:marRight w:val="0"/>
      <w:marTop w:val="0"/>
      <w:marBottom w:val="0"/>
      <w:divBdr>
        <w:top w:val="none" w:sz="0" w:space="0" w:color="auto"/>
        <w:left w:val="none" w:sz="0" w:space="0" w:color="auto"/>
        <w:bottom w:val="none" w:sz="0" w:space="0" w:color="auto"/>
        <w:right w:val="none" w:sz="0" w:space="0" w:color="auto"/>
      </w:divBdr>
    </w:div>
    <w:div w:id="541406653">
      <w:bodyDiv w:val="1"/>
      <w:marLeft w:val="0"/>
      <w:marRight w:val="0"/>
      <w:marTop w:val="0"/>
      <w:marBottom w:val="0"/>
      <w:divBdr>
        <w:top w:val="none" w:sz="0" w:space="0" w:color="auto"/>
        <w:left w:val="none" w:sz="0" w:space="0" w:color="auto"/>
        <w:bottom w:val="none" w:sz="0" w:space="0" w:color="auto"/>
        <w:right w:val="none" w:sz="0" w:space="0" w:color="auto"/>
      </w:divBdr>
      <w:divsChild>
        <w:div w:id="223416602">
          <w:marLeft w:val="0"/>
          <w:marRight w:val="0"/>
          <w:marTop w:val="0"/>
          <w:marBottom w:val="0"/>
          <w:divBdr>
            <w:top w:val="none" w:sz="0" w:space="0" w:color="auto"/>
            <w:left w:val="none" w:sz="0" w:space="0" w:color="auto"/>
            <w:bottom w:val="none" w:sz="0" w:space="0" w:color="auto"/>
            <w:right w:val="none" w:sz="0" w:space="0" w:color="auto"/>
          </w:divBdr>
        </w:div>
      </w:divsChild>
    </w:div>
    <w:div w:id="580875225">
      <w:bodyDiv w:val="1"/>
      <w:marLeft w:val="0"/>
      <w:marRight w:val="0"/>
      <w:marTop w:val="0"/>
      <w:marBottom w:val="0"/>
      <w:divBdr>
        <w:top w:val="none" w:sz="0" w:space="0" w:color="auto"/>
        <w:left w:val="none" w:sz="0" w:space="0" w:color="auto"/>
        <w:bottom w:val="none" w:sz="0" w:space="0" w:color="auto"/>
        <w:right w:val="none" w:sz="0" w:space="0" w:color="auto"/>
      </w:divBdr>
    </w:div>
    <w:div w:id="601761959">
      <w:bodyDiv w:val="1"/>
      <w:marLeft w:val="0"/>
      <w:marRight w:val="0"/>
      <w:marTop w:val="0"/>
      <w:marBottom w:val="0"/>
      <w:divBdr>
        <w:top w:val="none" w:sz="0" w:space="0" w:color="auto"/>
        <w:left w:val="none" w:sz="0" w:space="0" w:color="auto"/>
        <w:bottom w:val="none" w:sz="0" w:space="0" w:color="auto"/>
        <w:right w:val="none" w:sz="0" w:space="0" w:color="auto"/>
      </w:divBdr>
    </w:div>
    <w:div w:id="630207979">
      <w:bodyDiv w:val="1"/>
      <w:marLeft w:val="0"/>
      <w:marRight w:val="0"/>
      <w:marTop w:val="0"/>
      <w:marBottom w:val="0"/>
      <w:divBdr>
        <w:top w:val="none" w:sz="0" w:space="0" w:color="auto"/>
        <w:left w:val="none" w:sz="0" w:space="0" w:color="auto"/>
        <w:bottom w:val="none" w:sz="0" w:space="0" w:color="auto"/>
        <w:right w:val="none" w:sz="0" w:space="0" w:color="auto"/>
      </w:divBdr>
      <w:divsChild>
        <w:div w:id="1662854588">
          <w:marLeft w:val="0"/>
          <w:marRight w:val="0"/>
          <w:marTop w:val="0"/>
          <w:marBottom w:val="0"/>
          <w:divBdr>
            <w:top w:val="none" w:sz="0" w:space="0" w:color="auto"/>
            <w:left w:val="none" w:sz="0" w:space="0" w:color="auto"/>
            <w:bottom w:val="none" w:sz="0" w:space="0" w:color="auto"/>
            <w:right w:val="none" w:sz="0" w:space="0" w:color="auto"/>
          </w:divBdr>
          <w:divsChild>
            <w:div w:id="1387292983">
              <w:marLeft w:val="0"/>
              <w:marRight w:val="0"/>
              <w:marTop w:val="0"/>
              <w:marBottom w:val="0"/>
              <w:divBdr>
                <w:top w:val="none" w:sz="0" w:space="0" w:color="auto"/>
                <w:left w:val="none" w:sz="0" w:space="0" w:color="auto"/>
                <w:bottom w:val="none" w:sz="0" w:space="0" w:color="auto"/>
                <w:right w:val="none" w:sz="0" w:space="0" w:color="auto"/>
              </w:divBdr>
            </w:div>
            <w:div w:id="2102874444">
              <w:marLeft w:val="0"/>
              <w:marRight w:val="0"/>
              <w:marTop w:val="0"/>
              <w:marBottom w:val="0"/>
              <w:divBdr>
                <w:top w:val="none" w:sz="0" w:space="0" w:color="auto"/>
                <w:left w:val="none" w:sz="0" w:space="0" w:color="auto"/>
                <w:bottom w:val="none" w:sz="0" w:space="0" w:color="auto"/>
                <w:right w:val="none" w:sz="0" w:space="0" w:color="auto"/>
              </w:divBdr>
            </w:div>
            <w:div w:id="1610433419">
              <w:marLeft w:val="0"/>
              <w:marRight w:val="0"/>
              <w:marTop w:val="0"/>
              <w:marBottom w:val="0"/>
              <w:divBdr>
                <w:top w:val="none" w:sz="0" w:space="0" w:color="auto"/>
                <w:left w:val="none" w:sz="0" w:space="0" w:color="auto"/>
                <w:bottom w:val="none" w:sz="0" w:space="0" w:color="auto"/>
                <w:right w:val="none" w:sz="0" w:space="0" w:color="auto"/>
              </w:divBdr>
            </w:div>
            <w:div w:id="1477141252">
              <w:marLeft w:val="0"/>
              <w:marRight w:val="0"/>
              <w:marTop w:val="0"/>
              <w:marBottom w:val="0"/>
              <w:divBdr>
                <w:top w:val="none" w:sz="0" w:space="0" w:color="auto"/>
                <w:left w:val="none" w:sz="0" w:space="0" w:color="auto"/>
                <w:bottom w:val="none" w:sz="0" w:space="0" w:color="auto"/>
                <w:right w:val="none" w:sz="0" w:space="0" w:color="auto"/>
              </w:divBdr>
            </w:div>
            <w:div w:id="7244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68421">
      <w:bodyDiv w:val="1"/>
      <w:marLeft w:val="0"/>
      <w:marRight w:val="0"/>
      <w:marTop w:val="0"/>
      <w:marBottom w:val="0"/>
      <w:divBdr>
        <w:top w:val="none" w:sz="0" w:space="0" w:color="auto"/>
        <w:left w:val="none" w:sz="0" w:space="0" w:color="auto"/>
        <w:bottom w:val="none" w:sz="0" w:space="0" w:color="auto"/>
        <w:right w:val="none" w:sz="0" w:space="0" w:color="auto"/>
      </w:divBdr>
    </w:div>
    <w:div w:id="639919284">
      <w:bodyDiv w:val="1"/>
      <w:marLeft w:val="0"/>
      <w:marRight w:val="0"/>
      <w:marTop w:val="0"/>
      <w:marBottom w:val="0"/>
      <w:divBdr>
        <w:top w:val="none" w:sz="0" w:space="0" w:color="auto"/>
        <w:left w:val="none" w:sz="0" w:space="0" w:color="auto"/>
        <w:bottom w:val="none" w:sz="0" w:space="0" w:color="auto"/>
        <w:right w:val="none" w:sz="0" w:space="0" w:color="auto"/>
      </w:divBdr>
      <w:divsChild>
        <w:div w:id="1030834459">
          <w:marLeft w:val="0"/>
          <w:marRight w:val="0"/>
          <w:marTop w:val="0"/>
          <w:marBottom w:val="0"/>
          <w:divBdr>
            <w:top w:val="none" w:sz="0" w:space="0" w:color="auto"/>
            <w:left w:val="none" w:sz="0" w:space="0" w:color="auto"/>
            <w:bottom w:val="none" w:sz="0" w:space="0" w:color="auto"/>
            <w:right w:val="none" w:sz="0" w:space="0" w:color="auto"/>
          </w:divBdr>
        </w:div>
      </w:divsChild>
    </w:div>
    <w:div w:id="642808500">
      <w:bodyDiv w:val="1"/>
      <w:marLeft w:val="0"/>
      <w:marRight w:val="0"/>
      <w:marTop w:val="0"/>
      <w:marBottom w:val="0"/>
      <w:divBdr>
        <w:top w:val="none" w:sz="0" w:space="0" w:color="auto"/>
        <w:left w:val="none" w:sz="0" w:space="0" w:color="auto"/>
        <w:bottom w:val="none" w:sz="0" w:space="0" w:color="auto"/>
        <w:right w:val="none" w:sz="0" w:space="0" w:color="auto"/>
      </w:divBdr>
    </w:div>
    <w:div w:id="648940399">
      <w:bodyDiv w:val="1"/>
      <w:marLeft w:val="0"/>
      <w:marRight w:val="0"/>
      <w:marTop w:val="0"/>
      <w:marBottom w:val="0"/>
      <w:divBdr>
        <w:top w:val="none" w:sz="0" w:space="0" w:color="auto"/>
        <w:left w:val="none" w:sz="0" w:space="0" w:color="auto"/>
        <w:bottom w:val="none" w:sz="0" w:space="0" w:color="auto"/>
        <w:right w:val="none" w:sz="0" w:space="0" w:color="auto"/>
      </w:divBdr>
      <w:divsChild>
        <w:div w:id="1720089890">
          <w:marLeft w:val="0"/>
          <w:marRight w:val="0"/>
          <w:marTop w:val="0"/>
          <w:marBottom w:val="0"/>
          <w:divBdr>
            <w:top w:val="none" w:sz="0" w:space="0" w:color="auto"/>
            <w:left w:val="none" w:sz="0" w:space="0" w:color="auto"/>
            <w:bottom w:val="none" w:sz="0" w:space="0" w:color="auto"/>
            <w:right w:val="none" w:sz="0" w:space="0" w:color="auto"/>
          </w:divBdr>
        </w:div>
      </w:divsChild>
    </w:div>
    <w:div w:id="675692341">
      <w:bodyDiv w:val="1"/>
      <w:marLeft w:val="0"/>
      <w:marRight w:val="0"/>
      <w:marTop w:val="0"/>
      <w:marBottom w:val="0"/>
      <w:divBdr>
        <w:top w:val="none" w:sz="0" w:space="0" w:color="auto"/>
        <w:left w:val="none" w:sz="0" w:space="0" w:color="auto"/>
        <w:bottom w:val="none" w:sz="0" w:space="0" w:color="auto"/>
        <w:right w:val="none" w:sz="0" w:space="0" w:color="auto"/>
      </w:divBdr>
    </w:div>
    <w:div w:id="715471668">
      <w:bodyDiv w:val="1"/>
      <w:marLeft w:val="0"/>
      <w:marRight w:val="0"/>
      <w:marTop w:val="0"/>
      <w:marBottom w:val="0"/>
      <w:divBdr>
        <w:top w:val="none" w:sz="0" w:space="0" w:color="auto"/>
        <w:left w:val="none" w:sz="0" w:space="0" w:color="auto"/>
        <w:bottom w:val="none" w:sz="0" w:space="0" w:color="auto"/>
        <w:right w:val="none" w:sz="0" w:space="0" w:color="auto"/>
      </w:divBdr>
      <w:divsChild>
        <w:div w:id="552694483">
          <w:marLeft w:val="0"/>
          <w:marRight w:val="0"/>
          <w:marTop w:val="0"/>
          <w:marBottom w:val="0"/>
          <w:divBdr>
            <w:top w:val="none" w:sz="0" w:space="0" w:color="auto"/>
            <w:left w:val="none" w:sz="0" w:space="0" w:color="auto"/>
            <w:bottom w:val="none" w:sz="0" w:space="0" w:color="auto"/>
            <w:right w:val="none" w:sz="0" w:space="0" w:color="auto"/>
          </w:divBdr>
        </w:div>
      </w:divsChild>
    </w:div>
    <w:div w:id="724068874">
      <w:bodyDiv w:val="1"/>
      <w:marLeft w:val="0"/>
      <w:marRight w:val="0"/>
      <w:marTop w:val="0"/>
      <w:marBottom w:val="0"/>
      <w:divBdr>
        <w:top w:val="none" w:sz="0" w:space="0" w:color="auto"/>
        <w:left w:val="none" w:sz="0" w:space="0" w:color="auto"/>
        <w:bottom w:val="none" w:sz="0" w:space="0" w:color="auto"/>
        <w:right w:val="none" w:sz="0" w:space="0" w:color="auto"/>
      </w:divBdr>
      <w:divsChild>
        <w:div w:id="683554310">
          <w:marLeft w:val="0"/>
          <w:marRight w:val="0"/>
          <w:marTop w:val="0"/>
          <w:marBottom w:val="0"/>
          <w:divBdr>
            <w:top w:val="none" w:sz="0" w:space="0" w:color="auto"/>
            <w:left w:val="none" w:sz="0" w:space="0" w:color="auto"/>
            <w:bottom w:val="none" w:sz="0" w:space="0" w:color="auto"/>
            <w:right w:val="none" w:sz="0" w:space="0" w:color="auto"/>
          </w:divBdr>
          <w:divsChild>
            <w:div w:id="1336766707">
              <w:marLeft w:val="0"/>
              <w:marRight w:val="0"/>
              <w:marTop w:val="0"/>
              <w:marBottom w:val="0"/>
              <w:divBdr>
                <w:top w:val="none" w:sz="0" w:space="0" w:color="auto"/>
                <w:left w:val="none" w:sz="0" w:space="0" w:color="auto"/>
                <w:bottom w:val="none" w:sz="0" w:space="0" w:color="auto"/>
                <w:right w:val="none" w:sz="0" w:space="0" w:color="auto"/>
              </w:divBdr>
            </w:div>
            <w:div w:id="1118791712">
              <w:marLeft w:val="0"/>
              <w:marRight w:val="0"/>
              <w:marTop w:val="0"/>
              <w:marBottom w:val="0"/>
              <w:divBdr>
                <w:top w:val="none" w:sz="0" w:space="0" w:color="auto"/>
                <w:left w:val="none" w:sz="0" w:space="0" w:color="auto"/>
                <w:bottom w:val="none" w:sz="0" w:space="0" w:color="auto"/>
                <w:right w:val="none" w:sz="0" w:space="0" w:color="auto"/>
              </w:divBdr>
            </w:div>
            <w:div w:id="887689573">
              <w:marLeft w:val="0"/>
              <w:marRight w:val="0"/>
              <w:marTop w:val="0"/>
              <w:marBottom w:val="0"/>
              <w:divBdr>
                <w:top w:val="none" w:sz="0" w:space="0" w:color="auto"/>
                <w:left w:val="none" w:sz="0" w:space="0" w:color="auto"/>
                <w:bottom w:val="none" w:sz="0" w:space="0" w:color="auto"/>
                <w:right w:val="none" w:sz="0" w:space="0" w:color="auto"/>
              </w:divBdr>
            </w:div>
            <w:div w:id="1638415846">
              <w:marLeft w:val="0"/>
              <w:marRight w:val="0"/>
              <w:marTop w:val="0"/>
              <w:marBottom w:val="0"/>
              <w:divBdr>
                <w:top w:val="none" w:sz="0" w:space="0" w:color="auto"/>
                <w:left w:val="none" w:sz="0" w:space="0" w:color="auto"/>
                <w:bottom w:val="none" w:sz="0" w:space="0" w:color="auto"/>
                <w:right w:val="none" w:sz="0" w:space="0" w:color="auto"/>
              </w:divBdr>
            </w:div>
            <w:div w:id="10622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3233">
      <w:bodyDiv w:val="1"/>
      <w:marLeft w:val="0"/>
      <w:marRight w:val="0"/>
      <w:marTop w:val="0"/>
      <w:marBottom w:val="0"/>
      <w:divBdr>
        <w:top w:val="none" w:sz="0" w:space="0" w:color="auto"/>
        <w:left w:val="none" w:sz="0" w:space="0" w:color="auto"/>
        <w:bottom w:val="none" w:sz="0" w:space="0" w:color="auto"/>
        <w:right w:val="none" w:sz="0" w:space="0" w:color="auto"/>
      </w:divBdr>
    </w:div>
    <w:div w:id="738594267">
      <w:bodyDiv w:val="1"/>
      <w:marLeft w:val="0"/>
      <w:marRight w:val="0"/>
      <w:marTop w:val="0"/>
      <w:marBottom w:val="0"/>
      <w:divBdr>
        <w:top w:val="none" w:sz="0" w:space="0" w:color="auto"/>
        <w:left w:val="none" w:sz="0" w:space="0" w:color="auto"/>
        <w:bottom w:val="none" w:sz="0" w:space="0" w:color="auto"/>
        <w:right w:val="none" w:sz="0" w:space="0" w:color="auto"/>
      </w:divBdr>
    </w:div>
    <w:div w:id="744113386">
      <w:bodyDiv w:val="1"/>
      <w:marLeft w:val="0"/>
      <w:marRight w:val="0"/>
      <w:marTop w:val="0"/>
      <w:marBottom w:val="0"/>
      <w:divBdr>
        <w:top w:val="none" w:sz="0" w:space="0" w:color="auto"/>
        <w:left w:val="none" w:sz="0" w:space="0" w:color="auto"/>
        <w:bottom w:val="none" w:sz="0" w:space="0" w:color="auto"/>
        <w:right w:val="none" w:sz="0" w:space="0" w:color="auto"/>
      </w:divBdr>
      <w:divsChild>
        <w:div w:id="491219046">
          <w:marLeft w:val="0"/>
          <w:marRight w:val="0"/>
          <w:marTop w:val="0"/>
          <w:marBottom w:val="0"/>
          <w:divBdr>
            <w:top w:val="none" w:sz="0" w:space="0" w:color="auto"/>
            <w:left w:val="none" w:sz="0" w:space="0" w:color="auto"/>
            <w:bottom w:val="none" w:sz="0" w:space="0" w:color="auto"/>
            <w:right w:val="none" w:sz="0" w:space="0" w:color="auto"/>
          </w:divBdr>
        </w:div>
      </w:divsChild>
    </w:div>
    <w:div w:id="744377752">
      <w:bodyDiv w:val="1"/>
      <w:marLeft w:val="0"/>
      <w:marRight w:val="0"/>
      <w:marTop w:val="0"/>
      <w:marBottom w:val="0"/>
      <w:divBdr>
        <w:top w:val="none" w:sz="0" w:space="0" w:color="auto"/>
        <w:left w:val="none" w:sz="0" w:space="0" w:color="auto"/>
        <w:bottom w:val="none" w:sz="0" w:space="0" w:color="auto"/>
        <w:right w:val="none" w:sz="0" w:space="0" w:color="auto"/>
      </w:divBdr>
      <w:divsChild>
        <w:div w:id="130439295">
          <w:marLeft w:val="0"/>
          <w:marRight w:val="0"/>
          <w:marTop w:val="0"/>
          <w:marBottom w:val="0"/>
          <w:divBdr>
            <w:top w:val="none" w:sz="0" w:space="0" w:color="auto"/>
            <w:left w:val="none" w:sz="0" w:space="0" w:color="auto"/>
            <w:bottom w:val="none" w:sz="0" w:space="0" w:color="auto"/>
            <w:right w:val="none" w:sz="0" w:space="0" w:color="auto"/>
          </w:divBdr>
        </w:div>
      </w:divsChild>
    </w:div>
    <w:div w:id="751588662">
      <w:bodyDiv w:val="1"/>
      <w:marLeft w:val="0"/>
      <w:marRight w:val="0"/>
      <w:marTop w:val="0"/>
      <w:marBottom w:val="0"/>
      <w:divBdr>
        <w:top w:val="none" w:sz="0" w:space="0" w:color="auto"/>
        <w:left w:val="none" w:sz="0" w:space="0" w:color="auto"/>
        <w:bottom w:val="none" w:sz="0" w:space="0" w:color="auto"/>
        <w:right w:val="none" w:sz="0" w:space="0" w:color="auto"/>
      </w:divBdr>
      <w:divsChild>
        <w:div w:id="27337585">
          <w:marLeft w:val="0"/>
          <w:marRight w:val="0"/>
          <w:marTop w:val="0"/>
          <w:marBottom w:val="0"/>
          <w:divBdr>
            <w:top w:val="none" w:sz="0" w:space="0" w:color="auto"/>
            <w:left w:val="none" w:sz="0" w:space="0" w:color="auto"/>
            <w:bottom w:val="none" w:sz="0" w:space="0" w:color="auto"/>
            <w:right w:val="none" w:sz="0" w:space="0" w:color="auto"/>
          </w:divBdr>
        </w:div>
      </w:divsChild>
    </w:div>
    <w:div w:id="771440998">
      <w:bodyDiv w:val="1"/>
      <w:marLeft w:val="0"/>
      <w:marRight w:val="0"/>
      <w:marTop w:val="0"/>
      <w:marBottom w:val="0"/>
      <w:divBdr>
        <w:top w:val="none" w:sz="0" w:space="0" w:color="auto"/>
        <w:left w:val="none" w:sz="0" w:space="0" w:color="auto"/>
        <w:bottom w:val="none" w:sz="0" w:space="0" w:color="auto"/>
        <w:right w:val="none" w:sz="0" w:space="0" w:color="auto"/>
      </w:divBdr>
      <w:divsChild>
        <w:div w:id="1933121869">
          <w:marLeft w:val="0"/>
          <w:marRight w:val="0"/>
          <w:marTop w:val="0"/>
          <w:marBottom w:val="0"/>
          <w:divBdr>
            <w:top w:val="none" w:sz="0" w:space="0" w:color="auto"/>
            <w:left w:val="none" w:sz="0" w:space="0" w:color="auto"/>
            <w:bottom w:val="none" w:sz="0" w:space="0" w:color="auto"/>
            <w:right w:val="none" w:sz="0" w:space="0" w:color="auto"/>
          </w:divBdr>
        </w:div>
      </w:divsChild>
    </w:div>
    <w:div w:id="786781703">
      <w:bodyDiv w:val="1"/>
      <w:marLeft w:val="0"/>
      <w:marRight w:val="0"/>
      <w:marTop w:val="0"/>
      <w:marBottom w:val="0"/>
      <w:divBdr>
        <w:top w:val="none" w:sz="0" w:space="0" w:color="auto"/>
        <w:left w:val="none" w:sz="0" w:space="0" w:color="auto"/>
        <w:bottom w:val="none" w:sz="0" w:space="0" w:color="auto"/>
        <w:right w:val="none" w:sz="0" w:space="0" w:color="auto"/>
      </w:divBdr>
    </w:div>
    <w:div w:id="814296903">
      <w:bodyDiv w:val="1"/>
      <w:marLeft w:val="0"/>
      <w:marRight w:val="0"/>
      <w:marTop w:val="0"/>
      <w:marBottom w:val="0"/>
      <w:divBdr>
        <w:top w:val="none" w:sz="0" w:space="0" w:color="auto"/>
        <w:left w:val="none" w:sz="0" w:space="0" w:color="auto"/>
        <w:bottom w:val="none" w:sz="0" w:space="0" w:color="auto"/>
        <w:right w:val="none" w:sz="0" w:space="0" w:color="auto"/>
      </w:divBdr>
    </w:div>
    <w:div w:id="818421647">
      <w:bodyDiv w:val="1"/>
      <w:marLeft w:val="0"/>
      <w:marRight w:val="0"/>
      <w:marTop w:val="0"/>
      <w:marBottom w:val="0"/>
      <w:divBdr>
        <w:top w:val="none" w:sz="0" w:space="0" w:color="auto"/>
        <w:left w:val="none" w:sz="0" w:space="0" w:color="auto"/>
        <w:bottom w:val="none" w:sz="0" w:space="0" w:color="auto"/>
        <w:right w:val="none" w:sz="0" w:space="0" w:color="auto"/>
      </w:divBdr>
      <w:divsChild>
        <w:div w:id="1033650378">
          <w:marLeft w:val="0"/>
          <w:marRight w:val="0"/>
          <w:marTop w:val="0"/>
          <w:marBottom w:val="0"/>
          <w:divBdr>
            <w:top w:val="none" w:sz="0" w:space="0" w:color="auto"/>
            <w:left w:val="none" w:sz="0" w:space="0" w:color="auto"/>
            <w:bottom w:val="none" w:sz="0" w:space="0" w:color="auto"/>
            <w:right w:val="none" w:sz="0" w:space="0" w:color="auto"/>
          </w:divBdr>
        </w:div>
      </w:divsChild>
    </w:div>
    <w:div w:id="922570183">
      <w:bodyDiv w:val="1"/>
      <w:marLeft w:val="0"/>
      <w:marRight w:val="0"/>
      <w:marTop w:val="0"/>
      <w:marBottom w:val="0"/>
      <w:divBdr>
        <w:top w:val="none" w:sz="0" w:space="0" w:color="auto"/>
        <w:left w:val="none" w:sz="0" w:space="0" w:color="auto"/>
        <w:bottom w:val="none" w:sz="0" w:space="0" w:color="auto"/>
        <w:right w:val="none" w:sz="0" w:space="0" w:color="auto"/>
      </w:divBdr>
      <w:divsChild>
        <w:div w:id="307318337">
          <w:marLeft w:val="0"/>
          <w:marRight w:val="0"/>
          <w:marTop w:val="0"/>
          <w:marBottom w:val="0"/>
          <w:divBdr>
            <w:top w:val="none" w:sz="0" w:space="0" w:color="auto"/>
            <w:left w:val="none" w:sz="0" w:space="0" w:color="auto"/>
            <w:bottom w:val="none" w:sz="0" w:space="0" w:color="auto"/>
            <w:right w:val="none" w:sz="0" w:space="0" w:color="auto"/>
          </w:divBdr>
        </w:div>
      </w:divsChild>
    </w:div>
    <w:div w:id="924415991">
      <w:bodyDiv w:val="1"/>
      <w:marLeft w:val="0"/>
      <w:marRight w:val="0"/>
      <w:marTop w:val="0"/>
      <w:marBottom w:val="0"/>
      <w:divBdr>
        <w:top w:val="none" w:sz="0" w:space="0" w:color="auto"/>
        <w:left w:val="none" w:sz="0" w:space="0" w:color="auto"/>
        <w:bottom w:val="none" w:sz="0" w:space="0" w:color="auto"/>
        <w:right w:val="none" w:sz="0" w:space="0" w:color="auto"/>
      </w:divBdr>
    </w:div>
    <w:div w:id="954943046">
      <w:bodyDiv w:val="1"/>
      <w:marLeft w:val="0"/>
      <w:marRight w:val="0"/>
      <w:marTop w:val="0"/>
      <w:marBottom w:val="0"/>
      <w:divBdr>
        <w:top w:val="none" w:sz="0" w:space="0" w:color="auto"/>
        <w:left w:val="none" w:sz="0" w:space="0" w:color="auto"/>
        <w:bottom w:val="none" w:sz="0" w:space="0" w:color="auto"/>
        <w:right w:val="none" w:sz="0" w:space="0" w:color="auto"/>
      </w:divBdr>
      <w:divsChild>
        <w:div w:id="741178858">
          <w:marLeft w:val="0"/>
          <w:marRight w:val="0"/>
          <w:marTop w:val="0"/>
          <w:marBottom w:val="0"/>
          <w:divBdr>
            <w:top w:val="none" w:sz="0" w:space="0" w:color="auto"/>
            <w:left w:val="none" w:sz="0" w:space="0" w:color="auto"/>
            <w:bottom w:val="none" w:sz="0" w:space="0" w:color="auto"/>
            <w:right w:val="none" w:sz="0" w:space="0" w:color="auto"/>
          </w:divBdr>
          <w:divsChild>
            <w:div w:id="1727754170">
              <w:marLeft w:val="0"/>
              <w:marRight w:val="0"/>
              <w:marTop w:val="0"/>
              <w:marBottom w:val="0"/>
              <w:divBdr>
                <w:top w:val="none" w:sz="0" w:space="0" w:color="auto"/>
                <w:left w:val="none" w:sz="0" w:space="0" w:color="auto"/>
                <w:bottom w:val="none" w:sz="0" w:space="0" w:color="auto"/>
                <w:right w:val="none" w:sz="0" w:space="0" w:color="auto"/>
              </w:divBdr>
            </w:div>
            <w:div w:id="1746949612">
              <w:marLeft w:val="0"/>
              <w:marRight w:val="0"/>
              <w:marTop w:val="0"/>
              <w:marBottom w:val="0"/>
              <w:divBdr>
                <w:top w:val="none" w:sz="0" w:space="0" w:color="auto"/>
                <w:left w:val="none" w:sz="0" w:space="0" w:color="auto"/>
                <w:bottom w:val="none" w:sz="0" w:space="0" w:color="auto"/>
                <w:right w:val="none" w:sz="0" w:space="0" w:color="auto"/>
              </w:divBdr>
            </w:div>
            <w:div w:id="1647390655">
              <w:marLeft w:val="0"/>
              <w:marRight w:val="0"/>
              <w:marTop w:val="0"/>
              <w:marBottom w:val="0"/>
              <w:divBdr>
                <w:top w:val="none" w:sz="0" w:space="0" w:color="auto"/>
                <w:left w:val="none" w:sz="0" w:space="0" w:color="auto"/>
                <w:bottom w:val="none" w:sz="0" w:space="0" w:color="auto"/>
                <w:right w:val="none" w:sz="0" w:space="0" w:color="auto"/>
              </w:divBdr>
            </w:div>
            <w:div w:id="1348092231">
              <w:marLeft w:val="0"/>
              <w:marRight w:val="0"/>
              <w:marTop w:val="0"/>
              <w:marBottom w:val="0"/>
              <w:divBdr>
                <w:top w:val="none" w:sz="0" w:space="0" w:color="auto"/>
                <w:left w:val="none" w:sz="0" w:space="0" w:color="auto"/>
                <w:bottom w:val="none" w:sz="0" w:space="0" w:color="auto"/>
                <w:right w:val="none" w:sz="0" w:space="0" w:color="auto"/>
              </w:divBdr>
            </w:div>
            <w:div w:id="15387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5356">
      <w:bodyDiv w:val="1"/>
      <w:marLeft w:val="0"/>
      <w:marRight w:val="0"/>
      <w:marTop w:val="0"/>
      <w:marBottom w:val="0"/>
      <w:divBdr>
        <w:top w:val="none" w:sz="0" w:space="0" w:color="auto"/>
        <w:left w:val="none" w:sz="0" w:space="0" w:color="auto"/>
        <w:bottom w:val="none" w:sz="0" w:space="0" w:color="auto"/>
        <w:right w:val="none" w:sz="0" w:space="0" w:color="auto"/>
      </w:divBdr>
      <w:divsChild>
        <w:div w:id="213930638">
          <w:marLeft w:val="0"/>
          <w:marRight w:val="0"/>
          <w:marTop w:val="0"/>
          <w:marBottom w:val="0"/>
          <w:divBdr>
            <w:top w:val="none" w:sz="0" w:space="0" w:color="auto"/>
            <w:left w:val="none" w:sz="0" w:space="0" w:color="auto"/>
            <w:bottom w:val="none" w:sz="0" w:space="0" w:color="auto"/>
            <w:right w:val="none" w:sz="0" w:space="0" w:color="auto"/>
          </w:divBdr>
        </w:div>
      </w:divsChild>
    </w:div>
    <w:div w:id="1008407792">
      <w:bodyDiv w:val="1"/>
      <w:marLeft w:val="0"/>
      <w:marRight w:val="0"/>
      <w:marTop w:val="0"/>
      <w:marBottom w:val="0"/>
      <w:divBdr>
        <w:top w:val="none" w:sz="0" w:space="0" w:color="auto"/>
        <w:left w:val="none" w:sz="0" w:space="0" w:color="auto"/>
        <w:bottom w:val="none" w:sz="0" w:space="0" w:color="auto"/>
        <w:right w:val="none" w:sz="0" w:space="0" w:color="auto"/>
      </w:divBdr>
    </w:div>
    <w:div w:id="1014962028">
      <w:bodyDiv w:val="1"/>
      <w:marLeft w:val="0"/>
      <w:marRight w:val="0"/>
      <w:marTop w:val="0"/>
      <w:marBottom w:val="0"/>
      <w:divBdr>
        <w:top w:val="none" w:sz="0" w:space="0" w:color="auto"/>
        <w:left w:val="none" w:sz="0" w:space="0" w:color="auto"/>
        <w:bottom w:val="none" w:sz="0" w:space="0" w:color="auto"/>
        <w:right w:val="none" w:sz="0" w:space="0" w:color="auto"/>
      </w:divBdr>
    </w:div>
    <w:div w:id="1018656145">
      <w:bodyDiv w:val="1"/>
      <w:marLeft w:val="0"/>
      <w:marRight w:val="0"/>
      <w:marTop w:val="0"/>
      <w:marBottom w:val="0"/>
      <w:divBdr>
        <w:top w:val="none" w:sz="0" w:space="0" w:color="auto"/>
        <w:left w:val="none" w:sz="0" w:space="0" w:color="auto"/>
        <w:bottom w:val="none" w:sz="0" w:space="0" w:color="auto"/>
        <w:right w:val="none" w:sz="0" w:space="0" w:color="auto"/>
      </w:divBdr>
      <w:divsChild>
        <w:div w:id="356809328">
          <w:marLeft w:val="0"/>
          <w:marRight w:val="0"/>
          <w:marTop w:val="0"/>
          <w:marBottom w:val="0"/>
          <w:divBdr>
            <w:top w:val="none" w:sz="0" w:space="0" w:color="auto"/>
            <w:left w:val="none" w:sz="0" w:space="0" w:color="auto"/>
            <w:bottom w:val="none" w:sz="0" w:space="0" w:color="auto"/>
            <w:right w:val="none" w:sz="0" w:space="0" w:color="auto"/>
          </w:divBdr>
        </w:div>
      </w:divsChild>
    </w:div>
    <w:div w:id="1033193989">
      <w:bodyDiv w:val="1"/>
      <w:marLeft w:val="0"/>
      <w:marRight w:val="0"/>
      <w:marTop w:val="0"/>
      <w:marBottom w:val="0"/>
      <w:divBdr>
        <w:top w:val="none" w:sz="0" w:space="0" w:color="auto"/>
        <w:left w:val="none" w:sz="0" w:space="0" w:color="auto"/>
        <w:bottom w:val="none" w:sz="0" w:space="0" w:color="auto"/>
        <w:right w:val="none" w:sz="0" w:space="0" w:color="auto"/>
      </w:divBdr>
    </w:div>
    <w:div w:id="1033729307">
      <w:bodyDiv w:val="1"/>
      <w:marLeft w:val="0"/>
      <w:marRight w:val="0"/>
      <w:marTop w:val="0"/>
      <w:marBottom w:val="0"/>
      <w:divBdr>
        <w:top w:val="none" w:sz="0" w:space="0" w:color="auto"/>
        <w:left w:val="none" w:sz="0" w:space="0" w:color="auto"/>
        <w:bottom w:val="none" w:sz="0" w:space="0" w:color="auto"/>
        <w:right w:val="none" w:sz="0" w:space="0" w:color="auto"/>
      </w:divBdr>
      <w:divsChild>
        <w:div w:id="998922381">
          <w:marLeft w:val="0"/>
          <w:marRight w:val="0"/>
          <w:marTop w:val="0"/>
          <w:marBottom w:val="0"/>
          <w:divBdr>
            <w:top w:val="none" w:sz="0" w:space="0" w:color="auto"/>
            <w:left w:val="none" w:sz="0" w:space="0" w:color="auto"/>
            <w:bottom w:val="none" w:sz="0" w:space="0" w:color="auto"/>
            <w:right w:val="none" w:sz="0" w:space="0" w:color="auto"/>
          </w:divBdr>
          <w:divsChild>
            <w:div w:id="767887871">
              <w:marLeft w:val="0"/>
              <w:marRight w:val="0"/>
              <w:marTop w:val="0"/>
              <w:marBottom w:val="0"/>
              <w:divBdr>
                <w:top w:val="none" w:sz="0" w:space="0" w:color="auto"/>
                <w:left w:val="none" w:sz="0" w:space="0" w:color="auto"/>
                <w:bottom w:val="none" w:sz="0" w:space="0" w:color="auto"/>
                <w:right w:val="none" w:sz="0" w:space="0" w:color="auto"/>
              </w:divBdr>
            </w:div>
            <w:div w:id="310057870">
              <w:marLeft w:val="0"/>
              <w:marRight w:val="0"/>
              <w:marTop w:val="0"/>
              <w:marBottom w:val="0"/>
              <w:divBdr>
                <w:top w:val="none" w:sz="0" w:space="0" w:color="auto"/>
                <w:left w:val="none" w:sz="0" w:space="0" w:color="auto"/>
                <w:bottom w:val="none" w:sz="0" w:space="0" w:color="auto"/>
                <w:right w:val="none" w:sz="0" w:space="0" w:color="auto"/>
              </w:divBdr>
            </w:div>
            <w:div w:id="371346081">
              <w:marLeft w:val="0"/>
              <w:marRight w:val="0"/>
              <w:marTop w:val="0"/>
              <w:marBottom w:val="0"/>
              <w:divBdr>
                <w:top w:val="none" w:sz="0" w:space="0" w:color="auto"/>
                <w:left w:val="none" w:sz="0" w:space="0" w:color="auto"/>
                <w:bottom w:val="none" w:sz="0" w:space="0" w:color="auto"/>
                <w:right w:val="none" w:sz="0" w:space="0" w:color="auto"/>
              </w:divBdr>
            </w:div>
            <w:div w:id="5508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225">
      <w:bodyDiv w:val="1"/>
      <w:marLeft w:val="0"/>
      <w:marRight w:val="0"/>
      <w:marTop w:val="0"/>
      <w:marBottom w:val="0"/>
      <w:divBdr>
        <w:top w:val="none" w:sz="0" w:space="0" w:color="auto"/>
        <w:left w:val="none" w:sz="0" w:space="0" w:color="auto"/>
        <w:bottom w:val="none" w:sz="0" w:space="0" w:color="auto"/>
        <w:right w:val="none" w:sz="0" w:space="0" w:color="auto"/>
      </w:divBdr>
    </w:div>
    <w:div w:id="1101343023">
      <w:bodyDiv w:val="1"/>
      <w:marLeft w:val="0"/>
      <w:marRight w:val="0"/>
      <w:marTop w:val="0"/>
      <w:marBottom w:val="0"/>
      <w:divBdr>
        <w:top w:val="none" w:sz="0" w:space="0" w:color="auto"/>
        <w:left w:val="none" w:sz="0" w:space="0" w:color="auto"/>
        <w:bottom w:val="none" w:sz="0" w:space="0" w:color="auto"/>
        <w:right w:val="none" w:sz="0" w:space="0" w:color="auto"/>
      </w:divBdr>
      <w:divsChild>
        <w:div w:id="1011370808">
          <w:marLeft w:val="0"/>
          <w:marRight w:val="0"/>
          <w:marTop w:val="0"/>
          <w:marBottom w:val="0"/>
          <w:divBdr>
            <w:top w:val="none" w:sz="0" w:space="0" w:color="auto"/>
            <w:left w:val="none" w:sz="0" w:space="0" w:color="auto"/>
            <w:bottom w:val="none" w:sz="0" w:space="0" w:color="auto"/>
            <w:right w:val="none" w:sz="0" w:space="0" w:color="auto"/>
          </w:divBdr>
        </w:div>
      </w:divsChild>
    </w:div>
    <w:div w:id="1151092088">
      <w:bodyDiv w:val="1"/>
      <w:marLeft w:val="0"/>
      <w:marRight w:val="0"/>
      <w:marTop w:val="0"/>
      <w:marBottom w:val="0"/>
      <w:divBdr>
        <w:top w:val="none" w:sz="0" w:space="0" w:color="auto"/>
        <w:left w:val="none" w:sz="0" w:space="0" w:color="auto"/>
        <w:bottom w:val="none" w:sz="0" w:space="0" w:color="auto"/>
        <w:right w:val="none" w:sz="0" w:space="0" w:color="auto"/>
      </w:divBdr>
      <w:divsChild>
        <w:div w:id="1346861640">
          <w:marLeft w:val="0"/>
          <w:marRight w:val="0"/>
          <w:marTop w:val="0"/>
          <w:marBottom w:val="0"/>
          <w:divBdr>
            <w:top w:val="none" w:sz="0" w:space="0" w:color="auto"/>
            <w:left w:val="none" w:sz="0" w:space="0" w:color="auto"/>
            <w:bottom w:val="none" w:sz="0" w:space="0" w:color="auto"/>
            <w:right w:val="none" w:sz="0" w:space="0" w:color="auto"/>
          </w:divBdr>
        </w:div>
      </w:divsChild>
    </w:div>
    <w:div w:id="1161392036">
      <w:bodyDiv w:val="1"/>
      <w:marLeft w:val="0"/>
      <w:marRight w:val="0"/>
      <w:marTop w:val="0"/>
      <w:marBottom w:val="0"/>
      <w:divBdr>
        <w:top w:val="none" w:sz="0" w:space="0" w:color="auto"/>
        <w:left w:val="none" w:sz="0" w:space="0" w:color="auto"/>
        <w:bottom w:val="none" w:sz="0" w:space="0" w:color="auto"/>
        <w:right w:val="none" w:sz="0" w:space="0" w:color="auto"/>
      </w:divBdr>
      <w:divsChild>
        <w:div w:id="53899434">
          <w:marLeft w:val="0"/>
          <w:marRight w:val="0"/>
          <w:marTop w:val="0"/>
          <w:marBottom w:val="0"/>
          <w:divBdr>
            <w:top w:val="none" w:sz="0" w:space="0" w:color="auto"/>
            <w:left w:val="none" w:sz="0" w:space="0" w:color="auto"/>
            <w:bottom w:val="none" w:sz="0" w:space="0" w:color="auto"/>
            <w:right w:val="none" w:sz="0" w:space="0" w:color="auto"/>
          </w:divBdr>
        </w:div>
      </w:divsChild>
    </w:div>
    <w:div w:id="1167556585">
      <w:bodyDiv w:val="1"/>
      <w:marLeft w:val="0"/>
      <w:marRight w:val="0"/>
      <w:marTop w:val="0"/>
      <w:marBottom w:val="0"/>
      <w:divBdr>
        <w:top w:val="none" w:sz="0" w:space="0" w:color="auto"/>
        <w:left w:val="none" w:sz="0" w:space="0" w:color="auto"/>
        <w:bottom w:val="none" w:sz="0" w:space="0" w:color="auto"/>
        <w:right w:val="none" w:sz="0" w:space="0" w:color="auto"/>
      </w:divBdr>
    </w:div>
    <w:div w:id="1204714526">
      <w:bodyDiv w:val="1"/>
      <w:marLeft w:val="0"/>
      <w:marRight w:val="0"/>
      <w:marTop w:val="0"/>
      <w:marBottom w:val="0"/>
      <w:divBdr>
        <w:top w:val="none" w:sz="0" w:space="0" w:color="auto"/>
        <w:left w:val="none" w:sz="0" w:space="0" w:color="auto"/>
        <w:bottom w:val="none" w:sz="0" w:space="0" w:color="auto"/>
        <w:right w:val="none" w:sz="0" w:space="0" w:color="auto"/>
      </w:divBdr>
      <w:divsChild>
        <w:div w:id="519897307">
          <w:marLeft w:val="0"/>
          <w:marRight w:val="0"/>
          <w:marTop w:val="0"/>
          <w:marBottom w:val="0"/>
          <w:divBdr>
            <w:top w:val="none" w:sz="0" w:space="0" w:color="auto"/>
            <w:left w:val="none" w:sz="0" w:space="0" w:color="auto"/>
            <w:bottom w:val="none" w:sz="0" w:space="0" w:color="auto"/>
            <w:right w:val="none" w:sz="0" w:space="0" w:color="auto"/>
          </w:divBdr>
        </w:div>
      </w:divsChild>
    </w:div>
    <w:div w:id="1220047232">
      <w:bodyDiv w:val="1"/>
      <w:marLeft w:val="0"/>
      <w:marRight w:val="0"/>
      <w:marTop w:val="0"/>
      <w:marBottom w:val="0"/>
      <w:divBdr>
        <w:top w:val="none" w:sz="0" w:space="0" w:color="auto"/>
        <w:left w:val="none" w:sz="0" w:space="0" w:color="auto"/>
        <w:bottom w:val="none" w:sz="0" w:space="0" w:color="auto"/>
        <w:right w:val="none" w:sz="0" w:space="0" w:color="auto"/>
      </w:divBdr>
    </w:div>
    <w:div w:id="1246067262">
      <w:bodyDiv w:val="1"/>
      <w:marLeft w:val="0"/>
      <w:marRight w:val="0"/>
      <w:marTop w:val="0"/>
      <w:marBottom w:val="0"/>
      <w:divBdr>
        <w:top w:val="none" w:sz="0" w:space="0" w:color="auto"/>
        <w:left w:val="none" w:sz="0" w:space="0" w:color="auto"/>
        <w:bottom w:val="none" w:sz="0" w:space="0" w:color="auto"/>
        <w:right w:val="none" w:sz="0" w:space="0" w:color="auto"/>
      </w:divBdr>
    </w:div>
    <w:div w:id="1246719735">
      <w:bodyDiv w:val="1"/>
      <w:marLeft w:val="0"/>
      <w:marRight w:val="0"/>
      <w:marTop w:val="0"/>
      <w:marBottom w:val="0"/>
      <w:divBdr>
        <w:top w:val="none" w:sz="0" w:space="0" w:color="auto"/>
        <w:left w:val="none" w:sz="0" w:space="0" w:color="auto"/>
        <w:bottom w:val="none" w:sz="0" w:space="0" w:color="auto"/>
        <w:right w:val="none" w:sz="0" w:space="0" w:color="auto"/>
      </w:divBdr>
      <w:divsChild>
        <w:div w:id="1091780284">
          <w:marLeft w:val="0"/>
          <w:marRight w:val="0"/>
          <w:marTop w:val="0"/>
          <w:marBottom w:val="0"/>
          <w:divBdr>
            <w:top w:val="none" w:sz="0" w:space="0" w:color="auto"/>
            <w:left w:val="none" w:sz="0" w:space="0" w:color="auto"/>
            <w:bottom w:val="none" w:sz="0" w:space="0" w:color="auto"/>
            <w:right w:val="none" w:sz="0" w:space="0" w:color="auto"/>
          </w:divBdr>
        </w:div>
      </w:divsChild>
    </w:div>
    <w:div w:id="1264650574">
      <w:bodyDiv w:val="1"/>
      <w:marLeft w:val="0"/>
      <w:marRight w:val="0"/>
      <w:marTop w:val="0"/>
      <w:marBottom w:val="0"/>
      <w:divBdr>
        <w:top w:val="none" w:sz="0" w:space="0" w:color="auto"/>
        <w:left w:val="none" w:sz="0" w:space="0" w:color="auto"/>
        <w:bottom w:val="none" w:sz="0" w:space="0" w:color="auto"/>
        <w:right w:val="none" w:sz="0" w:space="0" w:color="auto"/>
      </w:divBdr>
    </w:div>
    <w:div w:id="1275477810">
      <w:bodyDiv w:val="1"/>
      <w:marLeft w:val="0"/>
      <w:marRight w:val="0"/>
      <w:marTop w:val="0"/>
      <w:marBottom w:val="0"/>
      <w:divBdr>
        <w:top w:val="none" w:sz="0" w:space="0" w:color="auto"/>
        <w:left w:val="none" w:sz="0" w:space="0" w:color="auto"/>
        <w:bottom w:val="none" w:sz="0" w:space="0" w:color="auto"/>
        <w:right w:val="none" w:sz="0" w:space="0" w:color="auto"/>
      </w:divBdr>
      <w:divsChild>
        <w:div w:id="515656808">
          <w:marLeft w:val="0"/>
          <w:marRight w:val="0"/>
          <w:marTop w:val="0"/>
          <w:marBottom w:val="0"/>
          <w:divBdr>
            <w:top w:val="none" w:sz="0" w:space="0" w:color="auto"/>
            <w:left w:val="none" w:sz="0" w:space="0" w:color="auto"/>
            <w:bottom w:val="none" w:sz="0" w:space="0" w:color="auto"/>
            <w:right w:val="none" w:sz="0" w:space="0" w:color="auto"/>
          </w:divBdr>
        </w:div>
      </w:divsChild>
    </w:div>
    <w:div w:id="1278607808">
      <w:bodyDiv w:val="1"/>
      <w:marLeft w:val="0"/>
      <w:marRight w:val="0"/>
      <w:marTop w:val="0"/>
      <w:marBottom w:val="0"/>
      <w:divBdr>
        <w:top w:val="none" w:sz="0" w:space="0" w:color="auto"/>
        <w:left w:val="none" w:sz="0" w:space="0" w:color="auto"/>
        <w:bottom w:val="none" w:sz="0" w:space="0" w:color="auto"/>
        <w:right w:val="none" w:sz="0" w:space="0" w:color="auto"/>
      </w:divBdr>
      <w:divsChild>
        <w:div w:id="541131661">
          <w:marLeft w:val="0"/>
          <w:marRight w:val="0"/>
          <w:marTop w:val="0"/>
          <w:marBottom w:val="0"/>
          <w:divBdr>
            <w:top w:val="none" w:sz="0" w:space="0" w:color="auto"/>
            <w:left w:val="none" w:sz="0" w:space="0" w:color="auto"/>
            <w:bottom w:val="none" w:sz="0" w:space="0" w:color="auto"/>
            <w:right w:val="none" w:sz="0" w:space="0" w:color="auto"/>
          </w:divBdr>
        </w:div>
      </w:divsChild>
    </w:div>
    <w:div w:id="1299610145">
      <w:bodyDiv w:val="1"/>
      <w:marLeft w:val="0"/>
      <w:marRight w:val="0"/>
      <w:marTop w:val="0"/>
      <w:marBottom w:val="0"/>
      <w:divBdr>
        <w:top w:val="none" w:sz="0" w:space="0" w:color="auto"/>
        <w:left w:val="none" w:sz="0" w:space="0" w:color="auto"/>
        <w:bottom w:val="none" w:sz="0" w:space="0" w:color="auto"/>
        <w:right w:val="none" w:sz="0" w:space="0" w:color="auto"/>
      </w:divBdr>
      <w:divsChild>
        <w:div w:id="1132405431">
          <w:marLeft w:val="0"/>
          <w:marRight w:val="0"/>
          <w:marTop w:val="0"/>
          <w:marBottom w:val="0"/>
          <w:divBdr>
            <w:top w:val="none" w:sz="0" w:space="0" w:color="auto"/>
            <w:left w:val="none" w:sz="0" w:space="0" w:color="auto"/>
            <w:bottom w:val="none" w:sz="0" w:space="0" w:color="auto"/>
            <w:right w:val="none" w:sz="0" w:space="0" w:color="auto"/>
          </w:divBdr>
        </w:div>
      </w:divsChild>
    </w:div>
    <w:div w:id="1312442448">
      <w:bodyDiv w:val="1"/>
      <w:marLeft w:val="0"/>
      <w:marRight w:val="0"/>
      <w:marTop w:val="0"/>
      <w:marBottom w:val="0"/>
      <w:divBdr>
        <w:top w:val="none" w:sz="0" w:space="0" w:color="auto"/>
        <w:left w:val="none" w:sz="0" w:space="0" w:color="auto"/>
        <w:bottom w:val="none" w:sz="0" w:space="0" w:color="auto"/>
        <w:right w:val="none" w:sz="0" w:space="0" w:color="auto"/>
      </w:divBdr>
      <w:divsChild>
        <w:div w:id="1815562884">
          <w:marLeft w:val="0"/>
          <w:marRight w:val="0"/>
          <w:marTop w:val="0"/>
          <w:marBottom w:val="0"/>
          <w:divBdr>
            <w:top w:val="none" w:sz="0" w:space="0" w:color="auto"/>
            <w:left w:val="none" w:sz="0" w:space="0" w:color="auto"/>
            <w:bottom w:val="none" w:sz="0" w:space="0" w:color="auto"/>
            <w:right w:val="none" w:sz="0" w:space="0" w:color="auto"/>
          </w:divBdr>
        </w:div>
      </w:divsChild>
    </w:div>
    <w:div w:id="1313682392">
      <w:bodyDiv w:val="1"/>
      <w:marLeft w:val="0"/>
      <w:marRight w:val="0"/>
      <w:marTop w:val="0"/>
      <w:marBottom w:val="0"/>
      <w:divBdr>
        <w:top w:val="none" w:sz="0" w:space="0" w:color="auto"/>
        <w:left w:val="none" w:sz="0" w:space="0" w:color="auto"/>
        <w:bottom w:val="none" w:sz="0" w:space="0" w:color="auto"/>
        <w:right w:val="none" w:sz="0" w:space="0" w:color="auto"/>
      </w:divBdr>
    </w:div>
    <w:div w:id="1323895416">
      <w:bodyDiv w:val="1"/>
      <w:marLeft w:val="0"/>
      <w:marRight w:val="0"/>
      <w:marTop w:val="0"/>
      <w:marBottom w:val="0"/>
      <w:divBdr>
        <w:top w:val="none" w:sz="0" w:space="0" w:color="auto"/>
        <w:left w:val="none" w:sz="0" w:space="0" w:color="auto"/>
        <w:bottom w:val="none" w:sz="0" w:space="0" w:color="auto"/>
        <w:right w:val="none" w:sz="0" w:space="0" w:color="auto"/>
      </w:divBdr>
    </w:div>
    <w:div w:id="1354191665">
      <w:bodyDiv w:val="1"/>
      <w:marLeft w:val="0"/>
      <w:marRight w:val="0"/>
      <w:marTop w:val="0"/>
      <w:marBottom w:val="0"/>
      <w:divBdr>
        <w:top w:val="none" w:sz="0" w:space="0" w:color="auto"/>
        <w:left w:val="none" w:sz="0" w:space="0" w:color="auto"/>
        <w:bottom w:val="none" w:sz="0" w:space="0" w:color="auto"/>
        <w:right w:val="none" w:sz="0" w:space="0" w:color="auto"/>
      </w:divBdr>
    </w:div>
    <w:div w:id="1359040734">
      <w:bodyDiv w:val="1"/>
      <w:marLeft w:val="0"/>
      <w:marRight w:val="0"/>
      <w:marTop w:val="0"/>
      <w:marBottom w:val="0"/>
      <w:divBdr>
        <w:top w:val="none" w:sz="0" w:space="0" w:color="auto"/>
        <w:left w:val="none" w:sz="0" w:space="0" w:color="auto"/>
        <w:bottom w:val="none" w:sz="0" w:space="0" w:color="auto"/>
        <w:right w:val="none" w:sz="0" w:space="0" w:color="auto"/>
      </w:divBdr>
      <w:divsChild>
        <w:div w:id="1320501698">
          <w:marLeft w:val="0"/>
          <w:marRight w:val="0"/>
          <w:marTop w:val="0"/>
          <w:marBottom w:val="0"/>
          <w:divBdr>
            <w:top w:val="none" w:sz="0" w:space="0" w:color="auto"/>
            <w:left w:val="none" w:sz="0" w:space="0" w:color="auto"/>
            <w:bottom w:val="none" w:sz="0" w:space="0" w:color="auto"/>
            <w:right w:val="none" w:sz="0" w:space="0" w:color="auto"/>
          </w:divBdr>
          <w:divsChild>
            <w:div w:id="2143190579">
              <w:marLeft w:val="0"/>
              <w:marRight w:val="0"/>
              <w:marTop w:val="0"/>
              <w:marBottom w:val="0"/>
              <w:divBdr>
                <w:top w:val="none" w:sz="0" w:space="0" w:color="auto"/>
                <w:left w:val="none" w:sz="0" w:space="0" w:color="auto"/>
                <w:bottom w:val="none" w:sz="0" w:space="0" w:color="auto"/>
                <w:right w:val="none" w:sz="0" w:space="0" w:color="auto"/>
              </w:divBdr>
            </w:div>
            <w:div w:id="256602568">
              <w:marLeft w:val="0"/>
              <w:marRight w:val="0"/>
              <w:marTop w:val="0"/>
              <w:marBottom w:val="0"/>
              <w:divBdr>
                <w:top w:val="none" w:sz="0" w:space="0" w:color="auto"/>
                <w:left w:val="none" w:sz="0" w:space="0" w:color="auto"/>
                <w:bottom w:val="none" w:sz="0" w:space="0" w:color="auto"/>
                <w:right w:val="none" w:sz="0" w:space="0" w:color="auto"/>
              </w:divBdr>
            </w:div>
            <w:div w:id="922836266">
              <w:marLeft w:val="0"/>
              <w:marRight w:val="0"/>
              <w:marTop w:val="0"/>
              <w:marBottom w:val="0"/>
              <w:divBdr>
                <w:top w:val="none" w:sz="0" w:space="0" w:color="auto"/>
                <w:left w:val="none" w:sz="0" w:space="0" w:color="auto"/>
                <w:bottom w:val="none" w:sz="0" w:space="0" w:color="auto"/>
                <w:right w:val="none" w:sz="0" w:space="0" w:color="auto"/>
              </w:divBdr>
            </w:div>
            <w:div w:id="1136727480">
              <w:marLeft w:val="0"/>
              <w:marRight w:val="0"/>
              <w:marTop w:val="0"/>
              <w:marBottom w:val="0"/>
              <w:divBdr>
                <w:top w:val="none" w:sz="0" w:space="0" w:color="auto"/>
                <w:left w:val="none" w:sz="0" w:space="0" w:color="auto"/>
                <w:bottom w:val="none" w:sz="0" w:space="0" w:color="auto"/>
                <w:right w:val="none" w:sz="0" w:space="0" w:color="auto"/>
              </w:divBdr>
            </w:div>
            <w:div w:id="92395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1641">
      <w:bodyDiv w:val="1"/>
      <w:marLeft w:val="0"/>
      <w:marRight w:val="0"/>
      <w:marTop w:val="0"/>
      <w:marBottom w:val="0"/>
      <w:divBdr>
        <w:top w:val="none" w:sz="0" w:space="0" w:color="auto"/>
        <w:left w:val="none" w:sz="0" w:space="0" w:color="auto"/>
        <w:bottom w:val="none" w:sz="0" w:space="0" w:color="auto"/>
        <w:right w:val="none" w:sz="0" w:space="0" w:color="auto"/>
      </w:divBdr>
    </w:div>
    <w:div w:id="1404524895">
      <w:bodyDiv w:val="1"/>
      <w:marLeft w:val="0"/>
      <w:marRight w:val="0"/>
      <w:marTop w:val="0"/>
      <w:marBottom w:val="0"/>
      <w:divBdr>
        <w:top w:val="none" w:sz="0" w:space="0" w:color="auto"/>
        <w:left w:val="none" w:sz="0" w:space="0" w:color="auto"/>
        <w:bottom w:val="none" w:sz="0" w:space="0" w:color="auto"/>
        <w:right w:val="none" w:sz="0" w:space="0" w:color="auto"/>
      </w:divBdr>
      <w:divsChild>
        <w:div w:id="97868568">
          <w:marLeft w:val="0"/>
          <w:marRight w:val="0"/>
          <w:marTop w:val="0"/>
          <w:marBottom w:val="0"/>
          <w:divBdr>
            <w:top w:val="none" w:sz="0" w:space="0" w:color="auto"/>
            <w:left w:val="none" w:sz="0" w:space="0" w:color="auto"/>
            <w:bottom w:val="none" w:sz="0" w:space="0" w:color="auto"/>
            <w:right w:val="none" w:sz="0" w:space="0" w:color="auto"/>
          </w:divBdr>
        </w:div>
      </w:divsChild>
    </w:div>
    <w:div w:id="1409811158">
      <w:bodyDiv w:val="1"/>
      <w:marLeft w:val="0"/>
      <w:marRight w:val="0"/>
      <w:marTop w:val="0"/>
      <w:marBottom w:val="0"/>
      <w:divBdr>
        <w:top w:val="none" w:sz="0" w:space="0" w:color="auto"/>
        <w:left w:val="none" w:sz="0" w:space="0" w:color="auto"/>
        <w:bottom w:val="none" w:sz="0" w:space="0" w:color="auto"/>
        <w:right w:val="none" w:sz="0" w:space="0" w:color="auto"/>
      </w:divBdr>
    </w:div>
    <w:div w:id="1419910140">
      <w:bodyDiv w:val="1"/>
      <w:marLeft w:val="0"/>
      <w:marRight w:val="0"/>
      <w:marTop w:val="0"/>
      <w:marBottom w:val="0"/>
      <w:divBdr>
        <w:top w:val="none" w:sz="0" w:space="0" w:color="auto"/>
        <w:left w:val="none" w:sz="0" w:space="0" w:color="auto"/>
        <w:bottom w:val="none" w:sz="0" w:space="0" w:color="auto"/>
        <w:right w:val="none" w:sz="0" w:space="0" w:color="auto"/>
      </w:divBdr>
      <w:divsChild>
        <w:div w:id="1592198340">
          <w:marLeft w:val="0"/>
          <w:marRight w:val="0"/>
          <w:marTop w:val="0"/>
          <w:marBottom w:val="0"/>
          <w:divBdr>
            <w:top w:val="none" w:sz="0" w:space="0" w:color="auto"/>
            <w:left w:val="none" w:sz="0" w:space="0" w:color="auto"/>
            <w:bottom w:val="none" w:sz="0" w:space="0" w:color="auto"/>
            <w:right w:val="none" w:sz="0" w:space="0" w:color="auto"/>
          </w:divBdr>
        </w:div>
      </w:divsChild>
    </w:div>
    <w:div w:id="1434090360">
      <w:bodyDiv w:val="1"/>
      <w:marLeft w:val="0"/>
      <w:marRight w:val="0"/>
      <w:marTop w:val="0"/>
      <w:marBottom w:val="0"/>
      <w:divBdr>
        <w:top w:val="none" w:sz="0" w:space="0" w:color="auto"/>
        <w:left w:val="none" w:sz="0" w:space="0" w:color="auto"/>
        <w:bottom w:val="none" w:sz="0" w:space="0" w:color="auto"/>
        <w:right w:val="none" w:sz="0" w:space="0" w:color="auto"/>
      </w:divBdr>
      <w:divsChild>
        <w:div w:id="82916261">
          <w:marLeft w:val="0"/>
          <w:marRight w:val="0"/>
          <w:marTop w:val="0"/>
          <w:marBottom w:val="0"/>
          <w:divBdr>
            <w:top w:val="none" w:sz="0" w:space="0" w:color="auto"/>
            <w:left w:val="none" w:sz="0" w:space="0" w:color="auto"/>
            <w:bottom w:val="none" w:sz="0" w:space="0" w:color="auto"/>
            <w:right w:val="none" w:sz="0" w:space="0" w:color="auto"/>
          </w:divBdr>
        </w:div>
      </w:divsChild>
    </w:div>
    <w:div w:id="1455295557">
      <w:bodyDiv w:val="1"/>
      <w:marLeft w:val="0"/>
      <w:marRight w:val="0"/>
      <w:marTop w:val="0"/>
      <w:marBottom w:val="0"/>
      <w:divBdr>
        <w:top w:val="none" w:sz="0" w:space="0" w:color="auto"/>
        <w:left w:val="none" w:sz="0" w:space="0" w:color="auto"/>
        <w:bottom w:val="none" w:sz="0" w:space="0" w:color="auto"/>
        <w:right w:val="none" w:sz="0" w:space="0" w:color="auto"/>
      </w:divBdr>
      <w:divsChild>
        <w:div w:id="1469014182">
          <w:marLeft w:val="0"/>
          <w:marRight w:val="0"/>
          <w:marTop w:val="0"/>
          <w:marBottom w:val="0"/>
          <w:divBdr>
            <w:top w:val="none" w:sz="0" w:space="0" w:color="auto"/>
            <w:left w:val="none" w:sz="0" w:space="0" w:color="auto"/>
            <w:bottom w:val="none" w:sz="0" w:space="0" w:color="auto"/>
            <w:right w:val="none" w:sz="0" w:space="0" w:color="auto"/>
          </w:divBdr>
        </w:div>
      </w:divsChild>
    </w:div>
    <w:div w:id="1463113164">
      <w:bodyDiv w:val="1"/>
      <w:marLeft w:val="0"/>
      <w:marRight w:val="0"/>
      <w:marTop w:val="0"/>
      <w:marBottom w:val="0"/>
      <w:divBdr>
        <w:top w:val="none" w:sz="0" w:space="0" w:color="auto"/>
        <w:left w:val="none" w:sz="0" w:space="0" w:color="auto"/>
        <w:bottom w:val="none" w:sz="0" w:space="0" w:color="auto"/>
        <w:right w:val="none" w:sz="0" w:space="0" w:color="auto"/>
      </w:divBdr>
    </w:div>
    <w:div w:id="1474979239">
      <w:bodyDiv w:val="1"/>
      <w:marLeft w:val="0"/>
      <w:marRight w:val="0"/>
      <w:marTop w:val="0"/>
      <w:marBottom w:val="0"/>
      <w:divBdr>
        <w:top w:val="none" w:sz="0" w:space="0" w:color="auto"/>
        <w:left w:val="none" w:sz="0" w:space="0" w:color="auto"/>
        <w:bottom w:val="none" w:sz="0" w:space="0" w:color="auto"/>
        <w:right w:val="none" w:sz="0" w:space="0" w:color="auto"/>
      </w:divBdr>
      <w:divsChild>
        <w:div w:id="211893458">
          <w:marLeft w:val="0"/>
          <w:marRight w:val="0"/>
          <w:marTop w:val="0"/>
          <w:marBottom w:val="0"/>
          <w:divBdr>
            <w:top w:val="none" w:sz="0" w:space="0" w:color="auto"/>
            <w:left w:val="none" w:sz="0" w:space="0" w:color="auto"/>
            <w:bottom w:val="none" w:sz="0" w:space="0" w:color="auto"/>
            <w:right w:val="none" w:sz="0" w:space="0" w:color="auto"/>
          </w:divBdr>
        </w:div>
      </w:divsChild>
    </w:div>
    <w:div w:id="1483228573">
      <w:bodyDiv w:val="1"/>
      <w:marLeft w:val="0"/>
      <w:marRight w:val="0"/>
      <w:marTop w:val="0"/>
      <w:marBottom w:val="0"/>
      <w:divBdr>
        <w:top w:val="none" w:sz="0" w:space="0" w:color="auto"/>
        <w:left w:val="none" w:sz="0" w:space="0" w:color="auto"/>
        <w:bottom w:val="none" w:sz="0" w:space="0" w:color="auto"/>
        <w:right w:val="none" w:sz="0" w:space="0" w:color="auto"/>
      </w:divBdr>
      <w:divsChild>
        <w:div w:id="904991134">
          <w:marLeft w:val="0"/>
          <w:marRight w:val="0"/>
          <w:marTop w:val="0"/>
          <w:marBottom w:val="0"/>
          <w:divBdr>
            <w:top w:val="none" w:sz="0" w:space="0" w:color="auto"/>
            <w:left w:val="none" w:sz="0" w:space="0" w:color="auto"/>
            <w:bottom w:val="none" w:sz="0" w:space="0" w:color="auto"/>
            <w:right w:val="none" w:sz="0" w:space="0" w:color="auto"/>
          </w:divBdr>
        </w:div>
      </w:divsChild>
    </w:div>
    <w:div w:id="1490944221">
      <w:bodyDiv w:val="1"/>
      <w:marLeft w:val="0"/>
      <w:marRight w:val="0"/>
      <w:marTop w:val="0"/>
      <w:marBottom w:val="0"/>
      <w:divBdr>
        <w:top w:val="none" w:sz="0" w:space="0" w:color="auto"/>
        <w:left w:val="none" w:sz="0" w:space="0" w:color="auto"/>
        <w:bottom w:val="none" w:sz="0" w:space="0" w:color="auto"/>
        <w:right w:val="none" w:sz="0" w:space="0" w:color="auto"/>
      </w:divBdr>
      <w:divsChild>
        <w:div w:id="1684822989">
          <w:marLeft w:val="0"/>
          <w:marRight w:val="0"/>
          <w:marTop w:val="0"/>
          <w:marBottom w:val="0"/>
          <w:divBdr>
            <w:top w:val="none" w:sz="0" w:space="0" w:color="auto"/>
            <w:left w:val="none" w:sz="0" w:space="0" w:color="auto"/>
            <w:bottom w:val="none" w:sz="0" w:space="0" w:color="auto"/>
            <w:right w:val="none" w:sz="0" w:space="0" w:color="auto"/>
          </w:divBdr>
        </w:div>
      </w:divsChild>
    </w:div>
    <w:div w:id="1505704976">
      <w:bodyDiv w:val="1"/>
      <w:marLeft w:val="0"/>
      <w:marRight w:val="0"/>
      <w:marTop w:val="0"/>
      <w:marBottom w:val="0"/>
      <w:divBdr>
        <w:top w:val="none" w:sz="0" w:space="0" w:color="auto"/>
        <w:left w:val="none" w:sz="0" w:space="0" w:color="auto"/>
        <w:bottom w:val="none" w:sz="0" w:space="0" w:color="auto"/>
        <w:right w:val="none" w:sz="0" w:space="0" w:color="auto"/>
      </w:divBdr>
    </w:div>
    <w:div w:id="1540361266">
      <w:bodyDiv w:val="1"/>
      <w:marLeft w:val="0"/>
      <w:marRight w:val="0"/>
      <w:marTop w:val="0"/>
      <w:marBottom w:val="0"/>
      <w:divBdr>
        <w:top w:val="none" w:sz="0" w:space="0" w:color="auto"/>
        <w:left w:val="none" w:sz="0" w:space="0" w:color="auto"/>
        <w:bottom w:val="none" w:sz="0" w:space="0" w:color="auto"/>
        <w:right w:val="none" w:sz="0" w:space="0" w:color="auto"/>
      </w:divBdr>
      <w:divsChild>
        <w:div w:id="1132674695">
          <w:marLeft w:val="0"/>
          <w:marRight w:val="0"/>
          <w:marTop w:val="0"/>
          <w:marBottom w:val="0"/>
          <w:divBdr>
            <w:top w:val="none" w:sz="0" w:space="0" w:color="auto"/>
            <w:left w:val="none" w:sz="0" w:space="0" w:color="auto"/>
            <w:bottom w:val="none" w:sz="0" w:space="0" w:color="auto"/>
            <w:right w:val="none" w:sz="0" w:space="0" w:color="auto"/>
          </w:divBdr>
        </w:div>
      </w:divsChild>
    </w:div>
    <w:div w:id="1563251258">
      <w:bodyDiv w:val="1"/>
      <w:marLeft w:val="0"/>
      <w:marRight w:val="0"/>
      <w:marTop w:val="0"/>
      <w:marBottom w:val="0"/>
      <w:divBdr>
        <w:top w:val="none" w:sz="0" w:space="0" w:color="auto"/>
        <w:left w:val="none" w:sz="0" w:space="0" w:color="auto"/>
        <w:bottom w:val="none" w:sz="0" w:space="0" w:color="auto"/>
        <w:right w:val="none" w:sz="0" w:space="0" w:color="auto"/>
      </w:divBdr>
    </w:div>
    <w:div w:id="1582057555">
      <w:bodyDiv w:val="1"/>
      <w:marLeft w:val="0"/>
      <w:marRight w:val="0"/>
      <w:marTop w:val="0"/>
      <w:marBottom w:val="0"/>
      <w:divBdr>
        <w:top w:val="none" w:sz="0" w:space="0" w:color="auto"/>
        <w:left w:val="none" w:sz="0" w:space="0" w:color="auto"/>
        <w:bottom w:val="none" w:sz="0" w:space="0" w:color="auto"/>
        <w:right w:val="none" w:sz="0" w:space="0" w:color="auto"/>
      </w:divBdr>
    </w:div>
    <w:div w:id="1584412577">
      <w:bodyDiv w:val="1"/>
      <w:marLeft w:val="0"/>
      <w:marRight w:val="0"/>
      <w:marTop w:val="0"/>
      <w:marBottom w:val="0"/>
      <w:divBdr>
        <w:top w:val="none" w:sz="0" w:space="0" w:color="auto"/>
        <w:left w:val="none" w:sz="0" w:space="0" w:color="auto"/>
        <w:bottom w:val="none" w:sz="0" w:space="0" w:color="auto"/>
        <w:right w:val="none" w:sz="0" w:space="0" w:color="auto"/>
      </w:divBdr>
      <w:divsChild>
        <w:div w:id="491064470">
          <w:marLeft w:val="0"/>
          <w:marRight w:val="0"/>
          <w:marTop w:val="0"/>
          <w:marBottom w:val="0"/>
          <w:divBdr>
            <w:top w:val="none" w:sz="0" w:space="0" w:color="auto"/>
            <w:left w:val="none" w:sz="0" w:space="0" w:color="auto"/>
            <w:bottom w:val="none" w:sz="0" w:space="0" w:color="auto"/>
            <w:right w:val="none" w:sz="0" w:space="0" w:color="auto"/>
          </w:divBdr>
          <w:divsChild>
            <w:div w:id="2040466786">
              <w:marLeft w:val="0"/>
              <w:marRight w:val="0"/>
              <w:marTop w:val="0"/>
              <w:marBottom w:val="0"/>
              <w:divBdr>
                <w:top w:val="none" w:sz="0" w:space="0" w:color="auto"/>
                <w:left w:val="none" w:sz="0" w:space="0" w:color="auto"/>
                <w:bottom w:val="none" w:sz="0" w:space="0" w:color="auto"/>
                <w:right w:val="none" w:sz="0" w:space="0" w:color="auto"/>
              </w:divBdr>
            </w:div>
            <w:div w:id="33316344">
              <w:marLeft w:val="0"/>
              <w:marRight w:val="0"/>
              <w:marTop w:val="0"/>
              <w:marBottom w:val="0"/>
              <w:divBdr>
                <w:top w:val="none" w:sz="0" w:space="0" w:color="auto"/>
                <w:left w:val="none" w:sz="0" w:space="0" w:color="auto"/>
                <w:bottom w:val="none" w:sz="0" w:space="0" w:color="auto"/>
                <w:right w:val="none" w:sz="0" w:space="0" w:color="auto"/>
              </w:divBdr>
            </w:div>
            <w:div w:id="119225417">
              <w:marLeft w:val="0"/>
              <w:marRight w:val="0"/>
              <w:marTop w:val="0"/>
              <w:marBottom w:val="0"/>
              <w:divBdr>
                <w:top w:val="none" w:sz="0" w:space="0" w:color="auto"/>
                <w:left w:val="none" w:sz="0" w:space="0" w:color="auto"/>
                <w:bottom w:val="none" w:sz="0" w:space="0" w:color="auto"/>
                <w:right w:val="none" w:sz="0" w:space="0" w:color="auto"/>
              </w:divBdr>
            </w:div>
            <w:div w:id="1454514525">
              <w:marLeft w:val="0"/>
              <w:marRight w:val="0"/>
              <w:marTop w:val="0"/>
              <w:marBottom w:val="0"/>
              <w:divBdr>
                <w:top w:val="none" w:sz="0" w:space="0" w:color="auto"/>
                <w:left w:val="none" w:sz="0" w:space="0" w:color="auto"/>
                <w:bottom w:val="none" w:sz="0" w:space="0" w:color="auto"/>
                <w:right w:val="none" w:sz="0" w:space="0" w:color="auto"/>
              </w:divBdr>
            </w:div>
            <w:div w:id="18714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6838">
      <w:bodyDiv w:val="1"/>
      <w:marLeft w:val="0"/>
      <w:marRight w:val="0"/>
      <w:marTop w:val="0"/>
      <w:marBottom w:val="0"/>
      <w:divBdr>
        <w:top w:val="none" w:sz="0" w:space="0" w:color="auto"/>
        <w:left w:val="none" w:sz="0" w:space="0" w:color="auto"/>
        <w:bottom w:val="none" w:sz="0" w:space="0" w:color="auto"/>
        <w:right w:val="none" w:sz="0" w:space="0" w:color="auto"/>
      </w:divBdr>
    </w:div>
    <w:div w:id="1596094436">
      <w:bodyDiv w:val="1"/>
      <w:marLeft w:val="0"/>
      <w:marRight w:val="0"/>
      <w:marTop w:val="0"/>
      <w:marBottom w:val="0"/>
      <w:divBdr>
        <w:top w:val="none" w:sz="0" w:space="0" w:color="auto"/>
        <w:left w:val="none" w:sz="0" w:space="0" w:color="auto"/>
        <w:bottom w:val="none" w:sz="0" w:space="0" w:color="auto"/>
        <w:right w:val="none" w:sz="0" w:space="0" w:color="auto"/>
      </w:divBdr>
      <w:divsChild>
        <w:div w:id="1443110957">
          <w:marLeft w:val="0"/>
          <w:marRight w:val="0"/>
          <w:marTop w:val="0"/>
          <w:marBottom w:val="0"/>
          <w:divBdr>
            <w:top w:val="none" w:sz="0" w:space="0" w:color="auto"/>
            <w:left w:val="none" w:sz="0" w:space="0" w:color="auto"/>
            <w:bottom w:val="none" w:sz="0" w:space="0" w:color="auto"/>
            <w:right w:val="none" w:sz="0" w:space="0" w:color="auto"/>
          </w:divBdr>
        </w:div>
      </w:divsChild>
    </w:div>
    <w:div w:id="1596859583">
      <w:bodyDiv w:val="1"/>
      <w:marLeft w:val="0"/>
      <w:marRight w:val="0"/>
      <w:marTop w:val="0"/>
      <w:marBottom w:val="0"/>
      <w:divBdr>
        <w:top w:val="none" w:sz="0" w:space="0" w:color="auto"/>
        <w:left w:val="none" w:sz="0" w:space="0" w:color="auto"/>
        <w:bottom w:val="none" w:sz="0" w:space="0" w:color="auto"/>
        <w:right w:val="none" w:sz="0" w:space="0" w:color="auto"/>
      </w:divBdr>
    </w:div>
    <w:div w:id="1608731164">
      <w:bodyDiv w:val="1"/>
      <w:marLeft w:val="0"/>
      <w:marRight w:val="0"/>
      <w:marTop w:val="0"/>
      <w:marBottom w:val="0"/>
      <w:divBdr>
        <w:top w:val="none" w:sz="0" w:space="0" w:color="auto"/>
        <w:left w:val="none" w:sz="0" w:space="0" w:color="auto"/>
        <w:bottom w:val="none" w:sz="0" w:space="0" w:color="auto"/>
        <w:right w:val="none" w:sz="0" w:space="0" w:color="auto"/>
      </w:divBdr>
    </w:div>
    <w:div w:id="1633292109">
      <w:bodyDiv w:val="1"/>
      <w:marLeft w:val="0"/>
      <w:marRight w:val="0"/>
      <w:marTop w:val="0"/>
      <w:marBottom w:val="0"/>
      <w:divBdr>
        <w:top w:val="none" w:sz="0" w:space="0" w:color="auto"/>
        <w:left w:val="none" w:sz="0" w:space="0" w:color="auto"/>
        <w:bottom w:val="none" w:sz="0" w:space="0" w:color="auto"/>
        <w:right w:val="none" w:sz="0" w:space="0" w:color="auto"/>
      </w:divBdr>
      <w:divsChild>
        <w:div w:id="1162818776">
          <w:marLeft w:val="0"/>
          <w:marRight w:val="0"/>
          <w:marTop w:val="0"/>
          <w:marBottom w:val="0"/>
          <w:divBdr>
            <w:top w:val="none" w:sz="0" w:space="0" w:color="auto"/>
            <w:left w:val="none" w:sz="0" w:space="0" w:color="auto"/>
            <w:bottom w:val="none" w:sz="0" w:space="0" w:color="auto"/>
            <w:right w:val="none" w:sz="0" w:space="0" w:color="auto"/>
          </w:divBdr>
        </w:div>
      </w:divsChild>
    </w:div>
    <w:div w:id="1676154267">
      <w:bodyDiv w:val="1"/>
      <w:marLeft w:val="0"/>
      <w:marRight w:val="0"/>
      <w:marTop w:val="0"/>
      <w:marBottom w:val="0"/>
      <w:divBdr>
        <w:top w:val="none" w:sz="0" w:space="0" w:color="auto"/>
        <w:left w:val="none" w:sz="0" w:space="0" w:color="auto"/>
        <w:bottom w:val="none" w:sz="0" w:space="0" w:color="auto"/>
        <w:right w:val="none" w:sz="0" w:space="0" w:color="auto"/>
      </w:divBdr>
    </w:div>
    <w:div w:id="1725984983">
      <w:bodyDiv w:val="1"/>
      <w:marLeft w:val="0"/>
      <w:marRight w:val="0"/>
      <w:marTop w:val="0"/>
      <w:marBottom w:val="0"/>
      <w:divBdr>
        <w:top w:val="none" w:sz="0" w:space="0" w:color="auto"/>
        <w:left w:val="none" w:sz="0" w:space="0" w:color="auto"/>
        <w:bottom w:val="none" w:sz="0" w:space="0" w:color="auto"/>
        <w:right w:val="none" w:sz="0" w:space="0" w:color="auto"/>
      </w:divBdr>
      <w:divsChild>
        <w:div w:id="1345478662">
          <w:marLeft w:val="0"/>
          <w:marRight w:val="0"/>
          <w:marTop w:val="0"/>
          <w:marBottom w:val="0"/>
          <w:divBdr>
            <w:top w:val="none" w:sz="0" w:space="0" w:color="auto"/>
            <w:left w:val="none" w:sz="0" w:space="0" w:color="auto"/>
            <w:bottom w:val="none" w:sz="0" w:space="0" w:color="auto"/>
            <w:right w:val="none" w:sz="0" w:space="0" w:color="auto"/>
          </w:divBdr>
        </w:div>
      </w:divsChild>
    </w:div>
    <w:div w:id="1729647250">
      <w:bodyDiv w:val="1"/>
      <w:marLeft w:val="0"/>
      <w:marRight w:val="0"/>
      <w:marTop w:val="0"/>
      <w:marBottom w:val="0"/>
      <w:divBdr>
        <w:top w:val="none" w:sz="0" w:space="0" w:color="auto"/>
        <w:left w:val="none" w:sz="0" w:space="0" w:color="auto"/>
        <w:bottom w:val="none" w:sz="0" w:space="0" w:color="auto"/>
        <w:right w:val="none" w:sz="0" w:space="0" w:color="auto"/>
      </w:divBdr>
      <w:divsChild>
        <w:div w:id="1398164515">
          <w:marLeft w:val="0"/>
          <w:marRight w:val="0"/>
          <w:marTop w:val="0"/>
          <w:marBottom w:val="0"/>
          <w:divBdr>
            <w:top w:val="none" w:sz="0" w:space="0" w:color="auto"/>
            <w:left w:val="none" w:sz="0" w:space="0" w:color="auto"/>
            <w:bottom w:val="none" w:sz="0" w:space="0" w:color="auto"/>
            <w:right w:val="none" w:sz="0" w:space="0" w:color="auto"/>
          </w:divBdr>
        </w:div>
      </w:divsChild>
    </w:div>
    <w:div w:id="1781335515">
      <w:bodyDiv w:val="1"/>
      <w:marLeft w:val="0"/>
      <w:marRight w:val="0"/>
      <w:marTop w:val="0"/>
      <w:marBottom w:val="0"/>
      <w:divBdr>
        <w:top w:val="none" w:sz="0" w:space="0" w:color="auto"/>
        <w:left w:val="none" w:sz="0" w:space="0" w:color="auto"/>
        <w:bottom w:val="none" w:sz="0" w:space="0" w:color="auto"/>
        <w:right w:val="none" w:sz="0" w:space="0" w:color="auto"/>
      </w:divBdr>
      <w:divsChild>
        <w:div w:id="1454903550">
          <w:marLeft w:val="0"/>
          <w:marRight w:val="0"/>
          <w:marTop w:val="0"/>
          <w:marBottom w:val="0"/>
          <w:divBdr>
            <w:top w:val="none" w:sz="0" w:space="0" w:color="auto"/>
            <w:left w:val="none" w:sz="0" w:space="0" w:color="auto"/>
            <w:bottom w:val="none" w:sz="0" w:space="0" w:color="auto"/>
            <w:right w:val="none" w:sz="0" w:space="0" w:color="auto"/>
          </w:divBdr>
        </w:div>
      </w:divsChild>
    </w:div>
    <w:div w:id="1785809895">
      <w:bodyDiv w:val="1"/>
      <w:marLeft w:val="0"/>
      <w:marRight w:val="0"/>
      <w:marTop w:val="0"/>
      <w:marBottom w:val="0"/>
      <w:divBdr>
        <w:top w:val="none" w:sz="0" w:space="0" w:color="auto"/>
        <w:left w:val="none" w:sz="0" w:space="0" w:color="auto"/>
        <w:bottom w:val="none" w:sz="0" w:space="0" w:color="auto"/>
        <w:right w:val="none" w:sz="0" w:space="0" w:color="auto"/>
      </w:divBdr>
      <w:divsChild>
        <w:div w:id="2081752130">
          <w:marLeft w:val="0"/>
          <w:marRight w:val="0"/>
          <w:marTop w:val="0"/>
          <w:marBottom w:val="0"/>
          <w:divBdr>
            <w:top w:val="none" w:sz="0" w:space="0" w:color="auto"/>
            <w:left w:val="none" w:sz="0" w:space="0" w:color="auto"/>
            <w:bottom w:val="none" w:sz="0" w:space="0" w:color="auto"/>
            <w:right w:val="none" w:sz="0" w:space="0" w:color="auto"/>
          </w:divBdr>
        </w:div>
      </w:divsChild>
    </w:div>
    <w:div w:id="1869877241">
      <w:bodyDiv w:val="1"/>
      <w:marLeft w:val="0"/>
      <w:marRight w:val="0"/>
      <w:marTop w:val="0"/>
      <w:marBottom w:val="0"/>
      <w:divBdr>
        <w:top w:val="none" w:sz="0" w:space="0" w:color="auto"/>
        <w:left w:val="none" w:sz="0" w:space="0" w:color="auto"/>
        <w:bottom w:val="none" w:sz="0" w:space="0" w:color="auto"/>
        <w:right w:val="none" w:sz="0" w:space="0" w:color="auto"/>
      </w:divBdr>
      <w:divsChild>
        <w:div w:id="2002931290">
          <w:marLeft w:val="0"/>
          <w:marRight w:val="0"/>
          <w:marTop w:val="0"/>
          <w:marBottom w:val="0"/>
          <w:divBdr>
            <w:top w:val="none" w:sz="0" w:space="0" w:color="auto"/>
            <w:left w:val="none" w:sz="0" w:space="0" w:color="auto"/>
            <w:bottom w:val="none" w:sz="0" w:space="0" w:color="auto"/>
            <w:right w:val="none" w:sz="0" w:space="0" w:color="auto"/>
          </w:divBdr>
        </w:div>
      </w:divsChild>
    </w:div>
    <w:div w:id="1871258824">
      <w:bodyDiv w:val="1"/>
      <w:marLeft w:val="0"/>
      <w:marRight w:val="0"/>
      <w:marTop w:val="0"/>
      <w:marBottom w:val="0"/>
      <w:divBdr>
        <w:top w:val="none" w:sz="0" w:space="0" w:color="auto"/>
        <w:left w:val="none" w:sz="0" w:space="0" w:color="auto"/>
        <w:bottom w:val="none" w:sz="0" w:space="0" w:color="auto"/>
        <w:right w:val="none" w:sz="0" w:space="0" w:color="auto"/>
      </w:divBdr>
      <w:divsChild>
        <w:div w:id="1979601245">
          <w:marLeft w:val="0"/>
          <w:marRight w:val="0"/>
          <w:marTop w:val="0"/>
          <w:marBottom w:val="0"/>
          <w:divBdr>
            <w:top w:val="none" w:sz="0" w:space="0" w:color="auto"/>
            <w:left w:val="none" w:sz="0" w:space="0" w:color="auto"/>
            <w:bottom w:val="none" w:sz="0" w:space="0" w:color="auto"/>
            <w:right w:val="none" w:sz="0" w:space="0" w:color="auto"/>
          </w:divBdr>
        </w:div>
      </w:divsChild>
    </w:div>
    <w:div w:id="1872649064">
      <w:bodyDiv w:val="1"/>
      <w:marLeft w:val="0"/>
      <w:marRight w:val="0"/>
      <w:marTop w:val="0"/>
      <w:marBottom w:val="0"/>
      <w:divBdr>
        <w:top w:val="none" w:sz="0" w:space="0" w:color="auto"/>
        <w:left w:val="none" w:sz="0" w:space="0" w:color="auto"/>
        <w:bottom w:val="none" w:sz="0" w:space="0" w:color="auto"/>
        <w:right w:val="none" w:sz="0" w:space="0" w:color="auto"/>
      </w:divBdr>
    </w:div>
    <w:div w:id="1872768121">
      <w:bodyDiv w:val="1"/>
      <w:marLeft w:val="0"/>
      <w:marRight w:val="0"/>
      <w:marTop w:val="0"/>
      <w:marBottom w:val="0"/>
      <w:divBdr>
        <w:top w:val="none" w:sz="0" w:space="0" w:color="auto"/>
        <w:left w:val="none" w:sz="0" w:space="0" w:color="auto"/>
        <w:bottom w:val="none" w:sz="0" w:space="0" w:color="auto"/>
        <w:right w:val="none" w:sz="0" w:space="0" w:color="auto"/>
      </w:divBdr>
      <w:divsChild>
        <w:div w:id="1487431423">
          <w:marLeft w:val="0"/>
          <w:marRight w:val="0"/>
          <w:marTop w:val="0"/>
          <w:marBottom w:val="0"/>
          <w:divBdr>
            <w:top w:val="none" w:sz="0" w:space="0" w:color="auto"/>
            <w:left w:val="none" w:sz="0" w:space="0" w:color="auto"/>
            <w:bottom w:val="none" w:sz="0" w:space="0" w:color="auto"/>
            <w:right w:val="none" w:sz="0" w:space="0" w:color="auto"/>
          </w:divBdr>
          <w:divsChild>
            <w:div w:id="1990671996">
              <w:marLeft w:val="0"/>
              <w:marRight w:val="0"/>
              <w:marTop w:val="0"/>
              <w:marBottom w:val="0"/>
              <w:divBdr>
                <w:top w:val="none" w:sz="0" w:space="0" w:color="auto"/>
                <w:left w:val="none" w:sz="0" w:space="0" w:color="auto"/>
                <w:bottom w:val="none" w:sz="0" w:space="0" w:color="auto"/>
                <w:right w:val="none" w:sz="0" w:space="0" w:color="auto"/>
              </w:divBdr>
            </w:div>
            <w:div w:id="842627768">
              <w:marLeft w:val="0"/>
              <w:marRight w:val="0"/>
              <w:marTop w:val="0"/>
              <w:marBottom w:val="0"/>
              <w:divBdr>
                <w:top w:val="none" w:sz="0" w:space="0" w:color="auto"/>
                <w:left w:val="none" w:sz="0" w:space="0" w:color="auto"/>
                <w:bottom w:val="none" w:sz="0" w:space="0" w:color="auto"/>
                <w:right w:val="none" w:sz="0" w:space="0" w:color="auto"/>
              </w:divBdr>
            </w:div>
            <w:div w:id="234630886">
              <w:marLeft w:val="0"/>
              <w:marRight w:val="0"/>
              <w:marTop w:val="0"/>
              <w:marBottom w:val="0"/>
              <w:divBdr>
                <w:top w:val="none" w:sz="0" w:space="0" w:color="auto"/>
                <w:left w:val="none" w:sz="0" w:space="0" w:color="auto"/>
                <w:bottom w:val="none" w:sz="0" w:space="0" w:color="auto"/>
                <w:right w:val="none" w:sz="0" w:space="0" w:color="auto"/>
              </w:divBdr>
            </w:div>
            <w:div w:id="131441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3770">
      <w:bodyDiv w:val="1"/>
      <w:marLeft w:val="0"/>
      <w:marRight w:val="0"/>
      <w:marTop w:val="0"/>
      <w:marBottom w:val="0"/>
      <w:divBdr>
        <w:top w:val="none" w:sz="0" w:space="0" w:color="auto"/>
        <w:left w:val="none" w:sz="0" w:space="0" w:color="auto"/>
        <w:bottom w:val="none" w:sz="0" w:space="0" w:color="auto"/>
        <w:right w:val="none" w:sz="0" w:space="0" w:color="auto"/>
      </w:divBdr>
      <w:divsChild>
        <w:div w:id="956989238">
          <w:marLeft w:val="0"/>
          <w:marRight w:val="0"/>
          <w:marTop w:val="0"/>
          <w:marBottom w:val="0"/>
          <w:divBdr>
            <w:top w:val="none" w:sz="0" w:space="0" w:color="auto"/>
            <w:left w:val="none" w:sz="0" w:space="0" w:color="auto"/>
            <w:bottom w:val="none" w:sz="0" w:space="0" w:color="auto"/>
            <w:right w:val="none" w:sz="0" w:space="0" w:color="auto"/>
          </w:divBdr>
        </w:div>
      </w:divsChild>
    </w:div>
    <w:div w:id="1893539914">
      <w:bodyDiv w:val="1"/>
      <w:marLeft w:val="0"/>
      <w:marRight w:val="0"/>
      <w:marTop w:val="0"/>
      <w:marBottom w:val="0"/>
      <w:divBdr>
        <w:top w:val="none" w:sz="0" w:space="0" w:color="auto"/>
        <w:left w:val="none" w:sz="0" w:space="0" w:color="auto"/>
        <w:bottom w:val="none" w:sz="0" w:space="0" w:color="auto"/>
        <w:right w:val="none" w:sz="0" w:space="0" w:color="auto"/>
      </w:divBdr>
    </w:div>
    <w:div w:id="1900746696">
      <w:bodyDiv w:val="1"/>
      <w:marLeft w:val="0"/>
      <w:marRight w:val="0"/>
      <w:marTop w:val="0"/>
      <w:marBottom w:val="0"/>
      <w:divBdr>
        <w:top w:val="none" w:sz="0" w:space="0" w:color="auto"/>
        <w:left w:val="none" w:sz="0" w:space="0" w:color="auto"/>
        <w:bottom w:val="none" w:sz="0" w:space="0" w:color="auto"/>
        <w:right w:val="none" w:sz="0" w:space="0" w:color="auto"/>
      </w:divBdr>
      <w:divsChild>
        <w:div w:id="1522860338">
          <w:marLeft w:val="0"/>
          <w:marRight w:val="0"/>
          <w:marTop w:val="0"/>
          <w:marBottom w:val="0"/>
          <w:divBdr>
            <w:top w:val="none" w:sz="0" w:space="0" w:color="auto"/>
            <w:left w:val="none" w:sz="0" w:space="0" w:color="auto"/>
            <w:bottom w:val="none" w:sz="0" w:space="0" w:color="auto"/>
            <w:right w:val="none" w:sz="0" w:space="0" w:color="auto"/>
          </w:divBdr>
          <w:divsChild>
            <w:div w:id="1332683512">
              <w:marLeft w:val="0"/>
              <w:marRight w:val="0"/>
              <w:marTop w:val="0"/>
              <w:marBottom w:val="0"/>
              <w:divBdr>
                <w:top w:val="none" w:sz="0" w:space="0" w:color="auto"/>
                <w:left w:val="none" w:sz="0" w:space="0" w:color="auto"/>
                <w:bottom w:val="none" w:sz="0" w:space="0" w:color="auto"/>
                <w:right w:val="none" w:sz="0" w:space="0" w:color="auto"/>
              </w:divBdr>
            </w:div>
            <w:div w:id="390201456">
              <w:marLeft w:val="0"/>
              <w:marRight w:val="0"/>
              <w:marTop w:val="0"/>
              <w:marBottom w:val="0"/>
              <w:divBdr>
                <w:top w:val="none" w:sz="0" w:space="0" w:color="auto"/>
                <w:left w:val="none" w:sz="0" w:space="0" w:color="auto"/>
                <w:bottom w:val="none" w:sz="0" w:space="0" w:color="auto"/>
                <w:right w:val="none" w:sz="0" w:space="0" w:color="auto"/>
              </w:divBdr>
            </w:div>
            <w:div w:id="1621373373">
              <w:marLeft w:val="0"/>
              <w:marRight w:val="0"/>
              <w:marTop w:val="0"/>
              <w:marBottom w:val="0"/>
              <w:divBdr>
                <w:top w:val="none" w:sz="0" w:space="0" w:color="auto"/>
                <w:left w:val="none" w:sz="0" w:space="0" w:color="auto"/>
                <w:bottom w:val="none" w:sz="0" w:space="0" w:color="auto"/>
                <w:right w:val="none" w:sz="0" w:space="0" w:color="auto"/>
              </w:divBdr>
            </w:div>
            <w:div w:id="822544056">
              <w:marLeft w:val="0"/>
              <w:marRight w:val="0"/>
              <w:marTop w:val="0"/>
              <w:marBottom w:val="0"/>
              <w:divBdr>
                <w:top w:val="none" w:sz="0" w:space="0" w:color="auto"/>
                <w:left w:val="none" w:sz="0" w:space="0" w:color="auto"/>
                <w:bottom w:val="none" w:sz="0" w:space="0" w:color="auto"/>
                <w:right w:val="none" w:sz="0" w:space="0" w:color="auto"/>
              </w:divBdr>
            </w:div>
            <w:div w:id="10042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1999">
      <w:bodyDiv w:val="1"/>
      <w:marLeft w:val="0"/>
      <w:marRight w:val="0"/>
      <w:marTop w:val="0"/>
      <w:marBottom w:val="0"/>
      <w:divBdr>
        <w:top w:val="none" w:sz="0" w:space="0" w:color="auto"/>
        <w:left w:val="none" w:sz="0" w:space="0" w:color="auto"/>
        <w:bottom w:val="none" w:sz="0" w:space="0" w:color="auto"/>
        <w:right w:val="none" w:sz="0" w:space="0" w:color="auto"/>
      </w:divBdr>
    </w:div>
    <w:div w:id="1962609310">
      <w:bodyDiv w:val="1"/>
      <w:marLeft w:val="0"/>
      <w:marRight w:val="0"/>
      <w:marTop w:val="0"/>
      <w:marBottom w:val="0"/>
      <w:divBdr>
        <w:top w:val="none" w:sz="0" w:space="0" w:color="auto"/>
        <w:left w:val="none" w:sz="0" w:space="0" w:color="auto"/>
        <w:bottom w:val="none" w:sz="0" w:space="0" w:color="auto"/>
        <w:right w:val="none" w:sz="0" w:space="0" w:color="auto"/>
      </w:divBdr>
      <w:divsChild>
        <w:div w:id="676733647">
          <w:marLeft w:val="0"/>
          <w:marRight w:val="0"/>
          <w:marTop w:val="0"/>
          <w:marBottom w:val="0"/>
          <w:divBdr>
            <w:top w:val="none" w:sz="0" w:space="0" w:color="auto"/>
            <w:left w:val="none" w:sz="0" w:space="0" w:color="auto"/>
            <w:bottom w:val="none" w:sz="0" w:space="0" w:color="auto"/>
            <w:right w:val="none" w:sz="0" w:space="0" w:color="auto"/>
          </w:divBdr>
        </w:div>
      </w:divsChild>
    </w:div>
    <w:div w:id="1979726624">
      <w:bodyDiv w:val="1"/>
      <w:marLeft w:val="0"/>
      <w:marRight w:val="0"/>
      <w:marTop w:val="0"/>
      <w:marBottom w:val="0"/>
      <w:divBdr>
        <w:top w:val="none" w:sz="0" w:space="0" w:color="auto"/>
        <w:left w:val="none" w:sz="0" w:space="0" w:color="auto"/>
        <w:bottom w:val="none" w:sz="0" w:space="0" w:color="auto"/>
        <w:right w:val="none" w:sz="0" w:space="0" w:color="auto"/>
      </w:divBdr>
    </w:div>
    <w:div w:id="2000233099">
      <w:bodyDiv w:val="1"/>
      <w:marLeft w:val="0"/>
      <w:marRight w:val="0"/>
      <w:marTop w:val="0"/>
      <w:marBottom w:val="0"/>
      <w:divBdr>
        <w:top w:val="none" w:sz="0" w:space="0" w:color="auto"/>
        <w:left w:val="none" w:sz="0" w:space="0" w:color="auto"/>
        <w:bottom w:val="none" w:sz="0" w:space="0" w:color="auto"/>
        <w:right w:val="none" w:sz="0" w:space="0" w:color="auto"/>
      </w:divBdr>
      <w:divsChild>
        <w:div w:id="829830981">
          <w:marLeft w:val="0"/>
          <w:marRight w:val="0"/>
          <w:marTop w:val="0"/>
          <w:marBottom w:val="0"/>
          <w:divBdr>
            <w:top w:val="none" w:sz="0" w:space="0" w:color="auto"/>
            <w:left w:val="none" w:sz="0" w:space="0" w:color="auto"/>
            <w:bottom w:val="none" w:sz="0" w:space="0" w:color="auto"/>
            <w:right w:val="none" w:sz="0" w:space="0" w:color="auto"/>
          </w:divBdr>
        </w:div>
      </w:divsChild>
    </w:div>
    <w:div w:id="2005427402">
      <w:bodyDiv w:val="1"/>
      <w:marLeft w:val="0"/>
      <w:marRight w:val="0"/>
      <w:marTop w:val="0"/>
      <w:marBottom w:val="0"/>
      <w:divBdr>
        <w:top w:val="none" w:sz="0" w:space="0" w:color="auto"/>
        <w:left w:val="none" w:sz="0" w:space="0" w:color="auto"/>
        <w:bottom w:val="none" w:sz="0" w:space="0" w:color="auto"/>
        <w:right w:val="none" w:sz="0" w:space="0" w:color="auto"/>
      </w:divBdr>
      <w:divsChild>
        <w:div w:id="1757436080">
          <w:marLeft w:val="0"/>
          <w:marRight w:val="0"/>
          <w:marTop w:val="0"/>
          <w:marBottom w:val="0"/>
          <w:divBdr>
            <w:top w:val="none" w:sz="0" w:space="0" w:color="auto"/>
            <w:left w:val="none" w:sz="0" w:space="0" w:color="auto"/>
            <w:bottom w:val="none" w:sz="0" w:space="0" w:color="auto"/>
            <w:right w:val="none" w:sz="0" w:space="0" w:color="auto"/>
          </w:divBdr>
        </w:div>
      </w:divsChild>
    </w:div>
    <w:div w:id="2032563781">
      <w:bodyDiv w:val="1"/>
      <w:marLeft w:val="0"/>
      <w:marRight w:val="0"/>
      <w:marTop w:val="0"/>
      <w:marBottom w:val="0"/>
      <w:divBdr>
        <w:top w:val="none" w:sz="0" w:space="0" w:color="auto"/>
        <w:left w:val="none" w:sz="0" w:space="0" w:color="auto"/>
        <w:bottom w:val="none" w:sz="0" w:space="0" w:color="auto"/>
        <w:right w:val="none" w:sz="0" w:space="0" w:color="auto"/>
      </w:divBdr>
    </w:div>
    <w:div w:id="2095542556">
      <w:bodyDiv w:val="1"/>
      <w:marLeft w:val="0"/>
      <w:marRight w:val="0"/>
      <w:marTop w:val="0"/>
      <w:marBottom w:val="0"/>
      <w:divBdr>
        <w:top w:val="none" w:sz="0" w:space="0" w:color="auto"/>
        <w:left w:val="none" w:sz="0" w:space="0" w:color="auto"/>
        <w:bottom w:val="none" w:sz="0" w:space="0" w:color="auto"/>
        <w:right w:val="none" w:sz="0" w:space="0" w:color="auto"/>
      </w:divBdr>
      <w:divsChild>
        <w:div w:id="668172263">
          <w:marLeft w:val="0"/>
          <w:marRight w:val="0"/>
          <w:marTop w:val="0"/>
          <w:marBottom w:val="0"/>
          <w:divBdr>
            <w:top w:val="none" w:sz="0" w:space="0" w:color="auto"/>
            <w:left w:val="none" w:sz="0" w:space="0" w:color="auto"/>
            <w:bottom w:val="none" w:sz="0" w:space="0" w:color="auto"/>
            <w:right w:val="none" w:sz="0" w:space="0" w:color="auto"/>
          </w:divBdr>
        </w:div>
      </w:divsChild>
    </w:div>
    <w:div w:id="2103212405">
      <w:bodyDiv w:val="1"/>
      <w:marLeft w:val="0"/>
      <w:marRight w:val="0"/>
      <w:marTop w:val="0"/>
      <w:marBottom w:val="0"/>
      <w:divBdr>
        <w:top w:val="none" w:sz="0" w:space="0" w:color="auto"/>
        <w:left w:val="none" w:sz="0" w:space="0" w:color="auto"/>
        <w:bottom w:val="none" w:sz="0" w:space="0" w:color="auto"/>
        <w:right w:val="none" w:sz="0" w:space="0" w:color="auto"/>
      </w:divBdr>
    </w:div>
    <w:div w:id="2109235307">
      <w:bodyDiv w:val="1"/>
      <w:marLeft w:val="0"/>
      <w:marRight w:val="0"/>
      <w:marTop w:val="0"/>
      <w:marBottom w:val="0"/>
      <w:divBdr>
        <w:top w:val="none" w:sz="0" w:space="0" w:color="auto"/>
        <w:left w:val="none" w:sz="0" w:space="0" w:color="auto"/>
        <w:bottom w:val="none" w:sz="0" w:space="0" w:color="auto"/>
        <w:right w:val="none" w:sz="0" w:space="0" w:color="auto"/>
      </w:divBdr>
    </w:div>
    <w:div w:id="2131168866">
      <w:bodyDiv w:val="1"/>
      <w:marLeft w:val="0"/>
      <w:marRight w:val="0"/>
      <w:marTop w:val="0"/>
      <w:marBottom w:val="0"/>
      <w:divBdr>
        <w:top w:val="none" w:sz="0" w:space="0" w:color="auto"/>
        <w:left w:val="none" w:sz="0" w:space="0" w:color="auto"/>
        <w:bottom w:val="none" w:sz="0" w:space="0" w:color="auto"/>
        <w:right w:val="none" w:sz="0" w:space="0" w:color="auto"/>
      </w:divBdr>
      <w:divsChild>
        <w:div w:id="689187042">
          <w:marLeft w:val="0"/>
          <w:marRight w:val="0"/>
          <w:marTop w:val="0"/>
          <w:marBottom w:val="0"/>
          <w:divBdr>
            <w:top w:val="none" w:sz="0" w:space="0" w:color="auto"/>
            <w:left w:val="none" w:sz="0" w:space="0" w:color="auto"/>
            <w:bottom w:val="none" w:sz="0" w:space="0" w:color="auto"/>
            <w:right w:val="none" w:sz="0" w:space="0" w:color="auto"/>
          </w:divBdr>
        </w:div>
      </w:divsChild>
    </w:div>
    <w:div w:id="2137261747">
      <w:bodyDiv w:val="1"/>
      <w:marLeft w:val="0"/>
      <w:marRight w:val="0"/>
      <w:marTop w:val="0"/>
      <w:marBottom w:val="0"/>
      <w:divBdr>
        <w:top w:val="none" w:sz="0" w:space="0" w:color="auto"/>
        <w:left w:val="none" w:sz="0" w:space="0" w:color="auto"/>
        <w:bottom w:val="none" w:sz="0" w:space="0" w:color="auto"/>
        <w:right w:val="none" w:sz="0" w:space="0" w:color="auto"/>
      </w:divBdr>
    </w:div>
    <w:div w:id="2140221730">
      <w:bodyDiv w:val="1"/>
      <w:marLeft w:val="0"/>
      <w:marRight w:val="0"/>
      <w:marTop w:val="0"/>
      <w:marBottom w:val="0"/>
      <w:divBdr>
        <w:top w:val="none" w:sz="0" w:space="0" w:color="auto"/>
        <w:left w:val="none" w:sz="0" w:space="0" w:color="auto"/>
        <w:bottom w:val="none" w:sz="0" w:space="0" w:color="auto"/>
        <w:right w:val="none" w:sz="0" w:space="0" w:color="auto"/>
      </w:divBdr>
      <w:divsChild>
        <w:div w:id="3715426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yjec.com.tw/en/" TargetMode="External"/><Relationship Id="rId26" Type="http://schemas.openxmlformats.org/officeDocument/2006/relationships/image" Target="media/image13.jpeg"/><Relationship Id="rId39" Type="http://schemas.openxmlformats.org/officeDocument/2006/relationships/hyperlink" Target="http://zh.wikipedia.org/w/index.php?title=%E4%BF%83%E9%8A%B7&amp;action=edit&amp;redlink=1" TargetMode="External"/><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hyperlink" Target="https://secpaas.org.tw/W_Menu_Service?ID=30"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e7e8cc05-9806-4b88-ab03-2459ac76249a" xsi:nil="true"/>
    <lcf76f155ced4ddcb4097134ff3c332f xmlns="95ceac1d-b479-427a-aa9e-a2562c46e31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4C2341CFAFBA4FA89E764ED1186D2F" ma:contentTypeVersion="10" ma:contentTypeDescription="Create a new document." ma:contentTypeScope="" ma:versionID="67e19d376d1215265b54d61537317b46">
  <xsd:schema xmlns:xsd="http://www.w3.org/2001/XMLSchema" xmlns:xs="http://www.w3.org/2001/XMLSchema" xmlns:p="http://schemas.microsoft.com/office/2006/metadata/properties" xmlns:ns2="95ceac1d-b479-427a-aa9e-a2562c46e317" xmlns:ns3="e7e8cc05-9806-4b88-ab03-2459ac76249a" targetNamespace="http://schemas.microsoft.com/office/2006/metadata/properties" ma:root="true" ma:fieldsID="a6ed12e40091ad1c81bbfe3418471d1a" ns2:_="" ns3:_="">
    <xsd:import namespace="95ceac1d-b479-427a-aa9e-a2562c46e317"/>
    <xsd:import namespace="e7e8cc05-9806-4b88-ab03-2459ac7624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ceac1d-b479-427a-aa9e-a2562c46e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86ae2e-595e-44d9-80d8-fd368a68a4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e8cc05-9806-4b88-ab03-2459ac7624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c238cf-0cc2-42f8-8b62-bddbf5002002}" ma:internalName="TaxCatchAll" ma:showField="CatchAllData" ma:web="e7e8cc05-9806-4b88-ab03-2459ac7624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387C08-0620-44DB-AE49-5BED44FDE647}">
  <ds:schemaRefs>
    <ds:schemaRef ds:uri="http://schemas.openxmlformats.org/officeDocument/2006/bibliography"/>
  </ds:schemaRefs>
</ds:datastoreItem>
</file>

<file path=customXml/itemProps2.xml><?xml version="1.0" encoding="utf-8"?>
<ds:datastoreItem xmlns:ds="http://schemas.openxmlformats.org/officeDocument/2006/customXml" ds:itemID="{DA679431-C873-418A-8D6D-31443B94AF65}">
  <ds:schemaRefs>
    <ds:schemaRef ds:uri="http://schemas.microsoft.com/office/2006/metadata/properties"/>
    <ds:schemaRef ds:uri="http://schemas.microsoft.com/office/infopath/2007/PartnerControls"/>
    <ds:schemaRef ds:uri="e7e8cc05-9806-4b88-ab03-2459ac76249a"/>
    <ds:schemaRef ds:uri="95ceac1d-b479-427a-aa9e-a2562c46e317"/>
  </ds:schemaRefs>
</ds:datastoreItem>
</file>

<file path=customXml/itemProps3.xml><?xml version="1.0" encoding="utf-8"?>
<ds:datastoreItem xmlns:ds="http://schemas.openxmlformats.org/officeDocument/2006/customXml" ds:itemID="{2D502859-FBB6-4EA1-BD3C-6D19BD1221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ceac1d-b479-427a-aa9e-a2562c46e317"/>
    <ds:schemaRef ds:uri="e7e8cc05-9806-4b88-ab03-2459ac7624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7AE485-8727-49EF-B248-25244D177E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67</Pages>
  <Words>8153</Words>
  <Characters>46478</Characters>
  <Application>Microsoft Office Word</Application>
  <DocSecurity>0</DocSecurity>
  <Lines>387</Lines>
  <Paragraphs>109</Paragraphs>
  <ScaleCrop>false</ScaleCrop>
  <Company>NO</Company>
  <LinksUpToDate>false</LinksUpToDate>
  <CharactersWithSpaces>54522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cp:lastModifiedBy>張永昇</cp:lastModifiedBy>
  <cp:revision>136</cp:revision>
  <cp:lastPrinted>2022-06-24T21:30:00Z</cp:lastPrinted>
  <dcterms:created xsi:type="dcterms:W3CDTF">2026-07-04T12:08:00Z</dcterms:created>
  <dcterms:modified xsi:type="dcterms:W3CDTF">2026-08-11T11:04:00Z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0x010100374C2341CFAFBA4FA89E764ED1186D2F</vt:lpwstr>
  </property>
  <property fmtid="{D5CDD505-2E9C-101B-9397-08002B2CF9AE}" pid="3" name="MediaServiceImageTags">
    <vt:lpwstr/>
  </property>
  <property fmtid="{D5CDD505-2E9C-101B-9397-08002B2CF9AE}" pid="4" name="Order">
    <vt:lpwstr>131500.000000000</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