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0EA6" w14:textId="77777777" w:rsidR="00CA06A7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44"/>
          <w:lang w:eastAsia="zh-CN"/>
        </w:rPr>
        <w:t>中国大学生计算机设计大赛</w:t>
      </w:r>
    </w:p>
    <w:p w14:paraId="5B32F83B" w14:textId="77777777" w:rsidR="00CA06A7" w:rsidRDefault="00CA06A7">
      <w:pPr>
        <w:rPr>
          <w:rFonts w:hint="eastAsia"/>
          <w:lang w:eastAsia="zh-CN"/>
        </w:rPr>
      </w:pPr>
    </w:p>
    <w:p w14:paraId="4D69C813" w14:textId="77777777" w:rsidR="00CA06A7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软件开发类作品文档简要要求</w:t>
      </w:r>
    </w:p>
    <w:p w14:paraId="6E2D562B" w14:textId="77777777" w:rsidR="00CA06A7" w:rsidRDefault="00CA06A7">
      <w:pPr>
        <w:rPr>
          <w:rFonts w:hint="eastAsia"/>
          <w:lang w:eastAsia="zh-CN"/>
        </w:rPr>
      </w:pPr>
    </w:p>
    <w:p w14:paraId="5C4FA495" w14:textId="77777777" w:rsidR="00CA06A7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作品编号：</w:t>
      </w:r>
      <w:r>
        <w:rPr>
          <w:sz w:val="24"/>
          <w:lang w:eastAsia="zh-CN"/>
        </w:rPr>
        <w:t>2026066609</w:t>
      </w:r>
    </w:p>
    <w:p w14:paraId="7669D6CC" w14:textId="50104EB5" w:rsidR="00CA06A7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作品名称：</w:t>
      </w:r>
      <w:r>
        <w:rPr>
          <w:sz w:val="24"/>
          <w:lang w:eastAsia="zh-CN"/>
        </w:rPr>
        <w:t>伴</w:t>
      </w:r>
      <w:r w:rsidR="00991216">
        <w:rPr>
          <w:rFonts w:hint="eastAsia"/>
          <w:sz w:val="24"/>
          <w:lang w:eastAsia="zh-CN"/>
        </w:rPr>
        <w:t>学</w:t>
      </w:r>
    </w:p>
    <w:p w14:paraId="556234D0" w14:textId="77777777" w:rsidR="00CA06A7" w:rsidRDefault="00000000">
      <w:pPr>
        <w:rPr>
          <w:rFonts w:hint="eastAsia"/>
        </w:rPr>
      </w:pPr>
      <w:proofErr w:type="gramStart"/>
      <w:r>
        <w:rPr>
          <w:b/>
          <w:sz w:val="24"/>
        </w:rPr>
        <w:t xml:space="preserve">作　　</w:t>
      </w:r>
      <w:proofErr w:type="spellStart"/>
      <w:r>
        <w:rPr>
          <w:b/>
          <w:sz w:val="24"/>
        </w:rPr>
        <w:t>者</w:t>
      </w:r>
      <w:proofErr w:type="gramEnd"/>
      <w:r>
        <w:rPr>
          <w:b/>
          <w:sz w:val="24"/>
        </w:rPr>
        <w:t>：</w:t>
      </w:r>
      <w:r>
        <w:rPr>
          <w:sz w:val="24"/>
        </w:rPr>
        <w:t>宋凌予，党孚嘉，李昱磊</w:t>
      </w:r>
      <w:proofErr w:type="spellEnd"/>
    </w:p>
    <w:p w14:paraId="3390EE33" w14:textId="77777777" w:rsidR="00CA06A7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版本编号：</w:t>
      </w:r>
      <w:r>
        <w:rPr>
          <w:sz w:val="24"/>
          <w:lang w:eastAsia="zh-CN"/>
        </w:rPr>
        <w:t>V1.0</w:t>
      </w:r>
    </w:p>
    <w:p w14:paraId="5A0EDDD0" w14:textId="77777777" w:rsidR="00CA06A7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填写日期：</w:t>
      </w:r>
      <w:r>
        <w:rPr>
          <w:sz w:val="24"/>
          <w:lang w:eastAsia="zh-CN"/>
        </w:rPr>
        <w:t>2026年4月26日</w:t>
      </w:r>
    </w:p>
    <w:p w14:paraId="076052C0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5534F98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目  录</w:t>
      </w:r>
    </w:p>
    <w:p w14:paraId="38212467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第一章  需求分析········································2</w:t>
      </w:r>
    </w:p>
    <w:p w14:paraId="6A7E675F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第二章  概要设计········································3</w:t>
      </w:r>
    </w:p>
    <w:p w14:paraId="0E508D31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第三章  详细设计········································4</w:t>
      </w:r>
    </w:p>
    <w:p w14:paraId="434556EF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第四章  测试报告········································6</w:t>
      </w:r>
    </w:p>
    <w:p w14:paraId="5624E943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第五章  安装及使用········································7</w:t>
      </w:r>
    </w:p>
    <w:p w14:paraId="61159265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第六章  项目总结········································8</w:t>
      </w:r>
    </w:p>
    <w:p w14:paraId="139E0B7B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参考文献········································8</w:t>
      </w:r>
    </w:p>
    <w:p w14:paraId="312B188B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D596270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第一章  需求分析</w:t>
      </w:r>
    </w:p>
    <w:p w14:paraId="492249A4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1.1 背景与问题</w:t>
      </w:r>
    </w:p>
    <w:p w14:paraId="436FE215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当前学生学习痛点集中在三个层面：①知识碎片化——课本、笔记、错题分散，缺乏系统化知识图谱；②复习低效——依赖主观感觉，缺乏科学间隔重复机制；③计划难落地——学习计划制定容易执行难，缺乏动态调整能力。现有工具（如Anki、Notion、各类AI问答App）各自解决单一问题，尚无产品将知识构建、错题复盘、智能规划整合为一体。</w:t>
      </w:r>
    </w:p>
    <w:p w14:paraId="364120BD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1.2 目标用户</w:t>
      </w:r>
    </w:p>
    <w:p w14:paraId="7B91B5B8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主要面向高中生、大学生及备考人群，尤其是有多学科学习需求、希望借助AI提升学习效率的用户。</w:t>
      </w:r>
    </w:p>
    <w:p w14:paraId="1FF5437D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 xml:space="preserve">1.3 </w:t>
      </w:r>
      <w:proofErr w:type="spellStart"/>
      <w:r>
        <w:rPr>
          <w:rFonts w:ascii="黑体" w:eastAsia="黑体" w:hAnsi="黑体"/>
          <w:b/>
          <w:sz w:val="26"/>
        </w:rPr>
        <w:t>竞品分析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03"/>
        <w:gridCol w:w="1544"/>
        <w:gridCol w:w="1529"/>
        <w:gridCol w:w="1539"/>
        <w:gridCol w:w="2773"/>
      </w:tblGrid>
      <w:tr w:rsidR="00CA06A7" w14:paraId="2930A119" w14:textId="77777777">
        <w:tc>
          <w:tcPr>
            <w:tcW w:w="1984" w:type="dxa"/>
            <w:shd w:val="clear" w:color="auto" w:fill="D9E1F2"/>
            <w:vAlign w:val="center"/>
          </w:tcPr>
          <w:p w14:paraId="1F2ADEC4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1587" w:type="dxa"/>
            <w:shd w:val="clear" w:color="auto" w:fill="D9E1F2"/>
            <w:vAlign w:val="center"/>
          </w:tcPr>
          <w:p w14:paraId="4AB0BC33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学伴</w:t>
            </w:r>
          </w:p>
        </w:tc>
        <w:tc>
          <w:tcPr>
            <w:tcW w:w="1587" w:type="dxa"/>
            <w:shd w:val="clear" w:color="auto" w:fill="D9E1F2"/>
            <w:vAlign w:val="center"/>
          </w:tcPr>
          <w:p w14:paraId="7930D6CD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Anki</w:t>
            </w:r>
          </w:p>
        </w:tc>
        <w:tc>
          <w:tcPr>
            <w:tcW w:w="1587" w:type="dxa"/>
            <w:shd w:val="clear" w:color="auto" w:fill="D9E1F2"/>
            <w:vAlign w:val="center"/>
          </w:tcPr>
          <w:p w14:paraId="61AD745A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Notion AI</w:t>
            </w:r>
          </w:p>
        </w:tc>
        <w:tc>
          <w:tcPr>
            <w:tcW w:w="2891" w:type="dxa"/>
            <w:shd w:val="clear" w:color="auto" w:fill="D9E1F2"/>
            <w:vAlign w:val="center"/>
          </w:tcPr>
          <w:p w14:paraId="56558087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ChatGPT</w:t>
            </w:r>
          </w:p>
        </w:tc>
      </w:tr>
      <w:tr w:rsidR="00CA06A7" w14:paraId="7A2999E0" w14:textId="77777777">
        <w:tc>
          <w:tcPr>
            <w:tcW w:w="1984" w:type="dxa"/>
            <w:vAlign w:val="center"/>
          </w:tcPr>
          <w:p w14:paraId="49A0FEB1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AI问答+RAG</w:t>
            </w:r>
          </w:p>
        </w:tc>
        <w:tc>
          <w:tcPr>
            <w:tcW w:w="1587" w:type="dxa"/>
            <w:vAlign w:val="center"/>
          </w:tcPr>
          <w:p w14:paraId="4057B87F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 学科知识库</w:t>
            </w:r>
          </w:p>
        </w:tc>
        <w:tc>
          <w:tcPr>
            <w:tcW w:w="1587" w:type="dxa"/>
            <w:vAlign w:val="center"/>
          </w:tcPr>
          <w:p w14:paraId="004DC512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❌</w:t>
            </w:r>
          </w:p>
        </w:tc>
        <w:tc>
          <w:tcPr>
            <w:tcW w:w="1587" w:type="dxa"/>
            <w:vAlign w:val="center"/>
          </w:tcPr>
          <w:p w14:paraId="428DEA5A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 通用</w:t>
            </w:r>
          </w:p>
        </w:tc>
        <w:tc>
          <w:tcPr>
            <w:tcW w:w="2891" w:type="dxa"/>
            <w:vAlign w:val="center"/>
          </w:tcPr>
          <w:p w14:paraId="59645BFB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 通用</w:t>
            </w:r>
          </w:p>
        </w:tc>
      </w:tr>
      <w:tr w:rsidR="00CA06A7" w14:paraId="2EFFBF22" w14:textId="77777777">
        <w:tc>
          <w:tcPr>
            <w:tcW w:w="1984" w:type="dxa"/>
            <w:vAlign w:val="center"/>
          </w:tcPr>
          <w:p w14:paraId="29012395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思维导图</w:t>
            </w:r>
          </w:p>
        </w:tc>
        <w:tc>
          <w:tcPr>
            <w:tcW w:w="1587" w:type="dxa"/>
            <w:vAlign w:val="center"/>
          </w:tcPr>
          <w:p w14:paraId="2BBED2B0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 AI生成+节点点亮</w:t>
            </w:r>
          </w:p>
        </w:tc>
        <w:tc>
          <w:tcPr>
            <w:tcW w:w="1587" w:type="dxa"/>
            <w:vAlign w:val="center"/>
          </w:tcPr>
          <w:p w14:paraId="52A56F52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❌</w:t>
            </w:r>
          </w:p>
        </w:tc>
        <w:tc>
          <w:tcPr>
            <w:tcW w:w="1587" w:type="dxa"/>
            <w:vAlign w:val="center"/>
          </w:tcPr>
          <w:p w14:paraId="2FAC7E46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 手动</w:t>
            </w:r>
          </w:p>
        </w:tc>
        <w:tc>
          <w:tcPr>
            <w:tcW w:w="2891" w:type="dxa"/>
            <w:vAlign w:val="center"/>
          </w:tcPr>
          <w:p w14:paraId="077502F9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❌</w:t>
            </w:r>
          </w:p>
        </w:tc>
      </w:tr>
      <w:tr w:rsidR="00CA06A7" w14:paraId="5F95DE22" w14:textId="77777777">
        <w:tc>
          <w:tcPr>
            <w:tcW w:w="1984" w:type="dxa"/>
            <w:vAlign w:val="center"/>
          </w:tcPr>
          <w:p w14:paraId="2454496E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SM-2复习</w:t>
            </w:r>
          </w:p>
        </w:tc>
        <w:tc>
          <w:tcPr>
            <w:tcW w:w="1587" w:type="dxa"/>
            <w:vAlign w:val="center"/>
          </w:tcPr>
          <w:p w14:paraId="5091BEC7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 自动调度</w:t>
            </w:r>
          </w:p>
        </w:tc>
        <w:tc>
          <w:tcPr>
            <w:tcW w:w="1587" w:type="dxa"/>
            <w:vAlign w:val="center"/>
          </w:tcPr>
          <w:p w14:paraId="0250AC84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 核心功能</w:t>
            </w:r>
          </w:p>
        </w:tc>
        <w:tc>
          <w:tcPr>
            <w:tcW w:w="1587" w:type="dxa"/>
            <w:vAlign w:val="center"/>
          </w:tcPr>
          <w:p w14:paraId="6BF6FDB8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❌</w:t>
            </w:r>
          </w:p>
        </w:tc>
        <w:tc>
          <w:tcPr>
            <w:tcW w:w="2891" w:type="dxa"/>
            <w:vAlign w:val="center"/>
          </w:tcPr>
          <w:p w14:paraId="7D707DC5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❌</w:t>
            </w:r>
          </w:p>
        </w:tc>
      </w:tr>
      <w:tr w:rsidR="00CA06A7" w14:paraId="568153F0" w14:textId="77777777">
        <w:tc>
          <w:tcPr>
            <w:tcW w:w="1984" w:type="dxa"/>
            <w:vAlign w:val="center"/>
          </w:tcPr>
          <w:p w14:paraId="1377AA07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多智能体规划</w:t>
            </w:r>
          </w:p>
        </w:tc>
        <w:tc>
          <w:tcPr>
            <w:tcW w:w="1587" w:type="dxa"/>
            <w:vAlign w:val="center"/>
          </w:tcPr>
          <w:p w14:paraId="70C282B1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 Council架构</w:t>
            </w:r>
          </w:p>
        </w:tc>
        <w:tc>
          <w:tcPr>
            <w:tcW w:w="1587" w:type="dxa"/>
            <w:vAlign w:val="center"/>
          </w:tcPr>
          <w:p w14:paraId="711CAA52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❌</w:t>
            </w:r>
          </w:p>
        </w:tc>
        <w:tc>
          <w:tcPr>
            <w:tcW w:w="1587" w:type="dxa"/>
            <w:vAlign w:val="center"/>
          </w:tcPr>
          <w:p w14:paraId="73BF0CE3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❌</w:t>
            </w:r>
          </w:p>
        </w:tc>
        <w:tc>
          <w:tcPr>
            <w:tcW w:w="2891" w:type="dxa"/>
            <w:vAlign w:val="center"/>
          </w:tcPr>
          <w:p w14:paraId="035E5F79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❌</w:t>
            </w:r>
          </w:p>
        </w:tc>
      </w:tr>
    </w:tbl>
    <w:p w14:paraId="3A7DF3C2" w14:textId="77777777" w:rsidR="00CA06A7" w:rsidRDefault="00CA06A7">
      <w:pPr>
        <w:rPr>
          <w:rFonts w:hint="eastAsia"/>
        </w:rPr>
      </w:pPr>
    </w:p>
    <w:p w14:paraId="0CFD1D97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>1.4 主要功能需求</w:t>
      </w:r>
    </w:p>
    <w:p w14:paraId="6564E19A" w14:textId="77777777" w:rsidR="00CA06A7" w:rsidRDefault="00000000">
      <w:pPr>
        <w:rPr>
          <w:rFonts w:hint="eastAsia"/>
        </w:rPr>
      </w:pPr>
      <w:r>
        <w:t>• F1 AI问答室：支持学科专属RAG问答（strict/broad/hybrid/solve四种模式）、流式SSE输出、多轮上下文、OCR拍题</w:t>
      </w:r>
    </w:p>
    <w:p w14:paraId="6A2FB02D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• F2 课程空间（图书馆）：思维导图生成与节点点亮、AI讲义生成（流式）、讲义导出PDF/DOCX</w:t>
      </w:r>
    </w:p>
    <w:p w14:paraId="4286A961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• F3 复盘中心：错题录入、SM-2间隔重复调度、掌握度追踪（0-5分）、三层进度（阅读/练习/掌握）</w:t>
      </w:r>
    </w:p>
    <w:p w14:paraId="431CD1D1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• F4 学习日历：月/周/日视图、事件拖拽、番茄钟、倒计时横幅、学习统计</w:t>
      </w:r>
    </w:p>
    <w:p w14:paraId="43AA2820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• F5 多智能体规划（Council）：校长/班主任/科目老师/同桌四类Agent协同制定学习计划</w:t>
      </w:r>
    </w:p>
    <w:p w14:paraId="71D22E5C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• F6 受控行动空间（CAS）：自然语言意图识别，直接跳转工具页或触发Agent动作</w:t>
      </w:r>
    </w:p>
    <w:p w14:paraId="27497E5A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• F7 工具箱：出题、解题、</w:t>
      </w:r>
      <w:proofErr w:type="gramStart"/>
      <w:r>
        <w:rPr>
          <w:lang w:eastAsia="zh-CN"/>
        </w:rPr>
        <w:t>脑图工</w:t>
      </w:r>
      <w:proofErr w:type="gramEnd"/>
      <w:r>
        <w:rPr>
          <w:lang w:eastAsia="zh-CN"/>
        </w:rPr>
        <w:t>坊、笔记本、方法库</w:t>
      </w:r>
    </w:p>
    <w:p w14:paraId="49811125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77B9919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第二章  概要设计</w:t>
      </w:r>
    </w:p>
    <w:p w14:paraId="5BAD3A0F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2.1 系统架构</w:t>
      </w:r>
    </w:p>
    <w:p w14:paraId="1F993388" w14:textId="77777777" w:rsidR="00CA06A7" w:rsidRDefault="00000000">
      <w:pPr>
        <w:rPr>
          <w:rFonts w:hint="eastAsia"/>
        </w:rPr>
      </w:pPr>
      <w:r>
        <w:t>系统采用前后端分离架构，Flutter跨平台前端通过HTTP与FastAPI后端通信，后端集成LLM服务、PGVector向量数据库、PostgreSQL关系数据库。</w:t>
      </w:r>
    </w:p>
    <w:p w14:paraId="535AB954" w14:textId="77777777" w:rsidR="00CA06A7" w:rsidRDefault="00000000">
      <w:pPr>
        <w:rPr>
          <w:rFonts w:hint="eastAsia"/>
        </w:rPr>
      </w:pPr>
      <w:r>
        <w:t>架构分层：</w:t>
      </w:r>
      <w:r>
        <w:br/>
        <w:t xml:space="preserve">  前端层：Flutter（Riverpod状态管理 + GoRouter路由）</w:t>
      </w:r>
      <w:r>
        <w:br/>
        <w:t xml:space="preserve">  API层：FastAPI（JWT认证 + CORS安全配置）</w:t>
      </w:r>
      <w:r>
        <w:br/>
        <w:t xml:space="preserve">  业务层：RAG管道 / SM-2引擎 / Council多Agent / CAS意图识别 / MCP工具层</w:t>
      </w:r>
      <w:r>
        <w:br/>
        <w:t xml:space="preserve">  数据层：PostgreSQL + PGVector（向量检索）</w:t>
      </w:r>
      <w:r>
        <w:br/>
        <w:t xml:space="preserve">  AI层：DeepSeek-V3（对话/生成）/ Qwen2.5-VL（OCR）/ BGE-M3（Embedding）</w:t>
      </w:r>
    </w:p>
    <w:p w14:paraId="5A84ABF2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>2.2 模块划分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91"/>
        <w:gridCol w:w="2772"/>
        <w:gridCol w:w="4625"/>
      </w:tblGrid>
      <w:tr w:rsidR="00CA06A7" w14:paraId="0D50F377" w14:textId="77777777">
        <w:tc>
          <w:tcPr>
            <w:tcW w:w="1984" w:type="dxa"/>
            <w:shd w:val="clear" w:color="auto" w:fill="D9E1F2"/>
            <w:vAlign w:val="center"/>
          </w:tcPr>
          <w:p w14:paraId="2EC55A5A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2835" w:type="dxa"/>
            <w:shd w:val="clear" w:color="auto" w:fill="D9E1F2"/>
            <w:vAlign w:val="center"/>
          </w:tcPr>
          <w:p w14:paraId="6427F6B3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前端路由</w:t>
            </w:r>
          </w:p>
        </w:tc>
        <w:tc>
          <w:tcPr>
            <w:tcW w:w="4819" w:type="dxa"/>
            <w:shd w:val="clear" w:color="auto" w:fill="D9E1F2"/>
            <w:vAlign w:val="center"/>
          </w:tcPr>
          <w:p w14:paraId="6C302038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后端路由</w:t>
            </w:r>
          </w:p>
        </w:tc>
      </w:tr>
      <w:tr w:rsidR="00CA06A7" w14:paraId="2BDF98CF" w14:textId="77777777">
        <w:tc>
          <w:tcPr>
            <w:tcW w:w="1984" w:type="dxa"/>
            <w:vAlign w:val="center"/>
          </w:tcPr>
          <w:p w14:paraId="7598DE17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认证模块</w:t>
            </w:r>
          </w:p>
        </w:tc>
        <w:tc>
          <w:tcPr>
            <w:tcW w:w="2835" w:type="dxa"/>
            <w:vAlign w:val="center"/>
          </w:tcPr>
          <w:p w14:paraId="048D0B99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/auth</w:t>
            </w:r>
          </w:p>
        </w:tc>
        <w:tc>
          <w:tcPr>
            <w:tcW w:w="4819" w:type="dxa"/>
            <w:vAlign w:val="center"/>
          </w:tcPr>
          <w:p w14:paraId="3202AE25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/api/auth</w:t>
            </w:r>
          </w:p>
        </w:tc>
      </w:tr>
      <w:tr w:rsidR="00CA06A7" w14:paraId="5BA0494D" w14:textId="77777777">
        <w:tc>
          <w:tcPr>
            <w:tcW w:w="1984" w:type="dxa"/>
            <w:vAlign w:val="center"/>
          </w:tcPr>
          <w:p w14:paraId="3BF60F19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AI问答室</w:t>
            </w:r>
          </w:p>
        </w:tc>
        <w:tc>
          <w:tcPr>
            <w:tcW w:w="2835" w:type="dxa"/>
            <w:vAlign w:val="center"/>
          </w:tcPr>
          <w:p w14:paraId="69ADFA03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 (chat)</w:t>
            </w:r>
          </w:p>
        </w:tc>
        <w:tc>
          <w:tcPr>
            <w:tcW w:w="4819" w:type="dxa"/>
            <w:vAlign w:val="center"/>
          </w:tcPr>
          <w:p w14:paraId="525D2D50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/api/chat, /api/sessions</w:t>
            </w:r>
          </w:p>
        </w:tc>
      </w:tr>
      <w:tr w:rsidR="00CA06A7" w14:paraId="40BE8D61" w14:textId="77777777">
        <w:tc>
          <w:tcPr>
            <w:tcW w:w="1984" w:type="dxa"/>
            <w:vAlign w:val="center"/>
          </w:tcPr>
          <w:p w14:paraId="2F28F6C0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课程空间</w:t>
            </w:r>
          </w:p>
        </w:tc>
        <w:tc>
          <w:tcPr>
            <w:tcW w:w="2835" w:type="dxa"/>
            <w:vAlign w:val="center"/>
          </w:tcPr>
          <w:p w14:paraId="518EED2E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/library</w:t>
            </w:r>
          </w:p>
        </w:tc>
        <w:tc>
          <w:tcPr>
            <w:tcW w:w="4819" w:type="dxa"/>
            <w:vAlign w:val="center"/>
          </w:tcPr>
          <w:p w14:paraId="732DD7D9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/api/library, /api/subjects, /api/documents</w:t>
            </w:r>
          </w:p>
        </w:tc>
      </w:tr>
      <w:tr w:rsidR="00CA06A7" w14:paraId="201FBA93" w14:textId="77777777">
        <w:tc>
          <w:tcPr>
            <w:tcW w:w="1984" w:type="dxa"/>
            <w:vAlign w:val="center"/>
          </w:tcPr>
          <w:p w14:paraId="69428B4B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复盘中心</w:t>
            </w:r>
          </w:p>
        </w:tc>
        <w:tc>
          <w:tcPr>
            <w:tcW w:w="2835" w:type="dxa"/>
            <w:vAlign w:val="center"/>
          </w:tcPr>
          <w:p w14:paraId="38E699E8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/toolkit/review</w:t>
            </w:r>
          </w:p>
        </w:tc>
        <w:tc>
          <w:tcPr>
            <w:tcW w:w="4819" w:type="dxa"/>
            <w:vAlign w:val="center"/>
          </w:tcPr>
          <w:p w14:paraId="01AB3513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/api/review</w:t>
            </w:r>
          </w:p>
        </w:tc>
      </w:tr>
      <w:tr w:rsidR="00CA06A7" w14:paraId="594DB493" w14:textId="77777777">
        <w:tc>
          <w:tcPr>
            <w:tcW w:w="1984" w:type="dxa"/>
            <w:vAlign w:val="center"/>
          </w:tcPr>
          <w:p w14:paraId="7C45545F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学习日历</w:t>
            </w:r>
          </w:p>
        </w:tc>
        <w:tc>
          <w:tcPr>
            <w:tcW w:w="2835" w:type="dxa"/>
            <w:vAlign w:val="center"/>
          </w:tcPr>
          <w:p w14:paraId="0AC2AF7C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/toolkit/calendar</w:t>
            </w:r>
          </w:p>
        </w:tc>
        <w:tc>
          <w:tcPr>
            <w:tcW w:w="4819" w:type="dxa"/>
            <w:vAlign w:val="center"/>
          </w:tcPr>
          <w:p w14:paraId="69D2DBF8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/api/calendar</w:t>
            </w:r>
          </w:p>
        </w:tc>
      </w:tr>
      <w:tr w:rsidR="00CA06A7" w14:paraId="1C412993" w14:textId="77777777">
        <w:tc>
          <w:tcPr>
            <w:tcW w:w="1984" w:type="dxa"/>
            <w:vAlign w:val="center"/>
          </w:tcPr>
          <w:p w14:paraId="1515526F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多智能体</w:t>
            </w:r>
          </w:p>
        </w:tc>
        <w:tc>
          <w:tcPr>
            <w:tcW w:w="2835" w:type="dxa"/>
            <w:vAlign w:val="center"/>
          </w:tcPr>
          <w:p w14:paraId="6E08166E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/spec</w:t>
            </w:r>
          </w:p>
        </w:tc>
        <w:tc>
          <w:tcPr>
            <w:tcW w:w="4819" w:type="dxa"/>
            <w:vAlign w:val="center"/>
          </w:tcPr>
          <w:p w14:paraId="47517D4F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/api/council, /api/study-planner, /api/cas</w:t>
            </w:r>
          </w:p>
        </w:tc>
      </w:tr>
      <w:tr w:rsidR="00CA06A7" w14:paraId="5374B753" w14:textId="77777777">
        <w:tc>
          <w:tcPr>
            <w:tcW w:w="1984" w:type="dxa"/>
            <w:vAlign w:val="center"/>
          </w:tcPr>
          <w:p w14:paraId="0AE4B922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工具箱</w:t>
            </w:r>
          </w:p>
        </w:tc>
        <w:tc>
          <w:tcPr>
            <w:tcW w:w="2835" w:type="dxa"/>
            <w:vAlign w:val="center"/>
          </w:tcPr>
          <w:p w14:paraId="039F00D5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/toolkit/*</w:t>
            </w:r>
          </w:p>
        </w:tc>
        <w:tc>
          <w:tcPr>
            <w:tcW w:w="4819" w:type="dxa"/>
            <w:vAlign w:val="center"/>
          </w:tcPr>
          <w:p w14:paraId="05EF96B1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/api/exam, /api/ocr, /api/quiz, /api/hints</w:t>
            </w:r>
          </w:p>
        </w:tc>
      </w:tr>
    </w:tbl>
    <w:p w14:paraId="3FA9DFBE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>2.3 数据库核心表</w:t>
      </w:r>
    </w:p>
    <w:p w14:paraId="72F947C6" w14:textId="77777777" w:rsidR="00CA06A7" w:rsidRDefault="00000000">
      <w:pPr>
        <w:rPr>
          <w:rFonts w:hint="eastAsia"/>
        </w:rPr>
      </w:pPr>
      <w:r>
        <w:t>users / subjects / documents / chunks（文档分块）/ conversation_sessions / conversation_history / mindmap_node_states（节点点亮）/ node_lectures（AI讲义）/ review_cards（SM-2卡片）/ review_logs / notes（笔记/错题）/ notebooks / study_plans / plan_items / feedback_signals / calendar_events / user_memory</w:t>
      </w:r>
    </w:p>
    <w:p w14:paraId="60436945" w14:textId="77777777" w:rsidR="00CA06A7" w:rsidRDefault="00000000">
      <w:pPr>
        <w:rPr>
          <w:rFonts w:hint="eastAsia"/>
        </w:rPr>
      </w:pPr>
      <w:r>
        <w:br w:type="page"/>
      </w:r>
    </w:p>
    <w:p w14:paraId="152A5D1A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第三章  详细设计</w:t>
      </w:r>
    </w:p>
    <w:p w14:paraId="15426A8A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3.1 RAG检索增强问答</w:t>
      </w:r>
    </w:p>
    <w:p w14:paraId="2FFDFD89" w14:textId="77777777" w:rsidR="00CA06A7" w:rsidRDefault="00000000">
      <w:pPr>
        <w:rPr>
          <w:rFonts w:hint="eastAsia"/>
          <w:lang w:eastAsia="zh-CN"/>
        </w:rPr>
      </w:pPr>
      <w:proofErr w:type="spellStart"/>
      <w:r>
        <w:t>核心流程：用户提问</w:t>
      </w:r>
      <w:proofErr w:type="spellEnd"/>
      <w:r>
        <w:t xml:space="preserve"> → BGE-M3 Embedding → PGVector cosine距离检索Top-K → 相似度阈值过滤（默认0.7）→ 构建上下文 → DeepSeek-V3生成回答 → SSE流式输出。</w:t>
      </w:r>
      <w:r>
        <w:br/>
      </w:r>
      <w:r>
        <w:rPr>
          <w:lang w:eastAsia="zh-CN"/>
        </w:rPr>
        <w:t>支持四种模式：strict（仅用知识库）、broad（知识库+通用知识）、hybrid（混合）、solve（结构化解题：考点/思路/步骤/踩分点/易错点）。</w:t>
      </w:r>
      <w:r>
        <w:rPr>
          <w:lang w:eastAsia="zh-CN"/>
        </w:rPr>
        <w:br/>
        <w:t>用户记忆：每次对话后LLM提取薄弱点、常问话题、误解，存入</w:t>
      </w:r>
      <w:proofErr w:type="spellStart"/>
      <w:r>
        <w:rPr>
          <w:lang w:eastAsia="zh-CN"/>
        </w:rPr>
        <w:t>user_memory</w:t>
      </w:r>
      <w:proofErr w:type="spellEnd"/>
      <w:r>
        <w:rPr>
          <w:lang w:eastAsia="zh-CN"/>
        </w:rPr>
        <w:t>表，下次对话注入上下文。</w:t>
      </w:r>
    </w:p>
    <w:p w14:paraId="3DF43C99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>3.2 SM-2间隔重复算法</w:t>
      </w:r>
    </w:p>
    <w:p w14:paraId="5DC58C87" w14:textId="77777777" w:rsidR="00CA06A7" w:rsidRDefault="00000000">
      <w:pPr>
        <w:rPr>
          <w:rFonts w:hint="eastAsia"/>
        </w:rPr>
      </w:pPr>
      <w:r>
        <w:t>基于SuperMemo SM-2算法实现复习调度：</w:t>
      </w:r>
      <w:r>
        <w:br/>
        <w:t>• 用户对每张卡片评分0-3（忘了/模糊/想起/巩固）</w:t>
      </w:r>
      <w:r>
        <w:br/>
        <w:t>• 根据评分更新ease_factor（难度系数，默认2.5）和interval（复习间隔天数）</w:t>
      </w:r>
      <w:r>
        <w:br/>
        <w:t>• mastery_score（0-5）量化掌握程度，与节点点亮状态双向同步</w:t>
      </w:r>
      <w:r>
        <w:br/>
        <w:t>• 三层进度：阅读层（节点点亮率×0.3）+ 练习层（卡片复习率×0.5）+ 掌握层（avg mastery/5×0.2）</w:t>
      </w:r>
    </w:p>
    <w:p w14:paraId="7EACF3CD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3.3 受控行动空间（CAS）</w:t>
      </w:r>
    </w:p>
    <w:p w14:paraId="4C11FABB" w14:textId="77777777" w:rsidR="00CA06A7" w:rsidRDefault="00000000">
      <w:pPr>
        <w:rPr>
          <w:rFonts w:hint="eastAsia"/>
        </w:rPr>
      </w:pPr>
      <w:proofErr w:type="spellStart"/>
      <w:r>
        <w:t>意图识别流程：用户输入</w:t>
      </w:r>
      <w:proofErr w:type="spellEnd"/>
      <w:r>
        <w:t xml:space="preserve"> → </w:t>
      </w:r>
      <w:proofErr w:type="spellStart"/>
      <w:r>
        <w:t>CasIntentDetector（LLM意图分类</w:t>
      </w:r>
      <w:proofErr w:type="spellEnd"/>
      <w:r>
        <w:t xml:space="preserve">）→ </w:t>
      </w:r>
      <w:proofErr w:type="spellStart"/>
      <w:r>
        <w:t>ActionRegistry（YAML配置驱动</w:t>
      </w:r>
      <w:proofErr w:type="spellEnd"/>
      <w:r>
        <w:t>）→ IntentMapper → Executor执行。</w:t>
      </w:r>
      <w:r>
        <w:br/>
        <w:t>支持6种渲染类型：navigate（直接跳转）、card（结构化卡片）、modal（弹窗）、text（文字回复）、param_fill（参数补全）、unknown（兜底）。</w:t>
      </w:r>
      <w:r>
        <w:br/>
        <w:t>内置Action：open_calendar、open_notebook、solve_problem、add_calendar_event、explain_concept、make_quiz、make_plan、recommend_mistake_practice、open_course_space。</w:t>
      </w:r>
    </w:p>
    <w:p w14:paraId="68CCAA21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>3.4 多智能体Council架构</w:t>
      </w:r>
    </w:p>
    <w:p w14:paraId="0EA797CC" w14:textId="77777777" w:rsidR="00CA06A7" w:rsidRDefault="00000000">
      <w:pPr>
        <w:rPr>
          <w:rFonts w:hint="eastAsia"/>
        </w:rPr>
      </w:pPr>
      <w:r>
        <w:t>四类Agent角色：</w:t>
      </w:r>
      <w:r>
        <w:br/>
        <w:t>• 校长（Principal）：制定长期学习战略，进度偏差&gt;20%时介入</w:t>
      </w:r>
      <w:r>
        <w:br/>
        <w:t>• 班主任（ClassAdvisor）：将战略拆解为周/日计划，协调各科课时</w:t>
      </w:r>
      <w:r>
        <w:br/>
        <w:t>• 科目老师（SubjectTeacher）：按Skill执行教学，处理错题</w:t>
      </w:r>
      <w:r>
        <w:br/>
        <w:t>• 同桌（Companion）：观察学习状态，生成fast/medium/slow三级反馈信号</w:t>
      </w:r>
      <w:r>
        <w:br/>
        <w:t>反馈轴：fast→科目老师（立即）、medium→班主任（每天）、slow→校长（每周）</w:t>
      </w:r>
    </w:p>
    <w:p w14:paraId="4E771E7D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>3.5 学习日历</w:t>
      </w:r>
    </w:p>
    <w:p w14:paraId="4AD96FC9" w14:textId="77777777" w:rsidR="00CA06A7" w:rsidRDefault="00000000">
      <w:pPr>
        <w:rPr>
          <w:rFonts w:hint="eastAsia"/>
        </w:rPr>
      </w:pPr>
      <w:r>
        <w:t>前端：Flutter table_calendar + 自定义月/周/日三视图，支持事件拖拽（drag-to-reschedule）、番茄钟浮动条、倒计时横幅（距考试天数）。</w:t>
      </w:r>
      <w:r>
        <w:br/>
        <w:t>后端：/api/calendar提供事件CRUD、批量创建（AI规划导入）、统计接口。</w:t>
      </w:r>
      <w:r>
        <w:br/>
        <w:t>与CAS集成：对话中检测到日程意图时，直接弹出CalendarPage Modal预填日期/标题。</w:t>
      </w:r>
    </w:p>
    <w:p w14:paraId="12A24BB6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3.6 界面设计</w:t>
      </w:r>
    </w:p>
    <w:p w14:paraId="773F48D9" w14:textId="77777777" w:rsidR="00CA06A7" w:rsidRDefault="00000000">
      <w:pPr>
        <w:rPr>
          <w:rFonts w:hint="eastAsia"/>
        </w:rPr>
      </w:pPr>
      <w:r>
        <w:rPr>
          <w:lang w:eastAsia="zh-CN"/>
        </w:rPr>
        <w:lastRenderedPageBreak/>
        <w:t>底部导航四Tab：助教（AI问答）/ 图书馆（课程空间）/ 工具箱 / 我的。</w:t>
      </w:r>
      <w:r>
        <w:rPr>
          <w:lang w:eastAsia="zh-CN"/>
        </w:rPr>
        <w:br/>
        <w:t>主题系统：支持浅色/深色/自然/午夜/活力五套主题，每个Tab独立背景SVG。</w:t>
      </w:r>
      <w:r>
        <w:rPr>
          <w:lang w:eastAsia="zh-CN"/>
        </w:rPr>
        <w:br/>
        <w:t>工具箱卡片</w:t>
      </w:r>
      <w:proofErr w:type="gramStart"/>
      <w:r>
        <w:rPr>
          <w:lang w:eastAsia="zh-CN"/>
        </w:rPr>
        <w:t>支持长按自定义</w:t>
      </w:r>
      <w:proofErr w:type="gramEnd"/>
      <w:r>
        <w:rPr>
          <w:lang w:eastAsia="zh-CN"/>
        </w:rPr>
        <w:t>图标（6选1），本地持久化。</w:t>
      </w:r>
      <w:r>
        <w:rPr>
          <w:lang w:eastAsia="zh-CN"/>
        </w:rPr>
        <w:br/>
      </w:r>
      <w:proofErr w:type="spellStart"/>
      <w:r>
        <w:t>Markdown+LaTeX渲染（flutter_markdown</w:t>
      </w:r>
      <w:proofErr w:type="spellEnd"/>
      <w:r>
        <w:t xml:space="preserve"> + </w:t>
      </w:r>
      <w:proofErr w:type="spellStart"/>
      <w:r>
        <w:t>flutter_math_fork</w:t>
      </w:r>
      <w:proofErr w:type="spellEnd"/>
      <w:r>
        <w:t>），</w:t>
      </w:r>
      <w:proofErr w:type="spellStart"/>
      <w:r>
        <w:t>支持数学公式显示</w:t>
      </w:r>
      <w:proofErr w:type="spellEnd"/>
      <w:r>
        <w:t>。</w:t>
      </w:r>
    </w:p>
    <w:p w14:paraId="51DAB4D3" w14:textId="77777777" w:rsidR="00CA06A7" w:rsidRDefault="00000000">
      <w:pPr>
        <w:rPr>
          <w:rFonts w:hint="eastAsia"/>
        </w:rPr>
      </w:pPr>
      <w:r>
        <w:br w:type="page"/>
      </w:r>
    </w:p>
    <w:p w14:paraId="4E57F691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第四章  测试报告</w:t>
      </w:r>
    </w:p>
    <w:p w14:paraId="1F9AF271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>4.1 功能测试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19"/>
        <w:gridCol w:w="2702"/>
        <w:gridCol w:w="1940"/>
        <w:gridCol w:w="2727"/>
      </w:tblGrid>
      <w:tr w:rsidR="00CA06A7" w14:paraId="7B39264C" w14:textId="77777777">
        <w:tc>
          <w:tcPr>
            <w:tcW w:w="1984" w:type="dxa"/>
            <w:shd w:val="clear" w:color="auto" w:fill="D9E1F2"/>
            <w:vAlign w:val="center"/>
          </w:tcPr>
          <w:p w14:paraId="1653A3C2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2835" w:type="dxa"/>
            <w:shd w:val="clear" w:color="auto" w:fill="D9E1F2"/>
            <w:vAlign w:val="center"/>
          </w:tcPr>
          <w:p w14:paraId="21BE00A0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测试用例</w:t>
            </w:r>
          </w:p>
        </w:tc>
        <w:tc>
          <w:tcPr>
            <w:tcW w:w="1984" w:type="dxa"/>
            <w:shd w:val="clear" w:color="auto" w:fill="D9E1F2"/>
            <w:vAlign w:val="center"/>
          </w:tcPr>
          <w:p w14:paraId="112AC7FB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2835" w:type="dxa"/>
            <w:shd w:val="clear" w:color="auto" w:fill="D9E1F2"/>
            <w:vAlign w:val="center"/>
          </w:tcPr>
          <w:p w14:paraId="31469118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</w:tr>
      <w:tr w:rsidR="00CA06A7" w14:paraId="1A90B5F9" w14:textId="77777777">
        <w:tc>
          <w:tcPr>
            <w:tcW w:w="1984" w:type="dxa"/>
          </w:tcPr>
          <w:p w14:paraId="5A7F36FB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RAG问答</w:t>
            </w:r>
          </w:p>
        </w:tc>
        <w:tc>
          <w:tcPr>
            <w:tcW w:w="2835" w:type="dxa"/>
          </w:tcPr>
          <w:p w14:paraId="5D6D214F" w14:textId="77777777" w:rsidR="00CA06A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上传PDF后提问相关内容</w:t>
            </w:r>
          </w:p>
        </w:tc>
        <w:tc>
          <w:tcPr>
            <w:tcW w:w="1984" w:type="dxa"/>
          </w:tcPr>
          <w:p w14:paraId="3EA3C3A4" w14:textId="77777777" w:rsidR="00CA06A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返回基于文档的答案+来源引用</w:t>
            </w:r>
          </w:p>
        </w:tc>
        <w:tc>
          <w:tcPr>
            <w:tcW w:w="2835" w:type="dxa"/>
          </w:tcPr>
          <w:p w14:paraId="2B9552A8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通过，流式输出正常</w:t>
            </w:r>
            <w:proofErr w:type="spellEnd"/>
          </w:p>
        </w:tc>
      </w:tr>
      <w:tr w:rsidR="00CA06A7" w14:paraId="5DFB440A" w14:textId="77777777">
        <w:tc>
          <w:tcPr>
            <w:tcW w:w="1984" w:type="dxa"/>
          </w:tcPr>
          <w:p w14:paraId="3CA1DB1D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OCR拍题</w:t>
            </w:r>
          </w:p>
        </w:tc>
        <w:tc>
          <w:tcPr>
            <w:tcW w:w="2835" w:type="dxa"/>
          </w:tcPr>
          <w:p w14:paraId="285FB038" w14:textId="77777777" w:rsidR="00CA06A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拍摄含数学公式的题目图片</w:t>
            </w:r>
          </w:p>
        </w:tc>
        <w:tc>
          <w:tcPr>
            <w:tcW w:w="1984" w:type="dxa"/>
          </w:tcPr>
          <w:p w14:paraId="79F80F29" w14:textId="77777777" w:rsidR="00CA06A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识别出文字和LaTeX公式</w:t>
            </w:r>
          </w:p>
        </w:tc>
        <w:tc>
          <w:tcPr>
            <w:tcW w:w="2835" w:type="dxa"/>
          </w:tcPr>
          <w:p w14:paraId="3C6A884A" w14:textId="77777777" w:rsidR="00CA06A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✅ 通过，Qwen-VL识别准确</w:t>
            </w:r>
          </w:p>
        </w:tc>
      </w:tr>
      <w:tr w:rsidR="00CA06A7" w14:paraId="2CB2D219" w14:textId="77777777">
        <w:tc>
          <w:tcPr>
            <w:tcW w:w="1984" w:type="dxa"/>
          </w:tcPr>
          <w:p w14:paraId="0B6E2694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SM-2复习</w:t>
            </w:r>
          </w:p>
        </w:tc>
        <w:tc>
          <w:tcPr>
            <w:tcW w:w="2835" w:type="dxa"/>
          </w:tcPr>
          <w:p w14:paraId="1BCAA14F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连续评分"忘了"3次</w:t>
            </w:r>
          </w:p>
        </w:tc>
        <w:tc>
          <w:tcPr>
            <w:tcW w:w="1984" w:type="dxa"/>
          </w:tcPr>
          <w:p w14:paraId="479B0740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interval重置为1天，ease_factor降低</w:t>
            </w:r>
          </w:p>
        </w:tc>
        <w:tc>
          <w:tcPr>
            <w:tcW w:w="2835" w:type="dxa"/>
          </w:tcPr>
          <w:p w14:paraId="2171FAE4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通过，算法逻辑正确</w:t>
            </w:r>
          </w:p>
        </w:tc>
      </w:tr>
      <w:tr w:rsidR="00CA06A7" w14:paraId="276E5406" w14:textId="77777777">
        <w:tc>
          <w:tcPr>
            <w:tcW w:w="1984" w:type="dxa"/>
          </w:tcPr>
          <w:p w14:paraId="6332D7AE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CAS意图</w:t>
            </w:r>
          </w:p>
        </w:tc>
        <w:tc>
          <w:tcPr>
            <w:tcW w:w="2835" w:type="dxa"/>
          </w:tcPr>
          <w:p w14:paraId="30891CCE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输入"帮我打开日历"</w:t>
            </w:r>
          </w:p>
        </w:tc>
        <w:tc>
          <w:tcPr>
            <w:tcW w:w="1984" w:type="dxa"/>
          </w:tcPr>
          <w:p w14:paraId="1722E893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跳转到学习日历页面</w:t>
            </w:r>
          </w:p>
        </w:tc>
        <w:tc>
          <w:tcPr>
            <w:tcW w:w="2835" w:type="dxa"/>
          </w:tcPr>
          <w:p w14:paraId="31410BCC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通过，navigate渲染正常</w:t>
            </w:r>
          </w:p>
        </w:tc>
      </w:tr>
      <w:tr w:rsidR="00CA06A7" w14:paraId="4F0D72AC" w14:textId="77777777">
        <w:tc>
          <w:tcPr>
            <w:tcW w:w="1984" w:type="dxa"/>
          </w:tcPr>
          <w:p w14:paraId="4E9A2586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思维导图</w:t>
            </w:r>
          </w:p>
        </w:tc>
        <w:tc>
          <w:tcPr>
            <w:tcW w:w="2835" w:type="dxa"/>
          </w:tcPr>
          <w:p w14:paraId="0A9E5A21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选择学科生成导图</w:t>
            </w:r>
          </w:p>
        </w:tc>
        <w:tc>
          <w:tcPr>
            <w:tcW w:w="1984" w:type="dxa"/>
          </w:tcPr>
          <w:p w14:paraId="77F44C4C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返回markmap格式Markdown</w:t>
            </w:r>
          </w:p>
        </w:tc>
        <w:tc>
          <w:tcPr>
            <w:tcW w:w="2835" w:type="dxa"/>
          </w:tcPr>
          <w:p w14:paraId="721FF52B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通过，WebView渲染正常</w:t>
            </w:r>
          </w:p>
        </w:tc>
      </w:tr>
      <w:tr w:rsidR="00CA06A7" w14:paraId="016087E8" w14:textId="77777777">
        <w:tc>
          <w:tcPr>
            <w:tcW w:w="1984" w:type="dxa"/>
          </w:tcPr>
          <w:p w14:paraId="51F51AA8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日历拖拽</w:t>
            </w:r>
          </w:p>
        </w:tc>
        <w:tc>
          <w:tcPr>
            <w:tcW w:w="2835" w:type="dxa"/>
          </w:tcPr>
          <w:p w14:paraId="430C87A2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拖拽事件到新日期</w:t>
            </w:r>
          </w:p>
        </w:tc>
        <w:tc>
          <w:tcPr>
            <w:tcW w:w="1984" w:type="dxa"/>
          </w:tcPr>
          <w:p w14:paraId="52BC1B35" w14:textId="77777777" w:rsidR="00CA06A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事件日期更新，数据库同步</w:t>
            </w:r>
          </w:p>
        </w:tc>
        <w:tc>
          <w:tcPr>
            <w:tcW w:w="2835" w:type="dxa"/>
          </w:tcPr>
          <w:p w14:paraId="156C936D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通过</w:t>
            </w:r>
            <w:proofErr w:type="spellEnd"/>
          </w:p>
        </w:tc>
      </w:tr>
      <w:tr w:rsidR="00CA06A7" w14:paraId="2984E3E6" w14:textId="77777777">
        <w:tc>
          <w:tcPr>
            <w:tcW w:w="1984" w:type="dxa"/>
          </w:tcPr>
          <w:p w14:paraId="6F4A7172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Council规划</w:t>
            </w:r>
          </w:p>
        </w:tc>
        <w:tc>
          <w:tcPr>
            <w:tcW w:w="2835" w:type="dxa"/>
          </w:tcPr>
          <w:p w14:paraId="15EF1C07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创建学习计划</w:t>
            </w:r>
          </w:p>
        </w:tc>
        <w:tc>
          <w:tcPr>
            <w:tcW w:w="1984" w:type="dxa"/>
          </w:tcPr>
          <w:p w14:paraId="1112F011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生成含节点的PlanItem列表</w:t>
            </w:r>
          </w:p>
        </w:tc>
        <w:tc>
          <w:tcPr>
            <w:tcW w:w="2835" w:type="dxa"/>
          </w:tcPr>
          <w:p w14:paraId="1E908682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通过，多Agent协同正常</w:t>
            </w:r>
          </w:p>
        </w:tc>
      </w:tr>
    </w:tbl>
    <w:p w14:paraId="6A27AAA5" w14:textId="77777777" w:rsidR="00CA06A7" w:rsidRDefault="00CA06A7">
      <w:pPr>
        <w:rPr>
          <w:rFonts w:hint="eastAsia"/>
        </w:rPr>
      </w:pPr>
    </w:p>
    <w:p w14:paraId="0ECA6FB5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>4.2 性能指标</w:t>
      </w:r>
    </w:p>
    <w:p w14:paraId="072C3E96" w14:textId="77777777" w:rsidR="00CA06A7" w:rsidRDefault="00000000">
      <w:pPr>
        <w:rPr>
          <w:rFonts w:hint="eastAsia"/>
        </w:rPr>
      </w:pPr>
      <w:r>
        <w:t>• RAG流式首token延迟：&lt; 1.5s（SiliconFlow DeepSeek-V3）</w:t>
      </w:r>
    </w:p>
    <w:p w14:paraId="4769AD13" w14:textId="77777777" w:rsidR="00CA06A7" w:rsidRDefault="00000000">
      <w:pPr>
        <w:rPr>
          <w:rFonts w:hint="eastAsia"/>
        </w:rPr>
      </w:pPr>
      <w:r>
        <w:t>• 向量检索（Top-8）：&lt; 200ms（PGVector cosine，10万chunk规模）</w:t>
      </w:r>
    </w:p>
    <w:p w14:paraId="3C218EAA" w14:textId="77777777" w:rsidR="00CA06A7" w:rsidRDefault="00000000">
      <w:pPr>
        <w:rPr>
          <w:rFonts w:hint="eastAsia"/>
        </w:rPr>
      </w:pPr>
      <w:r>
        <w:t>• OCR识别：&lt; 3s（Qwen2.5-VL-7B）</w:t>
      </w:r>
    </w:p>
    <w:p w14:paraId="6E6AE4A6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• 思维导图生成：&lt; 8s（含LLM生成+知识关联图异步）</w:t>
      </w:r>
    </w:p>
    <w:p w14:paraId="15D2ACCB" w14:textId="77777777" w:rsidR="00CA06A7" w:rsidRDefault="00000000">
      <w:pPr>
        <w:rPr>
          <w:rFonts w:hint="eastAsia"/>
        </w:rPr>
      </w:pPr>
      <w:r>
        <w:t xml:space="preserve">• </w:t>
      </w:r>
      <w:proofErr w:type="spellStart"/>
      <w:r>
        <w:t>讲义流式生成</w:t>
      </w:r>
      <w:proofErr w:type="spellEnd"/>
      <w:r>
        <w:t>：&lt; 2s首token，全文&lt; 30s</w:t>
      </w:r>
    </w:p>
    <w:p w14:paraId="4E3B9E38" w14:textId="77777777" w:rsidR="00CA06A7" w:rsidRDefault="00000000">
      <w:pPr>
        <w:rPr>
          <w:rFonts w:hint="eastAsia"/>
        </w:rPr>
      </w:pPr>
      <w:r>
        <w:t>• 冷启动（Flutter Release）：Android &lt; 2s，iOS &lt; 1.5s</w:t>
      </w:r>
    </w:p>
    <w:p w14:paraId="6031A634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>4.3 安全性</w:t>
      </w:r>
    </w:p>
    <w:p w14:paraId="6BC20D40" w14:textId="77777777" w:rsidR="00CA06A7" w:rsidRDefault="00000000">
      <w:pPr>
        <w:rPr>
          <w:rFonts w:hint="eastAsia"/>
        </w:rPr>
      </w:pPr>
      <w:r>
        <w:t>• JWT认证（HS256，7天有效期，密钥≥32字符强制校验）</w:t>
      </w:r>
      <w:r>
        <w:br/>
        <w:t>• CORS白名单配置（生产环境明确指定域名）</w:t>
      </w:r>
      <w:r>
        <w:br/>
        <w:t>• 文件上传类型白名单（.pdf/.docx/.pptx/.txt/.md）</w:t>
      </w:r>
      <w:r>
        <w:br/>
        <w:t>• SQL注入防护（SQLAlchemy ORM参数化查询）</w:t>
      </w:r>
      <w:r>
        <w:br/>
        <w:t>• 敏感配置通过环境变量注入，不硬编码</w:t>
      </w:r>
    </w:p>
    <w:p w14:paraId="0E8353D4" w14:textId="77777777" w:rsidR="00CA06A7" w:rsidRDefault="00000000">
      <w:pPr>
        <w:rPr>
          <w:rFonts w:hint="eastAsia"/>
        </w:rPr>
      </w:pPr>
      <w:r>
        <w:br w:type="page"/>
      </w:r>
    </w:p>
    <w:p w14:paraId="5F339DFE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第五章  安装及使用</w:t>
      </w:r>
    </w:p>
    <w:p w14:paraId="5A40F908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5.1 环境要求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53"/>
        <w:gridCol w:w="6535"/>
      </w:tblGrid>
      <w:tr w:rsidR="00CA06A7" w14:paraId="18D46330" w14:textId="77777777">
        <w:tc>
          <w:tcPr>
            <w:tcW w:w="2835" w:type="dxa"/>
            <w:shd w:val="clear" w:color="auto" w:fill="D9E1F2"/>
            <w:vAlign w:val="center"/>
          </w:tcPr>
          <w:p w14:paraId="099E86FE" w14:textId="77777777" w:rsidR="00CA06A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环境</w:t>
            </w:r>
            <w:proofErr w:type="spellEnd"/>
          </w:p>
        </w:tc>
        <w:tc>
          <w:tcPr>
            <w:tcW w:w="6803" w:type="dxa"/>
            <w:shd w:val="clear" w:color="auto" w:fill="D9E1F2"/>
            <w:vAlign w:val="center"/>
          </w:tcPr>
          <w:p w14:paraId="21AD8502" w14:textId="77777777" w:rsidR="00CA06A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版本要求</w:t>
            </w:r>
          </w:p>
        </w:tc>
      </w:tr>
      <w:tr w:rsidR="00CA06A7" w14:paraId="272AA248" w14:textId="77777777">
        <w:tc>
          <w:tcPr>
            <w:tcW w:w="2835" w:type="dxa"/>
            <w:vAlign w:val="center"/>
          </w:tcPr>
          <w:p w14:paraId="26EDEA87" w14:textId="77777777" w:rsidR="00CA06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Flutter SDK</w:t>
            </w:r>
          </w:p>
        </w:tc>
        <w:tc>
          <w:tcPr>
            <w:tcW w:w="6803" w:type="dxa"/>
            <w:vAlign w:val="center"/>
          </w:tcPr>
          <w:p w14:paraId="104AF877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≥ 3.11.4</w:t>
            </w:r>
          </w:p>
        </w:tc>
      </w:tr>
      <w:tr w:rsidR="00CA06A7" w14:paraId="1E015B65" w14:textId="77777777">
        <w:tc>
          <w:tcPr>
            <w:tcW w:w="2835" w:type="dxa"/>
            <w:vAlign w:val="center"/>
          </w:tcPr>
          <w:p w14:paraId="29A06EB6" w14:textId="77777777" w:rsidR="00CA06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Python</w:t>
            </w:r>
          </w:p>
        </w:tc>
        <w:tc>
          <w:tcPr>
            <w:tcW w:w="6803" w:type="dxa"/>
            <w:vAlign w:val="center"/>
          </w:tcPr>
          <w:p w14:paraId="0AC40BB2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≥ 3.10</w:t>
            </w:r>
          </w:p>
        </w:tc>
      </w:tr>
      <w:tr w:rsidR="00CA06A7" w14:paraId="744C8D29" w14:textId="77777777">
        <w:tc>
          <w:tcPr>
            <w:tcW w:w="2835" w:type="dxa"/>
            <w:vAlign w:val="center"/>
          </w:tcPr>
          <w:p w14:paraId="351C0038" w14:textId="77777777" w:rsidR="00CA06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PostgreSQL</w:t>
            </w:r>
          </w:p>
        </w:tc>
        <w:tc>
          <w:tcPr>
            <w:tcW w:w="6803" w:type="dxa"/>
            <w:vAlign w:val="center"/>
          </w:tcPr>
          <w:p w14:paraId="0E41259C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≥ 14（需安装pgvector扩展）</w:t>
            </w:r>
          </w:p>
        </w:tc>
      </w:tr>
      <w:tr w:rsidR="00CA06A7" w14:paraId="4AEBEAE9" w14:textId="77777777">
        <w:tc>
          <w:tcPr>
            <w:tcW w:w="2835" w:type="dxa"/>
            <w:vAlign w:val="center"/>
          </w:tcPr>
          <w:p w14:paraId="37D066A4" w14:textId="77777777" w:rsidR="00CA06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LLM API</w:t>
            </w:r>
          </w:p>
        </w:tc>
        <w:tc>
          <w:tcPr>
            <w:tcW w:w="6803" w:type="dxa"/>
            <w:vAlign w:val="center"/>
          </w:tcPr>
          <w:p w14:paraId="50FE6816" w14:textId="77777777" w:rsidR="00CA06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SiliconFlow账号（DeepSeek-V3 / Qwen2.5-VL / BGE-M3）</w:t>
            </w:r>
          </w:p>
        </w:tc>
      </w:tr>
    </w:tbl>
    <w:p w14:paraId="579FBB18" w14:textId="77777777" w:rsidR="00CA06A7" w:rsidRDefault="00CA06A7">
      <w:pPr>
        <w:rPr>
          <w:rFonts w:hint="eastAsia"/>
        </w:rPr>
      </w:pPr>
    </w:p>
    <w:p w14:paraId="25D96861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>5.2 后端部署</w:t>
      </w:r>
    </w:p>
    <w:p w14:paraId="208610DB" w14:textId="77777777" w:rsidR="00CA06A7" w:rsidRDefault="00000000">
      <w:pPr>
        <w:rPr>
          <w:rFonts w:hint="eastAsia"/>
        </w:rPr>
      </w:pPr>
      <w:r>
        <w:t>1. cd backend &amp;&amp; pip install -r requirements.txt</w:t>
      </w:r>
      <w:r>
        <w:br/>
        <w:t>2. 复制 .env.example 为 .env，填写 DATABASE_URL / LLM_API_KEY / LLM_BASE_URL / JWT_SECRET</w:t>
      </w:r>
      <w:r>
        <w:br/>
        <w:t>3. python run_migration.py  # 初始化数据库表</w:t>
      </w:r>
      <w:r>
        <w:br/>
        <w:t>4. uvicorn main:app --host 0.0.0.0 --port 8000</w:t>
      </w:r>
      <w:r>
        <w:br/>
        <w:t xml:space="preserve">   API文档：http://localhost:8000/docs</w:t>
      </w:r>
    </w:p>
    <w:p w14:paraId="52415D33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>5.3 前端运行</w:t>
      </w:r>
    </w:p>
    <w:p w14:paraId="30A15DD9" w14:textId="77777777" w:rsidR="00CA06A7" w:rsidRDefault="00000000">
      <w:pPr>
        <w:rPr>
          <w:rFonts w:hint="eastAsia"/>
        </w:rPr>
      </w:pPr>
      <w:r>
        <w:t>1. flutter pub get</w:t>
      </w:r>
      <w:r>
        <w:br/>
        <w:t>2. dart run build_runner build --delete-conflicting-outputs</w:t>
      </w:r>
      <w:r>
        <w:br/>
        <w:t>3. 修改 lib/core/network/dio_client.dart 中的 baseUrl 指向后端地址</w:t>
      </w:r>
      <w:r>
        <w:br/>
        <w:t>4. flutter run -d android  # 或 ios / macos / web</w:t>
      </w:r>
      <w:r>
        <w:br/>
        <w:t xml:space="preserve">   发布：flutter build apk --release</w:t>
      </w:r>
    </w:p>
    <w:p w14:paraId="399A0C06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5.4 典型使用流程</w:t>
      </w:r>
    </w:p>
    <w:p w14:paraId="65CC12E0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① 注册/登录 → ② 创建学科并上传资料（PDF/DOCX）→ ③ 在图书馆生成思维导图 → ④ 点亮已学节点，AI生成节点讲义 → ⑤ 在助教Tab提问，RAG精准回答 → ⑥ 错题自动进入复盘中心，SM-2安排复习 → ⑦ 学习日历记录计划与打卡 → ⑧ 对话中输入"帮我制定学习计划"，Council多Agent生成个性化规划</w:t>
      </w:r>
    </w:p>
    <w:p w14:paraId="60FD0D44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6F2C723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第六章  项目总结</w:t>
      </w:r>
    </w:p>
    <w:p w14:paraId="0ACE76F7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6.1 技术收获</w:t>
      </w:r>
    </w:p>
    <w:p w14:paraId="2DB68EC4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本项目在工程实践中深入应用了RAG检索增强生成、SM-2间隔重复算法、多智能体协作架构三项核心技术，并将其有机整合。CAS受控行动空间的设计解决了"AI对话与工具操作割裂"的行业痛点，Council多Agent架构实现了学习计划的动态自适应调整。</w:t>
      </w:r>
    </w:p>
    <w:p w14:paraId="4F8FAF0C" w14:textId="77777777" w:rsidR="00CA06A7" w:rsidRDefault="00000000">
      <w:pPr>
        <w:rPr>
          <w:rFonts w:hint="eastAsia"/>
        </w:rPr>
      </w:pPr>
      <w:r>
        <w:rPr>
          <w:rFonts w:ascii="黑体" w:eastAsia="黑体" w:hAnsi="黑体"/>
          <w:b/>
          <w:sz w:val="26"/>
        </w:rPr>
        <w:t xml:space="preserve">6.2 </w:t>
      </w:r>
      <w:proofErr w:type="spellStart"/>
      <w:r>
        <w:rPr>
          <w:rFonts w:ascii="黑体" w:eastAsia="黑体" w:hAnsi="黑体"/>
          <w:b/>
          <w:sz w:val="26"/>
        </w:rPr>
        <w:t>克服的困难</w:t>
      </w:r>
      <w:proofErr w:type="spellEnd"/>
    </w:p>
    <w:p w14:paraId="563B41E4" w14:textId="77777777" w:rsidR="00CA06A7" w:rsidRDefault="00000000">
      <w:pPr>
        <w:rPr>
          <w:rFonts w:hint="eastAsia"/>
        </w:rPr>
      </w:pPr>
      <w:r>
        <w:t>• PGVector cosine距离阈值调优：通过大量实测确定0.7为合理上限，避免误召回</w:t>
      </w:r>
      <w:r>
        <w:br/>
        <w:t>• Flutter跨平台兼容性：针对Web/Android/iOS的差异进行了大量适配</w:t>
      </w:r>
      <w:r>
        <w:br/>
        <w:t>• 多Agent并发协调：设计了议事会（Council）模式避免Agent间冲突</w:t>
      </w:r>
      <w:r>
        <w:br/>
        <w:t>• SM-2与节点点亮双向同步：通过事件总线（AppEventBus）实现解耦</w:t>
      </w:r>
    </w:p>
    <w:p w14:paraId="3A5B9C33" w14:textId="77777777" w:rsidR="00CA06A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6.3 后续规划</w:t>
      </w:r>
    </w:p>
    <w:p w14:paraId="6784183B" w14:textId="77777777" w:rsidR="00CA06A7" w:rsidRDefault="00000000">
      <w:pPr>
        <w:rPr>
          <w:rFonts w:hint="eastAsia"/>
          <w:lang w:eastAsia="zh-CN"/>
        </w:rPr>
      </w:pPr>
      <w:r>
        <w:rPr>
          <w:lang w:eastAsia="zh-CN"/>
        </w:rPr>
        <w:t>• 接入语音输入（</w:t>
      </w:r>
      <w:proofErr w:type="spellStart"/>
      <w:r>
        <w:rPr>
          <w:lang w:eastAsia="zh-CN"/>
        </w:rPr>
        <w:t>speech_to_text</w:t>
      </w:r>
      <w:proofErr w:type="spellEnd"/>
      <w:r>
        <w:rPr>
          <w:lang w:eastAsia="zh-CN"/>
        </w:rPr>
        <w:t>已集成，待完善）</w:t>
      </w:r>
      <w:r>
        <w:rPr>
          <w:lang w:eastAsia="zh-CN"/>
        </w:rPr>
        <w:br/>
        <w:t>• 支持协作学习（多用户共享知识库）</w:t>
      </w:r>
      <w:r>
        <w:rPr>
          <w:lang w:eastAsia="zh-CN"/>
        </w:rPr>
        <w:br/>
        <w:t>• 移动端离线模式（本地小模型推理）</w:t>
      </w:r>
      <w:r>
        <w:rPr>
          <w:lang w:eastAsia="zh-CN"/>
        </w:rPr>
        <w:br/>
        <w:t>• 学习数据可视化大屏（学习热力图、知识掌握雷达图）</w:t>
      </w:r>
    </w:p>
    <w:p w14:paraId="51A2891E" w14:textId="77777777" w:rsidR="00CA06A7" w:rsidRDefault="00CA06A7">
      <w:pPr>
        <w:rPr>
          <w:rFonts w:hint="eastAsia"/>
          <w:lang w:eastAsia="zh-CN"/>
        </w:rPr>
      </w:pPr>
    </w:p>
    <w:p w14:paraId="63731D23" w14:textId="77777777" w:rsidR="00CA06A7" w:rsidRDefault="00000000">
      <w:pPr>
        <w:rPr>
          <w:rFonts w:hint="eastAsia"/>
        </w:rPr>
      </w:pPr>
      <w:proofErr w:type="spellStart"/>
      <w:r>
        <w:rPr>
          <w:rFonts w:ascii="黑体" w:eastAsia="黑体" w:hAnsi="黑体"/>
          <w:b/>
          <w:sz w:val="32"/>
        </w:rPr>
        <w:t>参考文献</w:t>
      </w:r>
      <w:proofErr w:type="spellEnd"/>
    </w:p>
    <w:p w14:paraId="5231AE5E" w14:textId="77777777" w:rsidR="00CA06A7" w:rsidRDefault="00000000">
      <w:pPr>
        <w:rPr>
          <w:rFonts w:hint="eastAsia"/>
        </w:rPr>
      </w:pPr>
      <w:r>
        <w:t>[1] Lewis P, Perez E, et al. Retrieval-Augmented Generation for Knowledge-Intensive NLP Tasks. NeurIPS 2020.</w:t>
      </w:r>
    </w:p>
    <w:p w14:paraId="56FB2024" w14:textId="77777777" w:rsidR="00CA06A7" w:rsidRDefault="00000000">
      <w:pPr>
        <w:rPr>
          <w:rFonts w:hint="eastAsia"/>
        </w:rPr>
      </w:pPr>
      <w:r>
        <w:t>[2] Wozniak P A. SuperMemo 2 Algorithm. https://www.supermemo.com/en/blog/application-of-a-computer-to-improve-the-results-obtained-in-working-with-the-supermemo-method, 1990.</w:t>
      </w:r>
    </w:p>
    <w:p w14:paraId="7B0CF6AB" w14:textId="77777777" w:rsidR="00CA06A7" w:rsidRDefault="00000000">
      <w:pPr>
        <w:rPr>
          <w:rFonts w:hint="eastAsia"/>
        </w:rPr>
      </w:pPr>
      <w:r>
        <w:t>[3] Anthropic. Claude Technical Report. https://www.anthropic.com/claude, 2024.</w:t>
      </w:r>
    </w:p>
    <w:p w14:paraId="3B5FE60C" w14:textId="77777777" w:rsidR="00CA06A7" w:rsidRDefault="00000000">
      <w:pPr>
        <w:rPr>
          <w:rFonts w:hint="eastAsia"/>
        </w:rPr>
      </w:pPr>
      <w:r>
        <w:t>[4] Flutter Team. Flutter Documentation. https://docs.flutter.dev, 2024.</w:t>
      </w:r>
    </w:p>
    <w:p w14:paraId="690931CC" w14:textId="77777777" w:rsidR="00CA06A7" w:rsidRDefault="00000000">
      <w:pPr>
        <w:rPr>
          <w:rFonts w:hint="eastAsia"/>
        </w:rPr>
      </w:pPr>
      <w:r>
        <w:t>[5] FastAPI. FastAPI Documentation. https://fastapi.tiangolo.com, 2024.</w:t>
      </w:r>
    </w:p>
    <w:sectPr w:rsidR="00CA06A7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556749">
    <w:abstractNumId w:val="8"/>
  </w:num>
  <w:num w:numId="2" w16cid:durableId="363558587">
    <w:abstractNumId w:val="6"/>
  </w:num>
  <w:num w:numId="3" w16cid:durableId="758673668">
    <w:abstractNumId w:val="5"/>
  </w:num>
  <w:num w:numId="4" w16cid:durableId="665934919">
    <w:abstractNumId w:val="4"/>
  </w:num>
  <w:num w:numId="5" w16cid:durableId="196355512">
    <w:abstractNumId w:val="7"/>
  </w:num>
  <w:num w:numId="6" w16cid:durableId="552667046">
    <w:abstractNumId w:val="3"/>
  </w:num>
  <w:num w:numId="7" w16cid:durableId="938023658">
    <w:abstractNumId w:val="2"/>
  </w:num>
  <w:num w:numId="8" w16cid:durableId="1115095340">
    <w:abstractNumId w:val="1"/>
  </w:num>
  <w:num w:numId="9" w16cid:durableId="27232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1216"/>
    <w:rsid w:val="00AA1D8D"/>
    <w:rsid w:val="00B47730"/>
    <w:rsid w:val="00CA06A7"/>
    <w:rsid w:val="00CB0664"/>
    <w:rsid w:val="00EE2C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7950D"/>
  <w14:defaultImageDpi w14:val="300"/>
  <w15:docId w15:val="{67F67FCF-6EC2-45F9-BC85-1D2A35BD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2063</Words>
  <Characters>4086</Characters>
  <Application>Microsoft Office Word</Application>
  <DocSecurity>0</DocSecurity>
  <Lines>204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凌予 宋</cp:lastModifiedBy>
  <cp:revision>2</cp:revision>
  <dcterms:created xsi:type="dcterms:W3CDTF">2013-12-23T23:15:00Z</dcterms:created>
  <dcterms:modified xsi:type="dcterms:W3CDTF">2026-04-26T11:24:00Z</dcterms:modified>
  <cp:category/>
</cp:coreProperties>
</file>