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8EA51" w14:textId="77777777" w:rsidR="00660C6F" w:rsidRDefault="00000000">
      <w:pPr>
        <w:jc w:val="center"/>
        <w:rPr>
          <w:rFonts w:hint="eastAsia"/>
          <w:lang w:eastAsia="zh-CN"/>
        </w:rPr>
      </w:pPr>
      <w:r>
        <w:rPr>
          <w:rFonts w:ascii="黑体" w:eastAsia="黑体" w:hAnsi="黑体"/>
          <w:b/>
          <w:sz w:val="32"/>
          <w:lang w:eastAsia="zh-CN"/>
        </w:rPr>
        <w:t>中国大学生计算机设计大赛</w:t>
      </w:r>
    </w:p>
    <w:p w14:paraId="3B9216A5" w14:textId="77777777" w:rsidR="00660C6F" w:rsidRDefault="00000000">
      <w:pPr>
        <w:jc w:val="center"/>
        <w:rPr>
          <w:rFonts w:hint="eastAsia"/>
          <w:lang w:eastAsia="zh-CN"/>
        </w:rPr>
      </w:pPr>
      <w:r>
        <w:rPr>
          <w:rFonts w:ascii="黑体" w:eastAsia="黑体" w:hAnsi="黑体"/>
          <w:b/>
          <w:sz w:val="32"/>
          <w:lang w:eastAsia="zh-CN"/>
        </w:rPr>
        <w:t>AI工具使用说明</w:t>
      </w:r>
    </w:p>
    <w:p w14:paraId="6E7B7D06" w14:textId="77777777" w:rsidR="00660C6F" w:rsidRDefault="00000000">
      <w:pPr>
        <w:jc w:val="center"/>
        <w:rPr>
          <w:rFonts w:hint="eastAsia"/>
          <w:lang w:eastAsia="zh-CN"/>
        </w:rPr>
      </w:pPr>
      <w:r>
        <w:rPr>
          <w:sz w:val="24"/>
          <w:lang w:eastAsia="zh-CN"/>
        </w:rPr>
        <w:t>（2026年版）</w:t>
      </w:r>
    </w:p>
    <w:p w14:paraId="12783B28" w14:textId="77777777" w:rsidR="00660C6F" w:rsidRDefault="00660C6F">
      <w:pPr>
        <w:rPr>
          <w:rFonts w:hint="eastAsia"/>
          <w:lang w:eastAsia="zh-CN"/>
        </w:rPr>
      </w:pPr>
    </w:p>
    <w:p w14:paraId="29821745" w14:textId="7C8457A3" w:rsidR="00660C6F" w:rsidRDefault="00000000">
      <w:pPr>
        <w:rPr>
          <w:rFonts w:hint="eastAsia"/>
          <w:lang w:eastAsia="zh-CN"/>
        </w:rPr>
      </w:pPr>
      <w:r>
        <w:rPr>
          <w:sz w:val="22"/>
          <w:lang w:eastAsia="zh-CN"/>
        </w:rPr>
        <w:t>作品编号：</w:t>
      </w:r>
      <w:r w:rsidR="00DB15A8">
        <w:rPr>
          <w:sz w:val="22"/>
          <w:lang w:eastAsia="zh-CN"/>
        </w:rPr>
        <w:t xml:space="preserve"> </w:t>
      </w:r>
      <w:r w:rsidR="00DB15A8">
        <w:rPr>
          <w:rFonts w:hint="eastAsia"/>
          <w:sz w:val="22"/>
          <w:lang w:eastAsia="zh-CN"/>
        </w:rPr>
        <w:t>2026066609</w:t>
      </w:r>
      <w:r>
        <w:rPr>
          <w:sz w:val="22"/>
          <w:lang w:eastAsia="zh-CN"/>
        </w:rPr>
        <w:t xml:space="preserve">___________　　作品名称：伴学　</w:t>
      </w:r>
      <w:r w:rsidR="00DB15A8">
        <w:rPr>
          <w:rFonts w:hint="eastAsia"/>
          <w:sz w:val="22"/>
          <w:lang w:eastAsia="zh-CN"/>
        </w:rPr>
        <w:t>——学海无涯，以舟为伴</w:t>
      </w:r>
      <w:r>
        <w:rPr>
          <w:sz w:val="22"/>
          <w:lang w:eastAsia="zh-CN"/>
        </w:rPr>
        <w:t xml:space="preserve">　　</w:t>
      </w:r>
    </w:p>
    <w:p w14:paraId="7EC36C35" w14:textId="77777777" w:rsidR="00660C6F" w:rsidRPr="00DB15A8" w:rsidRDefault="00660C6F">
      <w:pPr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6"/>
        <w:gridCol w:w="1188"/>
        <w:gridCol w:w="964"/>
        <w:gridCol w:w="992"/>
        <w:gridCol w:w="2804"/>
        <w:gridCol w:w="2384"/>
        <w:gridCol w:w="590"/>
      </w:tblGrid>
      <w:tr w:rsidR="00660C6F" w14:paraId="041D0F87" w14:textId="77777777" w:rsidTr="00DB15A8">
        <w:trPr>
          <w:jc w:val="center"/>
        </w:trPr>
        <w:tc>
          <w:tcPr>
            <w:tcW w:w="366" w:type="dxa"/>
            <w:shd w:val="clear" w:color="auto" w:fill="D9E1F2"/>
            <w:vAlign w:val="center"/>
          </w:tcPr>
          <w:p w14:paraId="2A1B2BA9" w14:textId="77777777" w:rsidR="00660C6F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序号</w:t>
            </w:r>
            <w:proofErr w:type="spellEnd"/>
          </w:p>
        </w:tc>
        <w:tc>
          <w:tcPr>
            <w:tcW w:w="1188" w:type="dxa"/>
            <w:shd w:val="clear" w:color="auto" w:fill="D9E1F2"/>
            <w:vAlign w:val="center"/>
          </w:tcPr>
          <w:p w14:paraId="6F66B65A" w14:textId="77777777" w:rsidR="00660C6F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sz w:val="18"/>
                <w:lang w:eastAsia="zh-CN"/>
              </w:rPr>
              <w:t>AI工具的名称、版本、访问方式（网页、API或客户端），使用时间</w:t>
            </w:r>
          </w:p>
        </w:tc>
        <w:tc>
          <w:tcPr>
            <w:tcW w:w="964" w:type="dxa"/>
            <w:shd w:val="clear" w:color="auto" w:fill="D9E1F2"/>
            <w:vAlign w:val="center"/>
          </w:tcPr>
          <w:p w14:paraId="526E913B" w14:textId="77777777" w:rsidR="00660C6F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sz w:val="18"/>
                <w:lang w:eastAsia="zh-CN"/>
              </w:rPr>
              <w:t>使用AI工具的环节与目的</w:t>
            </w:r>
          </w:p>
        </w:tc>
        <w:tc>
          <w:tcPr>
            <w:tcW w:w="992" w:type="dxa"/>
            <w:shd w:val="clear" w:color="auto" w:fill="D9E1F2"/>
            <w:vAlign w:val="center"/>
          </w:tcPr>
          <w:p w14:paraId="76C66C0E" w14:textId="77777777" w:rsidR="00660C6F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关键提示词</w:t>
            </w:r>
            <w:proofErr w:type="spellEnd"/>
          </w:p>
        </w:tc>
        <w:tc>
          <w:tcPr>
            <w:tcW w:w="2804" w:type="dxa"/>
            <w:shd w:val="clear" w:color="auto" w:fill="D9E1F2"/>
            <w:vAlign w:val="center"/>
          </w:tcPr>
          <w:p w14:paraId="352C5D4E" w14:textId="77777777" w:rsidR="00660C6F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sz w:val="18"/>
                <w:lang w:eastAsia="zh-CN"/>
              </w:rPr>
              <w:t>AI回复的关键内容（在此简要说明，并在附录中给出佐证）</w:t>
            </w:r>
          </w:p>
        </w:tc>
        <w:tc>
          <w:tcPr>
            <w:tcW w:w="2384" w:type="dxa"/>
            <w:shd w:val="clear" w:color="auto" w:fill="D9E1F2"/>
            <w:vAlign w:val="center"/>
          </w:tcPr>
          <w:p w14:paraId="02045BDF" w14:textId="77777777" w:rsidR="00660C6F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sz w:val="18"/>
                <w:lang w:eastAsia="zh-CN"/>
              </w:rPr>
              <w:t>AI回复的人工修改说明</w:t>
            </w:r>
          </w:p>
        </w:tc>
        <w:tc>
          <w:tcPr>
            <w:tcW w:w="590" w:type="dxa"/>
            <w:shd w:val="clear" w:color="auto" w:fill="D9E1F2"/>
            <w:vAlign w:val="center"/>
          </w:tcPr>
          <w:p w14:paraId="7C452804" w14:textId="77777777" w:rsidR="00660C6F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采纳比例与说明</w:t>
            </w:r>
            <w:proofErr w:type="spellEnd"/>
          </w:p>
        </w:tc>
      </w:tr>
      <w:tr w:rsidR="00660C6F" w14:paraId="2025D367" w14:textId="77777777" w:rsidTr="00DB15A8">
        <w:trPr>
          <w:jc w:val="center"/>
        </w:trPr>
        <w:tc>
          <w:tcPr>
            <w:tcW w:w="366" w:type="dxa"/>
          </w:tcPr>
          <w:p w14:paraId="69E97200" w14:textId="77777777" w:rsidR="00660C6F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1188" w:type="dxa"/>
          </w:tcPr>
          <w:p w14:paraId="3BC7608A" w14:textId="42DF20C8" w:rsidR="00660C6F" w:rsidRDefault="00000000">
            <w:pPr>
              <w:rPr>
                <w:rFonts w:hint="eastAsia"/>
              </w:rPr>
            </w:pPr>
            <w:r>
              <w:rPr>
                <w:sz w:val="18"/>
              </w:rPr>
              <w:t>Kiro（Claude Sonnet 4.5），IDE内置客户端，202</w:t>
            </w:r>
            <w:r w:rsidR="00DB15A8">
              <w:rPr>
                <w:rFonts w:hint="eastAsia"/>
                <w:sz w:val="18"/>
                <w:lang w:eastAsia="zh-CN"/>
              </w:rPr>
              <w:t>6</w:t>
            </w:r>
            <w:r>
              <w:rPr>
                <w:sz w:val="18"/>
              </w:rPr>
              <w:t>年</w:t>
            </w:r>
            <w:r w:rsidR="00DB15A8">
              <w:rPr>
                <w:rFonts w:hint="eastAsia"/>
                <w:sz w:val="18"/>
                <w:lang w:eastAsia="zh-CN"/>
              </w:rPr>
              <w:t>3</w:t>
            </w:r>
            <w:r>
              <w:rPr>
                <w:sz w:val="18"/>
              </w:rPr>
              <w:t>月–2026年4月</w:t>
            </w:r>
          </w:p>
        </w:tc>
        <w:tc>
          <w:tcPr>
            <w:tcW w:w="964" w:type="dxa"/>
          </w:tcPr>
          <w:p w14:paraId="6ACF4F3E" w14:textId="77777777" w:rsidR="00660C6F" w:rsidRDefault="00000000">
            <w:pPr>
              <w:rPr>
                <w:rFonts w:hint="eastAsia"/>
              </w:rPr>
            </w:pPr>
            <w:r>
              <w:rPr>
                <w:sz w:val="18"/>
              </w:rPr>
              <w:t>代码编程：辅助生成Flutter前端页面骨架、Riverpod状态管理模板、FastAPI路由结构</w:t>
            </w:r>
          </w:p>
        </w:tc>
        <w:tc>
          <w:tcPr>
            <w:tcW w:w="992" w:type="dxa"/>
          </w:tcPr>
          <w:p w14:paraId="2E1FF7CF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请为Flutter日历页面生成基于</w:t>
            </w:r>
            <w:proofErr w:type="spellStart"/>
            <w:r>
              <w:rPr>
                <w:sz w:val="18"/>
                <w:lang w:eastAsia="zh-CN"/>
              </w:rPr>
              <w:t>Riverpod</w:t>
            </w:r>
            <w:proofErr w:type="spellEnd"/>
            <w:r>
              <w:rPr>
                <w:sz w:val="18"/>
                <w:lang w:eastAsia="zh-CN"/>
              </w:rPr>
              <w:t>的状态管理代码，包含事件</w:t>
            </w:r>
            <w:proofErr w:type="gramStart"/>
            <w:r>
              <w:rPr>
                <w:sz w:val="18"/>
                <w:lang w:eastAsia="zh-CN"/>
              </w:rPr>
              <w:t>增删改查功能</w:t>
            </w:r>
            <w:proofErr w:type="gramEnd"/>
          </w:p>
        </w:tc>
        <w:tc>
          <w:tcPr>
            <w:tcW w:w="2804" w:type="dxa"/>
          </w:tcPr>
          <w:p w14:paraId="1B728476" w14:textId="77777777" w:rsidR="00660C6F" w:rsidRDefault="0000000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生成了CalendarPage、CalendarNotifier等核心类骨架，包含基本CRUD逻辑</w:t>
            </w:r>
            <w:proofErr w:type="spellEnd"/>
          </w:p>
        </w:tc>
        <w:tc>
          <w:tcPr>
            <w:tcW w:w="2384" w:type="dxa"/>
          </w:tcPr>
          <w:p w14:paraId="1350688E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补充了SM-2间隔重复算法逻辑、UI细节调整、错误处理与中文注释</w:t>
            </w:r>
          </w:p>
        </w:tc>
        <w:tc>
          <w:tcPr>
            <w:tcW w:w="590" w:type="dxa"/>
          </w:tcPr>
          <w:p w14:paraId="0EC7C038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骨架代码</w:t>
            </w:r>
            <w:proofErr w:type="gramStart"/>
            <w:r>
              <w:rPr>
                <w:sz w:val="18"/>
                <w:lang w:eastAsia="zh-CN"/>
              </w:rPr>
              <w:t>采纳约</w:t>
            </w:r>
            <w:proofErr w:type="gramEnd"/>
            <w:r>
              <w:rPr>
                <w:sz w:val="18"/>
                <w:lang w:eastAsia="zh-CN"/>
              </w:rPr>
              <w:t>40%，经重构后实际采纳率约25%</w:t>
            </w:r>
          </w:p>
        </w:tc>
      </w:tr>
      <w:tr w:rsidR="00660C6F" w14:paraId="6C89B96C" w14:textId="77777777" w:rsidTr="00DB15A8">
        <w:trPr>
          <w:jc w:val="center"/>
        </w:trPr>
        <w:tc>
          <w:tcPr>
            <w:tcW w:w="366" w:type="dxa"/>
          </w:tcPr>
          <w:p w14:paraId="662BCC97" w14:textId="77777777" w:rsidR="00660C6F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2</w:t>
            </w:r>
          </w:p>
        </w:tc>
        <w:tc>
          <w:tcPr>
            <w:tcW w:w="1188" w:type="dxa"/>
          </w:tcPr>
          <w:p w14:paraId="3954A335" w14:textId="567C5873" w:rsidR="00660C6F" w:rsidRDefault="00000000">
            <w:pPr>
              <w:rPr>
                <w:rFonts w:hint="eastAsia"/>
              </w:rPr>
            </w:pPr>
            <w:r>
              <w:rPr>
                <w:sz w:val="18"/>
              </w:rPr>
              <w:t>Kiro（Claude Sonnet 4.5），IDE内置客户端，202</w:t>
            </w:r>
            <w:r w:rsidR="00DB15A8">
              <w:rPr>
                <w:rFonts w:hint="eastAsia"/>
                <w:sz w:val="18"/>
                <w:lang w:eastAsia="zh-CN"/>
              </w:rPr>
              <w:t>6</w:t>
            </w:r>
            <w:r>
              <w:rPr>
                <w:sz w:val="18"/>
              </w:rPr>
              <w:t>年</w:t>
            </w:r>
            <w:r w:rsidR="00DB15A8">
              <w:rPr>
                <w:rFonts w:hint="eastAsia"/>
                <w:sz w:val="18"/>
                <w:lang w:eastAsia="zh-CN"/>
              </w:rPr>
              <w:t>3</w:t>
            </w:r>
            <w:r>
              <w:rPr>
                <w:sz w:val="18"/>
              </w:rPr>
              <w:t>月–2026年4月</w:t>
            </w:r>
          </w:p>
        </w:tc>
        <w:tc>
          <w:tcPr>
            <w:tcW w:w="964" w:type="dxa"/>
          </w:tcPr>
          <w:p w14:paraId="7F0606BC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代码编程：辅助生成Python后端服务，包括RAG管道、LLM服务封装、数据库模型</w:t>
            </w:r>
          </w:p>
        </w:tc>
        <w:tc>
          <w:tcPr>
            <w:tcW w:w="992" w:type="dxa"/>
          </w:tcPr>
          <w:p w14:paraId="253D5C60" w14:textId="77777777" w:rsidR="00660C6F" w:rsidRDefault="0000000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请生成一个FastAPI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RAG问答路由，支持流式SSE输出，集成PGVector向量检索</w:t>
            </w:r>
            <w:proofErr w:type="spellEnd"/>
          </w:p>
        </w:tc>
        <w:tc>
          <w:tcPr>
            <w:tcW w:w="2804" w:type="dxa"/>
          </w:tcPr>
          <w:p w14:paraId="3E0D8EF0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生成了</w:t>
            </w:r>
            <w:proofErr w:type="spellStart"/>
            <w:r>
              <w:rPr>
                <w:sz w:val="18"/>
                <w:lang w:eastAsia="zh-CN"/>
              </w:rPr>
              <w:t>RAGPipeline</w:t>
            </w:r>
            <w:proofErr w:type="spellEnd"/>
            <w:r>
              <w:rPr>
                <w:sz w:val="18"/>
                <w:lang w:eastAsia="zh-CN"/>
              </w:rPr>
              <w:t>类、流式SSE端点、向量检索逻辑框架</w:t>
            </w:r>
          </w:p>
        </w:tc>
        <w:tc>
          <w:tcPr>
            <w:tcW w:w="2384" w:type="dxa"/>
          </w:tcPr>
          <w:p w14:paraId="293172A4" w14:textId="77777777" w:rsidR="00660C6F" w:rsidRDefault="0000000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调整了分块策略参数、增加了多模式（strict</w:t>
            </w:r>
            <w:proofErr w:type="spellEnd"/>
            <w:r>
              <w:rPr>
                <w:sz w:val="18"/>
              </w:rPr>
              <w:t>/broad/hybrid/</w:t>
            </w:r>
            <w:proofErr w:type="spellStart"/>
            <w:r>
              <w:rPr>
                <w:sz w:val="18"/>
              </w:rPr>
              <w:t>solve）支持、完善异常处理</w:t>
            </w:r>
            <w:proofErr w:type="spellEnd"/>
          </w:p>
        </w:tc>
        <w:tc>
          <w:tcPr>
            <w:tcW w:w="590" w:type="dxa"/>
          </w:tcPr>
          <w:p w14:paraId="6907D52B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框架代码</w:t>
            </w:r>
            <w:proofErr w:type="gramStart"/>
            <w:r>
              <w:rPr>
                <w:sz w:val="18"/>
                <w:lang w:eastAsia="zh-CN"/>
              </w:rPr>
              <w:t>采纳约</w:t>
            </w:r>
            <w:proofErr w:type="gramEnd"/>
            <w:r>
              <w:rPr>
                <w:sz w:val="18"/>
                <w:lang w:eastAsia="zh-CN"/>
              </w:rPr>
              <w:t>35%，业务逻辑经大量修改后采纳率约20%</w:t>
            </w:r>
          </w:p>
        </w:tc>
      </w:tr>
      <w:tr w:rsidR="00660C6F" w14:paraId="5A04C796" w14:textId="77777777" w:rsidTr="00DB15A8">
        <w:trPr>
          <w:jc w:val="center"/>
        </w:trPr>
        <w:tc>
          <w:tcPr>
            <w:tcW w:w="366" w:type="dxa"/>
          </w:tcPr>
          <w:p w14:paraId="7A9B462A" w14:textId="77777777" w:rsidR="00660C6F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3</w:t>
            </w:r>
          </w:p>
        </w:tc>
        <w:tc>
          <w:tcPr>
            <w:tcW w:w="1188" w:type="dxa"/>
          </w:tcPr>
          <w:p w14:paraId="31DFA2AF" w14:textId="77777777" w:rsidR="00660C6F" w:rsidRDefault="00000000">
            <w:pPr>
              <w:rPr>
                <w:rFonts w:hint="eastAsia"/>
              </w:rPr>
            </w:pPr>
            <w:r>
              <w:rPr>
                <w:sz w:val="18"/>
              </w:rPr>
              <w:t>DeepSeek-V3，API调用（SiliconFlow平台），2025年12月–2026年4月</w:t>
            </w:r>
          </w:p>
        </w:tc>
        <w:tc>
          <w:tcPr>
            <w:tcW w:w="964" w:type="dxa"/>
          </w:tcPr>
          <w:p w14:paraId="6B70DCED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内容生成：作为应用内核心LLM，用于问答、思维导图生成、讲义生成、出题等功能</w:t>
            </w:r>
          </w:p>
        </w:tc>
        <w:tc>
          <w:tcPr>
            <w:tcW w:w="992" w:type="dxa"/>
          </w:tcPr>
          <w:p w14:paraId="63D869A1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（应用运行时动态生成，如：请根据以下学科资料生成结构化思维导图，使用</w:t>
            </w:r>
            <w:proofErr w:type="spellStart"/>
            <w:r>
              <w:rPr>
                <w:sz w:val="18"/>
                <w:lang w:eastAsia="zh-CN"/>
              </w:rPr>
              <w:t>markmap</w:t>
            </w:r>
            <w:proofErr w:type="spellEnd"/>
            <w:r>
              <w:rPr>
                <w:sz w:val="18"/>
                <w:lang w:eastAsia="zh-CN"/>
              </w:rPr>
              <w:t>格式输</w:t>
            </w:r>
            <w:r>
              <w:rPr>
                <w:sz w:val="18"/>
                <w:lang w:eastAsia="zh-CN"/>
              </w:rPr>
              <w:lastRenderedPageBreak/>
              <w:t>出）</w:t>
            </w:r>
          </w:p>
        </w:tc>
        <w:tc>
          <w:tcPr>
            <w:tcW w:w="2804" w:type="dxa"/>
          </w:tcPr>
          <w:p w14:paraId="0059374F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lastRenderedPageBreak/>
              <w:t>生成了高质量的学科思维导图、解题步骤、讲义内容，支持LaTeX数学公式</w:t>
            </w:r>
          </w:p>
        </w:tc>
        <w:tc>
          <w:tcPr>
            <w:tcW w:w="2384" w:type="dxa"/>
          </w:tcPr>
          <w:p w14:paraId="79AB81CD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对输出格式进行了后处理（去除代码块标记、JSON解析），并设计了降级兜底机制</w:t>
            </w:r>
          </w:p>
        </w:tc>
        <w:tc>
          <w:tcPr>
            <w:tcW w:w="590" w:type="dxa"/>
          </w:tcPr>
          <w:p w14:paraId="439F86D7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直接作为产品功能输出，采纳率100%（用户可</w:t>
            </w:r>
            <w:r>
              <w:rPr>
                <w:sz w:val="18"/>
                <w:lang w:eastAsia="zh-CN"/>
              </w:rPr>
              <w:lastRenderedPageBreak/>
              <w:t>见内容）</w:t>
            </w:r>
          </w:p>
        </w:tc>
      </w:tr>
      <w:tr w:rsidR="00660C6F" w14:paraId="4B241AF2" w14:textId="77777777" w:rsidTr="00DB15A8">
        <w:trPr>
          <w:jc w:val="center"/>
        </w:trPr>
        <w:tc>
          <w:tcPr>
            <w:tcW w:w="366" w:type="dxa"/>
          </w:tcPr>
          <w:p w14:paraId="0469AB66" w14:textId="77777777" w:rsidR="00660C6F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lastRenderedPageBreak/>
              <w:t>4</w:t>
            </w:r>
          </w:p>
        </w:tc>
        <w:tc>
          <w:tcPr>
            <w:tcW w:w="1188" w:type="dxa"/>
          </w:tcPr>
          <w:p w14:paraId="64E11CBA" w14:textId="2ECF7697" w:rsidR="00660C6F" w:rsidRDefault="00000000">
            <w:pPr>
              <w:rPr>
                <w:rFonts w:hint="eastAsia"/>
              </w:rPr>
            </w:pPr>
            <w:r>
              <w:rPr>
                <w:sz w:val="18"/>
              </w:rPr>
              <w:t>Qwen2.5-VL-7B-Instruct，API</w:t>
            </w:r>
            <w:proofErr w:type="spellStart"/>
            <w:r>
              <w:rPr>
                <w:sz w:val="18"/>
              </w:rPr>
              <w:t>调用（SiliconFlow平台</w:t>
            </w:r>
            <w:proofErr w:type="spellEnd"/>
            <w:r>
              <w:rPr>
                <w:sz w:val="18"/>
              </w:rPr>
              <w:t>），2026年</w:t>
            </w:r>
            <w:r w:rsidR="00DB15A8">
              <w:rPr>
                <w:rFonts w:hint="eastAsia"/>
                <w:sz w:val="18"/>
                <w:lang w:eastAsia="zh-CN"/>
              </w:rPr>
              <w:t>3</w:t>
            </w:r>
            <w:r>
              <w:rPr>
                <w:sz w:val="18"/>
              </w:rPr>
              <w:t>月–2026年4月</w:t>
            </w:r>
          </w:p>
        </w:tc>
        <w:tc>
          <w:tcPr>
            <w:tcW w:w="964" w:type="dxa"/>
          </w:tcPr>
          <w:p w14:paraId="2B180003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图像识别：实现OCR功能，识别用户上传的题目图片、手写笔记中的文字与公式</w:t>
            </w:r>
          </w:p>
        </w:tc>
        <w:tc>
          <w:tcPr>
            <w:tcW w:w="992" w:type="dxa"/>
          </w:tcPr>
          <w:p w14:paraId="52C530E8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请识别图片中的文字内容，只输出文字，不要其他说明</w:t>
            </w:r>
          </w:p>
        </w:tc>
        <w:tc>
          <w:tcPr>
            <w:tcW w:w="2804" w:type="dxa"/>
          </w:tcPr>
          <w:p w14:paraId="71F2087F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准确识别了印刷体文字和数学公式，支持中英文混排</w:t>
            </w:r>
          </w:p>
        </w:tc>
        <w:tc>
          <w:tcPr>
            <w:tcW w:w="2384" w:type="dxa"/>
          </w:tcPr>
          <w:p w14:paraId="6D3CF6A1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增加了base64图片预处理、错误处理，以及识别结果的格式清洗</w:t>
            </w:r>
          </w:p>
        </w:tc>
        <w:tc>
          <w:tcPr>
            <w:tcW w:w="590" w:type="dxa"/>
          </w:tcPr>
          <w:p w14:paraId="56CE807D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作为OCR功能核心，采纳率100%</w:t>
            </w:r>
          </w:p>
        </w:tc>
      </w:tr>
      <w:tr w:rsidR="00660C6F" w14:paraId="03CAAA84" w14:textId="77777777" w:rsidTr="00DB15A8">
        <w:trPr>
          <w:jc w:val="center"/>
        </w:trPr>
        <w:tc>
          <w:tcPr>
            <w:tcW w:w="366" w:type="dxa"/>
          </w:tcPr>
          <w:p w14:paraId="432A8018" w14:textId="77777777" w:rsidR="00660C6F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5</w:t>
            </w:r>
          </w:p>
        </w:tc>
        <w:tc>
          <w:tcPr>
            <w:tcW w:w="1188" w:type="dxa"/>
          </w:tcPr>
          <w:p w14:paraId="5080EBD0" w14:textId="6B6B70E3" w:rsidR="00660C6F" w:rsidRDefault="00000000">
            <w:pPr>
              <w:rPr>
                <w:rFonts w:hint="eastAsia"/>
              </w:rPr>
            </w:pPr>
            <w:r>
              <w:rPr>
                <w:sz w:val="18"/>
              </w:rPr>
              <w:t>BAAI/bge-m3，API</w:t>
            </w:r>
            <w:proofErr w:type="spellStart"/>
            <w:r>
              <w:rPr>
                <w:sz w:val="18"/>
              </w:rPr>
              <w:t>调用（SiliconFlow平台</w:t>
            </w:r>
            <w:proofErr w:type="spellEnd"/>
            <w:r>
              <w:rPr>
                <w:sz w:val="18"/>
              </w:rPr>
              <w:t>），202</w:t>
            </w:r>
            <w:r w:rsidR="00DB15A8">
              <w:rPr>
                <w:rFonts w:hint="eastAsia"/>
                <w:sz w:val="18"/>
                <w:lang w:eastAsia="zh-CN"/>
              </w:rPr>
              <w:t>6</w:t>
            </w:r>
            <w:r>
              <w:rPr>
                <w:sz w:val="18"/>
              </w:rPr>
              <w:t>年</w:t>
            </w:r>
            <w:r w:rsidR="00DB15A8">
              <w:rPr>
                <w:rFonts w:hint="eastAsia"/>
                <w:sz w:val="18"/>
                <w:lang w:eastAsia="zh-CN"/>
              </w:rPr>
              <w:t>3</w:t>
            </w:r>
            <w:r>
              <w:rPr>
                <w:sz w:val="18"/>
              </w:rPr>
              <w:t>月–2026年4月</w:t>
            </w:r>
          </w:p>
        </w:tc>
        <w:tc>
          <w:tcPr>
            <w:tcW w:w="964" w:type="dxa"/>
          </w:tcPr>
          <w:p w14:paraId="7CE37542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数据分析：生成文档向量嵌入，用于RAG系统的语义检索，支持学科资料的相关片段召回</w:t>
            </w:r>
          </w:p>
        </w:tc>
        <w:tc>
          <w:tcPr>
            <w:tcW w:w="992" w:type="dxa"/>
          </w:tcPr>
          <w:p w14:paraId="3D1657FE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（系统自动调用，无手动提示词；文档分块后批量调用Embedding API）</w:t>
            </w:r>
          </w:p>
        </w:tc>
        <w:tc>
          <w:tcPr>
            <w:tcW w:w="2804" w:type="dxa"/>
          </w:tcPr>
          <w:p w14:paraId="1D3A7E39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为学科文档生成高质量语义向量，存储于</w:t>
            </w:r>
            <w:proofErr w:type="spellStart"/>
            <w:r>
              <w:rPr>
                <w:sz w:val="18"/>
                <w:lang w:eastAsia="zh-CN"/>
              </w:rPr>
              <w:t>PGVector</w:t>
            </w:r>
            <w:proofErr w:type="spellEnd"/>
            <w:r>
              <w:rPr>
                <w:sz w:val="18"/>
                <w:lang w:eastAsia="zh-CN"/>
              </w:rPr>
              <w:t>，cosine距离检索准确率高</w:t>
            </w:r>
          </w:p>
        </w:tc>
        <w:tc>
          <w:tcPr>
            <w:tcW w:w="2384" w:type="dxa"/>
          </w:tcPr>
          <w:p w14:paraId="6809071A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调整了分块大小（800字符）、重叠（150字符）、相似度阈值（0.7）等参数</w:t>
            </w:r>
          </w:p>
        </w:tc>
        <w:tc>
          <w:tcPr>
            <w:tcW w:w="590" w:type="dxa"/>
          </w:tcPr>
          <w:p w14:paraId="3D626BB4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作为RAG检索核心组件，采纳率100%</w:t>
            </w:r>
          </w:p>
        </w:tc>
      </w:tr>
      <w:tr w:rsidR="00660C6F" w14:paraId="25092E5B" w14:textId="77777777" w:rsidTr="00DB15A8">
        <w:trPr>
          <w:jc w:val="center"/>
        </w:trPr>
        <w:tc>
          <w:tcPr>
            <w:tcW w:w="366" w:type="dxa"/>
          </w:tcPr>
          <w:p w14:paraId="10FC406E" w14:textId="77777777" w:rsidR="00660C6F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6</w:t>
            </w:r>
          </w:p>
        </w:tc>
        <w:tc>
          <w:tcPr>
            <w:tcW w:w="1188" w:type="dxa"/>
          </w:tcPr>
          <w:p w14:paraId="38407176" w14:textId="77777777" w:rsidR="00660C6F" w:rsidRDefault="00000000">
            <w:pPr>
              <w:rPr>
                <w:rFonts w:hint="eastAsia"/>
              </w:rPr>
            </w:pPr>
            <w:r>
              <w:rPr>
                <w:sz w:val="18"/>
              </w:rPr>
              <w:t>Kiro（Claude Sonnet 4.5），IDE内置客户端，2026年2月–2026年4月</w:t>
            </w:r>
          </w:p>
        </w:tc>
        <w:tc>
          <w:tcPr>
            <w:tcW w:w="964" w:type="dxa"/>
          </w:tcPr>
          <w:p w14:paraId="1B4D89DF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立项构思：辅助设计多智能体架构（CAS受控行动空间、Council多Agent议事会）</w:t>
            </w:r>
          </w:p>
        </w:tc>
        <w:tc>
          <w:tcPr>
            <w:tcW w:w="992" w:type="dxa"/>
          </w:tcPr>
          <w:p w14:paraId="08AEE6DD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请设计一个基于意图识别的受控行动空间架构，支持参数补全和降级兜底，给出Python实现方案</w:t>
            </w:r>
          </w:p>
        </w:tc>
        <w:tc>
          <w:tcPr>
            <w:tcW w:w="2804" w:type="dxa"/>
          </w:tcPr>
          <w:p w14:paraId="38DB5E43" w14:textId="77777777" w:rsidR="00660C6F" w:rsidRDefault="0000000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提出了ActionRegistry+IntentMapper+Executor三层架构，给出了YAML配置驱动的设计思路</w:t>
            </w:r>
            <w:proofErr w:type="spellEnd"/>
          </w:p>
        </w:tc>
        <w:tc>
          <w:tcPr>
            <w:tcW w:w="2384" w:type="dxa"/>
          </w:tcPr>
          <w:p w14:paraId="52BC1019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结合项目实际需求调整了参数类型枚举、增加了动态数据源支持和</w:t>
            </w:r>
            <w:proofErr w:type="spellStart"/>
            <w:r>
              <w:rPr>
                <w:sz w:val="18"/>
                <w:lang w:eastAsia="zh-CN"/>
              </w:rPr>
              <w:t>param_fill</w:t>
            </w:r>
            <w:proofErr w:type="spellEnd"/>
            <w:r>
              <w:rPr>
                <w:sz w:val="18"/>
                <w:lang w:eastAsia="zh-CN"/>
              </w:rPr>
              <w:t>渲染类型</w:t>
            </w:r>
          </w:p>
        </w:tc>
        <w:tc>
          <w:tcPr>
            <w:tcW w:w="590" w:type="dxa"/>
          </w:tcPr>
          <w:p w14:paraId="13C26E2B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架构设计思路</w:t>
            </w:r>
            <w:proofErr w:type="gramStart"/>
            <w:r>
              <w:rPr>
                <w:sz w:val="18"/>
                <w:lang w:eastAsia="zh-CN"/>
              </w:rPr>
              <w:t>采纳约</w:t>
            </w:r>
            <w:proofErr w:type="gramEnd"/>
            <w:r>
              <w:rPr>
                <w:sz w:val="18"/>
                <w:lang w:eastAsia="zh-CN"/>
              </w:rPr>
              <w:t>60%，具体实现经重构后采纳率约30%</w:t>
            </w:r>
          </w:p>
        </w:tc>
      </w:tr>
      <w:tr w:rsidR="00660C6F" w14:paraId="5541294C" w14:textId="77777777" w:rsidTr="00DB15A8">
        <w:trPr>
          <w:jc w:val="center"/>
        </w:trPr>
        <w:tc>
          <w:tcPr>
            <w:tcW w:w="366" w:type="dxa"/>
          </w:tcPr>
          <w:p w14:paraId="6C441E84" w14:textId="77777777" w:rsidR="00660C6F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7</w:t>
            </w:r>
          </w:p>
        </w:tc>
        <w:tc>
          <w:tcPr>
            <w:tcW w:w="1188" w:type="dxa"/>
          </w:tcPr>
          <w:p w14:paraId="0C539668" w14:textId="77777777" w:rsidR="00660C6F" w:rsidRDefault="00000000">
            <w:pPr>
              <w:rPr>
                <w:rFonts w:hint="eastAsia"/>
              </w:rPr>
            </w:pPr>
            <w:r>
              <w:rPr>
                <w:sz w:val="18"/>
              </w:rPr>
              <w:t>Kiro（Claude Sonnet 4.5），IDE内置客户端，2026年3月–2026年4月</w:t>
            </w:r>
          </w:p>
        </w:tc>
        <w:tc>
          <w:tcPr>
            <w:tcW w:w="964" w:type="dxa"/>
          </w:tcPr>
          <w:p w14:paraId="7DBDCF59" w14:textId="77777777" w:rsidR="00660C6F" w:rsidRDefault="00000000">
            <w:pPr>
              <w:rPr>
                <w:rFonts w:hint="eastAsia"/>
              </w:rPr>
            </w:pPr>
            <w:r>
              <w:rPr>
                <w:sz w:val="18"/>
              </w:rPr>
              <w:t>代码编程：辅助生成学习计划模块（Study Planner）的前端UI和后端服务逻辑</w:t>
            </w:r>
          </w:p>
        </w:tc>
        <w:tc>
          <w:tcPr>
            <w:tcW w:w="992" w:type="dxa"/>
          </w:tcPr>
          <w:p w14:paraId="75C872AE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请生成Flutter学习计划页面，支持日/周视图切换，集成日历组件，显示AI生成的学习节点</w:t>
            </w:r>
          </w:p>
        </w:tc>
        <w:tc>
          <w:tcPr>
            <w:tcW w:w="2804" w:type="dxa"/>
          </w:tcPr>
          <w:p w14:paraId="25E4660A" w14:textId="77777777" w:rsidR="00660C6F" w:rsidRDefault="0000000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生成了StudyPlannerPage基础布局、日历集成代码、节点列表展示组件</w:t>
            </w:r>
            <w:proofErr w:type="spellEnd"/>
          </w:p>
        </w:tc>
        <w:tc>
          <w:tcPr>
            <w:tcW w:w="2384" w:type="dxa"/>
          </w:tcPr>
          <w:p w14:paraId="462B459B" w14:textId="77777777" w:rsidR="00660C6F" w:rsidRDefault="00000000">
            <w:pPr>
              <w:rPr>
                <w:rFonts w:hint="eastAsia"/>
              </w:rPr>
            </w:pPr>
            <w:r>
              <w:rPr>
                <w:sz w:val="18"/>
              </w:rPr>
              <w:t>增加了SM-2复习算法集成、进度追踪、与Council Agent的联动逻辑</w:t>
            </w:r>
          </w:p>
        </w:tc>
        <w:tc>
          <w:tcPr>
            <w:tcW w:w="590" w:type="dxa"/>
          </w:tcPr>
          <w:p w14:paraId="051A1917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UI骨架</w:t>
            </w:r>
            <w:proofErr w:type="gramStart"/>
            <w:r>
              <w:rPr>
                <w:sz w:val="18"/>
                <w:lang w:eastAsia="zh-CN"/>
              </w:rPr>
              <w:t>采纳约</w:t>
            </w:r>
            <w:proofErr w:type="gramEnd"/>
            <w:r>
              <w:rPr>
                <w:sz w:val="18"/>
                <w:lang w:eastAsia="zh-CN"/>
              </w:rPr>
              <w:t>45%，业务逻辑经重写后采纳率约20%</w:t>
            </w:r>
          </w:p>
        </w:tc>
      </w:tr>
      <w:tr w:rsidR="00660C6F" w14:paraId="1323BFE5" w14:textId="77777777" w:rsidTr="00DB15A8">
        <w:trPr>
          <w:jc w:val="center"/>
        </w:trPr>
        <w:tc>
          <w:tcPr>
            <w:tcW w:w="366" w:type="dxa"/>
          </w:tcPr>
          <w:p w14:paraId="3FDA2D50" w14:textId="77777777" w:rsidR="00660C6F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t>8</w:t>
            </w:r>
          </w:p>
        </w:tc>
        <w:tc>
          <w:tcPr>
            <w:tcW w:w="1188" w:type="dxa"/>
          </w:tcPr>
          <w:p w14:paraId="300934B3" w14:textId="77777777" w:rsidR="00660C6F" w:rsidRDefault="00000000">
            <w:pPr>
              <w:rPr>
                <w:rFonts w:hint="eastAsia"/>
              </w:rPr>
            </w:pPr>
            <w:r>
              <w:rPr>
                <w:sz w:val="18"/>
              </w:rPr>
              <w:t>DeepSeek-R1（可选重型模型），API调用（SiliconFlow平台），2026年1月–2026年4月</w:t>
            </w:r>
          </w:p>
        </w:tc>
        <w:tc>
          <w:tcPr>
            <w:tcW w:w="964" w:type="dxa"/>
          </w:tcPr>
          <w:p w14:paraId="6C377A50" w14:textId="77777777" w:rsidR="00660C6F" w:rsidRDefault="00000000">
            <w:pPr>
              <w:rPr>
                <w:rFonts w:hint="eastAsia"/>
              </w:rPr>
            </w:pPr>
            <w:r>
              <w:rPr>
                <w:sz w:val="18"/>
              </w:rPr>
              <w:t>内容生成：用于复杂解题、讲义生成等重型任务（Council Agent的heavy场景）</w:t>
            </w:r>
          </w:p>
        </w:tc>
        <w:tc>
          <w:tcPr>
            <w:tcW w:w="992" w:type="dxa"/>
          </w:tcPr>
          <w:p w14:paraId="275C2D40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（应用运行时动态调用，如：</w:t>
            </w:r>
            <w:proofErr w:type="gramStart"/>
            <w:r>
              <w:rPr>
                <w:sz w:val="18"/>
                <w:lang w:eastAsia="zh-CN"/>
              </w:rPr>
              <w:t>请逐步</w:t>
            </w:r>
            <w:proofErr w:type="gramEnd"/>
            <w:r>
              <w:rPr>
                <w:sz w:val="18"/>
                <w:lang w:eastAsia="zh-CN"/>
              </w:rPr>
              <w:t>解析以下数学题，给出详细推导过程）</w:t>
            </w:r>
          </w:p>
        </w:tc>
        <w:tc>
          <w:tcPr>
            <w:tcW w:w="2804" w:type="dxa"/>
          </w:tcPr>
          <w:p w14:paraId="1640B02B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提供了高质量的数学/物理解题推导，思维链清晰，适合复杂问题</w:t>
            </w:r>
          </w:p>
        </w:tc>
        <w:tc>
          <w:tcPr>
            <w:tcW w:w="2384" w:type="dxa"/>
          </w:tcPr>
          <w:p w14:paraId="4AB312C6" w14:textId="77777777" w:rsidR="00660C6F" w:rsidRDefault="0000000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设计了场景化模型路由（fast</w:t>
            </w:r>
            <w:proofErr w:type="spellEnd"/>
            <w:r>
              <w:rPr>
                <w:sz w:val="18"/>
              </w:rPr>
              <w:t>/heavy），</w:t>
            </w:r>
            <w:proofErr w:type="spellStart"/>
            <w:r>
              <w:rPr>
                <w:sz w:val="18"/>
              </w:rPr>
              <w:t>确保轻量任务不消耗重型模型资源</w:t>
            </w:r>
            <w:proofErr w:type="spellEnd"/>
          </w:p>
        </w:tc>
        <w:tc>
          <w:tcPr>
            <w:tcW w:w="590" w:type="dxa"/>
          </w:tcPr>
          <w:p w14:paraId="52E415C3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作为可选重型模型，在解题场景采纳率100%</w:t>
            </w:r>
          </w:p>
        </w:tc>
      </w:tr>
      <w:tr w:rsidR="00660C6F" w14:paraId="189CF059" w14:textId="77777777" w:rsidTr="00DB15A8">
        <w:trPr>
          <w:jc w:val="center"/>
        </w:trPr>
        <w:tc>
          <w:tcPr>
            <w:tcW w:w="366" w:type="dxa"/>
          </w:tcPr>
          <w:p w14:paraId="5D8576CD" w14:textId="77777777" w:rsidR="00660C6F" w:rsidRDefault="00000000">
            <w:pPr>
              <w:jc w:val="center"/>
              <w:rPr>
                <w:rFonts w:hint="eastAsia"/>
              </w:rPr>
            </w:pPr>
            <w:r>
              <w:rPr>
                <w:sz w:val="18"/>
              </w:rPr>
              <w:lastRenderedPageBreak/>
              <w:t>9</w:t>
            </w:r>
          </w:p>
        </w:tc>
        <w:tc>
          <w:tcPr>
            <w:tcW w:w="1188" w:type="dxa"/>
          </w:tcPr>
          <w:p w14:paraId="642B82AB" w14:textId="77777777" w:rsidR="00660C6F" w:rsidRDefault="00000000">
            <w:pPr>
              <w:rPr>
                <w:rFonts w:hint="eastAsia"/>
              </w:rPr>
            </w:pPr>
            <w:r>
              <w:rPr>
                <w:sz w:val="18"/>
              </w:rPr>
              <w:t>Kiro（Claude Sonnet 4.5），IDE内置客户端，2026年3月–2026年4月</w:t>
            </w:r>
          </w:p>
        </w:tc>
        <w:tc>
          <w:tcPr>
            <w:tcW w:w="964" w:type="dxa"/>
          </w:tcPr>
          <w:p w14:paraId="7440BF0C" w14:textId="77777777" w:rsidR="00660C6F" w:rsidRDefault="00000000">
            <w:pPr>
              <w:rPr>
                <w:rFonts w:hint="eastAsia"/>
              </w:rPr>
            </w:pPr>
            <w:r>
              <w:rPr>
                <w:sz w:val="18"/>
              </w:rPr>
              <w:t>代码编程：辅助生成MCP（Model Context Protocol）集成层，支持外部工具扩展</w:t>
            </w:r>
          </w:p>
        </w:tc>
        <w:tc>
          <w:tcPr>
            <w:tcW w:w="992" w:type="dxa"/>
          </w:tcPr>
          <w:p w14:paraId="72EE22E5" w14:textId="77777777" w:rsidR="00660C6F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sz w:val="18"/>
                <w:lang w:eastAsia="zh-CN"/>
              </w:rPr>
              <w:t>请实现</w:t>
            </w:r>
            <w:proofErr w:type="gramEnd"/>
            <w:r>
              <w:rPr>
                <w:sz w:val="18"/>
                <w:lang w:eastAsia="zh-CN"/>
              </w:rPr>
              <w:t>一个MCP客户端，封装官方</w:t>
            </w:r>
            <w:proofErr w:type="spellStart"/>
            <w:r>
              <w:rPr>
                <w:sz w:val="18"/>
                <w:lang w:eastAsia="zh-CN"/>
              </w:rPr>
              <w:t>mcp</w:t>
            </w:r>
            <w:proofErr w:type="spellEnd"/>
            <w:r>
              <w:rPr>
                <w:sz w:val="18"/>
                <w:lang w:eastAsia="zh-CN"/>
              </w:rPr>
              <w:t xml:space="preserve"> Python SDK，支持</w:t>
            </w:r>
            <w:proofErr w:type="spellStart"/>
            <w:r>
              <w:rPr>
                <w:sz w:val="18"/>
                <w:lang w:eastAsia="zh-CN"/>
              </w:rPr>
              <w:t>Stdio</w:t>
            </w:r>
            <w:proofErr w:type="spellEnd"/>
            <w:r>
              <w:rPr>
                <w:sz w:val="18"/>
                <w:lang w:eastAsia="zh-CN"/>
              </w:rPr>
              <w:t>和HTTP/SSE两种传输，超时返回降级结果</w:t>
            </w:r>
          </w:p>
        </w:tc>
        <w:tc>
          <w:tcPr>
            <w:tcW w:w="2804" w:type="dxa"/>
          </w:tcPr>
          <w:p w14:paraId="34BDAEFE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生成了</w:t>
            </w:r>
            <w:proofErr w:type="spellStart"/>
            <w:r>
              <w:rPr>
                <w:sz w:val="18"/>
                <w:lang w:eastAsia="zh-CN"/>
              </w:rPr>
              <w:t>MCPClient</w:t>
            </w:r>
            <w:proofErr w:type="spellEnd"/>
            <w:r>
              <w:rPr>
                <w:sz w:val="18"/>
                <w:lang w:eastAsia="zh-CN"/>
              </w:rPr>
              <w:t>类，包含工具发现、工具调用、连接上下文管理器的完整实现</w:t>
            </w:r>
          </w:p>
        </w:tc>
        <w:tc>
          <w:tcPr>
            <w:tcW w:w="2384" w:type="dxa"/>
          </w:tcPr>
          <w:p w14:paraId="6BEF0D3A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增加了重连机制、超时配置、降级标记字段，以及</w:t>
            </w:r>
            <w:proofErr w:type="spellStart"/>
            <w:r>
              <w:rPr>
                <w:sz w:val="18"/>
                <w:lang w:eastAsia="zh-CN"/>
              </w:rPr>
              <w:t>MCPRegistry</w:t>
            </w:r>
            <w:proofErr w:type="spellEnd"/>
            <w:r>
              <w:rPr>
                <w:sz w:val="18"/>
                <w:lang w:eastAsia="zh-CN"/>
              </w:rPr>
              <w:t>的服务管理逻辑</w:t>
            </w:r>
          </w:p>
        </w:tc>
        <w:tc>
          <w:tcPr>
            <w:tcW w:w="590" w:type="dxa"/>
          </w:tcPr>
          <w:p w14:paraId="4CDB6ACC" w14:textId="77777777" w:rsidR="00660C6F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核心代码</w:t>
            </w:r>
            <w:proofErr w:type="gramStart"/>
            <w:r>
              <w:rPr>
                <w:sz w:val="18"/>
                <w:lang w:eastAsia="zh-CN"/>
              </w:rPr>
              <w:t>采纳约</w:t>
            </w:r>
            <w:proofErr w:type="gramEnd"/>
            <w:r>
              <w:rPr>
                <w:sz w:val="18"/>
                <w:lang w:eastAsia="zh-CN"/>
              </w:rPr>
              <w:t>50%，</w:t>
            </w:r>
            <w:proofErr w:type="gramStart"/>
            <w:r>
              <w:rPr>
                <w:sz w:val="18"/>
                <w:lang w:eastAsia="zh-CN"/>
              </w:rPr>
              <w:t>经完善</w:t>
            </w:r>
            <w:proofErr w:type="gramEnd"/>
            <w:r>
              <w:rPr>
                <w:sz w:val="18"/>
                <w:lang w:eastAsia="zh-CN"/>
              </w:rPr>
              <w:t>后实际采纳率约35%</w:t>
            </w:r>
          </w:p>
        </w:tc>
      </w:tr>
    </w:tbl>
    <w:p w14:paraId="139954D5" w14:textId="77777777" w:rsidR="00660C6F" w:rsidRDefault="00660C6F">
      <w:pPr>
        <w:rPr>
          <w:rFonts w:hint="eastAsia"/>
          <w:lang w:eastAsia="zh-CN"/>
        </w:rPr>
      </w:pPr>
    </w:p>
    <w:p w14:paraId="7C581F54" w14:textId="77777777" w:rsidR="00660C6F" w:rsidRDefault="00000000">
      <w:pPr>
        <w:rPr>
          <w:rFonts w:hint="eastAsia"/>
          <w:lang w:eastAsia="zh-CN"/>
        </w:rPr>
      </w:pPr>
      <w:r>
        <w:rPr>
          <w:b/>
          <w:sz w:val="22"/>
          <w:lang w:eastAsia="zh-CN"/>
        </w:rPr>
        <w:t>填写说明：</w:t>
      </w:r>
    </w:p>
    <w:p w14:paraId="5BB6E34F" w14:textId="77777777" w:rsidR="00660C6F" w:rsidRDefault="00000000">
      <w:pPr>
        <w:rPr>
          <w:rFonts w:hint="eastAsia"/>
          <w:lang w:eastAsia="zh-CN"/>
        </w:rPr>
      </w:pPr>
      <w:r>
        <w:rPr>
          <w:lang w:eastAsia="zh-CN"/>
        </w:rPr>
        <w:t>1. 本文档适用于所有涉及AI工具使用的参赛作品，表格可另加行。</w:t>
      </w:r>
    </w:p>
    <w:p w14:paraId="123B290A" w14:textId="77777777" w:rsidR="00660C6F" w:rsidRDefault="00000000">
      <w:pPr>
        <w:rPr>
          <w:rFonts w:hint="eastAsia"/>
          <w:lang w:eastAsia="zh-CN"/>
        </w:rPr>
      </w:pPr>
      <w:r>
        <w:rPr>
          <w:lang w:eastAsia="zh-CN"/>
        </w:rPr>
        <w:t>2. 参赛作品的作者，需根据实际的使用情况简明扼要地列出本作品所使用的全部AI工具的名称、版本、访问方式、使用时间、使用环节与目的、关键提示词、AI回复的关键内容、采纳和人工修改情况等。</w:t>
      </w:r>
    </w:p>
    <w:p w14:paraId="02A22839" w14:textId="77777777" w:rsidR="00660C6F" w:rsidRDefault="00000000">
      <w:pPr>
        <w:rPr>
          <w:rFonts w:hint="eastAsia"/>
          <w:lang w:eastAsia="zh-CN"/>
        </w:rPr>
      </w:pPr>
      <w:r>
        <w:rPr>
          <w:lang w:eastAsia="zh-CN"/>
        </w:rPr>
        <w:t>3. AI回复的关键内容佐证材料，需作为本文档的附录2给出，包括但不限于：（1）关键操作截图（</w:t>
      </w:r>
      <w:proofErr w:type="gramStart"/>
      <w:r>
        <w:rPr>
          <w:lang w:eastAsia="zh-CN"/>
        </w:rPr>
        <w:t>含时间戳</w:t>
      </w:r>
      <w:proofErr w:type="gramEnd"/>
      <w:r>
        <w:rPr>
          <w:lang w:eastAsia="zh-CN"/>
        </w:rPr>
        <w:t>，需清晰可辨）；（2）交互录屏视频（时长≤5分钟，需标注使用节点，文档为MP4格式，命名格式：AI_使用序号_作品编号.mp4）；（3）代码注释中标明AI辅助部分（如：// AI辅助生成：Kiro-Claude, 2026-03-15）</w:t>
      </w:r>
    </w:p>
    <w:p w14:paraId="21EDC00A" w14:textId="77777777" w:rsidR="00660C6F" w:rsidRDefault="00000000">
      <w:pPr>
        <w:rPr>
          <w:rFonts w:hint="eastAsia"/>
          <w:lang w:eastAsia="zh-CN"/>
        </w:rPr>
      </w:pPr>
      <w:r>
        <w:rPr>
          <w:lang w:eastAsia="zh-CN"/>
        </w:rPr>
        <w:t>4. 提交时，需将本文档的PDF格式文件，以及其他佐证材料（如交互录屏视频），</w:t>
      </w:r>
      <w:proofErr w:type="gramStart"/>
      <w:r>
        <w:rPr>
          <w:lang w:eastAsia="zh-CN"/>
        </w:rPr>
        <w:t>一并上</w:t>
      </w:r>
      <w:proofErr w:type="gramEnd"/>
      <w:r>
        <w:rPr>
          <w:lang w:eastAsia="zh-CN"/>
        </w:rPr>
        <w:t>传到作品文件夹的"03设计与开发文档"子文件夹中。</w:t>
      </w:r>
    </w:p>
    <w:p w14:paraId="38ED155B" w14:textId="77777777" w:rsidR="00660C6F" w:rsidRDefault="00000000">
      <w:pPr>
        <w:rPr>
          <w:rFonts w:hint="eastAsia"/>
          <w:lang w:eastAsia="zh-CN"/>
        </w:rPr>
      </w:pPr>
      <w:r>
        <w:rPr>
          <w:lang w:eastAsia="zh-CN"/>
        </w:rPr>
        <w:t>5. 本文档内容是正式参赛内容组成部分，</w:t>
      </w:r>
      <w:proofErr w:type="gramStart"/>
      <w:r>
        <w:rPr>
          <w:lang w:eastAsia="zh-CN"/>
        </w:rPr>
        <w:t>需真实</w:t>
      </w:r>
      <w:proofErr w:type="gramEnd"/>
      <w:r>
        <w:rPr>
          <w:lang w:eastAsia="zh-CN"/>
        </w:rPr>
        <w:t>填写。如不属实，将导致奖项等级降低甚至终止本作品参加比赛。</w:t>
      </w:r>
    </w:p>
    <w:p w14:paraId="7A5906BE" w14:textId="77777777" w:rsidR="00660C6F" w:rsidRDefault="00660C6F">
      <w:pPr>
        <w:rPr>
          <w:rFonts w:hint="eastAsia"/>
          <w:lang w:eastAsia="zh-CN"/>
        </w:rPr>
      </w:pPr>
    </w:p>
    <w:p w14:paraId="44649A30" w14:textId="77777777" w:rsidR="00660C6F" w:rsidRDefault="00000000">
      <w:pPr>
        <w:rPr>
          <w:rFonts w:hint="eastAsia"/>
          <w:lang w:eastAsia="zh-CN"/>
        </w:rPr>
      </w:pPr>
      <w:r>
        <w:rPr>
          <w:b/>
          <w:sz w:val="22"/>
          <w:lang w:eastAsia="zh-CN"/>
        </w:rPr>
        <w:t>附录1：作品文件夹示例</w:t>
      </w:r>
    </w:p>
    <w:p w14:paraId="627C0451" w14:textId="77777777" w:rsidR="00660C6F" w:rsidRDefault="00000000">
      <w:pPr>
        <w:rPr>
          <w:rFonts w:hint="eastAsia"/>
          <w:lang w:eastAsia="zh-CN"/>
        </w:rPr>
      </w:pPr>
      <w:r>
        <w:rPr>
          <w:rFonts w:ascii="Courier New" w:hAnsi="Courier New"/>
          <w:sz w:val="20"/>
          <w:lang w:eastAsia="zh-CN"/>
        </w:rPr>
        <w:t>2026XXXXXX-</w:t>
      </w:r>
      <w:r>
        <w:rPr>
          <w:rFonts w:ascii="Courier New" w:hAnsi="Courier New"/>
          <w:sz w:val="20"/>
          <w:lang w:eastAsia="zh-CN"/>
        </w:rPr>
        <w:t>参赛总文件夹</w:t>
      </w:r>
    </w:p>
    <w:p w14:paraId="4ABE924F" w14:textId="77777777" w:rsidR="00660C6F" w:rsidRDefault="00000000">
      <w:pPr>
        <w:rPr>
          <w:rFonts w:hint="eastAsia"/>
          <w:lang w:eastAsia="zh-CN"/>
        </w:rPr>
      </w:pPr>
      <w:r>
        <w:rPr>
          <w:rFonts w:ascii="Courier New" w:hAnsi="Courier New"/>
          <w:sz w:val="20"/>
          <w:lang w:eastAsia="zh-CN"/>
        </w:rPr>
        <w:t>├── 2026XXXXXX-01</w:t>
      </w:r>
      <w:r>
        <w:rPr>
          <w:rFonts w:ascii="Courier New" w:hAnsi="Courier New"/>
          <w:sz w:val="20"/>
          <w:lang w:eastAsia="zh-CN"/>
        </w:rPr>
        <w:t>作品与答辩材料</w:t>
      </w:r>
    </w:p>
    <w:p w14:paraId="0BFFB659" w14:textId="77777777" w:rsidR="00660C6F" w:rsidRDefault="00000000">
      <w:pPr>
        <w:rPr>
          <w:rFonts w:hint="eastAsia"/>
          <w:lang w:eastAsia="zh-CN"/>
        </w:rPr>
      </w:pPr>
      <w:r>
        <w:rPr>
          <w:rFonts w:ascii="Courier New" w:hAnsi="Courier New"/>
          <w:sz w:val="20"/>
          <w:lang w:eastAsia="zh-CN"/>
        </w:rPr>
        <w:t>├── 2026XXXXXX-02</w:t>
      </w:r>
      <w:r>
        <w:rPr>
          <w:rFonts w:ascii="Courier New" w:hAnsi="Courier New"/>
          <w:sz w:val="20"/>
          <w:lang w:eastAsia="zh-CN"/>
        </w:rPr>
        <w:t>素材与源码</w:t>
      </w:r>
    </w:p>
    <w:p w14:paraId="6C03190B" w14:textId="77777777" w:rsidR="00660C6F" w:rsidRDefault="00000000">
      <w:pPr>
        <w:rPr>
          <w:rFonts w:hint="eastAsia"/>
          <w:lang w:eastAsia="zh-CN"/>
        </w:rPr>
      </w:pPr>
      <w:r>
        <w:rPr>
          <w:rFonts w:ascii="Courier New" w:hAnsi="Courier New"/>
          <w:sz w:val="20"/>
          <w:lang w:eastAsia="zh-CN"/>
        </w:rPr>
        <w:t>├── 2026XXXXXX-03</w:t>
      </w:r>
      <w:r>
        <w:rPr>
          <w:rFonts w:ascii="Courier New" w:hAnsi="Courier New"/>
          <w:sz w:val="20"/>
          <w:lang w:eastAsia="zh-CN"/>
        </w:rPr>
        <w:t>设计与开发文档</w:t>
      </w:r>
    </w:p>
    <w:p w14:paraId="4DE4BB59" w14:textId="77777777" w:rsidR="00660C6F" w:rsidRDefault="00000000">
      <w:pPr>
        <w:rPr>
          <w:rFonts w:hint="eastAsia"/>
          <w:lang w:eastAsia="zh-CN"/>
        </w:rPr>
      </w:pPr>
      <w:r>
        <w:rPr>
          <w:rFonts w:ascii="Courier New" w:hAnsi="Courier New"/>
          <w:sz w:val="20"/>
          <w:lang w:eastAsia="zh-CN"/>
        </w:rPr>
        <w:t>└── 2026XXXXXX-04</w:t>
      </w:r>
      <w:r>
        <w:rPr>
          <w:rFonts w:ascii="Courier New" w:hAnsi="Courier New"/>
          <w:sz w:val="20"/>
          <w:lang w:eastAsia="zh-CN"/>
        </w:rPr>
        <w:t>作品演示视频</w:t>
      </w:r>
    </w:p>
    <w:p w14:paraId="5AF42504" w14:textId="77777777" w:rsidR="00660C6F" w:rsidRDefault="00660C6F">
      <w:pPr>
        <w:rPr>
          <w:rFonts w:hint="eastAsia"/>
          <w:lang w:eastAsia="zh-CN"/>
        </w:rPr>
      </w:pPr>
    </w:p>
    <w:p w14:paraId="633CE291" w14:textId="77777777" w:rsidR="00660C6F" w:rsidRDefault="00000000">
      <w:pPr>
        <w:rPr>
          <w:rFonts w:hint="eastAsia"/>
          <w:lang w:eastAsia="zh-CN"/>
        </w:rPr>
      </w:pPr>
      <w:r>
        <w:rPr>
          <w:b/>
          <w:sz w:val="22"/>
          <w:lang w:eastAsia="zh-CN"/>
        </w:rPr>
        <w:t>附录2：</w:t>
      </w:r>
    </w:p>
    <w:p w14:paraId="31CCC5E5" w14:textId="77777777" w:rsidR="00660C6F" w:rsidRDefault="00000000">
      <w:pPr>
        <w:rPr>
          <w:rFonts w:hint="eastAsia"/>
          <w:lang w:eastAsia="zh-CN"/>
        </w:rPr>
      </w:pPr>
      <w:r>
        <w:rPr>
          <w:lang w:eastAsia="zh-CN"/>
        </w:rPr>
        <w:t>序号1的佐证材料：</w:t>
      </w:r>
    </w:p>
    <w:p w14:paraId="17D0A747" w14:textId="77777777" w:rsidR="00660C6F" w:rsidRDefault="00660C6F">
      <w:pPr>
        <w:rPr>
          <w:rFonts w:hint="eastAsia"/>
          <w:lang w:eastAsia="zh-CN"/>
        </w:rPr>
      </w:pPr>
    </w:p>
    <w:p w14:paraId="3AAE1467" w14:textId="77777777" w:rsidR="00660C6F" w:rsidRDefault="00000000">
      <w:pPr>
        <w:rPr>
          <w:rFonts w:hint="eastAsia"/>
          <w:lang w:eastAsia="zh-CN"/>
        </w:rPr>
      </w:pPr>
      <w:r>
        <w:rPr>
          <w:lang w:eastAsia="zh-CN"/>
        </w:rPr>
        <w:t>序号2的佐证材料：</w:t>
      </w:r>
    </w:p>
    <w:p w14:paraId="43518371" w14:textId="77777777" w:rsidR="00660C6F" w:rsidRDefault="00660C6F">
      <w:pPr>
        <w:rPr>
          <w:rFonts w:hint="eastAsia"/>
          <w:lang w:eastAsia="zh-CN"/>
        </w:rPr>
      </w:pPr>
    </w:p>
    <w:p w14:paraId="292C5F98" w14:textId="77777777" w:rsidR="00660C6F" w:rsidRDefault="00000000">
      <w:pPr>
        <w:rPr>
          <w:rFonts w:hint="eastAsia"/>
          <w:lang w:eastAsia="zh-CN"/>
        </w:rPr>
      </w:pPr>
      <w:r>
        <w:rPr>
          <w:lang w:eastAsia="zh-CN"/>
        </w:rPr>
        <w:t>序号3的佐证材料：</w:t>
      </w:r>
    </w:p>
    <w:p w14:paraId="265C0005" w14:textId="77777777" w:rsidR="00660C6F" w:rsidRDefault="00660C6F">
      <w:pPr>
        <w:rPr>
          <w:rFonts w:hint="eastAsia"/>
          <w:lang w:eastAsia="zh-CN"/>
        </w:rPr>
      </w:pPr>
    </w:p>
    <w:p w14:paraId="32798354" w14:textId="77777777" w:rsidR="00660C6F" w:rsidRDefault="00000000">
      <w:pPr>
        <w:rPr>
          <w:rFonts w:hint="eastAsia"/>
          <w:lang w:eastAsia="zh-CN"/>
        </w:rPr>
      </w:pPr>
      <w:r>
        <w:rPr>
          <w:lang w:eastAsia="zh-CN"/>
        </w:rPr>
        <w:t>序号4的佐证材料：</w:t>
      </w:r>
    </w:p>
    <w:p w14:paraId="7AAFFA3D" w14:textId="77777777" w:rsidR="00660C6F" w:rsidRDefault="00660C6F">
      <w:pPr>
        <w:rPr>
          <w:rFonts w:hint="eastAsia"/>
          <w:lang w:eastAsia="zh-CN"/>
        </w:rPr>
      </w:pPr>
    </w:p>
    <w:p w14:paraId="4C1FF65D" w14:textId="77777777" w:rsidR="00660C6F" w:rsidRDefault="00000000">
      <w:pPr>
        <w:rPr>
          <w:rFonts w:hint="eastAsia"/>
          <w:lang w:eastAsia="zh-CN"/>
        </w:rPr>
      </w:pPr>
      <w:r>
        <w:rPr>
          <w:lang w:eastAsia="zh-CN"/>
        </w:rPr>
        <w:t>序号5的佐证材料：</w:t>
      </w:r>
    </w:p>
    <w:p w14:paraId="013B1F89" w14:textId="77777777" w:rsidR="00660C6F" w:rsidRDefault="00660C6F">
      <w:pPr>
        <w:rPr>
          <w:rFonts w:hint="eastAsia"/>
          <w:lang w:eastAsia="zh-CN"/>
        </w:rPr>
      </w:pPr>
    </w:p>
    <w:p w14:paraId="543584C3" w14:textId="77777777" w:rsidR="00660C6F" w:rsidRDefault="00000000">
      <w:pPr>
        <w:rPr>
          <w:rFonts w:hint="eastAsia"/>
          <w:lang w:eastAsia="zh-CN"/>
        </w:rPr>
      </w:pPr>
      <w:r>
        <w:rPr>
          <w:lang w:eastAsia="zh-CN"/>
        </w:rPr>
        <w:t>序号6的佐证材料：</w:t>
      </w:r>
    </w:p>
    <w:p w14:paraId="24331D4F" w14:textId="77777777" w:rsidR="00660C6F" w:rsidRDefault="00660C6F">
      <w:pPr>
        <w:rPr>
          <w:rFonts w:hint="eastAsia"/>
          <w:lang w:eastAsia="zh-CN"/>
        </w:rPr>
      </w:pPr>
    </w:p>
    <w:p w14:paraId="57F8374A" w14:textId="77777777" w:rsidR="00660C6F" w:rsidRDefault="00000000">
      <w:pPr>
        <w:rPr>
          <w:rFonts w:hint="eastAsia"/>
          <w:lang w:eastAsia="zh-CN"/>
        </w:rPr>
      </w:pPr>
      <w:r>
        <w:rPr>
          <w:lang w:eastAsia="zh-CN"/>
        </w:rPr>
        <w:t>序号7的佐证材料：</w:t>
      </w:r>
    </w:p>
    <w:p w14:paraId="686DF8AF" w14:textId="77777777" w:rsidR="00660C6F" w:rsidRDefault="00660C6F">
      <w:pPr>
        <w:rPr>
          <w:rFonts w:hint="eastAsia"/>
          <w:lang w:eastAsia="zh-CN"/>
        </w:rPr>
      </w:pPr>
    </w:p>
    <w:p w14:paraId="5DEA3381" w14:textId="77777777" w:rsidR="00660C6F" w:rsidRDefault="00000000">
      <w:pPr>
        <w:rPr>
          <w:rFonts w:hint="eastAsia"/>
          <w:lang w:eastAsia="zh-CN"/>
        </w:rPr>
      </w:pPr>
      <w:r>
        <w:rPr>
          <w:lang w:eastAsia="zh-CN"/>
        </w:rPr>
        <w:t>序号8的佐证材料：</w:t>
      </w:r>
    </w:p>
    <w:p w14:paraId="7CC6C536" w14:textId="77777777" w:rsidR="00660C6F" w:rsidRDefault="00660C6F">
      <w:pPr>
        <w:rPr>
          <w:rFonts w:hint="eastAsia"/>
          <w:lang w:eastAsia="zh-CN"/>
        </w:rPr>
      </w:pPr>
    </w:p>
    <w:p w14:paraId="7088914A" w14:textId="77777777" w:rsidR="00660C6F" w:rsidRDefault="00000000">
      <w:pPr>
        <w:rPr>
          <w:rFonts w:hint="eastAsia"/>
          <w:lang w:eastAsia="zh-CN"/>
        </w:rPr>
      </w:pPr>
      <w:r>
        <w:rPr>
          <w:lang w:eastAsia="zh-CN"/>
        </w:rPr>
        <w:t>序号9的佐证材料：</w:t>
      </w:r>
    </w:p>
    <w:p w14:paraId="423ABAA5" w14:textId="77777777" w:rsidR="00660C6F" w:rsidRDefault="00660C6F">
      <w:pPr>
        <w:rPr>
          <w:rFonts w:hint="eastAsia"/>
          <w:lang w:eastAsia="zh-CN"/>
        </w:rPr>
      </w:pPr>
    </w:p>
    <w:sectPr w:rsidR="00660C6F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6018A4" w14:textId="77777777" w:rsidR="00D508BA" w:rsidRDefault="00D508BA" w:rsidP="00DB15A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3A3F054" w14:textId="77777777" w:rsidR="00D508BA" w:rsidRDefault="00D508BA" w:rsidP="00DB15A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3EAAE4" w14:textId="77777777" w:rsidR="00D508BA" w:rsidRDefault="00D508BA" w:rsidP="00DB15A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F451245" w14:textId="77777777" w:rsidR="00D508BA" w:rsidRDefault="00D508BA" w:rsidP="00DB15A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17190809">
    <w:abstractNumId w:val="8"/>
  </w:num>
  <w:num w:numId="2" w16cid:durableId="1562062321">
    <w:abstractNumId w:val="6"/>
  </w:num>
  <w:num w:numId="3" w16cid:durableId="426510530">
    <w:abstractNumId w:val="5"/>
  </w:num>
  <w:num w:numId="4" w16cid:durableId="818688812">
    <w:abstractNumId w:val="4"/>
  </w:num>
  <w:num w:numId="5" w16cid:durableId="1820924683">
    <w:abstractNumId w:val="7"/>
  </w:num>
  <w:num w:numId="6" w16cid:durableId="2110853435">
    <w:abstractNumId w:val="3"/>
  </w:num>
  <w:num w:numId="7" w16cid:durableId="1854148434">
    <w:abstractNumId w:val="2"/>
  </w:num>
  <w:num w:numId="8" w16cid:durableId="81073068">
    <w:abstractNumId w:val="1"/>
  </w:num>
  <w:num w:numId="9" w16cid:durableId="21322406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A5BA4"/>
    <w:rsid w:val="005F4F11"/>
    <w:rsid w:val="00660C6F"/>
    <w:rsid w:val="00A40EBE"/>
    <w:rsid w:val="00AA1D8D"/>
    <w:rsid w:val="00B47730"/>
    <w:rsid w:val="00CB0664"/>
    <w:rsid w:val="00D508BA"/>
    <w:rsid w:val="00DB15A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22F84D5"/>
  <w14:defaultImageDpi w14:val="300"/>
  <w15:docId w15:val="{B9F70D62-9F6D-4979-9432-89831BB75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4</Pages>
  <Words>1286</Words>
  <Characters>1763</Characters>
  <Application>Microsoft Office Word</Application>
  <DocSecurity>0</DocSecurity>
  <Lines>352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凌予 宋</cp:lastModifiedBy>
  <cp:revision>3</cp:revision>
  <dcterms:created xsi:type="dcterms:W3CDTF">2013-12-23T23:15:00Z</dcterms:created>
  <dcterms:modified xsi:type="dcterms:W3CDTF">2026-04-26T11:23:00Z</dcterms:modified>
  <cp:category/>
</cp:coreProperties>
</file>