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92624" w14:textId="13FDA295" w:rsidR="00CC0DB4" w:rsidRPr="00CC0DB4" w:rsidRDefault="00CC0DB4" w:rsidP="00CC0DB4">
      <w:pPr>
        <w:pStyle w:val="Standard"/>
        <w:jc w:val="center"/>
        <w:rPr>
          <w:b/>
          <w:bCs/>
          <w:sz w:val="40"/>
          <w:szCs w:val="40"/>
          <w:lang w:val="ru-RU"/>
        </w:rPr>
      </w:pPr>
      <w:r w:rsidRPr="00CC0DB4">
        <w:rPr>
          <w:b/>
          <w:bCs/>
          <w:sz w:val="40"/>
          <w:szCs w:val="40"/>
          <w:lang w:val="ru-RU"/>
        </w:rPr>
        <w:t>Лабораторная работа №</w:t>
      </w:r>
      <w:r w:rsidR="004B294B">
        <w:rPr>
          <w:b/>
          <w:bCs/>
          <w:sz w:val="40"/>
          <w:szCs w:val="40"/>
          <w:lang w:val="ru-RU"/>
        </w:rPr>
        <w:t>5</w:t>
      </w:r>
    </w:p>
    <w:p w14:paraId="7245FC37" w14:textId="75E57FC8" w:rsidR="00CC0DB4" w:rsidRDefault="00CC0DB4" w:rsidP="00CC0DB4">
      <w:pPr>
        <w:pStyle w:val="Standard"/>
        <w:jc w:val="center"/>
        <w:rPr>
          <w:b/>
          <w:bCs/>
          <w:sz w:val="40"/>
          <w:szCs w:val="40"/>
        </w:rPr>
      </w:pPr>
      <w:r w:rsidRPr="00CC0DB4">
        <w:rPr>
          <w:b/>
          <w:bCs/>
          <w:sz w:val="40"/>
          <w:szCs w:val="40"/>
        </w:rPr>
        <w:t>«</w:t>
      </w:r>
      <w:r w:rsidR="004B294B" w:rsidRPr="004B294B">
        <w:rPr>
          <w:b/>
          <w:bCs/>
          <w:sz w:val="40"/>
          <w:szCs w:val="40"/>
        </w:rPr>
        <w:t>Изучение машинных инструкций процессора</w:t>
      </w:r>
      <w:r w:rsidRPr="00CC0DB4">
        <w:rPr>
          <w:b/>
          <w:bCs/>
          <w:sz w:val="40"/>
          <w:szCs w:val="40"/>
        </w:rPr>
        <w:t>»</w:t>
      </w:r>
    </w:p>
    <w:p w14:paraId="4CEE306E" w14:textId="68C4D8C1" w:rsidR="00CC0DB4" w:rsidRDefault="00CC0DB4" w:rsidP="00CC0DB4">
      <w:pPr>
        <w:pStyle w:val="Standard"/>
        <w:jc w:val="center"/>
        <w:rPr>
          <w:b/>
          <w:bCs/>
          <w:sz w:val="40"/>
          <w:szCs w:val="40"/>
        </w:rPr>
      </w:pPr>
    </w:p>
    <w:p w14:paraId="62BC5A6C" w14:textId="6EE5DA2B" w:rsidR="00CC0DB4" w:rsidRDefault="00CC0DB4" w:rsidP="00CC0DB4">
      <w:pPr>
        <w:pStyle w:val="Standard"/>
        <w:jc w:val="center"/>
        <w:rPr>
          <w:b/>
          <w:bCs/>
          <w:sz w:val="40"/>
          <w:szCs w:val="40"/>
        </w:rPr>
      </w:pPr>
    </w:p>
    <w:p w14:paraId="02EF83E8" w14:textId="13917B51" w:rsidR="00CC0DB4" w:rsidRDefault="00CC0DB4" w:rsidP="00CC0DB4">
      <w:pPr>
        <w:pStyle w:val="Standard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="009A44E5">
        <w:rPr>
          <w:b/>
          <w:bCs/>
          <w:sz w:val="32"/>
          <w:szCs w:val="32"/>
          <w:lang w:val="ru-RU"/>
        </w:rPr>
        <w:t>Маркин Степан</w:t>
      </w:r>
    </w:p>
    <w:p w14:paraId="646DEA77" w14:textId="7DD9A535" w:rsidR="00CC0DB4" w:rsidRPr="00CC0DB4" w:rsidRDefault="00CC0DB4" w:rsidP="00CC0DB4">
      <w:pPr>
        <w:pStyle w:val="Standard"/>
        <w:ind w:left="4942" w:firstLine="706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 Группа: ИСТбд-23</w:t>
      </w:r>
    </w:p>
    <w:p w14:paraId="4D8AB232" w14:textId="2783F0A2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0BB3308D" w14:textId="745A3F73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454121C1" w14:textId="77777777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39E7CFC7" w14:textId="048E349A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Цель работы:</w:t>
      </w:r>
    </w:p>
    <w:p w14:paraId="27D1549A" w14:textId="0CC9A756" w:rsidR="00CC0DB4" w:rsidRDefault="004B294B" w:rsidP="00CC0DB4">
      <w:pPr>
        <w:pStyle w:val="Standard"/>
        <w:rPr>
          <w:rFonts w:ascii="Segoe UI" w:hAnsi="Segoe UI" w:cs="Segoe UI"/>
          <w:color w:val="0F1115"/>
          <w:shd w:val="clear" w:color="auto" w:fill="FFFFFF"/>
        </w:rPr>
      </w:pPr>
      <w:r>
        <w:t>Познакомиться с машинными инструкциями процессора</w:t>
      </w:r>
      <w:r w:rsidR="00DF0D6E">
        <w:rPr>
          <w:rFonts w:ascii="Segoe UI" w:hAnsi="Segoe UI" w:cs="Segoe UI"/>
          <w:color w:val="0F1115"/>
          <w:shd w:val="clear" w:color="auto" w:fill="FFFFFF"/>
        </w:rPr>
        <w:t>.</w:t>
      </w:r>
    </w:p>
    <w:p w14:paraId="1146774D" w14:textId="77777777" w:rsidR="00DF0D6E" w:rsidRDefault="00DF0D6E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642B205B" w14:textId="304377BD" w:rsidR="00DF0D6E" w:rsidRDefault="004B294B" w:rsidP="00CC0DB4">
      <w:pPr>
        <w:pStyle w:val="Standard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Исходный код</w:t>
      </w:r>
      <w:r w:rsidR="00DF0D6E">
        <w:rPr>
          <w:b/>
          <w:bCs/>
          <w:sz w:val="32"/>
          <w:szCs w:val="32"/>
          <w:lang w:val="ru-RU"/>
        </w:rPr>
        <w:t xml:space="preserve"> программы:</w:t>
      </w:r>
    </w:p>
    <w:p w14:paraId="7F15EA27" w14:textId="06C4D0EF" w:rsidR="00CE3B60" w:rsidRDefault="00CE3B60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4790108E" w14:textId="7DAA6CC7" w:rsidR="00CE3B60" w:rsidRDefault="00CE3B60" w:rsidP="00CC0DB4">
      <w:pPr>
        <w:pStyle w:val="Standard"/>
        <w:rPr>
          <w:b/>
          <w:bCs/>
          <w:sz w:val="32"/>
          <w:szCs w:val="32"/>
          <w:lang w:val="ru-RU"/>
        </w:rPr>
      </w:pPr>
      <w:r w:rsidRPr="00CE3B60">
        <w:rPr>
          <w:b/>
          <w:bCs/>
          <w:noProof/>
          <w:sz w:val="32"/>
          <w:szCs w:val="32"/>
          <w:lang w:val="ru-RU"/>
        </w:rPr>
        <w:drawing>
          <wp:inline distT="0" distB="0" distL="0" distR="0" wp14:anchorId="0E1BFFF6" wp14:editId="633748F9">
            <wp:extent cx="5144218" cy="31436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5E2E" w14:textId="57B4CB13" w:rsidR="00CE3B60" w:rsidRDefault="00CE3B60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4DDF72DD" w14:textId="104675C2" w:rsidR="00CE3B60" w:rsidRDefault="00CE3B60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7A205569" w14:textId="4579975A" w:rsidR="00CE3B60" w:rsidRDefault="00CE3B60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64B03B6C" w14:textId="57E4955F" w:rsidR="00CE3B60" w:rsidRDefault="00CE3B60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77433001" w14:textId="6795960A" w:rsidR="00CE3B60" w:rsidRDefault="00CE3B60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70A9EB40" w14:textId="41B2EC7D" w:rsidR="00CE3B60" w:rsidRDefault="00CE3B60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0827432B" w14:textId="65486E3C" w:rsidR="00CE3B60" w:rsidRDefault="00CE3B60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26B9D4AE" w14:textId="4220EBBB" w:rsidR="00CE3B60" w:rsidRDefault="00CE3B60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04003A95" w14:textId="17D40AD9" w:rsidR="00CE3B60" w:rsidRDefault="00CE3B60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3B2E00EF" w14:textId="5AF752AB" w:rsidR="00CE3B60" w:rsidRDefault="00CE3B60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5D2B5EA2" w14:textId="77777777" w:rsidR="00CE3B60" w:rsidRDefault="00CE3B60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15EAB7DE" w14:textId="6EE699F4" w:rsidR="00952CDF" w:rsidRDefault="004B294B" w:rsidP="00CC0DB4">
      <w:pPr>
        <w:pStyle w:val="Standard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lastRenderedPageBreak/>
        <w:t>Фрагмент ассемблеровского кода</w:t>
      </w:r>
      <w:r w:rsidR="00CC0DB4">
        <w:rPr>
          <w:b/>
          <w:bCs/>
          <w:sz w:val="32"/>
          <w:szCs w:val="32"/>
          <w:lang w:val="ru-RU"/>
        </w:rPr>
        <w:t>:</w:t>
      </w:r>
    </w:p>
    <w:p w14:paraId="1FAD0A46" w14:textId="77777777" w:rsidR="00CE3B60" w:rsidRDefault="00CE3B60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2FCE7254" w14:textId="10D75330" w:rsidR="00DF0D6E" w:rsidRDefault="004B294B" w:rsidP="00CC0DB4">
      <w:pPr>
        <w:pStyle w:val="Standard"/>
        <w:rPr>
          <w:b/>
          <w:bCs/>
          <w:sz w:val="32"/>
          <w:szCs w:val="32"/>
          <w:lang w:val="ru-RU"/>
        </w:rPr>
      </w:pPr>
      <w:r w:rsidRPr="004B294B">
        <w:rPr>
          <w:b/>
          <w:bCs/>
          <w:noProof/>
          <w:sz w:val="32"/>
          <w:szCs w:val="32"/>
          <w:lang w:val="ru-RU"/>
        </w:rPr>
        <w:drawing>
          <wp:inline distT="0" distB="0" distL="0" distR="0" wp14:anchorId="2F9F168E" wp14:editId="4B2E8ED6">
            <wp:extent cx="6728460" cy="5562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47206" cy="557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CBC2" w14:textId="77777777" w:rsidR="00952CDF" w:rsidRPr="00CC0DB4" w:rsidRDefault="00952CDF" w:rsidP="00CC0DB4">
      <w:pPr>
        <w:pStyle w:val="Standard"/>
        <w:rPr>
          <w:b/>
          <w:bCs/>
          <w:sz w:val="40"/>
          <w:szCs w:val="40"/>
          <w:lang w:val="en-US"/>
        </w:rPr>
      </w:pPr>
    </w:p>
    <w:p w14:paraId="3E4E7A3E" w14:textId="63B47277" w:rsidR="004B294B" w:rsidRDefault="004B294B" w:rsidP="00CC0DB4">
      <w:pPr>
        <w:pStyle w:val="Standard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Объяснение инструкций</w:t>
      </w:r>
      <w:r w:rsidR="00CC0DB4">
        <w:rPr>
          <w:b/>
          <w:bCs/>
          <w:sz w:val="32"/>
          <w:szCs w:val="32"/>
          <w:lang w:val="ru-RU"/>
        </w:rPr>
        <w:t>:</w:t>
      </w:r>
    </w:p>
    <w:tbl>
      <w:tblPr>
        <w:tblW w:w="11008" w:type="dxa"/>
        <w:tblInd w:w="-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5402"/>
        <w:gridCol w:w="3736"/>
      </w:tblGrid>
      <w:tr w:rsidR="004B294B" w:rsidRPr="004B294B" w14:paraId="1479B7C1" w14:textId="77777777" w:rsidTr="004B294B">
        <w:trPr>
          <w:trHeight w:val="362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6846A" w14:textId="77777777" w:rsidR="004B294B" w:rsidRPr="004B294B" w:rsidRDefault="004B294B" w:rsidP="004B294B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4B294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Инструкция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2B059" w14:textId="77777777" w:rsidR="004B294B" w:rsidRPr="004B294B" w:rsidRDefault="004B294B" w:rsidP="004B294B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4B294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41801" w14:textId="77777777" w:rsidR="004B294B" w:rsidRPr="004B294B" w:rsidRDefault="004B294B" w:rsidP="004B294B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4B294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Пример в коде</w:t>
            </w:r>
          </w:p>
        </w:tc>
      </w:tr>
      <w:tr w:rsidR="004B294B" w:rsidRPr="004B294B" w14:paraId="298B90F0" w14:textId="77777777" w:rsidTr="004B294B">
        <w:trPr>
          <w:trHeight w:val="72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B3557" w14:textId="77777777" w:rsidR="004B294B" w:rsidRPr="004B294B" w:rsidRDefault="004B294B" w:rsidP="004B294B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4B294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val="ru-RU" w:eastAsia="ru-RU" w:bidi="ar-SA"/>
              </w:rPr>
              <w:t>MOV</w:t>
            </w:r>
            <w:r w:rsidRPr="004B294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 (movl, movq)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A165C" w14:textId="77777777" w:rsidR="004B294B" w:rsidRPr="004B294B" w:rsidRDefault="004B294B" w:rsidP="004B294B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4B294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Пересылает данные из источника в приемник (регистр/память)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89367" w14:textId="77777777" w:rsidR="004B294B" w:rsidRPr="004B294B" w:rsidRDefault="004B294B" w:rsidP="004B294B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4B294B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val="ru-RU" w:eastAsia="ru-RU" w:bidi="ar-SA"/>
              </w:rPr>
              <w:t>movl $10, -4(%rbp)</w:t>
            </w:r>
            <w:r w:rsidRPr="004B294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 — запись числа 10 в стек</w:t>
            </w:r>
          </w:p>
        </w:tc>
      </w:tr>
      <w:tr w:rsidR="004B294B" w:rsidRPr="004B294B" w14:paraId="45EA1A57" w14:textId="77777777" w:rsidTr="004B294B">
        <w:trPr>
          <w:trHeight w:val="72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41BB4" w14:textId="77777777" w:rsidR="004B294B" w:rsidRPr="004B294B" w:rsidRDefault="004B294B" w:rsidP="004B294B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4B294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val="ru-RU" w:eastAsia="ru-RU" w:bidi="ar-SA"/>
              </w:rPr>
              <w:t>ADD</w:t>
            </w:r>
            <w:r w:rsidRPr="004B294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 (addl)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7C465" w14:textId="77777777" w:rsidR="004B294B" w:rsidRPr="004B294B" w:rsidRDefault="004B294B" w:rsidP="004B294B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4B294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Складывает два операнда, результат в первый операнд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64822" w14:textId="77777777" w:rsidR="004B294B" w:rsidRPr="004B294B" w:rsidRDefault="004B294B" w:rsidP="004B294B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en-US" w:eastAsia="ru-RU" w:bidi="ar-SA"/>
              </w:rPr>
            </w:pPr>
            <w:r w:rsidRPr="004B294B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val="en-US" w:eastAsia="ru-RU" w:bidi="ar-SA"/>
              </w:rPr>
              <w:t>addl %edx, %eax</w:t>
            </w:r>
            <w:r w:rsidRPr="004B294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en-US" w:eastAsia="ru-RU" w:bidi="ar-SA"/>
              </w:rPr>
              <w:t> — eax = eax + edx</w:t>
            </w:r>
          </w:p>
        </w:tc>
      </w:tr>
      <w:tr w:rsidR="004B294B" w:rsidRPr="004B294B" w14:paraId="68DF1696" w14:textId="77777777" w:rsidTr="004B294B">
        <w:trPr>
          <w:trHeight w:val="72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15B37" w14:textId="77777777" w:rsidR="004B294B" w:rsidRPr="004B294B" w:rsidRDefault="004B294B" w:rsidP="004B294B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4B294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val="ru-RU" w:eastAsia="ru-RU" w:bidi="ar-SA"/>
              </w:rPr>
              <w:t>CALL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51E20" w14:textId="77777777" w:rsidR="004B294B" w:rsidRPr="004B294B" w:rsidRDefault="004B294B" w:rsidP="004B294B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4B294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Вызывает функцию: сохраняет адрес возврата в стек, переходит к функции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1A6F8" w14:textId="77777777" w:rsidR="004B294B" w:rsidRPr="004B294B" w:rsidRDefault="004B294B" w:rsidP="004B294B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4B294B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val="ru-RU" w:eastAsia="ru-RU" w:bidi="ar-SA"/>
              </w:rPr>
              <w:t>call add</w:t>
            </w:r>
            <w:r w:rsidRPr="004B294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 — вызов функции add</w:t>
            </w:r>
          </w:p>
        </w:tc>
      </w:tr>
      <w:tr w:rsidR="004B294B" w:rsidRPr="004B294B" w14:paraId="1C7858D9" w14:textId="77777777" w:rsidTr="004B294B">
        <w:trPr>
          <w:trHeight w:val="72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275EC" w14:textId="77777777" w:rsidR="004B294B" w:rsidRPr="004B294B" w:rsidRDefault="004B294B" w:rsidP="004B294B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4B294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val="ru-RU" w:eastAsia="ru-RU" w:bidi="ar-SA"/>
              </w:rPr>
              <w:lastRenderedPageBreak/>
              <w:t>RET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2C696" w14:textId="77777777" w:rsidR="004B294B" w:rsidRPr="004B294B" w:rsidRDefault="004B294B" w:rsidP="004B294B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4B294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Возврат из функции: извлекает адрес возврата из стека и переходит туда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938E3" w14:textId="77777777" w:rsidR="004B294B" w:rsidRPr="004B294B" w:rsidRDefault="004B294B" w:rsidP="004B294B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4B294B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val="ru-RU" w:eastAsia="ru-RU" w:bidi="ar-SA"/>
              </w:rPr>
              <w:t>ret</w:t>
            </w:r>
            <w:r w:rsidRPr="004B294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 — конец функции add</w:t>
            </w:r>
          </w:p>
        </w:tc>
      </w:tr>
      <w:tr w:rsidR="004B294B" w:rsidRPr="004B294B" w14:paraId="6CB5DB7B" w14:textId="77777777" w:rsidTr="004B294B">
        <w:trPr>
          <w:trHeight w:val="72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54463" w14:textId="77777777" w:rsidR="004B294B" w:rsidRPr="004B294B" w:rsidRDefault="004B294B" w:rsidP="004B294B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4B294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val="ru-RU" w:eastAsia="ru-RU" w:bidi="ar-SA"/>
              </w:rPr>
              <w:t>PUSH/POP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D75B7" w14:textId="77777777" w:rsidR="004B294B" w:rsidRPr="004B294B" w:rsidRDefault="004B294B" w:rsidP="004B294B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4B294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Помещает значение в стек / извлекает из стека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9A89A" w14:textId="77777777" w:rsidR="004B294B" w:rsidRPr="004B294B" w:rsidRDefault="004B294B" w:rsidP="004B294B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4B294B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val="ru-RU" w:eastAsia="ru-RU" w:bidi="ar-SA"/>
              </w:rPr>
              <w:t>pushq %rbp</w:t>
            </w:r>
            <w:r w:rsidRPr="004B294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 — сохраняет старый базовый указатель</w:t>
            </w:r>
          </w:p>
        </w:tc>
      </w:tr>
      <w:tr w:rsidR="004B294B" w:rsidRPr="004B294B" w14:paraId="6424F62B" w14:textId="77777777" w:rsidTr="004B294B">
        <w:trPr>
          <w:trHeight w:val="72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1FF16" w14:textId="77777777" w:rsidR="004B294B" w:rsidRPr="004B294B" w:rsidRDefault="004B294B" w:rsidP="004B294B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4B294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val="ru-RU" w:eastAsia="ru-RU" w:bidi="ar-SA"/>
              </w:rPr>
              <w:t>JMP</w:t>
            </w:r>
            <w:r w:rsidRPr="004B294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 (нет в коде)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3BD25" w14:textId="77777777" w:rsidR="004B294B" w:rsidRPr="004B294B" w:rsidRDefault="004B294B" w:rsidP="004B294B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4B294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Безусловный переход на другую метку (используется в циклах и условиях)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BF93A" w14:textId="77777777" w:rsidR="004B294B" w:rsidRPr="004B294B" w:rsidRDefault="004B294B" w:rsidP="004B294B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4B294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Пример: </w:t>
            </w:r>
            <w:r w:rsidRPr="004B294B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val="ru-RU" w:eastAsia="ru-RU" w:bidi="ar-SA"/>
              </w:rPr>
              <w:t>jmp label</w:t>
            </w:r>
          </w:p>
        </w:tc>
      </w:tr>
    </w:tbl>
    <w:p w14:paraId="2B1B9736" w14:textId="77777777" w:rsidR="00CE3B60" w:rsidRDefault="00CE3B60" w:rsidP="00CE3B60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Начало работы (функция main)</w:t>
      </w:r>
    </w:p>
    <w:p w14:paraId="5C84ACAF" w14:textId="5C9CF1BA" w:rsidR="00CE3B60" w:rsidRDefault="00CE3B60" w:rsidP="00CE3B6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 1.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pushq %rbp</w:t>
      </w:r>
      <w:r>
        <w:rPr>
          <w:rFonts w:ascii="Segoe UI" w:hAnsi="Segoe UI" w:cs="Segoe UI"/>
          <w:color w:val="0F1115"/>
        </w:rPr>
        <w:t xml:space="preserve"> — процессор сохраняет текущий адрес стека </w:t>
      </w:r>
    </w:p>
    <w:p w14:paraId="68E1AD02" w14:textId="77777777" w:rsidR="00CE3B60" w:rsidRDefault="00CE3B60" w:rsidP="00CE3B6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 2.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movq %rsp, %rbp</w:t>
      </w:r>
      <w:r>
        <w:rPr>
          <w:rFonts w:ascii="Segoe UI" w:hAnsi="Segoe UI" w:cs="Segoe UI"/>
          <w:color w:val="0F1115"/>
        </w:rPr>
        <w:t> — настраивает новый стек для main</w:t>
      </w:r>
    </w:p>
    <w:p w14:paraId="34B71419" w14:textId="77777777" w:rsidR="00CE3B60" w:rsidRDefault="00CE3B60" w:rsidP="00CE3B6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 3.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subq $48, %rsp</w:t>
      </w:r>
      <w:r>
        <w:rPr>
          <w:rFonts w:ascii="Segoe UI" w:hAnsi="Segoe UI" w:cs="Segoe UI"/>
          <w:color w:val="0F1115"/>
        </w:rPr>
        <w:t> — выделяет 48 байт памяти под переменные x, y, z</w:t>
      </w:r>
    </w:p>
    <w:p w14:paraId="6E8ACBE9" w14:textId="30FFB3AE" w:rsidR="00CE3B60" w:rsidRDefault="00CE3B60" w:rsidP="00CE3B6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 4.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call __main</w:t>
      </w:r>
      <w:r>
        <w:rPr>
          <w:rFonts w:ascii="Segoe UI" w:hAnsi="Segoe UI" w:cs="Segoe UI"/>
          <w:color w:val="0F1115"/>
        </w:rPr>
        <w:t xml:space="preserve"> — служебная функция </w:t>
      </w:r>
    </w:p>
    <w:p w14:paraId="5DBD98C3" w14:textId="77777777" w:rsidR="00CE3B60" w:rsidRDefault="00CE3B60" w:rsidP="00CE3B60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Создание переменных</w:t>
      </w:r>
    </w:p>
    <w:p w14:paraId="4D9A5911" w14:textId="77777777" w:rsidR="00CE3B60" w:rsidRDefault="00CE3B60" w:rsidP="00CE3B6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 5.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movl $10, -4(%rbp)</w:t>
      </w:r>
      <w:r>
        <w:rPr>
          <w:rFonts w:ascii="Segoe UI" w:hAnsi="Segoe UI" w:cs="Segoe UI"/>
          <w:color w:val="0F1115"/>
        </w:rPr>
        <w:t> — записывает число 10 в переменную x</w:t>
      </w:r>
    </w:p>
    <w:p w14:paraId="3557AE0E" w14:textId="77777777" w:rsidR="00CE3B60" w:rsidRDefault="00CE3B60" w:rsidP="00CE3B6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 6.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movl $20, -8(%rbp)</w:t>
      </w:r>
      <w:r>
        <w:rPr>
          <w:rFonts w:ascii="Segoe UI" w:hAnsi="Segoe UI" w:cs="Segoe UI"/>
          <w:color w:val="0F1115"/>
        </w:rPr>
        <w:t> — записывает число 20 в переменную y</w:t>
      </w:r>
    </w:p>
    <w:p w14:paraId="7FBD107F" w14:textId="77777777" w:rsidR="00CE3B60" w:rsidRDefault="00CE3B60" w:rsidP="00CE3B60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Подготовка к вызову функции add</w:t>
      </w:r>
    </w:p>
    <w:p w14:paraId="132EC7EF" w14:textId="77777777" w:rsidR="00CE3B60" w:rsidRDefault="00CE3B60" w:rsidP="00CE3B6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 7.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movl -8(%rbp), %edx</w:t>
      </w:r>
      <w:r>
        <w:rPr>
          <w:rFonts w:ascii="Segoe UI" w:hAnsi="Segoe UI" w:cs="Segoe UI"/>
          <w:color w:val="0F1115"/>
        </w:rPr>
        <w:t> — берет y (20) и кладет в регистр edx</w:t>
      </w:r>
    </w:p>
    <w:p w14:paraId="04B8CF9B" w14:textId="77777777" w:rsidR="00CE3B60" w:rsidRDefault="00CE3B60" w:rsidP="00CE3B6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 8.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movl -4(%rbp), %eax</w:t>
      </w:r>
      <w:r>
        <w:rPr>
          <w:rFonts w:ascii="Segoe UI" w:hAnsi="Segoe UI" w:cs="Segoe UI"/>
          <w:color w:val="0F1115"/>
        </w:rPr>
        <w:t> — берет x (10) и кладет в регистр eax</w:t>
      </w:r>
    </w:p>
    <w:p w14:paraId="41010E21" w14:textId="77777777" w:rsidR="00CE3B60" w:rsidRDefault="00CE3B60" w:rsidP="00CE3B6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 9.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movl %eax, %ecx</w:t>
      </w:r>
      <w:r>
        <w:rPr>
          <w:rFonts w:ascii="Segoe UI" w:hAnsi="Segoe UI" w:cs="Segoe UI"/>
          <w:color w:val="0F1115"/>
        </w:rPr>
        <w:t> — копирует x (10) из eax в ecx</w:t>
      </w:r>
    </w:p>
    <w:p w14:paraId="6087D0E4" w14:textId="62804824" w:rsidR="00CE3B60" w:rsidRDefault="00CE3B60" w:rsidP="00CE3B60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Аргументы передаются через регистры </w:t>
      </w:r>
      <w:r>
        <w:rPr>
          <w:rStyle w:val="HTML"/>
          <w:rFonts w:ascii="Consolas" w:hAnsi="Consolas"/>
          <w:color w:val="0F1115"/>
          <w:shd w:val="clear" w:color="auto" w:fill="EBEEF2"/>
        </w:rPr>
        <w:t>ecx</w:t>
      </w:r>
      <w:r>
        <w:rPr>
          <w:rFonts w:ascii="Segoe UI" w:hAnsi="Segoe UI" w:cs="Segoe UI"/>
          <w:color w:val="0F1115"/>
        </w:rPr>
        <w:t> (первый аргумент) и </w:t>
      </w:r>
      <w:r>
        <w:rPr>
          <w:rStyle w:val="HTML"/>
          <w:rFonts w:ascii="Consolas" w:hAnsi="Consolas"/>
          <w:color w:val="0F1115"/>
          <w:shd w:val="clear" w:color="auto" w:fill="EBEEF2"/>
        </w:rPr>
        <w:t>edx</w:t>
      </w:r>
      <w:r>
        <w:rPr>
          <w:rFonts w:ascii="Segoe UI" w:hAnsi="Segoe UI" w:cs="Segoe UI"/>
          <w:color w:val="0F1115"/>
        </w:rPr>
        <w:t> (второй аргумент)</w:t>
      </w:r>
    </w:p>
    <w:p w14:paraId="5565B0EA" w14:textId="77777777" w:rsidR="00CE3B60" w:rsidRDefault="00CE3B60" w:rsidP="00CE3B60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Вызов функции add</w:t>
      </w:r>
    </w:p>
    <w:p w14:paraId="3940E50A" w14:textId="77777777" w:rsidR="00CE3B60" w:rsidRDefault="00CE3B60" w:rsidP="00CE3B6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 10.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call add</w:t>
      </w:r>
      <w:r>
        <w:rPr>
          <w:rFonts w:ascii="Segoe UI" w:hAnsi="Segoe UI" w:cs="Segoe UI"/>
          <w:color w:val="0F1115"/>
        </w:rPr>
        <w:t> — процессор:</w:t>
      </w:r>
    </w:p>
    <w:p w14:paraId="099F76EB" w14:textId="77777777" w:rsidR="00CE3B60" w:rsidRDefault="00CE3B60" w:rsidP="00CE3B6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Запоминает адрес следующей инструкции (куда вернуться)</w:t>
      </w:r>
    </w:p>
    <w:p w14:paraId="45A1D762" w14:textId="77777777" w:rsidR="00CE3B60" w:rsidRDefault="00CE3B60" w:rsidP="00CE3B6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Переходит к функции </w:t>
      </w:r>
      <w:r>
        <w:rPr>
          <w:rStyle w:val="HTML"/>
          <w:rFonts w:ascii="Consolas" w:hAnsi="Consolas"/>
          <w:color w:val="0F1115"/>
          <w:shd w:val="clear" w:color="auto" w:fill="EBEEF2"/>
        </w:rPr>
        <w:t>add</w:t>
      </w:r>
    </w:p>
    <w:p w14:paraId="6CD0A56A" w14:textId="77777777" w:rsidR="00CE3B60" w:rsidRDefault="00CE3B60" w:rsidP="00CE3B60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Внутри функции add</w:t>
      </w:r>
    </w:p>
    <w:p w14:paraId="1B66B30B" w14:textId="77777777" w:rsidR="00CE3B60" w:rsidRDefault="00CE3B60" w:rsidP="00CE3B6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 11.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pushq %rbp</w:t>
      </w:r>
      <w:r>
        <w:rPr>
          <w:rFonts w:ascii="Segoe UI" w:hAnsi="Segoe UI" w:cs="Segoe UI"/>
          <w:color w:val="0F1115"/>
        </w:rPr>
        <w:t> / </w:t>
      </w:r>
      <w:r>
        <w:rPr>
          <w:rStyle w:val="HTML"/>
          <w:rFonts w:ascii="Consolas" w:hAnsi="Consolas"/>
          <w:color w:val="0F1115"/>
          <w:shd w:val="clear" w:color="auto" w:fill="EBEEF2"/>
        </w:rPr>
        <w:t>movq %rsp, %rbp</w:t>
      </w:r>
      <w:r>
        <w:rPr>
          <w:rFonts w:ascii="Segoe UI" w:hAnsi="Segoe UI" w:cs="Segoe UI"/>
          <w:color w:val="0F1115"/>
        </w:rPr>
        <w:t> — настраивает свой стек</w:t>
      </w:r>
    </w:p>
    <w:p w14:paraId="4DEF7740" w14:textId="77777777" w:rsidR="00CE3B60" w:rsidRDefault="00CE3B60" w:rsidP="00CE3B6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 12.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movl %ecx, 16(%rbp)</w:t>
      </w:r>
      <w:r>
        <w:rPr>
          <w:rFonts w:ascii="Segoe UI" w:hAnsi="Segoe UI" w:cs="Segoe UI"/>
          <w:color w:val="0F1115"/>
        </w:rPr>
        <w:t> — забирает первый аргумент (a = 10) из ecx и сохраняет в стеке</w:t>
      </w:r>
    </w:p>
    <w:p w14:paraId="76BEAC50" w14:textId="77777777" w:rsidR="00CE3B60" w:rsidRDefault="00CE3B60" w:rsidP="00CE3B6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 13.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movl %edx, 24(%rbp)</w:t>
      </w:r>
      <w:r>
        <w:rPr>
          <w:rFonts w:ascii="Segoe UI" w:hAnsi="Segoe UI" w:cs="Segoe UI"/>
          <w:color w:val="0F1115"/>
        </w:rPr>
        <w:t> — забирает второй аргумент (b = 20) из edx и сохраняет в стеке</w:t>
      </w:r>
    </w:p>
    <w:p w14:paraId="0BE55FA5" w14:textId="77777777" w:rsidR="00CE3B60" w:rsidRDefault="00CE3B60" w:rsidP="00CE3B6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 14.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movl 16(%rbp), %edx</w:t>
      </w:r>
      <w:r>
        <w:rPr>
          <w:rFonts w:ascii="Segoe UI" w:hAnsi="Segoe UI" w:cs="Segoe UI"/>
          <w:color w:val="0F1115"/>
        </w:rPr>
        <w:t> — кладет a (10) обратно в регистр edx</w:t>
      </w:r>
    </w:p>
    <w:p w14:paraId="7992E3AD" w14:textId="77777777" w:rsidR="00CE3B60" w:rsidRDefault="00CE3B60" w:rsidP="00CE3B6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 15.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movl 24(%rbp), %eax</w:t>
      </w:r>
      <w:r>
        <w:rPr>
          <w:rFonts w:ascii="Segoe UI" w:hAnsi="Segoe UI" w:cs="Segoe UI"/>
          <w:color w:val="0F1115"/>
        </w:rPr>
        <w:t> — кладет b (20) в регистр eax</w:t>
      </w:r>
    </w:p>
    <w:p w14:paraId="13356088" w14:textId="77777777" w:rsidR="00CE3B60" w:rsidRDefault="00CE3B60" w:rsidP="00CE3B6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 16.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addl %edx, %eax</w:t>
      </w:r>
      <w:r>
        <w:rPr>
          <w:rFonts w:ascii="Segoe UI" w:hAnsi="Segoe UI" w:cs="Segoe UI"/>
          <w:color w:val="0F1115"/>
        </w:rPr>
        <w:t> — </w:t>
      </w:r>
      <w:r>
        <w:rPr>
          <w:rStyle w:val="a5"/>
          <w:rFonts w:ascii="Segoe UI" w:hAnsi="Segoe UI" w:cs="Segoe UI"/>
          <w:color w:val="0F1115"/>
        </w:rPr>
        <w:t>СКЛАДЫВАЕТ</w:t>
      </w:r>
      <w:r>
        <w:rPr>
          <w:rFonts w:ascii="Segoe UI" w:hAnsi="Segoe UI" w:cs="Segoe UI"/>
          <w:color w:val="0F1115"/>
        </w:rPr>
        <w:t>: eax = eax + edx = 20 + 10 = 30</w:t>
      </w:r>
    </w:p>
    <w:p w14:paraId="01C4FE7A" w14:textId="77777777" w:rsidR="00CE3B60" w:rsidRDefault="00CE3B60" w:rsidP="00CE3B6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 17.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popq %rbp</w:t>
      </w:r>
      <w:r>
        <w:rPr>
          <w:rFonts w:ascii="Segoe UI" w:hAnsi="Segoe UI" w:cs="Segoe UI"/>
          <w:color w:val="0F1115"/>
        </w:rPr>
        <w:t> / </w:t>
      </w:r>
      <w:r>
        <w:rPr>
          <w:rStyle w:val="HTML"/>
          <w:rFonts w:ascii="Consolas" w:hAnsi="Consolas"/>
          <w:color w:val="0F1115"/>
          <w:shd w:val="clear" w:color="auto" w:fill="EBEEF2"/>
        </w:rPr>
        <w:t>ret</w:t>
      </w:r>
      <w:r>
        <w:rPr>
          <w:rFonts w:ascii="Segoe UI" w:hAnsi="Segoe UI" w:cs="Segoe UI"/>
          <w:color w:val="0F1115"/>
        </w:rPr>
        <w:t> — возвращается в main, результат (30) остается в регистре eax</w:t>
      </w:r>
    </w:p>
    <w:p w14:paraId="7D634337" w14:textId="77777777" w:rsidR="00CE3B60" w:rsidRDefault="00CE3B60" w:rsidP="00CE3B60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Продолжение main</w:t>
      </w:r>
    </w:p>
    <w:p w14:paraId="64169E53" w14:textId="77777777" w:rsidR="00CE3B60" w:rsidRDefault="00CE3B60" w:rsidP="00CE3B6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 18.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movl %eax, -12(%rbp)</w:t>
      </w:r>
      <w:r>
        <w:rPr>
          <w:rFonts w:ascii="Segoe UI" w:hAnsi="Segoe UI" w:cs="Segoe UI"/>
          <w:color w:val="0F1115"/>
        </w:rPr>
        <w:t> — берет результат 30 из eax и кладет в переменную z</w:t>
      </w:r>
    </w:p>
    <w:p w14:paraId="52C4C4F8" w14:textId="5DEB8FFD" w:rsidR="00CE3B60" w:rsidRDefault="00CE3B60" w:rsidP="00CE3B6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 19.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movl $0, %eax</w:t>
      </w:r>
      <w:r>
        <w:rPr>
          <w:rFonts w:ascii="Segoe UI" w:hAnsi="Segoe UI" w:cs="Segoe UI"/>
          <w:color w:val="0F1115"/>
        </w:rPr>
        <w:t xml:space="preserve"> — код возврата 0 </w:t>
      </w:r>
    </w:p>
    <w:p w14:paraId="61C550BB" w14:textId="77777777" w:rsidR="00CE3B60" w:rsidRDefault="00CE3B60" w:rsidP="00CE3B6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 20.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addq $48, %rsp</w:t>
      </w:r>
      <w:r>
        <w:rPr>
          <w:rFonts w:ascii="Segoe UI" w:hAnsi="Segoe UI" w:cs="Segoe UI"/>
          <w:color w:val="0F1115"/>
        </w:rPr>
        <w:t> / </w:t>
      </w:r>
      <w:r>
        <w:rPr>
          <w:rStyle w:val="HTML"/>
          <w:rFonts w:ascii="Consolas" w:hAnsi="Consolas"/>
          <w:color w:val="0F1115"/>
          <w:shd w:val="clear" w:color="auto" w:fill="EBEEF2"/>
        </w:rPr>
        <w:t>popq %rbp</w:t>
      </w:r>
      <w:r>
        <w:rPr>
          <w:rFonts w:ascii="Segoe UI" w:hAnsi="Segoe UI" w:cs="Segoe UI"/>
          <w:color w:val="0F1115"/>
        </w:rPr>
        <w:t> / </w:t>
      </w:r>
      <w:r>
        <w:rPr>
          <w:rStyle w:val="HTML"/>
          <w:rFonts w:ascii="Consolas" w:hAnsi="Consolas"/>
          <w:color w:val="0F1115"/>
          <w:shd w:val="clear" w:color="auto" w:fill="EBEEF2"/>
        </w:rPr>
        <w:t>ret</w:t>
      </w:r>
      <w:r>
        <w:rPr>
          <w:rFonts w:ascii="Segoe UI" w:hAnsi="Segoe UI" w:cs="Segoe UI"/>
          <w:color w:val="0F1115"/>
        </w:rPr>
        <w:t> — очищает стек и завершает программу</w:t>
      </w:r>
    </w:p>
    <w:p w14:paraId="7DD9CCB5" w14:textId="77777777" w:rsidR="00DF0D6E" w:rsidRDefault="00DF0D6E" w:rsidP="00CC0DB4">
      <w:pPr>
        <w:pStyle w:val="Standard"/>
        <w:rPr>
          <w:b/>
          <w:bCs/>
          <w:sz w:val="40"/>
          <w:szCs w:val="40"/>
          <w:lang w:val="ru-RU"/>
        </w:rPr>
      </w:pPr>
    </w:p>
    <w:p w14:paraId="381A7703" w14:textId="24A75217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  <w:r w:rsidRPr="00CC0DB4">
        <w:rPr>
          <w:b/>
          <w:bCs/>
          <w:sz w:val="32"/>
          <w:szCs w:val="32"/>
        </w:rPr>
        <w:t>Вывод</w:t>
      </w:r>
      <w:r>
        <w:rPr>
          <w:b/>
          <w:bCs/>
          <w:sz w:val="32"/>
          <w:szCs w:val="32"/>
          <w:lang w:val="ru-RU"/>
        </w:rPr>
        <w:t>:</w:t>
      </w:r>
    </w:p>
    <w:p w14:paraId="4B75F797" w14:textId="58C83004" w:rsidR="00CC0DB4" w:rsidRPr="004B294B" w:rsidRDefault="004B294B" w:rsidP="004B294B">
      <w:pPr>
        <w:pStyle w:val="Standard"/>
        <w:rPr>
          <w:rFonts w:ascii="Segoe UI" w:hAnsi="Segoe UI" w:cs="Segoe UI"/>
          <w:lang w:val="ru-RU"/>
        </w:rPr>
      </w:pPr>
      <w:r w:rsidRPr="004B294B">
        <w:rPr>
          <w:rFonts w:ascii="Segoe UI" w:hAnsi="Segoe UI" w:cs="Segoe UI"/>
          <w:lang w:val="ru-RU"/>
        </w:rPr>
        <w:t>Машинные инструкции — минимальные команды, которые выполняет процессор. Любая программа на высокоуровневом языке транслируется в набор таких инструкций. Инструкция MOV является самой распространенной (пересылка данных), ADD выполняет арифметику, CALL и RET управляют ходом выполнения программы. Понимание ассемблера позволяет разработчику писать более эффективный код, оценивать производительность и отлаживать сложные ошибки.</w:t>
      </w:r>
    </w:p>
    <w:p w14:paraId="5BF295E5" w14:textId="046D51A7" w:rsidR="00CC0DB4" w:rsidRDefault="00CC0DB4" w:rsidP="00CC0DB4">
      <w:pPr>
        <w:pStyle w:val="Standard"/>
        <w:jc w:val="center"/>
        <w:rPr>
          <w:b/>
          <w:bCs/>
          <w:sz w:val="40"/>
          <w:szCs w:val="40"/>
          <w:lang w:val="ru-RU"/>
        </w:rPr>
      </w:pPr>
    </w:p>
    <w:p w14:paraId="70E236E0" w14:textId="77777777" w:rsidR="00CC0DB4" w:rsidRPr="00CC0DB4" w:rsidRDefault="00CC0DB4" w:rsidP="00CC0DB4">
      <w:pPr>
        <w:pStyle w:val="Standard"/>
        <w:jc w:val="center"/>
        <w:rPr>
          <w:b/>
          <w:bCs/>
          <w:sz w:val="40"/>
          <w:szCs w:val="40"/>
          <w:lang w:val="ru-RU"/>
        </w:rPr>
      </w:pPr>
    </w:p>
    <w:sectPr w:rsidR="00CC0DB4" w:rsidRPr="00CC0DB4"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F19FD" w14:textId="77777777" w:rsidR="005530CD" w:rsidRDefault="005530CD">
      <w:r>
        <w:separator/>
      </w:r>
    </w:p>
  </w:endnote>
  <w:endnote w:type="continuationSeparator" w:id="0">
    <w:p w14:paraId="0CD1423C" w14:textId="77777777" w:rsidR="005530CD" w:rsidRDefault="005530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Sans UI"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2AF2D" w14:textId="77777777" w:rsidR="005530CD" w:rsidRDefault="005530CD">
      <w:r>
        <w:rPr>
          <w:color w:val="000000"/>
        </w:rPr>
        <w:separator/>
      </w:r>
    </w:p>
  </w:footnote>
  <w:footnote w:type="continuationSeparator" w:id="0">
    <w:p w14:paraId="60767267" w14:textId="77777777" w:rsidR="005530CD" w:rsidRDefault="005530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BB6BEC"/>
    <w:multiLevelType w:val="multilevel"/>
    <w:tmpl w:val="3682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6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CE2"/>
    <w:rsid w:val="00131D74"/>
    <w:rsid w:val="004518D7"/>
    <w:rsid w:val="00495326"/>
    <w:rsid w:val="004B294B"/>
    <w:rsid w:val="005530CD"/>
    <w:rsid w:val="00567CAE"/>
    <w:rsid w:val="00897612"/>
    <w:rsid w:val="00952CDF"/>
    <w:rsid w:val="009A44E5"/>
    <w:rsid w:val="00AE5053"/>
    <w:rsid w:val="00B979B9"/>
    <w:rsid w:val="00CC0DB4"/>
    <w:rsid w:val="00CE3B60"/>
    <w:rsid w:val="00D4065C"/>
    <w:rsid w:val="00DF0D6E"/>
    <w:rsid w:val="00E51946"/>
    <w:rsid w:val="00F31B03"/>
    <w:rsid w:val="00F6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7829B"/>
  <w15:docId w15:val="{84FD5F05-E588-4F96-B072-E140B6ECD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ndale Sans UI" w:hAnsi="Times New Roman" w:cs="Tahoma"/>
        <w:kern w:val="3"/>
        <w:sz w:val="24"/>
        <w:szCs w:val="24"/>
        <w:lang w:val="de-DE" w:eastAsia="ja-JP" w:bidi="fa-IR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F0D6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val="ru-RU" w:eastAsia="ru-RU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3B6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30">
    <w:name w:val="Заголовок 3 Знак"/>
    <w:basedOn w:val="a0"/>
    <w:link w:val="3"/>
    <w:uiPriority w:val="9"/>
    <w:rsid w:val="00DF0D6E"/>
    <w:rPr>
      <w:rFonts w:eastAsia="Times New Roman" w:cs="Times New Roman"/>
      <w:b/>
      <w:bCs/>
      <w:kern w:val="0"/>
      <w:sz w:val="27"/>
      <w:szCs w:val="27"/>
      <w:lang w:val="ru-RU" w:eastAsia="ru-RU" w:bidi="ar-SA"/>
    </w:rPr>
  </w:style>
  <w:style w:type="paragraph" w:customStyle="1" w:styleId="ds-markdown-paragraph">
    <w:name w:val="ds-markdown-paragraph"/>
    <w:basedOn w:val="a"/>
    <w:rsid w:val="00DF0D6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ru-RU" w:eastAsia="ru-RU" w:bidi="ar-SA"/>
    </w:rPr>
  </w:style>
  <w:style w:type="character" w:styleId="HTML">
    <w:name w:val="HTML Code"/>
    <w:basedOn w:val="a0"/>
    <w:uiPriority w:val="99"/>
    <w:semiHidden/>
    <w:unhideWhenUsed/>
    <w:rsid w:val="00DF0D6E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4B294B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CE3B6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35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0993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Marks</cp:lastModifiedBy>
  <cp:revision>4</cp:revision>
  <dcterms:created xsi:type="dcterms:W3CDTF">2026-05-17T16:09:00Z</dcterms:created>
  <dcterms:modified xsi:type="dcterms:W3CDTF">2026-05-24T12:31:00Z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