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9">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A">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B">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C">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D">
      <w:pPr>
        <w:spacing w:after="0" w:line="240" w:lineRule="auto"/>
        <w:jc w:val="center"/>
        <w:rPr>
          <w:b w:val="0"/>
          <w:bCs w:val="0"/>
          <w:color w:val="000000"/>
          <w:sz w:val="36"/>
          <w:szCs w:val="36"/>
          <w:vertAlign w:val="baseline"/>
        </w:rPr>
      </w:pPr>
      <w:r w:rsidDel="00000000" w:rsidR="00000000" w:rsidRPr="00000000">
        <w:rPr>
          <w:rtl w:val="0"/>
        </w:rPr>
      </w:r>
    </w:p>
    <w:p w:rsidR="00000000" w:rsidDel="00000000" w:rsidP="00000000" w:rsidRDefault="00000000" w:rsidRPr="00000000" w14:paraId="0000000E">
      <w:pPr>
        <w:spacing w:after="0" w:line="240" w:lineRule="auto"/>
        <w:jc w:val="right"/>
        <w:rPr>
          <w:b w:val="0"/>
          <w:bCs w:val="0"/>
          <w:color w:val="000000"/>
          <w:sz w:val="48"/>
          <w:szCs w:val="48"/>
          <w:vertAlign w:val="baseline"/>
        </w:rPr>
      </w:pPr>
      <w:r w:rsidDel="00000000" w:rsidR="00000000" w:rsidRPr="00000000">
        <w:rPr>
          <w:b w:val="1"/>
          <w:bCs w:val="1"/>
          <w:color w:val="000000"/>
          <w:sz w:val="48"/>
          <w:szCs w:val="48"/>
          <w:vertAlign w:val="baseline"/>
          <w:rtl w:val="0"/>
        </w:rPr>
        <w:t xml:space="preserve">Documento de requerimientos de software</w:t>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0"/>
          <w:bCs w:val="0"/>
          <w:i w:val="0"/>
          <w:iCs w:val="0"/>
          <w:color w:val="00b050"/>
          <w:sz w:val="36"/>
          <w:szCs w:val="36"/>
          <w:vertAlign w:val="baseline"/>
        </w:rPr>
      </w:pPr>
      <w:r w:rsidDel="00000000" w:rsidR="00000000" w:rsidRPr="00000000">
        <w:rPr>
          <w:rtl w:val="0"/>
        </w:rPr>
      </w:r>
    </w:p>
    <w:p w:rsidR="00000000" w:rsidDel="00000000" w:rsidP="00000000" w:rsidRDefault="00000000" w:rsidRPr="00000000" w14:paraId="00000010">
      <w:pPr>
        <w:spacing w:after="0" w:line="240" w:lineRule="auto"/>
        <w:jc w:val="right"/>
        <w:rPr>
          <w:b w:val="0"/>
          <w:bCs w:val="0"/>
          <w:i w:val="0"/>
          <w:iCs w:val="0"/>
          <w:color w:val="00b050"/>
          <w:sz w:val="36"/>
          <w:szCs w:val="36"/>
          <w:vertAlign w:val="baseline"/>
        </w:rPr>
      </w:pPr>
      <w:r w:rsidDel="00000000" w:rsidR="00000000" w:rsidRPr="00000000">
        <w:rPr>
          <w:rFonts w:ascii="Calibri" w:cs="Calibri" w:eastAsia="Calibri" w:hAnsi="Calibri"/>
          <w:b w:val="1"/>
          <w:bCs w:val="1"/>
          <w:i w:val="1"/>
          <w:iCs w:val="1"/>
          <w:color w:val="00b050"/>
          <w:sz w:val="36"/>
          <w:szCs w:val="36"/>
          <w:rtl w:val="0"/>
        </w:rPr>
        <w:t xml:space="preserve">RollerApp</w:t>
      </w:r>
      <w:r w:rsidDel="00000000" w:rsidR="00000000" w:rsidRPr="00000000">
        <w:rPr>
          <w:rtl w:val="0"/>
        </w:rPr>
      </w:r>
    </w:p>
    <w:p w:rsidR="00000000" w:rsidDel="00000000" w:rsidP="00000000" w:rsidRDefault="00000000" w:rsidRPr="00000000" w14:paraId="00000011">
      <w:pPr>
        <w:spacing w:after="0" w:line="240" w:lineRule="auto"/>
        <w:jc w:val="right"/>
        <w:rPr>
          <w:rFonts w:ascii="Calibri" w:cs="Calibri" w:eastAsia="Calibri" w:hAnsi="Calibri"/>
          <w:b w:val="0"/>
          <w:bCs w:val="0"/>
          <w:i w:val="0"/>
          <w:iCs w:val="0"/>
          <w:color w:val="365f91"/>
          <w:sz w:val="36"/>
          <w:szCs w:val="36"/>
          <w:vertAlign w:val="baseline"/>
        </w:rPr>
      </w:pPr>
      <w:r w:rsidDel="00000000" w:rsidR="00000000" w:rsidRPr="00000000">
        <w:rPr>
          <w:b w:val="1"/>
          <w:bCs w:val="1"/>
          <w:i w:val="1"/>
          <w:iCs w:val="1"/>
          <w:sz w:val="36"/>
          <w:szCs w:val="36"/>
          <w:vertAlign w:val="baseline"/>
          <w:rtl w:val="0"/>
        </w:rPr>
        <w:t xml:space="preserve">Fecha:</w:t>
      </w:r>
      <w:r w:rsidDel="00000000" w:rsidR="00000000" w:rsidRPr="00000000">
        <w:rPr>
          <w:b w:val="1"/>
          <w:bCs w:val="1"/>
          <w:i w:val="1"/>
          <w:iCs w:val="1"/>
          <w:color w:val="365f91"/>
          <w:sz w:val="36"/>
          <w:szCs w:val="36"/>
          <w:vertAlign w:val="baseline"/>
          <w:rtl w:val="0"/>
        </w:rPr>
        <w:t xml:space="preserve"> </w:t>
      </w:r>
      <w:r w:rsidDel="00000000" w:rsidR="00000000" w:rsidRPr="00000000">
        <w:rPr>
          <w:b w:val="1"/>
          <w:bCs w:val="1"/>
          <w:i w:val="1"/>
          <w:iCs w:val="1"/>
          <w:color w:val="00b050"/>
          <w:sz w:val="36"/>
          <w:szCs w:val="36"/>
          <w:rtl w:val="0"/>
        </w:rPr>
        <w:t xml:space="preserve">18</w:t>
      </w:r>
      <w:r w:rsidDel="00000000" w:rsidR="00000000" w:rsidRPr="00000000">
        <w:rPr>
          <w:b w:val="1"/>
          <w:bCs w:val="1"/>
          <w:i w:val="1"/>
          <w:iCs w:val="1"/>
          <w:color w:val="00b050"/>
          <w:sz w:val="36"/>
          <w:szCs w:val="36"/>
          <w:vertAlign w:val="baseline"/>
          <w:rtl w:val="0"/>
        </w:rPr>
        <w:t xml:space="preserve">/</w:t>
      </w:r>
      <w:r w:rsidDel="00000000" w:rsidR="00000000" w:rsidRPr="00000000">
        <w:rPr>
          <w:b w:val="1"/>
          <w:bCs w:val="1"/>
          <w:i w:val="1"/>
          <w:iCs w:val="1"/>
          <w:color w:val="00b050"/>
          <w:sz w:val="36"/>
          <w:szCs w:val="36"/>
          <w:rtl w:val="0"/>
        </w:rPr>
        <w:t xml:space="preserve">08</w:t>
      </w:r>
      <w:r w:rsidDel="00000000" w:rsidR="00000000" w:rsidRPr="00000000">
        <w:rPr>
          <w:b w:val="1"/>
          <w:bCs w:val="1"/>
          <w:i w:val="1"/>
          <w:iCs w:val="1"/>
          <w:color w:val="00b050"/>
          <w:sz w:val="36"/>
          <w:szCs w:val="36"/>
          <w:vertAlign w:val="baseline"/>
          <w:rtl w:val="0"/>
        </w:rPr>
        <w:t xml:space="preserve">/</w:t>
      </w:r>
      <w:r w:rsidDel="00000000" w:rsidR="00000000" w:rsidRPr="00000000">
        <w:rPr>
          <w:b w:val="1"/>
          <w:bCs w:val="1"/>
          <w:i w:val="1"/>
          <w:iCs w:val="1"/>
          <w:color w:val="00b050"/>
          <w:sz w:val="36"/>
          <w:szCs w:val="36"/>
          <w:rtl w:val="0"/>
        </w:rPr>
        <w:t xml:space="preserve">2026</w:t>
      </w:r>
      <w:r w:rsidDel="00000000" w:rsidR="00000000" w:rsidRPr="00000000">
        <w:rPr>
          <w:rtl w:val="0"/>
        </w:rPr>
      </w:r>
    </w:p>
    <w:p w:rsidR="00000000" w:rsidDel="00000000" w:rsidP="00000000" w:rsidRDefault="00000000" w:rsidRPr="00000000" w14:paraId="00000012">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3">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C">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D">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E">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1F">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0">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1">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22">
      <w:pPr>
        <w:spacing w:after="0" w:line="240" w:lineRule="auto"/>
        <w:rPr>
          <w:b w:val="0"/>
          <w:bCs w:val="0"/>
          <w:color w:val="365f91"/>
          <w:sz w:val="32"/>
          <w:szCs w:val="32"/>
          <w:vertAlign w:val="baseline"/>
        </w:rPr>
      </w:pPr>
      <w:r w:rsidDel="00000000" w:rsidR="00000000" w:rsidRPr="00000000">
        <w:rPr>
          <w:b w:val="1"/>
          <w:bCs w:val="1"/>
          <w:color w:val="365f91"/>
          <w:sz w:val="32"/>
          <w:szCs w:val="32"/>
          <w:vertAlign w:val="baseline"/>
          <w:rtl w:val="0"/>
        </w:rPr>
        <w:t xml:space="preserve">Tabla de contenido</w:t>
      </w:r>
      <w:r w:rsidDel="00000000" w:rsidR="00000000" w:rsidRPr="00000000">
        <w:rPr>
          <w:rtl w:val="0"/>
        </w:rPr>
      </w:r>
    </w:p>
    <w:p w:rsidR="00000000" w:rsidDel="00000000" w:rsidP="00000000" w:rsidRDefault="00000000" w:rsidRPr="00000000" w14:paraId="00000023">
      <w:pPr>
        <w:spacing w:after="0" w:line="240" w:lineRule="auto"/>
        <w:rPr>
          <w:b w:val="0"/>
          <w:bCs w:val="0"/>
          <w:color w:val="365f91"/>
          <w:vertAlign w:val="baseline"/>
        </w:rPr>
      </w:pPr>
      <w:r w:rsidDel="00000000" w:rsidR="00000000" w:rsidRPr="00000000">
        <w:rPr>
          <w:rtl w:val="0"/>
        </w:rPr>
      </w:r>
    </w:p>
    <w:sdt>
      <w:sdtPr>
        <w:id w:val="770077346"/>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l80k5osnv4v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Propósito </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w8ilre6ute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Alcance del producto / Software </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yo7y47tim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Propósito u objetivo general</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9gw0430ix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Beneficios para el área de negocio y la organización</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1shvz9g9a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y metas del software (Alineación estratégica)</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wlnksol2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Referencias a la gobernanza y documentos previos</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5bgst7f1213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Funcionalidades del producto</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vdo2irj571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Clases y características de usuarios</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ww48gh9t6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 / Comprador (Web y Móvil)</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ptgexthr6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Administrador y Personal Comercial (Roller SpA)</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rkflxuzmxh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Técnico Instalador en Terreno (RollerSpA)</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72un3cdjsg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Cuadro comparativo de clases de usuario</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mj3ymd4nnx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Entorno operativo</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5g39sj0r2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Plataforma de Hardware</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07mfucgbx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Sistemas operativos y navegadores web compatibles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d4nishp84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Entorno de red y protocolos de comunicación</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qaqaexh8j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Coexistencia con otros sistemas y componentes externos</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cjcxessec9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Requerimientos funcionales</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jvo2yyreh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Gestión de Catálogo y Vitrina Interactiva de Tela</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czfxu69k00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Motor de Cotización Paramétrica Dinámica por Metro Cuadrado (m2)</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ikcbxjwew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Agendamiento Sincronizado de Visitas Técnicas a Domicilio</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jigkuphvs7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Procesamiento de Pagos Electrónicos en Línea (Webpay Plus)</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44bqn1nn6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Panel Administrativo y Gestión Operativa (Backoffice)</w:t>
              <w:tab/>
              <w:t xml:space="preserve">18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9t11co3zzi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Módulo Operativo Móvil para Instaladores en Terreno</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qvi2rfhbn4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Control de Acceso, Autenticación y Seguridad de Usuarios</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0rjdjywjl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Servicio Automatizado de Notificaciones Transaccionales</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l22zo5klor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Reglas de negocio</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v6muymgzt1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Requerimientos de interfaces externas</w:t>
              <w:tab/>
              <w:t xml:space="preserve">24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ev83oyvu8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Interfaces de usuario (GUI)</w:t>
              <w:tab/>
              <w:t xml:space="preserve">24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ycw16rrhe1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Interfaces de hardware</w:t>
              <w:tab/>
              <w:t xml:space="preserve">26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kibbvi26h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Interfaces de software</w:t>
              <w:tab/>
              <w:t xml:space="preserve">27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7qrfi3k35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Interfaces de comunicación</w:t>
              <w:tab/>
              <w:t xml:space="preserve">28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1ltytfzgv0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Requerimientos no funcionales</w:t>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cpg0oelz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Rendimiento y Eficiencia</w:t>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ttbtayci6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Seguridad y Privacidad de la Información</w:t>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ndpp9j83y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Disponibilidad y Fiabilidad</w:t>
              <w:tab/>
              <w:t xml:space="preserve">31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e70mw1jte8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Usabilidad y Experiencia de Usuario (UX)</w:t>
              <w:tab/>
              <w:t xml:space="preserve">32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agofcoxsc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Mantenibilidad, Arquitectura y Portabilidad</w:t>
              <w:tab/>
              <w:t xml:space="preserve">32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x8jy8o0f4a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Otros requerimientos</w:t>
              <w:tab/>
              <w:t xml:space="preserve">34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0igtz25jk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de Base de Datos y Persistencia</w:t>
              <w:tab/>
              <w:t xml:space="preserve">34</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nclceq8cqh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de Internacionalización y Localización (i18n / l10n)</w:t>
              <w:tab/>
              <w:t xml:space="preserve">35</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lfynt5xibo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Requerimientos Legales, Normativos y de Cumplimiento</w:t>
              <w:tab/>
              <w:t xml:space="preserve">36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gdwcua2ss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de Reúso y Modularidad de Software</w:t>
              <w:tab/>
              <w:t xml:space="preserve">36</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5b91v15a51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Políticas de Respaldo, Retención y Migración de Datos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0">
      <w:pPr>
        <w:spacing w:after="0" w:line="240" w:lineRule="auto"/>
        <w:rPr>
          <w:b w:val="0"/>
          <w:bCs w:val="0"/>
          <w:color w:val="365f91"/>
          <w:vertAlign w:val="baseline"/>
        </w:rPr>
      </w:pPr>
      <w:bookmarkStart w:colFirst="0" w:colLast="0" w:name="_heading=h.10ez9umsi7sj" w:id="0"/>
      <w:bookmarkEnd w:id="0"/>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Historial de Versiones</w:t>
      </w:r>
    </w:p>
    <w:tbl>
      <w:tblPr>
        <w:tblStyle w:val="Table1"/>
        <w:tblW w:w="894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5"/>
        <w:gridCol w:w="1183"/>
        <w:gridCol w:w="1843"/>
        <w:gridCol w:w="1843"/>
        <w:gridCol w:w="2992"/>
        <w:tblGridChange w:id="0">
          <w:tblGrid>
            <w:gridCol w:w="1085"/>
            <w:gridCol w:w="1183"/>
            <w:gridCol w:w="1843"/>
            <w:gridCol w:w="1843"/>
            <w:gridCol w:w="2992"/>
          </w:tblGrid>
        </w:tblGridChange>
      </w:tblGrid>
      <w:tr>
        <w:trPr>
          <w:cantSplit w:val="0"/>
          <w:tblHeader w:val="0"/>
        </w:trPr>
        <w:tc>
          <w:tcPr>
            <w:shd w:fill="d9d9d9" w:val="clear"/>
            <w:vAlign w:val="top"/>
          </w:tcPr>
          <w:p w:rsidR="00000000" w:rsidDel="00000000" w:rsidP="00000000" w:rsidRDefault="00000000" w:rsidRPr="00000000" w14:paraId="00000052">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53">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Versión</w:t>
            </w:r>
            <w:r w:rsidDel="00000000" w:rsidR="00000000" w:rsidRPr="00000000">
              <w:rPr>
                <w:rtl w:val="0"/>
              </w:rPr>
            </w:r>
          </w:p>
        </w:tc>
        <w:tc>
          <w:tcPr>
            <w:shd w:fill="d9d9d9" w:val="clear"/>
            <w:vAlign w:val="top"/>
          </w:tcPr>
          <w:p w:rsidR="00000000" w:rsidDel="00000000" w:rsidP="00000000" w:rsidRDefault="00000000" w:rsidRPr="00000000" w14:paraId="00000054">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Autor</w:t>
            </w:r>
            <w:r w:rsidDel="00000000" w:rsidR="00000000" w:rsidRPr="00000000">
              <w:rPr>
                <w:rtl w:val="0"/>
              </w:rPr>
            </w:r>
          </w:p>
        </w:tc>
        <w:tc>
          <w:tcPr>
            <w:shd w:fill="d9d9d9" w:val="clear"/>
            <w:vAlign w:val="top"/>
          </w:tcPr>
          <w:p w:rsidR="00000000" w:rsidDel="00000000" w:rsidP="00000000" w:rsidRDefault="00000000" w:rsidRPr="00000000" w14:paraId="00000055">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Organización</w:t>
            </w:r>
            <w:r w:rsidDel="00000000" w:rsidR="00000000" w:rsidRPr="00000000">
              <w:rPr>
                <w:rtl w:val="0"/>
              </w:rPr>
            </w:r>
          </w:p>
        </w:tc>
        <w:tc>
          <w:tcPr>
            <w:shd w:fill="d9d9d9" w:val="clear"/>
            <w:vAlign w:val="top"/>
          </w:tcPr>
          <w:p w:rsidR="00000000" w:rsidDel="00000000" w:rsidP="00000000" w:rsidRDefault="00000000" w:rsidRPr="00000000" w14:paraId="00000056">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Descripción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7">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8">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9">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A">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B">
            <w:pPr>
              <w:spacing w:after="0" w:line="240" w:lineRule="auto"/>
              <w:jc w:val="center"/>
              <w:rPr>
                <w:b w:val="0"/>
                <w:bCs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C">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D">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E">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5F">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0">
            <w:pPr>
              <w:spacing w:after="0" w:line="240" w:lineRule="auto"/>
              <w:jc w:val="center"/>
              <w:rPr>
                <w:b w:val="0"/>
                <w:bCs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1">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2">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3">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4">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5">
            <w:pPr>
              <w:spacing w:after="0" w:line="240" w:lineRule="auto"/>
              <w:jc w:val="center"/>
              <w:rPr>
                <w:b w:val="0"/>
                <w:bCs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6">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7">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8">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9">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6A">
            <w:pPr>
              <w:spacing w:after="0" w:line="240" w:lineRule="auto"/>
              <w:jc w:val="center"/>
              <w:rPr>
                <w:b w:val="0"/>
                <w:bCs w:val="0"/>
                <w:color w:val="000000"/>
                <w:sz w:val="20"/>
                <w:szCs w:val="20"/>
                <w:vertAlign w:val="baseline"/>
              </w:rPr>
            </w:pPr>
            <w:r w:rsidDel="00000000" w:rsidR="00000000" w:rsidRPr="00000000">
              <w:rPr>
                <w:rtl w:val="0"/>
              </w:rPr>
            </w:r>
          </w:p>
        </w:tc>
      </w:tr>
    </w:tbl>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bookmarkStart w:colFirst="0" w:colLast="0" w:name="_heading=h.sn7djlse1ut0" w:id="1"/>
      <w:bookmarkEnd w:id="1"/>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Información del Proyecto</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6C">
            <w:pPr>
              <w:spacing w:after="0" w:line="240" w:lineRule="auto"/>
              <w:rPr>
                <w:color w:val="000000"/>
                <w:vertAlign w:val="baseline"/>
              </w:rPr>
            </w:pPr>
            <w:r w:rsidDel="00000000" w:rsidR="00000000" w:rsidRPr="00000000">
              <w:rPr>
                <w:color w:val="000000"/>
                <w:vertAlign w:val="baseline"/>
                <w:rtl w:val="0"/>
              </w:rPr>
              <w:t xml:space="preserve">Empresa / Organización</w:t>
            </w:r>
          </w:p>
        </w:tc>
        <w:tc>
          <w:tcPr>
            <w:vAlign w:val="top"/>
          </w:tcPr>
          <w:p w:rsidR="00000000" w:rsidDel="00000000" w:rsidP="00000000" w:rsidRDefault="00000000" w:rsidRPr="00000000" w14:paraId="0000006D">
            <w:pPr>
              <w:spacing w:after="0" w:line="240" w:lineRule="auto"/>
              <w:rPr/>
            </w:pPr>
            <w:r w:rsidDel="00000000" w:rsidR="00000000" w:rsidRPr="00000000">
              <w:rPr>
                <w:rtl w:val="0"/>
              </w:rPr>
              <w:t xml:space="preserve">Duoc UC - Escuela de Informática y Telecomunicaciones / RollerSpA</w:t>
            </w:r>
          </w:p>
        </w:tc>
      </w:tr>
      <w:tr>
        <w:trPr>
          <w:cantSplit w:val="0"/>
          <w:tblHeader w:val="0"/>
        </w:trPr>
        <w:tc>
          <w:tcPr>
            <w:vAlign w:val="top"/>
          </w:tcPr>
          <w:p w:rsidR="00000000" w:rsidDel="00000000" w:rsidP="00000000" w:rsidRDefault="00000000" w:rsidRPr="00000000" w14:paraId="0000006E">
            <w:pPr>
              <w:spacing w:after="0" w:line="240" w:lineRule="auto"/>
              <w:rPr>
                <w:color w:val="000000"/>
                <w:vertAlign w:val="baseline"/>
              </w:rPr>
            </w:pPr>
            <w:r w:rsidDel="00000000" w:rsidR="00000000" w:rsidRPr="00000000">
              <w:rPr>
                <w:color w:val="000000"/>
                <w:vertAlign w:val="baseline"/>
                <w:rtl w:val="0"/>
              </w:rPr>
              <w:t xml:space="preserve">Proyecto</w:t>
            </w:r>
          </w:p>
        </w:tc>
        <w:tc>
          <w:tcPr>
            <w:vAlign w:val="top"/>
          </w:tcPr>
          <w:p w:rsidR="00000000" w:rsidDel="00000000" w:rsidP="00000000" w:rsidRDefault="00000000" w:rsidRPr="00000000" w14:paraId="0000006F">
            <w:pPr>
              <w:spacing w:after="0" w:line="240" w:lineRule="auto"/>
              <w:rPr/>
            </w:pPr>
            <w:r w:rsidDel="00000000" w:rsidR="00000000" w:rsidRPr="00000000">
              <w:rPr>
                <w:rtl w:val="0"/>
              </w:rPr>
              <w:t xml:space="preserve">RollerApp - Solución integral para venta de cortinas</w:t>
            </w:r>
          </w:p>
        </w:tc>
      </w:tr>
      <w:tr>
        <w:trPr>
          <w:cantSplit w:val="0"/>
          <w:tblHeader w:val="0"/>
        </w:trPr>
        <w:tc>
          <w:tcPr>
            <w:vAlign w:val="top"/>
          </w:tcPr>
          <w:p w:rsidR="00000000" w:rsidDel="00000000" w:rsidP="00000000" w:rsidRDefault="00000000" w:rsidRPr="00000000" w14:paraId="00000070">
            <w:pPr>
              <w:spacing w:after="0" w:line="240" w:lineRule="auto"/>
              <w:rPr>
                <w:color w:val="000000"/>
                <w:vertAlign w:val="baseline"/>
              </w:rPr>
            </w:pPr>
            <w:r w:rsidDel="00000000" w:rsidR="00000000" w:rsidRPr="00000000">
              <w:rPr>
                <w:color w:val="000000"/>
                <w:vertAlign w:val="baseline"/>
                <w:rtl w:val="0"/>
              </w:rPr>
              <w:t xml:space="preserve">Fecha de preparación</w:t>
            </w:r>
          </w:p>
        </w:tc>
        <w:tc>
          <w:tcPr>
            <w:vAlign w:val="top"/>
          </w:tcPr>
          <w:p w:rsidR="00000000" w:rsidDel="00000000" w:rsidP="00000000" w:rsidRDefault="00000000" w:rsidRPr="00000000" w14:paraId="00000071">
            <w:pPr>
              <w:spacing w:after="0" w:line="240" w:lineRule="auto"/>
              <w:rPr/>
            </w:pPr>
            <w:r w:rsidDel="00000000" w:rsidR="00000000" w:rsidRPr="00000000">
              <w:rPr>
                <w:rtl w:val="0"/>
              </w:rPr>
              <w:t xml:space="preserve">25/08/2026</w:t>
            </w:r>
          </w:p>
        </w:tc>
      </w:tr>
      <w:tr>
        <w:trPr>
          <w:cantSplit w:val="0"/>
          <w:tblHeader w:val="0"/>
        </w:trPr>
        <w:tc>
          <w:tcPr>
            <w:vAlign w:val="top"/>
          </w:tcPr>
          <w:p w:rsidR="00000000" w:rsidDel="00000000" w:rsidP="00000000" w:rsidRDefault="00000000" w:rsidRPr="00000000" w14:paraId="00000072">
            <w:pPr>
              <w:spacing w:after="0" w:line="240" w:lineRule="auto"/>
              <w:rPr>
                <w:color w:val="000000"/>
                <w:vertAlign w:val="baseline"/>
              </w:rPr>
            </w:pPr>
            <w:r w:rsidDel="00000000" w:rsidR="00000000" w:rsidRPr="00000000">
              <w:rPr>
                <w:color w:val="000000"/>
                <w:vertAlign w:val="baseline"/>
                <w:rtl w:val="0"/>
              </w:rPr>
              <w:t xml:space="preserve">Cliente</w:t>
            </w:r>
          </w:p>
        </w:tc>
        <w:tc>
          <w:tcPr>
            <w:vAlign w:val="top"/>
          </w:tcPr>
          <w:p w:rsidR="00000000" w:rsidDel="00000000" w:rsidP="00000000" w:rsidRDefault="00000000" w:rsidRPr="00000000" w14:paraId="00000073">
            <w:pPr>
              <w:spacing w:after="0" w:line="240" w:lineRule="auto"/>
              <w:rPr/>
            </w:pPr>
            <w:r w:rsidDel="00000000" w:rsidR="00000000" w:rsidRPr="00000000">
              <w:rPr>
                <w:rtl w:val="0"/>
              </w:rPr>
              <w:t xml:space="preserve">RollerSpA</w:t>
            </w:r>
          </w:p>
        </w:tc>
      </w:tr>
      <w:tr>
        <w:trPr>
          <w:cantSplit w:val="0"/>
          <w:tblHeader w:val="0"/>
        </w:trPr>
        <w:tc>
          <w:tcPr>
            <w:vAlign w:val="top"/>
          </w:tcPr>
          <w:p w:rsidR="00000000" w:rsidDel="00000000" w:rsidP="00000000" w:rsidRDefault="00000000" w:rsidRPr="00000000" w14:paraId="00000074">
            <w:pPr>
              <w:spacing w:after="0" w:line="240" w:lineRule="auto"/>
              <w:rPr>
                <w:color w:val="000000"/>
                <w:vertAlign w:val="baseline"/>
              </w:rPr>
            </w:pPr>
            <w:r w:rsidDel="00000000" w:rsidR="00000000" w:rsidRPr="00000000">
              <w:rPr>
                <w:color w:val="000000"/>
                <w:vertAlign w:val="baseline"/>
                <w:rtl w:val="0"/>
              </w:rPr>
              <w:t xml:space="preserve">Patrocinador principal</w:t>
            </w:r>
          </w:p>
        </w:tc>
        <w:tc>
          <w:tcPr>
            <w:vAlign w:val="top"/>
          </w:tcPr>
          <w:p w:rsidR="00000000" w:rsidDel="00000000" w:rsidP="00000000" w:rsidRDefault="00000000" w:rsidRPr="00000000" w14:paraId="00000075">
            <w:pPr>
              <w:spacing w:after="0" w:line="240" w:lineRule="auto"/>
              <w:rPr/>
            </w:pPr>
            <w:r w:rsidDel="00000000" w:rsidR="00000000" w:rsidRPr="00000000">
              <w:rPr>
                <w:rtl w:val="0"/>
              </w:rPr>
              <w:t xml:space="preserve">RollerSpA</w:t>
            </w:r>
          </w:p>
        </w:tc>
      </w:tr>
      <w:tr>
        <w:trPr>
          <w:cantSplit w:val="0"/>
          <w:tblHeader w:val="0"/>
        </w:trPr>
        <w:tc>
          <w:tcPr>
            <w:vAlign w:val="top"/>
          </w:tcPr>
          <w:p w:rsidR="00000000" w:rsidDel="00000000" w:rsidP="00000000" w:rsidRDefault="00000000" w:rsidRPr="00000000" w14:paraId="00000076">
            <w:pPr>
              <w:spacing w:after="0" w:line="240" w:lineRule="auto"/>
              <w:rPr>
                <w:color w:val="000000"/>
                <w:vertAlign w:val="baseline"/>
              </w:rPr>
            </w:pPr>
            <w:r w:rsidDel="00000000" w:rsidR="00000000" w:rsidRPr="00000000">
              <w:rPr>
                <w:color w:val="000000"/>
                <w:vertAlign w:val="baseline"/>
                <w:rtl w:val="0"/>
              </w:rPr>
              <w:t xml:space="preserve">Gerente / Líder de Proyecto</w:t>
            </w:r>
          </w:p>
        </w:tc>
        <w:tc>
          <w:tcPr>
            <w:vAlign w:val="top"/>
          </w:tcPr>
          <w:p w:rsidR="00000000" w:rsidDel="00000000" w:rsidP="00000000" w:rsidRDefault="00000000" w:rsidRPr="00000000" w14:paraId="00000077">
            <w:pPr>
              <w:spacing w:after="0" w:line="240" w:lineRule="auto"/>
              <w:rPr/>
            </w:pPr>
            <w:r w:rsidDel="00000000" w:rsidR="00000000" w:rsidRPr="00000000">
              <w:rPr>
                <w:rtl w:val="0"/>
              </w:rPr>
              <w:t xml:space="preserve">Lucas Alonso Olea Cornejo</w:t>
            </w:r>
          </w:p>
        </w:tc>
      </w:tr>
      <w:tr>
        <w:trPr>
          <w:cantSplit w:val="0"/>
          <w:tblHeader w:val="0"/>
        </w:trPr>
        <w:tc>
          <w:tcPr>
            <w:vAlign w:val="top"/>
          </w:tcPr>
          <w:p w:rsidR="00000000" w:rsidDel="00000000" w:rsidP="00000000" w:rsidRDefault="00000000" w:rsidRPr="00000000" w14:paraId="00000078">
            <w:pPr>
              <w:spacing w:after="0" w:line="240" w:lineRule="auto"/>
              <w:rPr>
                <w:color w:val="000000"/>
                <w:vertAlign w:val="baseline"/>
              </w:rPr>
            </w:pPr>
            <w:r w:rsidDel="00000000" w:rsidR="00000000" w:rsidRPr="00000000">
              <w:rPr>
                <w:color w:val="000000"/>
                <w:vertAlign w:val="baseline"/>
                <w:rtl w:val="0"/>
              </w:rPr>
              <w:t xml:space="preserve">Gerente / Líder de Análisis de negocio y requerimientos</w:t>
            </w:r>
          </w:p>
        </w:tc>
        <w:tc>
          <w:tcPr>
            <w:vAlign w:val="top"/>
          </w:tcPr>
          <w:p w:rsidR="00000000" w:rsidDel="00000000" w:rsidP="00000000" w:rsidRDefault="00000000" w:rsidRPr="00000000" w14:paraId="00000079">
            <w:pPr>
              <w:spacing w:after="0" w:line="240" w:lineRule="auto"/>
              <w:rPr/>
            </w:pPr>
            <w:r w:rsidDel="00000000" w:rsidR="00000000" w:rsidRPr="00000000">
              <w:rPr>
                <w:rtl w:val="0"/>
              </w:rPr>
              <w:t xml:space="preserve">Lucas Alonso Olea Cornejo</w:t>
            </w:r>
          </w:p>
        </w:tc>
      </w:tr>
    </w:tbl>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bCs w:val="1"/>
          <w:i w:val="0"/>
          <w:iCs w:val="0"/>
          <w:smallCaps w:val="0"/>
          <w:strike w:val="0"/>
          <w:color w:val="365f91"/>
          <w:sz w:val="32"/>
          <w:szCs w:val="32"/>
          <w:u w:val="none"/>
          <w:shd w:fill="auto" w:val="clear"/>
          <w:vertAlign w:val="baseline"/>
        </w:rPr>
      </w:pPr>
      <w:bookmarkStart w:colFirst="0" w:colLast="0" w:name="_heading=h.7fdh46mzvz1" w:id="2"/>
      <w:bookmarkEnd w:id="2"/>
      <w:r w:rsidDel="00000000" w:rsidR="00000000" w:rsidRPr="00000000">
        <w:rPr>
          <w:rFonts w:ascii="Arial" w:cs="Arial" w:eastAsia="Arial" w:hAnsi="Arial"/>
          <w:b w:val="1"/>
          <w:bCs w:val="1"/>
          <w:i w:val="0"/>
          <w:iCs w:val="0"/>
          <w:smallCaps w:val="0"/>
          <w:strike w:val="0"/>
          <w:color w:val="365f91"/>
          <w:sz w:val="32"/>
          <w:szCs w:val="32"/>
          <w:u w:val="none"/>
          <w:shd w:fill="auto" w:val="clear"/>
          <w:vertAlign w:val="baseline"/>
          <w:rtl w:val="0"/>
        </w:rPr>
        <w:t xml:space="preserve">Aprobaciones</w:t>
      </w:r>
    </w:p>
    <w:tbl>
      <w:tblPr>
        <w:tblStyle w:val="Table3"/>
        <w:tblW w:w="87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1559"/>
        <w:gridCol w:w="1985"/>
        <w:gridCol w:w="850"/>
        <w:gridCol w:w="2410"/>
        <w:tblGridChange w:id="0">
          <w:tblGrid>
            <w:gridCol w:w="1985"/>
            <w:gridCol w:w="1559"/>
            <w:gridCol w:w="1985"/>
            <w:gridCol w:w="850"/>
            <w:gridCol w:w="2410"/>
          </w:tblGrid>
        </w:tblGridChange>
      </w:tblGrid>
      <w:tr>
        <w:trPr>
          <w:cantSplit w:val="0"/>
          <w:tblHeader w:val="0"/>
        </w:trPr>
        <w:tc>
          <w:tcPr>
            <w:shd w:fill="d9d9d9" w:val="clear"/>
            <w:vAlign w:val="top"/>
          </w:tcPr>
          <w:p w:rsidR="00000000" w:rsidDel="00000000" w:rsidP="00000000" w:rsidRDefault="00000000" w:rsidRPr="00000000" w14:paraId="0000007B">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Nombre y Apellido</w:t>
            </w:r>
            <w:r w:rsidDel="00000000" w:rsidR="00000000" w:rsidRPr="00000000">
              <w:rPr>
                <w:rtl w:val="0"/>
              </w:rPr>
            </w:r>
          </w:p>
        </w:tc>
        <w:tc>
          <w:tcPr>
            <w:shd w:fill="d9d9d9" w:val="clear"/>
            <w:vAlign w:val="top"/>
          </w:tcPr>
          <w:p w:rsidR="00000000" w:rsidDel="00000000" w:rsidP="00000000" w:rsidRDefault="00000000" w:rsidRPr="00000000" w14:paraId="0000007C">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Cargo</w:t>
            </w:r>
            <w:r w:rsidDel="00000000" w:rsidR="00000000" w:rsidRPr="00000000">
              <w:rPr>
                <w:rtl w:val="0"/>
              </w:rPr>
            </w:r>
          </w:p>
        </w:tc>
        <w:tc>
          <w:tcPr>
            <w:shd w:fill="d9d9d9" w:val="clear"/>
            <w:vAlign w:val="top"/>
          </w:tcPr>
          <w:p w:rsidR="00000000" w:rsidDel="00000000" w:rsidP="00000000" w:rsidRDefault="00000000" w:rsidRPr="00000000" w14:paraId="0000007D">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Departamento u Organización</w:t>
            </w:r>
            <w:r w:rsidDel="00000000" w:rsidR="00000000" w:rsidRPr="00000000">
              <w:rPr>
                <w:rtl w:val="0"/>
              </w:rPr>
            </w:r>
          </w:p>
        </w:tc>
        <w:tc>
          <w:tcPr>
            <w:shd w:fill="d9d9d9" w:val="clear"/>
            <w:vAlign w:val="top"/>
          </w:tcPr>
          <w:p w:rsidR="00000000" w:rsidDel="00000000" w:rsidP="00000000" w:rsidRDefault="00000000" w:rsidRPr="00000000" w14:paraId="0000007E">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7F">
            <w:pPr>
              <w:spacing w:after="0" w:line="240" w:lineRule="auto"/>
              <w:jc w:val="center"/>
              <w:rPr>
                <w:b w:val="0"/>
                <w:bCs w:val="0"/>
                <w:color w:val="000000"/>
                <w:sz w:val="20"/>
                <w:szCs w:val="20"/>
                <w:vertAlign w:val="baseline"/>
              </w:rPr>
            </w:pPr>
            <w:r w:rsidDel="00000000" w:rsidR="00000000" w:rsidRPr="00000000">
              <w:rPr>
                <w:b w:val="1"/>
                <w:bCs w:val="1"/>
                <w:color w:val="000000"/>
                <w:sz w:val="20"/>
                <w:szCs w:val="20"/>
                <w:vertAlign w:val="baseline"/>
                <w:rtl w:val="0"/>
              </w:rPr>
              <w:t xml:space="preserve">Firma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0">
            <w:pPr>
              <w:spacing w:after="0" w:line="240" w:lineRule="auto"/>
              <w:jc w:val="center"/>
              <w:rPr>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81">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2">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3">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4">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5">
            <w:pPr>
              <w:spacing w:after="0" w:line="240" w:lineRule="auto"/>
              <w:jc w:val="center"/>
              <w:rPr>
                <w:b w:val="0"/>
                <w:bCs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6">
            <w:pPr>
              <w:spacing w:after="0" w:line="240" w:lineRule="auto"/>
              <w:jc w:val="center"/>
              <w:rPr>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87">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8">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9">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A">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B">
            <w:pPr>
              <w:spacing w:after="0" w:line="240" w:lineRule="auto"/>
              <w:jc w:val="center"/>
              <w:rPr>
                <w:b w:val="0"/>
                <w:bCs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8C">
            <w:pPr>
              <w:spacing w:after="0" w:line="240" w:lineRule="auto"/>
              <w:jc w:val="center"/>
              <w:rPr>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8D">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E">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8F">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0">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1">
            <w:pPr>
              <w:spacing w:after="0" w:line="240" w:lineRule="auto"/>
              <w:jc w:val="center"/>
              <w:rPr>
                <w:b w:val="0"/>
                <w:bCs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2">
            <w:pPr>
              <w:spacing w:after="0" w:line="240" w:lineRule="auto"/>
              <w:jc w:val="center"/>
              <w:rPr>
                <w:b w:val="0"/>
                <w:bCs w:val="0"/>
                <w:color w:val="000000"/>
                <w:sz w:val="20"/>
                <w:szCs w:val="20"/>
                <w:vertAlign w:val="baseline"/>
              </w:rPr>
            </w:pPr>
            <w:r w:rsidDel="00000000" w:rsidR="00000000" w:rsidRPr="00000000">
              <w:rPr>
                <w:rtl w:val="0"/>
              </w:rPr>
            </w:r>
          </w:p>
          <w:p w:rsidR="00000000" w:rsidDel="00000000" w:rsidP="00000000" w:rsidRDefault="00000000" w:rsidRPr="00000000" w14:paraId="00000093">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4">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5">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6">
            <w:pPr>
              <w:spacing w:after="0" w:line="240" w:lineRule="auto"/>
              <w:jc w:val="center"/>
              <w:rPr>
                <w:b w:val="0"/>
                <w:bCs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7">
            <w:pPr>
              <w:spacing w:after="0" w:line="240" w:lineRule="auto"/>
              <w:jc w:val="center"/>
              <w:rPr>
                <w:b w:val="0"/>
                <w:bCs w:val="0"/>
                <w:color w:val="000000"/>
                <w:sz w:val="20"/>
                <w:szCs w:val="20"/>
                <w:vertAlign w:val="baseline"/>
              </w:rPr>
            </w:pPr>
            <w:r w:rsidDel="00000000" w:rsidR="00000000" w:rsidRPr="00000000">
              <w:rPr>
                <w:rtl w:val="0"/>
              </w:rPr>
            </w:r>
          </w:p>
        </w:tc>
      </w:tr>
    </w:tbl>
    <w:p w:rsidR="00000000" w:rsidDel="00000000" w:rsidP="00000000" w:rsidRDefault="00000000" w:rsidRPr="00000000" w14:paraId="00000098">
      <w:pPr>
        <w:spacing w:after="0" w:lineRule="auto"/>
        <w:rPr>
          <w:vertAlign w:val="baseline"/>
        </w:rPr>
      </w:pPr>
      <w:r w:rsidDel="00000000" w:rsidR="00000000" w:rsidRPr="00000000">
        <w:rPr>
          <w:rtl w:val="0"/>
        </w:rPr>
      </w:r>
    </w:p>
    <w:p w:rsidR="00000000" w:rsidDel="00000000" w:rsidP="00000000" w:rsidRDefault="00000000" w:rsidRPr="00000000" w14:paraId="00000099">
      <w:pPr>
        <w:spacing w:after="0" w:lineRule="auto"/>
        <w:rPr>
          <w:vertAlign w:val="baseline"/>
        </w:rPr>
      </w:pPr>
      <w:r w:rsidDel="00000000" w:rsidR="00000000" w:rsidRPr="00000000">
        <w:rPr>
          <w:rtl w:val="0"/>
        </w:rPr>
      </w:r>
    </w:p>
    <w:p w:rsidR="00000000" w:rsidDel="00000000" w:rsidP="00000000" w:rsidRDefault="00000000" w:rsidRPr="00000000" w14:paraId="0000009A">
      <w:pPr>
        <w:spacing w:after="0" w:lineRule="auto"/>
        <w:rPr>
          <w:vertAlign w:val="baseline"/>
        </w:rPr>
      </w:pPr>
      <w:r w:rsidDel="00000000" w:rsidR="00000000" w:rsidRPr="00000000">
        <w:rPr>
          <w:rtl w:val="0"/>
        </w:rPr>
      </w:r>
    </w:p>
    <w:p w:rsidR="00000000" w:rsidDel="00000000" w:rsidP="00000000" w:rsidRDefault="00000000" w:rsidRPr="00000000" w14:paraId="0000009B">
      <w:pPr>
        <w:spacing w:after="0" w:lineRule="auto"/>
        <w:rPr>
          <w:vertAlign w:val="baseline"/>
        </w:rPr>
      </w:pPr>
      <w:r w:rsidDel="00000000" w:rsidR="00000000" w:rsidRPr="00000000">
        <w:rPr>
          <w:rtl w:val="0"/>
        </w:rPr>
      </w:r>
    </w:p>
    <w:p w:rsidR="00000000" w:rsidDel="00000000" w:rsidP="00000000" w:rsidRDefault="00000000" w:rsidRPr="00000000" w14:paraId="0000009C">
      <w:pPr>
        <w:spacing w:after="0" w:lineRule="auto"/>
        <w:rPr>
          <w:vertAlign w:val="baseline"/>
        </w:rPr>
      </w:pPr>
      <w:r w:rsidDel="00000000" w:rsidR="00000000" w:rsidRPr="00000000">
        <w:rPr>
          <w:rtl w:val="0"/>
        </w:rPr>
      </w:r>
    </w:p>
    <w:p w:rsidR="00000000" w:rsidDel="00000000" w:rsidP="00000000" w:rsidRDefault="00000000" w:rsidRPr="00000000" w14:paraId="0000009D">
      <w:pPr>
        <w:spacing w:after="0" w:lineRule="auto"/>
        <w:rPr>
          <w:vertAlign w:val="baseline"/>
        </w:rPr>
      </w:pPr>
      <w:r w:rsidDel="00000000" w:rsidR="00000000" w:rsidRPr="00000000">
        <w:rPr>
          <w:rtl w:val="0"/>
        </w:rPr>
      </w:r>
    </w:p>
    <w:p w:rsidR="00000000" w:rsidDel="00000000" w:rsidP="00000000" w:rsidRDefault="00000000" w:rsidRPr="00000000" w14:paraId="0000009E">
      <w:pPr>
        <w:spacing w:after="0" w:lineRule="auto"/>
        <w:rPr>
          <w:vertAlign w:val="baseline"/>
        </w:rPr>
      </w:pPr>
      <w:r w:rsidDel="00000000" w:rsidR="00000000" w:rsidRPr="00000000">
        <w:rPr>
          <w:rtl w:val="0"/>
        </w:rPr>
      </w:r>
    </w:p>
    <w:p w:rsidR="00000000" w:rsidDel="00000000" w:rsidP="00000000" w:rsidRDefault="00000000" w:rsidRPr="00000000" w14:paraId="0000009F">
      <w:pPr>
        <w:spacing w:after="0" w:lineRule="auto"/>
        <w:rPr>
          <w:vertAlign w:val="baseline"/>
        </w:rPr>
      </w:pPr>
      <w:r w:rsidDel="00000000" w:rsidR="00000000" w:rsidRPr="00000000">
        <w:rPr>
          <w:rtl w:val="0"/>
        </w:rPr>
      </w:r>
    </w:p>
    <w:p w:rsidR="00000000" w:rsidDel="00000000" w:rsidP="00000000" w:rsidRDefault="00000000" w:rsidRPr="00000000" w14:paraId="000000A0">
      <w:pPr>
        <w:spacing w:after="0" w:lineRule="auto"/>
        <w:rPr>
          <w:vertAlign w:val="baseline"/>
        </w:rPr>
      </w:pPr>
      <w:r w:rsidDel="00000000" w:rsidR="00000000" w:rsidRPr="00000000">
        <w:rPr>
          <w:rtl w:val="0"/>
        </w:rPr>
      </w:r>
    </w:p>
    <w:p w:rsidR="00000000" w:rsidDel="00000000" w:rsidP="00000000" w:rsidRDefault="00000000" w:rsidRPr="00000000" w14:paraId="000000A1">
      <w:pPr>
        <w:spacing w:after="0" w:lineRule="auto"/>
        <w:rPr>
          <w:vertAlign w:val="baseline"/>
        </w:rPr>
      </w:pPr>
      <w:r w:rsidDel="00000000" w:rsidR="00000000" w:rsidRPr="00000000">
        <w:rPr>
          <w:rtl w:val="0"/>
        </w:rPr>
      </w:r>
    </w:p>
    <w:p w:rsidR="00000000" w:rsidDel="00000000" w:rsidP="00000000" w:rsidRDefault="00000000" w:rsidRPr="00000000" w14:paraId="000000A2">
      <w:pPr>
        <w:spacing w:after="0" w:lineRule="auto"/>
        <w:rPr>
          <w:vertAlign w:val="baseline"/>
        </w:rPr>
      </w:pPr>
      <w:bookmarkStart w:colFirst="0" w:colLast="0" w:name="_heading=h.q2j7k480pvj" w:id="3"/>
      <w:bookmarkEnd w:id="3"/>
      <w:r w:rsidDel="00000000" w:rsidR="00000000" w:rsidRPr="00000000">
        <w:rPr>
          <w:rtl w:val="0"/>
        </w:rPr>
      </w:r>
    </w:p>
    <w:p w:rsidR="00000000" w:rsidDel="00000000" w:rsidP="00000000" w:rsidRDefault="00000000" w:rsidRPr="00000000" w14:paraId="000000A3">
      <w:pPr>
        <w:pStyle w:val="Heading1"/>
        <w:numPr>
          <w:ilvl w:val="0"/>
          <w:numId w:val="14"/>
        </w:numPr>
        <w:rPr>
          <w:color w:val="365f91"/>
          <w:sz w:val="32"/>
          <w:szCs w:val="32"/>
        </w:rPr>
      </w:pPr>
      <w:bookmarkStart w:colFirst="0" w:colLast="0" w:name="_heading=h.l80k5osnv4vy" w:id="4"/>
      <w:bookmarkEnd w:id="4"/>
      <w:r w:rsidDel="00000000" w:rsidR="00000000" w:rsidRPr="00000000">
        <w:rPr>
          <w:rtl w:val="0"/>
        </w:rPr>
        <w:t xml:space="preserve">Propósito </w:t>
      </w:r>
      <w:r w:rsidDel="00000000" w:rsidR="00000000" w:rsidRPr="00000000">
        <w:rPr>
          <w:rtl w:val="0"/>
        </w:rPr>
      </w:r>
    </w:p>
    <w:p w:rsidR="00000000" w:rsidDel="00000000" w:rsidP="00000000" w:rsidRDefault="00000000" w:rsidRPr="00000000" w14:paraId="000000A4">
      <w:pPr>
        <w:shd w:fill="ffffff" w:val="clear"/>
        <w:spacing w:after="0" w:line="240" w:lineRule="auto"/>
        <w:rPr/>
      </w:pPr>
      <w:r w:rsidDel="00000000" w:rsidR="00000000" w:rsidRPr="00000000">
        <w:rPr>
          <w:rtl w:val="0"/>
        </w:rPr>
        <w:t xml:space="preserve">El presente documento constituye la Especificación de Requerimientos de Software (SRS) formal para la solución tecnológica RollerApp, correspondiente a su Versión 1.0 (Release MVP - Producto Mínimo Viable). Su objetivo es definir de manera exhaustiva, rigurosa y verificable las necesidades funcionales, las restricciones de arquitectura, los requerimientos no funcionales y las interfaces externas que rigen el diseño, construcción, aseguramiento de calidad y puesta en marcha del sistema.</w:t>
      </w:r>
    </w:p>
    <w:p w:rsidR="00000000" w:rsidDel="00000000" w:rsidP="00000000" w:rsidRDefault="00000000" w:rsidRPr="00000000" w14:paraId="000000A5">
      <w:pPr>
        <w:shd w:fill="ffffff" w:val="clear"/>
        <w:spacing w:after="0" w:line="240" w:lineRule="auto"/>
        <w:rPr/>
      </w:pPr>
      <w:r w:rsidDel="00000000" w:rsidR="00000000" w:rsidRPr="00000000">
        <w:rPr>
          <w:rtl w:val="0"/>
        </w:rPr>
      </w:r>
    </w:p>
    <w:p w:rsidR="00000000" w:rsidDel="00000000" w:rsidP="00000000" w:rsidRDefault="00000000" w:rsidRPr="00000000" w14:paraId="000000A6">
      <w:pPr>
        <w:shd w:fill="ffffff" w:val="clear"/>
        <w:spacing w:after="0" w:line="240" w:lineRule="auto"/>
        <w:rPr/>
      </w:pPr>
      <w:r w:rsidDel="00000000" w:rsidR="00000000" w:rsidRPr="00000000">
        <w:rPr>
          <w:rtl w:val="0"/>
        </w:rPr>
        <w:t xml:space="preserve">Este documento cubre la totalidad del ecosistema de software comprometido en el alcance del proyecto para la empresa RollerSpA, abarcando de forma integral los siguientes módulos y subsistemas desacoplados:</w:t>
      </w:r>
    </w:p>
    <w:p w:rsidR="00000000" w:rsidDel="00000000" w:rsidP="00000000" w:rsidRDefault="00000000" w:rsidRPr="00000000" w14:paraId="000000A7">
      <w:pPr>
        <w:numPr>
          <w:ilvl w:val="0"/>
          <w:numId w:val="27"/>
        </w:numPr>
        <w:shd w:fill="ffffff" w:val="clear"/>
        <w:spacing w:after="0" w:line="240" w:lineRule="auto"/>
        <w:ind w:left="720" w:hanging="360"/>
        <w:rPr>
          <w:u w:val="none"/>
        </w:rPr>
      </w:pPr>
      <w:r w:rsidDel="00000000" w:rsidR="00000000" w:rsidRPr="00000000">
        <w:rPr>
          <w:b w:val="1"/>
          <w:bCs w:val="1"/>
          <w:rtl w:val="0"/>
        </w:rPr>
        <w:t xml:space="preserve">Plataforma Web Responsiva (Angular): </w:t>
      </w:r>
      <w:r w:rsidDel="00000000" w:rsidR="00000000" w:rsidRPr="00000000">
        <w:rPr>
          <w:rtl w:val="0"/>
        </w:rPr>
        <w:t xml:space="preserve">Comprende tanto el portal público de cara al cliente (catálogo dinámico de telas y cotizador paramétrico por metro cuadrado con recálculo en tiempo real) como el panel administrativo privado (Backoffice) para la gestión centralizada de pedidos, control de cuadrillas técnicas y visualización de indicadores comerciales.</w:t>
      </w:r>
    </w:p>
    <w:p w:rsidR="00000000" w:rsidDel="00000000" w:rsidP="00000000" w:rsidRDefault="00000000" w:rsidRPr="00000000" w14:paraId="000000A8">
      <w:pPr>
        <w:numPr>
          <w:ilvl w:val="0"/>
          <w:numId w:val="27"/>
        </w:numPr>
        <w:shd w:fill="ffffff" w:val="clear"/>
        <w:spacing w:after="0" w:line="240" w:lineRule="auto"/>
        <w:ind w:left="720" w:hanging="360"/>
        <w:rPr>
          <w:u w:val="none"/>
        </w:rPr>
      </w:pPr>
      <w:r w:rsidDel="00000000" w:rsidR="00000000" w:rsidRPr="00000000">
        <w:rPr>
          <w:b w:val="1"/>
          <w:bCs w:val="1"/>
          <w:rtl w:val="0"/>
        </w:rPr>
        <w:t xml:space="preserve">Aplicación Móvil Híbrida (Ionic / Angular): </w:t>
      </w:r>
      <w:r w:rsidDel="00000000" w:rsidR="00000000" w:rsidRPr="00000000">
        <w:rPr>
          <w:rtl w:val="0"/>
        </w:rPr>
        <w:t xml:space="preserve">Abarca la aplicación móvil para clientes (cotización en autoservicio y reserva horaria) y el módulo operativo en terreno para técnicos instaladores (consulta de hojas de ruta diarias, detalle de órdenes y actualización de estados de visita con soporte para sincronización).</w:t>
      </w:r>
    </w:p>
    <w:p w:rsidR="00000000" w:rsidDel="00000000" w:rsidP="00000000" w:rsidRDefault="00000000" w:rsidRPr="00000000" w14:paraId="000000A9">
      <w:pPr>
        <w:numPr>
          <w:ilvl w:val="0"/>
          <w:numId w:val="27"/>
        </w:numPr>
        <w:shd w:fill="ffffff" w:val="clear"/>
        <w:spacing w:after="0" w:line="240" w:lineRule="auto"/>
        <w:ind w:left="720" w:hanging="360"/>
        <w:rPr>
          <w:u w:val="none"/>
        </w:rPr>
      </w:pPr>
      <w:r w:rsidDel="00000000" w:rsidR="00000000" w:rsidRPr="00000000">
        <w:rPr>
          <w:b w:val="1"/>
          <w:bCs w:val="1"/>
          <w:rtl w:val="0"/>
        </w:rPr>
        <w:t xml:space="preserve">Servicios Centralizados Backend (Java Spring Boot): </w:t>
      </w:r>
      <w:r w:rsidDel="00000000" w:rsidR="00000000" w:rsidRPr="00000000">
        <w:rPr>
          <w:rtl w:val="0"/>
        </w:rPr>
        <w:t xml:space="preserve">Especifica la lógica de negocio nuclear, los servicios desacoplados de la API REsT, el motor de cálculo paramétrico (m2), los controladores transaccionales y el esquema de seguridad stateless basado en Spring Security con tokens JWT y cifrado de credenciales mediante BCrypt.</w:t>
      </w:r>
    </w:p>
    <w:p w:rsidR="00000000" w:rsidDel="00000000" w:rsidP="00000000" w:rsidRDefault="00000000" w:rsidRPr="00000000" w14:paraId="000000AA">
      <w:pPr>
        <w:numPr>
          <w:ilvl w:val="0"/>
          <w:numId w:val="27"/>
        </w:numPr>
        <w:shd w:fill="ffffff" w:val="clear"/>
        <w:spacing w:after="0" w:line="240" w:lineRule="auto"/>
        <w:ind w:left="720" w:hanging="360"/>
        <w:rPr>
          <w:u w:val="none"/>
        </w:rPr>
      </w:pPr>
      <w:r w:rsidDel="00000000" w:rsidR="00000000" w:rsidRPr="00000000">
        <w:rPr>
          <w:b w:val="1"/>
          <w:bCs w:val="1"/>
          <w:rtl w:val="0"/>
        </w:rPr>
        <w:t xml:space="preserve">Persistencia Relacional (MySQL): </w:t>
      </w:r>
      <w:r w:rsidDel="00000000" w:rsidR="00000000" w:rsidRPr="00000000">
        <w:rPr>
          <w:rtl w:val="0"/>
        </w:rPr>
        <w:t xml:space="preserve">Cubre el diseño y estructura del modelo de datos normalizado en Tercera Forma Normal (3FN), garantizando la integridad referencial, el aislamiento transaccional (ACID) y el control de concurrencia en la agenda de visitas.</w:t>
      </w:r>
    </w:p>
    <w:p w:rsidR="00000000" w:rsidDel="00000000" w:rsidP="00000000" w:rsidRDefault="00000000" w:rsidRPr="00000000" w14:paraId="000000AB">
      <w:pPr>
        <w:numPr>
          <w:ilvl w:val="0"/>
          <w:numId w:val="27"/>
        </w:numPr>
        <w:shd w:fill="ffffff" w:val="clear"/>
        <w:spacing w:after="0" w:line="240" w:lineRule="auto"/>
        <w:ind w:left="720" w:hanging="360"/>
        <w:rPr>
          <w:u w:val="none"/>
        </w:rPr>
      </w:pPr>
      <w:r w:rsidDel="00000000" w:rsidR="00000000" w:rsidRPr="00000000">
        <w:rPr>
          <w:b w:val="1"/>
          <w:bCs w:val="1"/>
          <w:rtl w:val="0"/>
        </w:rPr>
        <w:t xml:space="preserve">Módulos de Integración Transaccional Externa: </w:t>
      </w:r>
      <w:r w:rsidDel="00000000" w:rsidR="00000000" w:rsidRPr="00000000">
        <w:rPr>
          <w:rtl w:val="0"/>
        </w:rPr>
        <w:t xml:space="preserve">Detalla los protocolos de comunicación y contratos de interfaz con la pasarela de recaudación electrónica Webpay Plus de Transbank (SDK REST) y el servicio automatizado de despacho de comprobantes y citaciones técnicas vía correo electrónico (SMTP / SendGrid API).</w:t>
      </w:r>
    </w:p>
    <w:p w:rsidR="00000000" w:rsidDel="00000000" w:rsidP="00000000" w:rsidRDefault="00000000" w:rsidRPr="00000000" w14:paraId="000000AC">
      <w:pPr>
        <w:numPr>
          <w:ilvl w:val="0"/>
          <w:numId w:val="27"/>
        </w:numPr>
        <w:shd w:fill="ffffff" w:val="clear"/>
        <w:spacing w:after="0" w:line="240" w:lineRule="auto"/>
        <w:ind w:left="720" w:hanging="360"/>
        <w:rPr>
          <w:u w:val="none"/>
        </w:rPr>
      </w:pPr>
      <w:r w:rsidDel="00000000" w:rsidR="00000000" w:rsidRPr="00000000">
        <w:rPr>
          <w:b w:val="1"/>
          <w:bCs w:val="1"/>
          <w:rtl w:val="0"/>
        </w:rPr>
        <w:t xml:space="preserve">Entorno de Calidad y Despliegue Cloud:</w:t>
      </w:r>
      <w:r w:rsidDel="00000000" w:rsidR="00000000" w:rsidRPr="00000000">
        <w:rPr>
          <w:rtl w:val="0"/>
        </w:rPr>
        <w:t xml:space="preserve"> Define los criterios de aceptación técnica, cobertura de pruebas unitarias/integración, evaluación psicométrica de usabilidad bajo la escala SUS (&gt;= 80 puntos) y las especificaciones para el aprovisionamiento de infraestructura en la nube sobre Render y Vercel.</w:t>
      </w:r>
    </w:p>
    <w:p w:rsidR="00000000" w:rsidDel="00000000" w:rsidP="00000000" w:rsidRDefault="00000000" w:rsidRPr="00000000" w14:paraId="000000AD">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AE">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AF">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B0">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B1">
      <w:pPr>
        <w:shd w:fill="ffffff" w:val="clear"/>
        <w:spacing w:after="0" w:line="240" w:lineRule="auto"/>
        <w:rPr>
          <w:color w:val="00b050"/>
          <w:vertAlign w:val="baseline"/>
        </w:rPr>
      </w:pPr>
      <w:bookmarkStart w:colFirst="0" w:colLast="0" w:name="_heading=h.m80mifiplf5o" w:id="5"/>
      <w:bookmarkEnd w:id="5"/>
      <w:r w:rsidDel="00000000" w:rsidR="00000000" w:rsidRPr="00000000">
        <w:rPr>
          <w:rtl w:val="0"/>
        </w:rPr>
      </w:r>
    </w:p>
    <w:p w:rsidR="00000000" w:rsidDel="00000000" w:rsidP="00000000" w:rsidRDefault="00000000" w:rsidRPr="00000000" w14:paraId="000000B2">
      <w:pPr>
        <w:pStyle w:val="Heading1"/>
        <w:numPr>
          <w:ilvl w:val="0"/>
          <w:numId w:val="14"/>
        </w:numPr>
        <w:spacing w:after="280" w:before="280" w:line="240" w:lineRule="auto"/>
        <w:ind w:left="567"/>
        <w:rPr/>
      </w:pPr>
      <w:bookmarkStart w:colFirst="0" w:colLast="0" w:name="_heading=h.2w8ilre6ute3" w:id="6"/>
      <w:bookmarkEnd w:id="6"/>
      <w:r w:rsidDel="00000000" w:rsidR="00000000" w:rsidRPr="00000000">
        <w:rPr>
          <w:vertAlign w:val="baseline"/>
          <w:rtl w:val="0"/>
        </w:rPr>
        <w:t xml:space="preserve">Alcance del producto / Software </w:t>
      </w:r>
    </w:p>
    <w:p w:rsidR="00000000" w:rsidDel="00000000" w:rsidP="00000000" w:rsidRDefault="00000000" w:rsidRPr="00000000" w14:paraId="000000B3">
      <w:pPr>
        <w:pStyle w:val="Heading2"/>
        <w:rPr>
          <w:color w:val="426897"/>
          <w:sz w:val="24"/>
          <w:szCs w:val="24"/>
        </w:rPr>
      </w:pPr>
      <w:bookmarkStart w:colFirst="0" w:colLast="0" w:name="_heading=h.nyo7y47timmo" w:id="7"/>
      <w:bookmarkEnd w:id="7"/>
      <w:r w:rsidDel="00000000" w:rsidR="00000000" w:rsidRPr="00000000">
        <w:rPr>
          <w:rtl w:val="0"/>
        </w:rPr>
        <w:t xml:space="preserve">Propósito u objetivo general</w:t>
      </w:r>
      <w:r w:rsidDel="00000000" w:rsidR="00000000" w:rsidRPr="00000000">
        <w:rPr>
          <w:rtl w:val="0"/>
        </w:rPr>
      </w:r>
    </w:p>
    <w:p w:rsidR="00000000" w:rsidDel="00000000" w:rsidP="00000000" w:rsidRDefault="00000000" w:rsidRPr="00000000" w14:paraId="000000B4">
      <w:pPr>
        <w:shd w:fill="ffffff" w:val="clear"/>
        <w:spacing w:after="0" w:line="240" w:lineRule="auto"/>
        <w:rPr>
          <w:b w:val="1"/>
          <w:bCs w:val="1"/>
          <w:color w:val="426897"/>
        </w:rPr>
      </w:pPr>
      <w:r w:rsidDel="00000000" w:rsidR="00000000" w:rsidRPr="00000000">
        <w:rPr>
          <w:rtl w:val="0"/>
        </w:rPr>
      </w:r>
    </w:p>
    <w:p w:rsidR="00000000" w:rsidDel="00000000" w:rsidP="00000000" w:rsidRDefault="00000000" w:rsidRPr="00000000" w14:paraId="000000B5">
      <w:pPr>
        <w:shd w:fill="ffffff" w:val="clear"/>
        <w:spacing w:after="0" w:line="240" w:lineRule="auto"/>
        <w:rPr/>
      </w:pPr>
      <w:r w:rsidDel="00000000" w:rsidR="00000000" w:rsidRPr="00000000">
        <w:rPr>
          <w:rtl w:val="0"/>
        </w:rPr>
        <w:t xml:space="preserve">El objetivo primordial de RollerSpA es digitalizar, centralizar y optimizar el modelo comercial, transaccional y operativo de RollerSpA, reemplazando la atención manual y fragmentada que actualmente se gestiona vía WhatsApp por un ecosistema omnicanal seguro y escalable. La solución comprende el desarrollo integral de un portal web responsivo en Angular, una aplicación móvil híbrida en Ionic/Angular, un backend centralizado desacoplado con API REST en Java Spring Boot (seguridad stateless con Spring Security y JWT), una base de datos relacional normalizada en MySQL (3FN) y la integración nativa con la pasarela de pagos electrónicos Webpay Plus de Transbank y servicios automatizados de mensajería SMTP (SendGrid API)</w:t>
      </w:r>
    </w:p>
    <w:p w:rsidR="00000000" w:rsidDel="00000000" w:rsidP="00000000" w:rsidRDefault="00000000" w:rsidRPr="00000000" w14:paraId="000000B6">
      <w:pPr>
        <w:shd w:fill="ffffff" w:val="clear"/>
        <w:spacing w:after="0" w:line="240" w:lineRule="auto"/>
        <w:rPr/>
      </w:pPr>
      <w:r w:rsidDel="00000000" w:rsidR="00000000" w:rsidRPr="00000000">
        <w:rPr>
          <w:rtl w:val="0"/>
        </w:rPr>
      </w:r>
    </w:p>
    <w:p w:rsidR="00000000" w:rsidDel="00000000" w:rsidP="00000000" w:rsidRDefault="00000000" w:rsidRPr="00000000" w14:paraId="000000B7">
      <w:pPr>
        <w:pStyle w:val="Heading2"/>
        <w:shd w:fill="ffffff" w:val="clear"/>
        <w:spacing w:after="0" w:line="240" w:lineRule="auto"/>
        <w:rPr/>
      </w:pPr>
      <w:bookmarkStart w:colFirst="0" w:colLast="0" w:name="_heading=h.o9gw0430ixxu" w:id="8"/>
      <w:bookmarkEnd w:id="8"/>
      <w:r w:rsidDel="00000000" w:rsidR="00000000" w:rsidRPr="00000000">
        <w:rPr>
          <w:rtl w:val="0"/>
        </w:rPr>
        <w:t xml:space="preserve">Beneficios para el área de negocio y la organización</w:t>
      </w:r>
    </w:p>
    <w:p w:rsidR="00000000" w:rsidDel="00000000" w:rsidP="00000000" w:rsidRDefault="00000000" w:rsidRPr="00000000" w14:paraId="000000B8">
      <w:pPr>
        <w:shd w:fill="ffffff" w:val="clear"/>
        <w:spacing w:after="0" w:line="240" w:lineRule="auto"/>
        <w:rPr>
          <w:b w:val="1"/>
          <w:bCs w:val="1"/>
          <w:color w:val="426897"/>
        </w:rPr>
      </w:pPr>
      <w:r w:rsidDel="00000000" w:rsidR="00000000" w:rsidRPr="00000000">
        <w:rPr>
          <w:rtl w:val="0"/>
        </w:rPr>
      </w:r>
    </w:p>
    <w:p w:rsidR="00000000" w:rsidDel="00000000" w:rsidP="00000000" w:rsidRDefault="00000000" w:rsidRPr="00000000" w14:paraId="000000B9">
      <w:pPr>
        <w:shd w:fill="ffffff" w:val="clear"/>
        <w:spacing w:after="0" w:line="240" w:lineRule="auto"/>
        <w:rPr/>
      </w:pPr>
      <w:r w:rsidDel="00000000" w:rsidR="00000000" w:rsidRPr="00000000">
        <w:rPr>
          <w:rtl w:val="0"/>
        </w:rPr>
        <w:t xml:space="preserve">La puesta en marcha del software proporciona beneficios operativos directos sobre la cadena de valor de Roller SpA:</w:t>
      </w:r>
    </w:p>
    <w:p w:rsidR="00000000" w:rsidDel="00000000" w:rsidP="00000000" w:rsidRDefault="00000000" w:rsidRPr="00000000" w14:paraId="000000BA">
      <w:pPr>
        <w:numPr>
          <w:ilvl w:val="0"/>
          <w:numId w:val="1"/>
        </w:numPr>
        <w:shd w:fill="ffffff" w:val="clear"/>
        <w:spacing w:after="0" w:line="240" w:lineRule="auto"/>
        <w:ind w:left="720" w:hanging="360"/>
        <w:rPr>
          <w:u w:val="none"/>
        </w:rPr>
      </w:pPr>
      <w:r w:rsidDel="00000000" w:rsidR="00000000" w:rsidRPr="00000000">
        <w:rPr>
          <w:b w:val="1"/>
          <w:bCs w:val="1"/>
          <w:rtl w:val="0"/>
        </w:rPr>
        <w:t xml:space="preserve">Optimización en tiempos de atención:</w:t>
      </w:r>
      <w:r w:rsidDel="00000000" w:rsidR="00000000" w:rsidRPr="00000000">
        <w:rPr>
          <w:rtl w:val="0"/>
        </w:rPr>
        <w:t xml:space="preserve"> Reduce el tiempo promedio de respuesta al cliente desde 1 hora (en la dinámica manual vía chats) a una respuesta instantánea menor a 2 segundos mediante la calculadora dinámica paramétrica en pantalla.</w:t>
      </w:r>
    </w:p>
    <w:p w:rsidR="00000000" w:rsidDel="00000000" w:rsidP="00000000" w:rsidRDefault="00000000" w:rsidRPr="00000000" w14:paraId="000000BB">
      <w:pPr>
        <w:numPr>
          <w:ilvl w:val="0"/>
          <w:numId w:val="1"/>
        </w:numPr>
        <w:shd w:fill="ffffff" w:val="clear"/>
        <w:spacing w:after="0" w:line="240" w:lineRule="auto"/>
        <w:ind w:left="720" w:hanging="360"/>
        <w:rPr>
          <w:u w:val="none"/>
        </w:rPr>
      </w:pPr>
      <w:r w:rsidDel="00000000" w:rsidR="00000000" w:rsidRPr="00000000">
        <w:rPr>
          <w:b w:val="1"/>
          <w:bCs w:val="1"/>
          <w:rtl w:val="0"/>
        </w:rPr>
        <w:t xml:space="preserve">Disponibilidad comercial continua (24/7):</w:t>
      </w:r>
      <w:r w:rsidDel="00000000" w:rsidR="00000000" w:rsidRPr="00000000">
        <w:rPr>
          <w:rtl w:val="0"/>
        </w:rPr>
        <w:t xml:space="preserve"> Permite a los clientes cotizar, seleccionar telas, reservar horarios de rectificación a domicilio y pagar anticipos en cualquier momento, captando oportunidades de venta fuera del horario hábil de oficina.</w:t>
      </w:r>
    </w:p>
    <w:p w:rsidR="00000000" w:rsidDel="00000000" w:rsidP="00000000" w:rsidRDefault="00000000" w:rsidRPr="00000000" w14:paraId="000000BC">
      <w:pPr>
        <w:numPr>
          <w:ilvl w:val="0"/>
          <w:numId w:val="1"/>
        </w:numPr>
        <w:shd w:fill="ffffff" w:val="clear"/>
        <w:spacing w:after="0" w:line="240" w:lineRule="auto"/>
        <w:ind w:left="720" w:hanging="360"/>
        <w:rPr>
          <w:u w:val="none"/>
        </w:rPr>
      </w:pPr>
      <w:r w:rsidDel="00000000" w:rsidR="00000000" w:rsidRPr="00000000">
        <w:rPr>
          <w:b w:val="1"/>
          <w:bCs w:val="1"/>
          <w:rtl w:val="0"/>
        </w:rPr>
        <w:t xml:space="preserve">Cero error en cálculo paramétrico:</w:t>
      </w:r>
      <w:r w:rsidDel="00000000" w:rsidR="00000000" w:rsidRPr="00000000">
        <w:rPr>
          <w:rtl w:val="0"/>
        </w:rPr>
        <w:t xml:space="preserve"> Estandariza la fórmula de cobro por metro cuadrado (m2) y aplica de manera automática la regla de negocio de facturación mínima (1.5 m2), eliminando las discrepancias en cotizaciones emitidas por personal humano.</w:t>
      </w:r>
    </w:p>
    <w:p w:rsidR="00000000" w:rsidDel="00000000" w:rsidP="00000000" w:rsidRDefault="00000000" w:rsidRPr="00000000" w14:paraId="000000BD">
      <w:pPr>
        <w:numPr>
          <w:ilvl w:val="0"/>
          <w:numId w:val="1"/>
        </w:numPr>
        <w:shd w:fill="ffffff" w:val="clear"/>
        <w:spacing w:after="0" w:line="240" w:lineRule="auto"/>
        <w:ind w:left="720" w:hanging="360"/>
        <w:rPr>
          <w:u w:val="none"/>
        </w:rPr>
      </w:pPr>
      <w:r w:rsidDel="00000000" w:rsidR="00000000" w:rsidRPr="00000000">
        <w:rPr>
          <w:b w:val="1"/>
          <w:bCs w:val="1"/>
          <w:rtl w:val="0"/>
        </w:rPr>
        <w:t xml:space="preserve">Control y eficiencia operativa en terreno:</w:t>
      </w:r>
      <w:r w:rsidDel="00000000" w:rsidR="00000000" w:rsidRPr="00000000">
        <w:rPr>
          <w:rtl w:val="0"/>
        </w:rPr>
        <w:t xml:space="preserve"> Suprime los traslapes y dobles agendamientos de cuadrillas mediante reservas atómicas sincronizadas con un bloqueo temporal preventivo de 15 minutos durante la pasarela de pago, facilitando a los instaladores el acceso a hojas de ruta móviles actualizadas en tiempo real.</w:t>
      </w:r>
    </w:p>
    <w:p w:rsidR="00000000" w:rsidDel="00000000" w:rsidP="00000000" w:rsidRDefault="00000000" w:rsidRPr="00000000" w14:paraId="000000BE">
      <w:pPr>
        <w:numPr>
          <w:ilvl w:val="0"/>
          <w:numId w:val="1"/>
        </w:numPr>
        <w:shd w:fill="ffffff" w:val="clear"/>
        <w:spacing w:after="0" w:line="240" w:lineRule="auto"/>
        <w:ind w:left="720" w:hanging="360"/>
        <w:rPr>
          <w:u w:val="none"/>
        </w:rPr>
      </w:pPr>
      <w:r w:rsidDel="00000000" w:rsidR="00000000" w:rsidRPr="00000000">
        <w:rPr>
          <w:b w:val="1"/>
          <w:bCs w:val="1"/>
          <w:rtl w:val="0"/>
        </w:rPr>
        <w:t xml:space="preserve">Trazabilidad y control administrativo:</w:t>
      </w:r>
      <w:r w:rsidDel="00000000" w:rsidR="00000000" w:rsidRPr="00000000">
        <w:rPr>
          <w:rtl w:val="0"/>
        </w:rPr>
        <w:t xml:space="preserve"> Facilita al personal de Roller SpA una visión completa del ciclo de vida de cada orden de trabajo (desde la cotización y pago verificado por Transbank hasta el estado “Realizada” en domicilio) a través de un panel </w:t>
      </w:r>
      <w:r w:rsidDel="00000000" w:rsidR="00000000" w:rsidRPr="00000000">
        <w:rPr>
          <w:rtl w:val="0"/>
        </w:rPr>
        <w:t xml:space="preserve">Backoffice</w:t>
      </w:r>
      <w:r w:rsidDel="00000000" w:rsidR="00000000" w:rsidRPr="00000000">
        <w:rPr>
          <w:rtl w:val="0"/>
        </w:rPr>
        <w:t xml:space="preserve"> centralizado.</w:t>
        <w:br w:type="textWrapping"/>
      </w:r>
    </w:p>
    <w:p w:rsidR="00000000" w:rsidDel="00000000" w:rsidP="00000000" w:rsidRDefault="00000000" w:rsidRPr="00000000" w14:paraId="000000BF">
      <w:pPr>
        <w:pStyle w:val="Heading2"/>
        <w:shd w:fill="ffffff" w:val="clear"/>
        <w:spacing w:after="0" w:line="240" w:lineRule="auto"/>
        <w:rPr/>
      </w:pPr>
      <w:bookmarkStart w:colFirst="0" w:colLast="0" w:name="_heading=h.81shvz9g9aym" w:id="9"/>
      <w:bookmarkEnd w:id="9"/>
      <w:r w:rsidDel="00000000" w:rsidR="00000000" w:rsidRPr="00000000">
        <w:rPr>
          <w:rtl w:val="0"/>
        </w:rPr>
        <w:t xml:space="preserve">Objetivos y metas del software (Alineación estratégica)</w:t>
      </w:r>
    </w:p>
    <w:p w:rsidR="00000000" w:rsidDel="00000000" w:rsidP="00000000" w:rsidRDefault="00000000" w:rsidRPr="00000000" w14:paraId="000000C0">
      <w:pPr>
        <w:shd w:fill="ffffff" w:val="clear"/>
        <w:spacing w:after="0" w:line="240" w:lineRule="auto"/>
        <w:rPr>
          <w:b w:val="1"/>
          <w:bCs w:val="1"/>
          <w:color w:val="426897"/>
        </w:rPr>
      </w:pPr>
      <w:r w:rsidDel="00000000" w:rsidR="00000000" w:rsidRPr="00000000">
        <w:rPr>
          <w:rtl w:val="0"/>
        </w:rPr>
      </w:r>
    </w:p>
    <w:p w:rsidR="00000000" w:rsidDel="00000000" w:rsidP="00000000" w:rsidRDefault="00000000" w:rsidRPr="00000000" w14:paraId="000000C1">
      <w:pPr>
        <w:shd w:fill="ffffff" w:val="clear"/>
        <w:spacing w:after="0" w:line="240" w:lineRule="auto"/>
        <w:rPr/>
      </w:pPr>
      <w:r w:rsidDel="00000000" w:rsidR="00000000" w:rsidRPr="00000000">
        <w:rPr>
          <w:rtl w:val="0"/>
        </w:rPr>
        <w:t xml:space="preserve">El desarrollo del sistema responde directamente a los objetivos estratégicos corporativos de RollerSpA: incrementar el volumen de ventas en la Región Metropolitana, reducir costos operativos por reprocesos y modernizar la imagen de marca hacia un estándar omnicanal. Para medir el éxito del software, se fijan las siguientes metas técnicas y comerciales:</w:t>
      </w:r>
    </w:p>
    <w:p w:rsidR="00000000" w:rsidDel="00000000" w:rsidP="00000000" w:rsidRDefault="00000000" w:rsidRPr="00000000" w14:paraId="000000C2">
      <w:pPr>
        <w:numPr>
          <w:ilvl w:val="0"/>
          <w:numId w:val="15"/>
        </w:numPr>
        <w:shd w:fill="ffffff" w:val="clear"/>
        <w:spacing w:after="0" w:line="240" w:lineRule="auto"/>
        <w:ind w:left="720" w:hanging="360"/>
        <w:rPr>
          <w:u w:val="none"/>
        </w:rPr>
      </w:pPr>
      <w:r w:rsidDel="00000000" w:rsidR="00000000" w:rsidRPr="00000000">
        <w:rPr>
          <w:b w:val="1"/>
          <w:bCs w:val="1"/>
          <w:rtl w:val="0"/>
        </w:rPr>
        <w:t xml:space="preserve">Meta de Adopción Comercial: </w:t>
      </w:r>
      <w:r w:rsidDel="00000000" w:rsidR="00000000" w:rsidRPr="00000000">
        <w:rPr>
          <w:rtl w:val="0"/>
        </w:rPr>
        <w:t xml:space="preserve">Digitalizar al menos el 80% del flujo de cotizaciones y solicitudes de visita de la empresa durante el primer mes de marcha blanca.</w:t>
      </w:r>
    </w:p>
    <w:p w:rsidR="00000000" w:rsidDel="00000000" w:rsidP="00000000" w:rsidRDefault="00000000" w:rsidRPr="00000000" w14:paraId="000000C3">
      <w:pPr>
        <w:numPr>
          <w:ilvl w:val="0"/>
          <w:numId w:val="15"/>
        </w:numPr>
        <w:shd w:fill="ffffff" w:val="clear"/>
        <w:spacing w:after="0" w:line="240" w:lineRule="auto"/>
        <w:ind w:left="720" w:hanging="360"/>
        <w:rPr>
          <w:u w:val="none"/>
        </w:rPr>
      </w:pPr>
      <w:r w:rsidDel="00000000" w:rsidR="00000000" w:rsidRPr="00000000">
        <w:rPr>
          <w:b w:val="1"/>
          <w:bCs w:val="1"/>
          <w:rtl w:val="0"/>
        </w:rPr>
        <w:t xml:space="preserve">Meta de Transaccionalidad: </w:t>
      </w:r>
      <w:r w:rsidDel="00000000" w:rsidR="00000000" w:rsidRPr="00000000">
        <w:rPr>
          <w:rtl w:val="0"/>
        </w:rPr>
        <w:t xml:space="preserve">Recaudar el 100% de los anticipos de reservas confirmadas a través de Webpay Plus, erradicando la verificación manual de comprobantes de transferencia bancaria.</w:t>
      </w:r>
    </w:p>
    <w:p w:rsidR="00000000" w:rsidDel="00000000" w:rsidP="00000000" w:rsidRDefault="00000000" w:rsidRPr="00000000" w14:paraId="000000C4">
      <w:pPr>
        <w:numPr>
          <w:ilvl w:val="0"/>
          <w:numId w:val="15"/>
        </w:numPr>
        <w:shd w:fill="ffffff" w:val="clear"/>
        <w:spacing w:after="0" w:line="240" w:lineRule="auto"/>
        <w:ind w:left="720" w:hanging="360"/>
        <w:rPr>
          <w:u w:val="none"/>
        </w:rPr>
      </w:pPr>
      <w:r w:rsidDel="00000000" w:rsidR="00000000" w:rsidRPr="00000000">
        <w:rPr>
          <w:b w:val="1"/>
          <w:bCs w:val="1"/>
          <w:rtl w:val="0"/>
        </w:rPr>
        <w:t xml:space="preserve">Meta de Eficiencia en Agenda: </w:t>
      </w:r>
      <w:r w:rsidDel="00000000" w:rsidR="00000000" w:rsidRPr="00000000">
        <w:rPr>
          <w:rtl w:val="0"/>
        </w:rPr>
        <w:t xml:space="preserve">Mantener una tasa de traslape o duplicidad de citas del 0% en la base de datos MySQL mediante control de concurrencia y validaciones de 48 horas de anticipación.</w:t>
      </w:r>
    </w:p>
    <w:p w:rsidR="00000000" w:rsidDel="00000000" w:rsidP="00000000" w:rsidRDefault="00000000" w:rsidRPr="00000000" w14:paraId="000000C5">
      <w:pPr>
        <w:numPr>
          <w:ilvl w:val="0"/>
          <w:numId w:val="15"/>
        </w:numPr>
        <w:shd w:fill="ffffff" w:val="clear"/>
        <w:spacing w:after="0" w:line="240" w:lineRule="auto"/>
        <w:ind w:left="720" w:hanging="360"/>
        <w:rPr>
          <w:u w:val="none"/>
        </w:rPr>
      </w:pPr>
      <w:r w:rsidDel="00000000" w:rsidR="00000000" w:rsidRPr="00000000">
        <w:rPr>
          <w:b w:val="1"/>
          <w:bCs w:val="1"/>
          <w:rtl w:val="0"/>
        </w:rPr>
        <w:t xml:space="preserve">Meta de Usabilidad y Satisfacción: </w:t>
      </w:r>
      <w:r w:rsidDel="00000000" w:rsidR="00000000" w:rsidRPr="00000000">
        <w:rPr>
          <w:rtl w:val="0"/>
        </w:rPr>
        <w:t xml:space="preserve">Obtener una calificación media igual o superior a 80 puntos en la evaluación experimental estandarizada System Usability Scale (SUS) realizada con clientes y personal operativo</w:t>
      </w:r>
    </w:p>
    <w:p w:rsidR="00000000" w:rsidDel="00000000" w:rsidP="00000000" w:rsidRDefault="00000000" w:rsidRPr="00000000" w14:paraId="000000C6">
      <w:pPr>
        <w:numPr>
          <w:ilvl w:val="0"/>
          <w:numId w:val="15"/>
        </w:numPr>
        <w:shd w:fill="ffffff" w:val="clear"/>
        <w:spacing w:after="0" w:line="240" w:lineRule="auto"/>
        <w:ind w:left="720" w:hanging="360"/>
        <w:rPr>
          <w:u w:val="none"/>
        </w:rPr>
      </w:pPr>
      <w:r w:rsidDel="00000000" w:rsidR="00000000" w:rsidRPr="00000000">
        <w:rPr>
          <w:b w:val="1"/>
          <w:bCs w:val="1"/>
          <w:rtl w:val="0"/>
        </w:rPr>
        <w:t xml:space="preserve">Meta de Rendimiento:</w:t>
      </w:r>
      <w:r w:rsidDel="00000000" w:rsidR="00000000" w:rsidRPr="00000000">
        <w:rPr>
          <w:rtl w:val="0"/>
        </w:rPr>
        <w:t xml:space="preserve"> Asegurar que los tiempos de respuesta de los endpoints del backend en Spring Boot se mantengan bajo los 500 ms para el 95% de las consultas en la infraestructura Cloud.</w:t>
      </w:r>
      <w:r w:rsidDel="00000000" w:rsidR="00000000" w:rsidRPr="00000000">
        <w:rPr>
          <w:rtl w:val="0"/>
        </w:rPr>
      </w:r>
    </w:p>
    <w:p w:rsidR="00000000" w:rsidDel="00000000" w:rsidP="00000000" w:rsidRDefault="00000000" w:rsidRPr="00000000" w14:paraId="000000C7">
      <w:pPr>
        <w:shd w:fill="ffffff" w:val="clear"/>
        <w:spacing w:after="0" w:line="240" w:lineRule="auto"/>
        <w:rPr>
          <w:color w:val="00b050"/>
        </w:rPr>
      </w:pPr>
      <w:bookmarkStart w:colFirst="0" w:colLast="0" w:name="_heading=h.un4fn23uikht" w:id="10"/>
      <w:bookmarkEnd w:id="10"/>
      <w:r w:rsidDel="00000000" w:rsidR="00000000" w:rsidRPr="00000000">
        <w:rPr>
          <w:rtl w:val="0"/>
        </w:rPr>
      </w:r>
    </w:p>
    <w:p w:rsidR="00000000" w:rsidDel="00000000" w:rsidP="00000000" w:rsidRDefault="00000000" w:rsidRPr="00000000" w14:paraId="000000C8">
      <w:pPr>
        <w:pStyle w:val="Heading2"/>
        <w:shd w:fill="ffffff" w:val="clear"/>
        <w:spacing w:after="0" w:line="240" w:lineRule="auto"/>
        <w:rPr/>
      </w:pPr>
      <w:bookmarkStart w:colFirst="0" w:colLast="0" w:name="_heading=h.6wlnksol2w4" w:id="11"/>
      <w:bookmarkEnd w:id="11"/>
      <w:r w:rsidDel="00000000" w:rsidR="00000000" w:rsidRPr="00000000">
        <w:rPr>
          <w:rtl w:val="0"/>
        </w:rPr>
        <w:t xml:space="preserve">Referencias a la gobernanza y documentos previos</w:t>
      </w:r>
    </w:p>
    <w:p w:rsidR="00000000" w:rsidDel="00000000" w:rsidP="00000000" w:rsidRDefault="00000000" w:rsidRPr="00000000" w14:paraId="000000C9">
      <w:pPr>
        <w:shd w:fill="ffffff" w:val="clear"/>
        <w:spacing w:after="0" w:line="240" w:lineRule="auto"/>
        <w:rPr>
          <w:b w:val="1"/>
          <w:bCs w:val="1"/>
          <w:color w:val="426897"/>
        </w:rPr>
      </w:pPr>
      <w:r w:rsidDel="00000000" w:rsidR="00000000" w:rsidRPr="00000000">
        <w:rPr>
          <w:rtl w:val="0"/>
        </w:rPr>
      </w:r>
    </w:p>
    <w:p w:rsidR="00000000" w:rsidDel="00000000" w:rsidP="00000000" w:rsidRDefault="00000000" w:rsidRPr="00000000" w14:paraId="000000CA">
      <w:pPr>
        <w:shd w:fill="ffffff" w:val="clear"/>
        <w:spacing w:after="0" w:line="240" w:lineRule="auto"/>
        <w:rPr/>
      </w:pPr>
      <w:r w:rsidDel="00000000" w:rsidR="00000000" w:rsidRPr="00000000">
        <w:rPr>
          <w:rtl w:val="0"/>
        </w:rPr>
        <w:t xml:space="preserve">Este alcance se encuentra alineado y subordinado contractualmente a los siguientes artefactos de gestión formalizados por el equipo:</w:t>
      </w:r>
    </w:p>
    <w:p w:rsidR="00000000" w:rsidDel="00000000" w:rsidP="00000000" w:rsidRDefault="00000000" w:rsidRPr="00000000" w14:paraId="000000CB">
      <w:pPr>
        <w:numPr>
          <w:ilvl w:val="0"/>
          <w:numId w:val="29"/>
        </w:numPr>
        <w:shd w:fill="ffffff" w:val="clear"/>
        <w:spacing w:after="0" w:line="240" w:lineRule="auto"/>
        <w:ind w:left="720" w:hanging="360"/>
        <w:rPr>
          <w:u w:val="none"/>
        </w:rPr>
      </w:pPr>
      <w:r w:rsidDel="00000000" w:rsidR="00000000" w:rsidRPr="00000000">
        <w:rPr>
          <w:b w:val="1"/>
          <w:bCs w:val="1"/>
          <w:rtl w:val="0"/>
        </w:rPr>
        <w:t xml:space="preserve">Acta de Constitución del Proyecto (Project Charter v1.0):</w:t>
      </w:r>
      <w:r w:rsidDel="00000000" w:rsidR="00000000" w:rsidRPr="00000000">
        <w:rPr>
          <w:rtl w:val="0"/>
        </w:rPr>
        <w:t xml:space="preserve"> Establece el marco general, justificación financiera ($19.500.000 CLP de costo / $23.000.000 CLP precio de venta) y las fechas límites del ciclo lectivo (18/08/2026 al 24/11/2026).</w:t>
      </w:r>
    </w:p>
    <w:p w:rsidR="00000000" w:rsidDel="00000000" w:rsidP="00000000" w:rsidRDefault="00000000" w:rsidRPr="00000000" w14:paraId="000000CC">
      <w:pPr>
        <w:numPr>
          <w:ilvl w:val="0"/>
          <w:numId w:val="29"/>
        </w:numPr>
        <w:shd w:fill="ffffff" w:val="clear"/>
        <w:spacing w:after="0" w:line="240" w:lineRule="auto"/>
        <w:ind w:left="720" w:hanging="360"/>
        <w:rPr>
          <w:u w:val="none"/>
        </w:rPr>
      </w:pPr>
      <w:r w:rsidDel="00000000" w:rsidR="00000000" w:rsidRPr="00000000">
        <w:rPr>
          <w:b w:val="1"/>
          <w:bCs w:val="1"/>
          <w:rtl w:val="0"/>
        </w:rPr>
        <w:t xml:space="preserve">Plan de Dirección del Proyecto - Plan de Gestión del Alcance (v1.0):</w:t>
      </w:r>
      <w:r w:rsidDel="00000000" w:rsidR="00000000" w:rsidRPr="00000000">
        <w:rPr>
          <w:rtl w:val="0"/>
        </w:rPr>
        <w:t xml:space="preserve"> define la descomposición formal en 5 ramas de nivel 2 (1.1 Gestión del Proyecto, 1.2 Arquitectura y Backend, 1.3 Plataforma Web, 1.4 Aplicación Móvil, 1.5 Calidad y Despliegue), las inclusiones/exclusiones de la plataforma y el protocolo de control de cambios.</w:t>
      </w:r>
    </w:p>
    <w:p w:rsidR="00000000" w:rsidDel="00000000" w:rsidP="00000000" w:rsidRDefault="00000000" w:rsidRPr="00000000" w14:paraId="000000CD">
      <w:pPr>
        <w:numPr>
          <w:ilvl w:val="0"/>
          <w:numId w:val="29"/>
        </w:numPr>
        <w:shd w:fill="ffffff" w:val="clear"/>
        <w:spacing w:after="0" w:line="240" w:lineRule="auto"/>
        <w:ind w:left="720" w:hanging="360"/>
        <w:rPr>
          <w:u w:val="none"/>
        </w:rPr>
      </w:pPr>
      <w:r w:rsidDel="00000000" w:rsidR="00000000" w:rsidRPr="00000000">
        <w:rPr>
          <w:b w:val="1"/>
          <w:bCs w:val="1"/>
          <w:rtl w:val="0"/>
        </w:rPr>
        <w:t xml:space="preserve">Diccionario de la EDT (WBS Dictionary v1.0):</w:t>
      </w:r>
      <w:r w:rsidDel="00000000" w:rsidR="00000000" w:rsidRPr="00000000">
        <w:rPr>
          <w:rtl w:val="0"/>
        </w:rPr>
        <w:t xml:space="preserve"> Describe de forma unívoca cada uno de los 13 paquetes de trabajo técnicos y sus criterios de completitud asociados.</w:t>
      </w:r>
      <w:r w:rsidDel="00000000" w:rsidR="00000000" w:rsidRPr="00000000">
        <w:rPr>
          <w:rtl w:val="0"/>
        </w:rPr>
      </w:r>
    </w:p>
    <w:p w:rsidR="00000000" w:rsidDel="00000000" w:rsidP="00000000" w:rsidRDefault="00000000" w:rsidRPr="00000000" w14:paraId="000000CE">
      <w:pPr>
        <w:shd w:fill="ffffff" w:val="clear"/>
        <w:spacing w:after="0" w:line="240" w:lineRule="auto"/>
        <w:rPr/>
      </w:pPr>
      <w:r w:rsidDel="00000000" w:rsidR="00000000" w:rsidRPr="00000000">
        <w:rPr>
          <w:rtl w:val="0"/>
        </w:rPr>
      </w:r>
    </w:p>
    <w:p w:rsidR="00000000" w:rsidDel="00000000" w:rsidP="00000000" w:rsidRDefault="00000000" w:rsidRPr="00000000" w14:paraId="000000CF">
      <w:pPr>
        <w:shd w:fill="ffffff" w:val="clear"/>
        <w:spacing w:after="0" w:line="240" w:lineRule="auto"/>
        <w:rPr>
          <w:color w:val="00b050"/>
          <w:vertAlign w:val="baseline"/>
        </w:rPr>
      </w:pPr>
      <w:bookmarkStart w:colFirst="0" w:colLast="0" w:name="_heading=h.axz4gddx5z75" w:id="12"/>
      <w:bookmarkEnd w:id="12"/>
      <w:r w:rsidDel="00000000" w:rsidR="00000000" w:rsidRPr="00000000">
        <w:rPr>
          <w:rtl w:val="0"/>
        </w:rPr>
      </w:r>
    </w:p>
    <w:p w:rsidR="00000000" w:rsidDel="00000000" w:rsidP="00000000" w:rsidRDefault="00000000" w:rsidRPr="00000000" w14:paraId="000000D0">
      <w:pPr>
        <w:pStyle w:val="Heading1"/>
        <w:numPr>
          <w:ilvl w:val="0"/>
          <w:numId w:val="14"/>
        </w:numPr>
        <w:spacing w:after="280" w:before="280" w:line="240" w:lineRule="auto"/>
        <w:ind w:left="567"/>
        <w:rPr/>
      </w:pPr>
      <w:bookmarkStart w:colFirst="0" w:colLast="0" w:name="_heading=h.5bgst7f1213c" w:id="13"/>
      <w:bookmarkEnd w:id="13"/>
      <w:r w:rsidDel="00000000" w:rsidR="00000000" w:rsidRPr="00000000">
        <w:rPr>
          <w:vertAlign w:val="baseline"/>
          <w:rtl w:val="0"/>
        </w:rPr>
        <w:t xml:space="preserve">Funcionalidades del producto</w:t>
      </w:r>
    </w:p>
    <w:p w:rsidR="00000000" w:rsidDel="00000000" w:rsidP="00000000" w:rsidRDefault="00000000" w:rsidRPr="00000000" w14:paraId="000000D1">
      <w:pPr>
        <w:shd w:fill="ffffff" w:val="clear"/>
        <w:spacing w:after="0" w:line="240" w:lineRule="auto"/>
        <w:rPr/>
      </w:pPr>
      <w:r w:rsidDel="00000000" w:rsidR="00000000" w:rsidRPr="00000000">
        <w:rPr>
          <w:rtl w:val="0"/>
        </w:rPr>
        <w:t xml:space="preserve">A continuación, se presenta la lista consolidada de las funcionalidades principales que componen el ecosistema RollerApp. Cada una de ellas agrupa un conjunto específico de requerimientos funcionales detallados que se desarrollarán en la sección de especificación técnica del presente documento:</w:t>
      </w:r>
    </w:p>
    <w:p w:rsidR="00000000" w:rsidDel="00000000" w:rsidP="00000000" w:rsidRDefault="00000000" w:rsidRPr="00000000" w14:paraId="000000D2">
      <w:pPr>
        <w:numPr>
          <w:ilvl w:val="0"/>
          <w:numId w:val="5"/>
        </w:numPr>
        <w:shd w:fill="ffffff" w:val="clear"/>
        <w:spacing w:after="0" w:line="240" w:lineRule="auto"/>
        <w:ind w:left="720" w:hanging="360"/>
        <w:rPr>
          <w:u w:val="none"/>
        </w:rPr>
      </w:pPr>
      <w:r w:rsidDel="00000000" w:rsidR="00000000" w:rsidRPr="00000000">
        <w:rPr>
          <w:b w:val="1"/>
          <w:bCs w:val="1"/>
          <w:rtl w:val="0"/>
        </w:rPr>
        <w:t xml:space="preserve">Gestión de Catálogo y Vitrina Interactiva de Telas:</w:t>
      </w:r>
      <w:r w:rsidDel="00000000" w:rsidR="00000000" w:rsidRPr="00000000">
        <w:rPr>
          <w:rtl w:val="0"/>
        </w:rPr>
        <w:br w:type="textWrapping"/>
        <w:t xml:space="preserve">Visualización digital de la oferta de cortinas roller categorizada por tipo de tela (</w:t>
      </w:r>
      <w:r w:rsidDel="00000000" w:rsidR="00000000" w:rsidRPr="00000000">
        <w:rPr>
          <w:rtl w:val="0"/>
        </w:rPr>
        <w:t xml:space="preserve">Screen</w:t>
      </w:r>
      <w:r w:rsidDel="00000000" w:rsidR="00000000" w:rsidRPr="00000000">
        <w:rPr>
          <w:rtl w:val="0"/>
        </w:rPr>
        <w:t xml:space="preserve">, Blackout y Dúo), con filtros dinámicos por porcentaje de factor de apertura lumínica, colores, especificaciones técnicas y galería de imágenes en alta resolución.</w:t>
      </w:r>
    </w:p>
    <w:p w:rsidR="00000000" w:rsidDel="00000000" w:rsidP="00000000" w:rsidRDefault="00000000" w:rsidRPr="00000000" w14:paraId="000000D3">
      <w:pPr>
        <w:numPr>
          <w:ilvl w:val="0"/>
          <w:numId w:val="5"/>
        </w:numPr>
        <w:shd w:fill="ffffff" w:val="clear"/>
        <w:spacing w:after="0" w:line="240" w:lineRule="auto"/>
        <w:ind w:left="720" w:hanging="360"/>
        <w:rPr>
          <w:u w:val="none"/>
        </w:rPr>
      </w:pPr>
      <w:r w:rsidDel="00000000" w:rsidR="00000000" w:rsidRPr="00000000">
        <w:rPr>
          <w:b w:val="1"/>
          <w:bCs w:val="1"/>
          <w:rtl w:val="0"/>
        </w:rPr>
        <w:t xml:space="preserve">Motor de Cotización Paramétrica Dinámica por Metro Cuadrado (m2):</w:t>
      </w:r>
      <w:r w:rsidDel="00000000" w:rsidR="00000000" w:rsidRPr="00000000">
        <w:rPr>
          <w:rtl w:val="0"/>
        </w:rPr>
        <w:br w:type="textWrapping"/>
        <w:t xml:space="preserve">Calculadora interactiva en línea que procesa en tiempo real las dimensiones ingresadas por el cliente (ancho y alto), tipo de mecanismo (manual o motorizado) y servicios adicionales, aplicando de manera automática el </w:t>
      </w:r>
      <w:r w:rsidDel="00000000" w:rsidR="00000000" w:rsidRPr="00000000">
        <w:rPr>
          <w:rtl w:val="0"/>
        </w:rPr>
        <w:t xml:space="preserve">recálculo</w:t>
      </w:r>
      <w:r w:rsidDel="00000000" w:rsidR="00000000" w:rsidRPr="00000000">
        <w:rPr>
          <w:rtl w:val="0"/>
        </w:rPr>
        <w:t xml:space="preserve"> instantáneo y regla de cobro sobre la superficie mínima de facturación (1.5 m2).</w:t>
      </w:r>
    </w:p>
    <w:p w:rsidR="00000000" w:rsidDel="00000000" w:rsidP="00000000" w:rsidRDefault="00000000" w:rsidRPr="00000000" w14:paraId="000000D4">
      <w:pPr>
        <w:numPr>
          <w:ilvl w:val="0"/>
          <w:numId w:val="5"/>
        </w:numPr>
        <w:shd w:fill="ffffff" w:val="clear"/>
        <w:spacing w:after="0" w:line="240" w:lineRule="auto"/>
        <w:ind w:left="720" w:hanging="360"/>
        <w:rPr>
          <w:u w:val="none"/>
        </w:rPr>
      </w:pPr>
      <w:r w:rsidDel="00000000" w:rsidR="00000000" w:rsidRPr="00000000">
        <w:rPr>
          <w:b w:val="1"/>
          <w:bCs w:val="1"/>
          <w:rtl w:val="0"/>
        </w:rPr>
        <w:t xml:space="preserve">Agendamiento Sincronizado de Visitas Técnicas a Domicilio:</w:t>
      </w:r>
      <w:r w:rsidDel="00000000" w:rsidR="00000000" w:rsidRPr="00000000">
        <w:rPr>
          <w:rtl w:val="0"/>
        </w:rPr>
        <w:br w:type="textWrapping"/>
        <w:t xml:space="preserve">Calendario interactivo para la reserva de citas de rectificación de medidas e instalación en la Región Metropolitana, con validación de margen mínimo de 48 horas de anticipación, bloqueo automático de domingos/festivos y reserva atómica temporal preventiva de 15 minutos mientras el cliente completa el proceso de pago.</w:t>
      </w:r>
    </w:p>
    <w:p w:rsidR="00000000" w:rsidDel="00000000" w:rsidP="00000000" w:rsidRDefault="00000000" w:rsidRPr="00000000" w14:paraId="000000D5">
      <w:pPr>
        <w:numPr>
          <w:ilvl w:val="0"/>
          <w:numId w:val="5"/>
        </w:numPr>
        <w:shd w:fill="ffffff" w:val="clear"/>
        <w:spacing w:after="0" w:line="240" w:lineRule="auto"/>
        <w:ind w:left="720" w:hanging="360"/>
        <w:rPr>
          <w:u w:val="none"/>
        </w:rPr>
      </w:pPr>
      <w:r w:rsidDel="00000000" w:rsidR="00000000" w:rsidRPr="00000000">
        <w:rPr>
          <w:b w:val="1"/>
          <w:bCs w:val="1"/>
          <w:rtl w:val="0"/>
        </w:rPr>
        <w:t xml:space="preserve">Procesamiento de Pagos Electrónicos en Línea (Webpay Plus):</w:t>
      </w:r>
      <w:r w:rsidDel="00000000" w:rsidR="00000000" w:rsidRPr="00000000">
        <w:rPr>
          <w:rtl w:val="0"/>
        </w:rPr>
        <w:br w:type="textWrapping"/>
        <w:t xml:space="preserve">Flujo transaccional integrado con el SDK REST de Transbank para la recaudación segura de anticipos mediante tarjetas de crédito, débito y prepago en moneda nacional (CLP), con generación inmediata de comprobante digital y confirmación atómica de la orden de compra.</w:t>
      </w:r>
    </w:p>
    <w:p w:rsidR="00000000" w:rsidDel="00000000" w:rsidP="00000000" w:rsidRDefault="00000000" w:rsidRPr="00000000" w14:paraId="000000D6">
      <w:pPr>
        <w:numPr>
          <w:ilvl w:val="0"/>
          <w:numId w:val="5"/>
        </w:numPr>
        <w:shd w:fill="ffffff" w:val="clear"/>
        <w:spacing w:after="0" w:line="240" w:lineRule="auto"/>
        <w:ind w:left="720" w:hanging="360"/>
        <w:rPr>
          <w:u w:val="none"/>
        </w:rPr>
      </w:pPr>
      <w:r w:rsidDel="00000000" w:rsidR="00000000" w:rsidRPr="00000000">
        <w:rPr>
          <w:b w:val="1"/>
          <w:bCs w:val="1"/>
          <w:rtl w:val="0"/>
        </w:rPr>
        <w:t xml:space="preserve">Panel Administrativo y Gestión Operativa (Backoffice):</w:t>
      </w:r>
      <w:r w:rsidDel="00000000" w:rsidR="00000000" w:rsidRPr="00000000">
        <w:rPr>
          <w:rtl w:val="0"/>
        </w:rPr>
        <w:br w:type="textWrapping"/>
        <w:t xml:space="preserve">Módulo web privado de uso exclusivo para la administración de RollerSpA, que permite la visualización centralizada de órdenes pagadas, calendarización y reasignación de cuadrillas técnicas, actualización del tarifario maestro de productos y emisión de reportes comerciales y operativos.</w:t>
      </w:r>
    </w:p>
    <w:p w:rsidR="00000000" w:rsidDel="00000000" w:rsidP="00000000" w:rsidRDefault="00000000" w:rsidRPr="00000000" w14:paraId="000000D7">
      <w:pPr>
        <w:numPr>
          <w:ilvl w:val="0"/>
          <w:numId w:val="5"/>
        </w:numPr>
        <w:shd w:fill="ffffff" w:val="clear"/>
        <w:spacing w:after="0" w:line="240" w:lineRule="auto"/>
        <w:ind w:left="720" w:hanging="360"/>
        <w:rPr>
          <w:u w:val="none"/>
        </w:rPr>
      </w:pPr>
      <w:r w:rsidDel="00000000" w:rsidR="00000000" w:rsidRPr="00000000">
        <w:rPr>
          <w:b w:val="1"/>
          <w:bCs w:val="1"/>
          <w:rtl w:val="0"/>
        </w:rPr>
        <w:t xml:space="preserve">Módulo Operativo Móvil para Instaladores en Terreno:</w:t>
      </w:r>
      <w:r w:rsidDel="00000000" w:rsidR="00000000" w:rsidRPr="00000000">
        <w:rPr>
          <w:rtl w:val="0"/>
        </w:rPr>
        <w:br w:type="textWrapping"/>
        <w:t xml:space="preserve">Aplicación móvil diseñado para los técnicos en terreno, que permite consultar la hoja de ruta diaria asignada, visualizar direcciones y especificaciones de las cortinas a instalar, registrar observaciones y transicionar secuencialmente el estado de cada visita (Pendiente -&gt; En Ruta -&gt; Realizada), con capacidad de trabajo local y sincronización ante pérdidas momentáneas de cobertura móvil.</w:t>
      </w:r>
    </w:p>
    <w:p w:rsidR="00000000" w:rsidDel="00000000" w:rsidP="00000000" w:rsidRDefault="00000000" w:rsidRPr="00000000" w14:paraId="000000D8">
      <w:pPr>
        <w:numPr>
          <w:ilvl w:val="0"/>
          <w:numId w:val="5"/>
        </w:numPr>
        <w:shd w:fill="ffffff" w:val="clear"/>
        <w:spacing w:after="0" w:line="240" w:lineRule="auto"/>
        <w:ind w:left="720" w:hanging="360"/>
        <w:rPr>
          <w:u w:val="none"/>
        </w:rPr>
      </w:pPr>
      <w:r w:rsidDel="00000000" w:rsidR="00000000" w:rsidRPr="00000000">
        <w:rPr>
          <w:b w:val="1"/>
          <w:bCs w:val="1"/>
          <w:rtl w:val="0"/>
        </w:rPr>
        <w:t xml:space="preserve">Control de Acceso, Autenticación y Seguridad de Usuarios:</w:t>
      </w:r>
      <w:r w:rsidDel="00000000" w:rsidR="00000000" w:rsidRPr="00000000">
        <w:rPr>
          <w:rtl w:val="0"/>
        </w:rPr>
        <w:br w:type="textWrapping"/>
        <w:t xml:space="preserve">Módulo de seguridad transversal que gestiona el registro e inicio de sesión seguro, control de sesiones stateless mediante tokens JWT, cifrado de contraseñas con algoritmo BCrypt y control estricto de privilegios de acceso basado en tres perfiles: Administrador (ROLE_ADMIN), Técnico Instalador (ROLE_TECNICO) y Cliente.</w:t>
      </w:r>
    </w:p>
    <w:p w:rsidR="00000000" w:rsidDel="00000000" w:rsidP="00000000" w:rsidRDefault="00000000" w:rsidRPr="00000000" w14:paraId="000000D9">
      <w:pPr>
        <w:numPr>
          <w:ilvl w:val="0"/>
          <w:numId w:val="5"/>
        </w:numPr>
        <w:shd w:fill="ffffff" w:val="clear"/>
        <w:spacing w:after="0" w:line="240" w:lineRule="auto"/>
        <w:ind w:left="720" w:hanging="360"/>
        <w:rPr>
          <w:u w:val="none"/>
        </w:rPr>
      </w:pPr>
      <w:r w:rsidDel="00000000" w:rsidR="00000000" w:rsidRPr="00000000">
        <w:rPr>
          <w:b w:val="1"/>
          <w:bCs w:val="1"/>
          <w:rtl w:val="0"/>
        </w:rPr>
        <w:t xml:space="preserve">Servicio Automatizado de Notificaciones Transaccionales:</w:t>
      </w:r>
      <w:r w:rsidDel="00000000" w:rsidR="00000000" w:rsidRPr="00000000">
        <w:rPr>
          <w:rtl w:val="0"/>
        </w:rPr>
        <w:br w:type="textWrapping"/>
        <w:t xml:space="preserve">Despachador en segundo plano conectado a servicios de correo electrónico (SMTP / SendGrid API) para el envió automático de notificaciones al cliente y a la administración ante eventos clave: emisión de cotización, confirmaciones de pago de anticipo, recordatorio de visita técnica y comprobante final de servicio.</w:t>
      </w:r>
    </w:p>
    <w:p w:rsidR="00000000" w:rsidDel="00000000" w:rsidP="00000000" w:rsidRDefault="00000000" w:rsidRPr="00000000" w14:paraId="000000DA">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DB">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DC">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0DD">
      <w:pPr>
        <w:shd w:fill="ffffff" w:val="clear"/>
        <w:spacing w:after="0" w:line="240" w:lineRule="auto"/>
        <w:rPr>
          <w:color w:val="00b050"/>
          <w:vertAlign w:val="baseline"/>
        </w:rPr>
      </w:pPr>
      <w:bookmarkStart w:colFirst="0" w:colLast="0" w:name="_heading=h.q257jdlro9ix" w:id="14"/>
      <w:bookmarkEnd w:id="14"/>
      <w:r w:rsidDel="00000000" w:rsidR="00000000" w:rsidRPr="00000000">
        <w:rPr>
          <w:rtl w:val="0"/>
        </w:rPr>
      </w:r>
    </w:p>
    <w:p w:rsidR="00000000" w:rsidDel="00000000" w:rsidP="00000000" w:rsidRDefault="00000000" w:rsidRPr="00000000" w14:paraId="000000DE">
      <w:pPr>
        <w:pStyle w:val="Heading1"/>
        <w:numPr>
          <w:ilvl w:val="0"/>
          <w:numId w:val="14"/>
        </w:numPr>
        <w:spacing w:after="280" w:before="280" w:line="240" w:lineRule="auto"/>
        <w:ind w:left="567"/>
        <w:rPr/>
      </w:pPr>
      <w:bookmarkStart w:colFirst="0" w:colLast="0" w:name="_heading=h.wvdo2irj571x" w:id="15"/>
      <w:bookmarkEnd w:id="15"/>
      <w:r w:rsidDel="00000000" w:rsidR="00000000" w:rsidRPr="00000000">
        <w:rPr>
          <w:vertAlign w:val="baseline"/>
          <w:rtl w:val="0"/>
        </w:rPr>
        <w:t xml:space="preserve">Clases y características de usuarios</w:t>
      </w:r>
    </w:p>
    <w:p w:rsidR="00000000" w:rsidDel="00000000" w:rsidP="00000000" w:rsidRDefault="00000000" w:rsidRPr="00000000" w14:paraId="000000DF">
      <w:pPr>
        <w:shd w:fill="ffffff" w:val="clear"/>
        <w:spacing w:after="0" w:line="240" w:lineRule="auto"/>
        <w:rPr/>
      </w:pPr>
      <w:r w:rsidDel="00000000" w:rsidR="00000000" w:rsidRPr="00000000">
        <w:rPr>
          <w:rtl w:val="0"/>
        </w:rPr>
        <w:t xml:space="preserve">Los usuarios del ecosistema RollerApp se clasifican en tres grupos principales según su rol dentro de la cadena de valor de RollerSpA, sus privilegios de seguridad en el sistema y su frecuencia de interacción con las interfaces:</w:t>
      </w:r>
    </w:p>
    <w:p w:rsidR="00000000" w:rsidDel="00000000" w:rsidP="00000000" w:rsidRDefault="00000000" w:rsidRPr="00000000" w14:paraId="000000E0">
      <w:pPr>
        <w:shd w:fill="ffffff" w:val="clear"/>
        <w:spacing w:after="0" w:line="240" w:lineRule="auto"/>
        <w:rPr/>
      </w:pPr>
      <w:r w:rsidDel="00000000" w:rsidR="00000000" w:rsidRPr="00000000">
        <w:rPr>
          <w:rtl w:val="0"/>
        </w:rPr>
      </w:r>
    </w:p>
    <w:p w:rsidR="00000000" w:rsidDel="00000000" w:rsidP="00000000" w:rsidRDefault="00000000" w:rsidRPr="00000000" w14:paraId="000000E1">
      <w:pPr>
        <w:pStyle w:val="Heading2"/>
        <w:shd w:fill="ffffff" w:val="clear"/>
        <w:spacing w:after="0" w:line="240" w:lineRule="auto"/>
        <w:rPr/>
      </w:pPr>
      <w:bookmarkStart w:colFirst="0" w:colLast="0" w:name="_heading=h.uww48gh9t67d" w:id="16"/>
      <w:bookmarkEnd w:id="16"/>
      <w:r w:rsidDel="00000000" w:rsidR="00000000" w:rsidRPr="00000000">
        <w:rPr>
          <w:rtl w:val="0"/>
        </w:rPr>
        <w:t xml:space="preserve">Cliente / Comprador (Web y Móvil)</w:t>
      </w:r>
    </w:p>
    <w:p w:rsidR="00000000" w:rsidDel="00000000" w:rsidP="00000000" w:rsidRDefault="00000000" w:rsidRPr="00000000" w14:paraId="000000E2">
      <w:pPr>
        <w:numPr>
          <w:ilvl w:val="0"/>
          <w:numId w:val="11"/>
        </w:numPr>
        <w:shd w:fill="ffffff" w:val="clear"/>
        <w:spacing w:after="0" w:line="240" w:lineRule="auto"/>
        <w:ind w:left="720" w:hanging="360"/>
        <w:rPr>
          <w:u w:val="none"/>
        </w:rPr>
      </w:pPr>
      <w:r w:rsidDel="00000000" w:rsidR="00000000" w:rsidRPr="00000000">
        <w:rPr>
          <w:b w:val="1"/>
          <w:bCs w:val="1"/>
          <w:rtl w:val="0"/>
        </w:rPr>
        <w:t xml:space="preserve">Descripción y perfil:</w:t>
      </w:r>
      <w:r w:rsidDel="00000000" w:rsidR="00000000" w:rsidRPr="00000000">
        <w:rPr>
          <w:rtl w:val="0"/>
        </w:rPr>
        <w:t xml:space="preserve"> Personas naturales o encargados de compras/oficinas que requieren cotizar, agendar e instalar cortinas roller a medida para sus hogares o lugares de trabajo. Poseen un nivel de experiencia digital básico a intermedio (usuarios habituales de aplicaciones de comercio electrónico y redes sociales). Acceden principalmente desde teléfonos inteligentes(Android) y computadores personales.</w:t>
      </w:r>
    </w:p>
    <w:p w:rsidR="00000000" w:rsidDel="00000000" w:rsidP="00000000" w:rsidRDefault="00000000" w:rsidRPr="00000000" w14:paraId="000000E3">
      <w:pPr>
        <w:numPr>
          <w:ilvl w:val="0"/>
          <w:numId w:val="11"/>
        </w:numPr>
        <w:shd w:fill="ffffff" w:val="clear"/>
        <w:spacing w:after="0" w:line="240" w:lineRule="auto"/>
        <w:ind w:left="720" w:hanging="360"/>
        <w:rPr>
          <w:u w:val="none"/>
        </w:rPr>
      </w:pPr>
      <w:r w:rsidDel="00000000" w:rsidR="00000000" w:rsidRPr="00000000">
        <w:rPr>
          <w:b w:val="1"/>
          <w:bCs w:val="1"/>
          <w:rtl w:val="0"/>
        </w:rPr>
        <w:t xml:space="preserve">Frecuencia y volumen de uso:</w:t>
      </w:r>
      <w:r w:rsidDel="00000000" w:rsidR="00000000" w:rsidRPr="00000000">
        <w:rPr>
          <w:rtl w:val="0"/>
        </w:rPr>
        <w:t xml:space="preserve"> Frecuencia ocasional o transaccional. Su interacción se concentra durante el ciclo de cotización y compra (visitan el portal o descargan la app para cotizar, seleccionan fechas de visita y efectúan el pago vía Webpay Plus, recibiendo notificaciones posteriores). No requieren una sesión activa prolongada tras completar el flujo.</w:t>
      </w:r>
    </w:p>
    <w:p w:rsidR="00000000" w:rsidDel="00000000" w:rsidP="00000000" w:rsidRDefault="00000000" w:rsidRPr="00000000" w14:paraId="000000E4">
      <w:pPr>
        <w:numPr>
          <w:ilvl w:val="0"/>
          <w:numId w:val="11"/>
        </w:numPr>
        <w:shd w:fill="ffffff" w:val="clear"/>
        <w:spacing w:after="0" w:line="240" w:lineRule="auto"/>
        <w:ind w:left="720" w:hanging="360"/>
        <w:rPr>
          <w:u w:val="none"/>
        </w:rPr>
      </w:pPr>
      <w:r w:rsidDel="00000000" w:rsidR="00000000" w:rsidRPr="00000000">
        <w:rPr>
          <w:b w:val="1"/>
          <w:bCs w:val="1"/>
          <w:rtl w:val="0"/>
        </w:rPr>
        <w:t xml:space="preserve">Privilegios de seguridad y acceso:</w:t>
      </w:r>
      <w:r w:rsidDel="00000000" w:rsidR="00000000" w:rsidRPr="00000000">
        <w:rPr>
          <w:rtl w:val="0"/>
        </w:rPr>
        <w:t xml:space="preserve"> Acceso público sin necesidad de autenticación inicial para explorar el catálogo y cotizar por m2. Autenticación o registro liviano para confirmación de orden y seguimiento de cita.</w:t>
      </w:r>
    </w:p>
    <w:p w:rsidR="00000000" w:rsidDel="00000000" w:rsidP="00000000" w:rsidRDefault="00000000" w:rsidRPr="00000000" w14:paraId="000000E5">
      <w:pPr>
        <w:numPr>
          <w:ilvl w:val="0"/>
          <w:numId w:val="11"/>
        </w:numPr>
        <w:shd w:fill="ffffff" w:val="clear"/>
        <w:spacing w:after="0" w:line="240" w:lineRule="auto"/>
        <w:ind w:left="720" w:hanging="360"/>
        <w:rPr>
          <w:b w:val="1"/>
          <w:bCs w:val="1"/>
        </w:rPr>
      </w:pPr>
      <w:r w:rsidDel="00000000" w:rsidR="00000000" w:rsidRPr="00000000">
        <w:rPr>
          <w:b w:val="1"/>
          <w:bCs w:val="1"/>
          <w:rtl w:val="0"/>
        </w:rPr>
        <w:t xml:space="preserve">Funcionalidades relevantes asociadas (de la Sección 4):</w:t>
      </w:r>
    </w:p>
    <w:p w:rsidR="00000000" w:rsidDel="00000000" w:rsidP="00000000" w:rsidRDefault="00000000" w:rsidRPr="00000000" w14:paraId="000000E6">
      <w:pPr>
        <w:numPr>
          <w:ilvl w:val="1"/>
          <w:numId w:val="11"/>
        </w:numPr>
        <w:shd w:fill="ffffff" w:val="clear"/>
        <w:spacing w:after="0" w:line="240" w:lineRule="auto"/>
        <w:ind w:left="1440" w:hanging="360"/>
        <w:rPr>
          <w:u w:val="none"/>
        </w:rPr>
      </w:pPr>
      <w:r w:rsidDel="00000000" w:rsidR="00000000" w:rsidRPr="00000000">
        <w:rPr>
          <w:b w:val="1"/>
          <w:bCs w:val="1"/>
          <w:rtl w:val="0"/>
        </w:rPr>
        <w:t xml:space="preserve">Funcionalidad 1:</w:t>
      </w:r>
      <w:r w:rsidDel="00000000" w:rsidR="00000000" w:rsidRPr="00000000">
        <w:rPr>
          <w:rtl w:val="0"/>
        </w:rPr>
        <w:t xml:space="preserve"> Consulta de catálogo y fichas de telas.</w:t>
      </w:r>
    </w:p>
    <w:p w:rsidR="00000000" w:rsidDel="00000000" w:rsidP="00000000" w:rsidRDefault="00000000" w:rsidRPr="00000000" w14:paraId="000000E7">
      <w:pPr>
        <w:numPr>
          <w:ilvl w:val="1"/>
          <w:numId w:val="11"/>
        </w:numPr>
        <w:shd w:fill="ffffff" w:val="clear"/>
        <w:spacing w:after="0" w:line="240" w:lineRule="auto"/>
        <w:ind w:left="1440" w:hanging="360"/>
        <w:rPr>
          <w:u w:val="none"/>
        </w:rPr>
      </w:pPr>
      <w:r w:rsidDel="00000000" w:rsidR="00000000" w:rsidRPr="00000000">
        <w:rPr>
          <w:b w:val="1"/>
          <w:bCs w:val="1"/>
          <w:rtl w:val="0"/>
        </w:rPr>
        <w:t xml:space="preserve">Funcionalidad 2:</w:t>
      </w:r>
      <w:r w:rsidDel="00000000" w:rsidR="00000000" w:rsidRPr="00000000">
        <w:rPr>
          <w:rtl w:val="0"/>
        </w:rPr>
        <w:t xml:space="preserve"> Motor de cotización dinámica paramétrica por m2.</w:t>
      </w:r>
    </w:p>
    <w:p w:rsidR="00000000" w:rsidDel="00000000" w:rsidP="00000000" w:rsidRDefault="00000000" w:rsidRPr="00000000" w14:paraId="000000E8">
      <w:pPr>
        <w:numPr>
          <w:ilvl w:val="1"/>
          <w:numId w:val="11"/>
        </w:numPr>
        <w:shd w:fill="ffffff" w:val="clear"/>
        <w:spacing w:after="0" w:line="240" w:lineRule="auto"/>
        <w:ind w:left="1440" w:hanging="360"/>
        <w:rPr>
          <w:u w:val="none"/>
        </w:rPr>
      </w:pPr>
      <w:r w:rsidDel="00000000" w:rsidR="00000000" w:rsidRPr="00000000">
        <w:rPr>
          <w:b w:val="1"/>
          <w:bCs w:val="1"/>
          <w:rtl w:val="0"/>
        </w:rPr>
        <w:t xml:space="preserve">Funcionalidad 3:</w:t>
      </w:r>
      <w:r w:rsidDel="00000000" w:rsidR="00000000" w:rsidRPr="00000000">
        <w:rPr>
          <w:rtl w:val="0"/>
        </w:rPr>
        <w:t xml:space="preserve"> Agendamiento interactivo de visitas a domicilio.</w:t>
      </w:r>
    </w:p>
    <w:p w:rsidR="00000000" w:rsidDel="00000000" w:rsidP="00000000" w:rsidRDefault="00000000" w:rsidRPr="00000000" w14:paraId="000000E9">
      <w:pPr>
        <w:numPr>
          <w:ilvl w:val="1"/>
          <w:numId w:val="11"/>
        </w:numPr>
        <w:shd w:fill="ffffff" w:val="clear"/>
        <w:spacing w:after="0" w:line="240" w:lineRule="auto"/>
        <w:ind w:left="1440" w:hanging="360"/>
        <w:rPr>
          <w:u w:val="none"/>
        </w:rPr>
      </w:pPr>
      <w:r w:rsidDel="00000000" w:rsidR="00000000" w:rsidRPr="00000000">
        <w:rPr>
          <w:b w:val="1"/>
          <w:bCs w:val="1"/>
          <w:rtl w:val="0"/>
        </w:rPr>
        <w:t xml:space="preserve">Funcionalidad 4:</w:t>
      </w:r>
      <w:r w:rsidDel="00000000" w:rsidR="00000000" w:rsidRPr="00000000">
        <w:rPr>
          <w:rtl w:val="0"/>
        </w:rPr>
        <w:t xml:space="preserve"> Procesamiento de pagos en línea mediante Webpay Plus.</w:t>
      </w:r>
    </w:p>
    <w:p w:rsidR="00000000" w:rsidDel="00000000" w:rsidP="00000000" w:rsidRDefault="00000000" w:rsidRPr="00000000" w14:paraId="000000EA">
      <w:pPr>
        <w:numPr>
          <w:ilvl w:val="1"/>
          <w:numId w:val="11"/>
        </w:numPr>
        <w:shd w:fill="ffffff" w:val="clear"/>
        <w:spacing w:after="0" w:line="240" w:lineRule="auto"/>
        <w:ind w:left="1440" w:hanging="360"/>
        <w:rPr>
          <w:u w:val="none"/>
        </w:rPr>
      </w:pPr>
      <w:r w:rsidDel="00000000" w:rsidR="00000000" w:rsidRPr="00000000">
        <w:rPr>
          <w:b w:val="1"/>
          <w:bCs w:val="1"/>
          <w:rtl w:val="0"/>
        </w:rPr>
        <w:t xml:space="preserve">Funcionalidad 8:</w:t>
      </w:r>
      <w:r w:rsidDel="00000000" w:rsidR="00000000" w:rsidRPr="00000000">
        <w:rPr>
          <w:rtl w:val="0"/>
        </w:rPr>
        <w:t xml:space="preserve"> Recepción de comprobantes digitales y notificaciones por correo.</w:t>
        <w:br w:type="textWrapping"/>
      </w:r>
    </w:p>
    <w:p w:rsidR="00000000" w:rsidDel="00000000" w:rsidP="00000000" w:rsidRDefault="00000000" w:rsidRPr="00000000" w14:paraId="000000EB">
      <w:pPr>
        <w:pStyle w:val="Heading2"/>
        <w:shd w:fill="ffffff" w:val="clear"/>
        <w:spacing w:after="0" w:line="240" w:lineRule="auto"/>
        <w:rPr/>
      </w:pPr>
      <w:bookmarkStart w:colFirst="0" w:colLast="0" w:name="_heading=h.nptgexthr6p6" w:id="17"/>
      <w:bookmarkEnd w:id="17"/>
      <w:r w:rsidDel="00000000" w:rsidR="00000000" w:rsidRPr="00000000">
        <w:rPr>
          <w:rtl w:val="0"/>
        </w:rPr>
        <w:t xml:space="preserve">Administrador y Personal Comercial (Roller SpA)</w:t>
      </w:r>
    </w:p>
    <w:p w:rsidR="00000000" w:rsidDel="00000000" w:rsidP="00000000" w:rsidRDefault="00000000" w:rsidRPr="00000000" w14:paraId="000000EC">
      <w:pPr>
        <w:numPr>
          <w:ilvl w:val="0"/>
          <w:numId w:val="28"/>
        </w:numPr>
        <w:shd w:fill="ffffff" w:val="clear"/>
        <w:spacing w:after="0" w:line="240" w:lineRule="auto"/>
        <w:ind w:left="720" w:hanging="360"/>
        <w:rPr>
          <w:u w:val="none"/>
        </w:rPr>
      </w:pPr>
      <w:r w:rsidDel="00000000" w:rsidR="00000000" w:rsidRPr="00000000">
        <w:rPr>
          <w:b w:val="1"/>
          <w:bCs w:val="1"/>
          <w:rtl w:val="0"/>
        </w:rPr>
        <w:t xml:space="preserve">Descripción y perfil:</w:t>
      </w:r>
      <w:r w:rsidDel="00000000" w:rsidR="00000000" w:rsidRPr="00000000">
        <w:rPr>
          <w:rtl w:val="0"/>
        </w:rPr>
        <w:t xml:space="preserve"> Personal administrativo, ejecutivos de venta y la gerencia general de Roller SpA. Poseen un nivel técnico intermedio y un conocimiento acabado de las reglas comerciales de la empresa (tarifas de confección, costos de instalación y disponibilidad de cuadrillas). Interactúan con el sistema exclusivamente desde estaciones de trabajo de escritorio o laptops mediante navegadores web modernos.</w:t>
      </w:r>
    </w:p>
    <w:p w:rsidR="00000000" w:rsidDel="00000000" w:rsidP="00000000" w:rsidRDefault="00000000" w:rsidRPr="00000000" w14:paraId="000000ED">
      <w:pPr>
        <w:numPr>
          <w:ilvl w:val="0"/>
          <w:numId w:val="28"/>
        </w:numPr>
        <w:shd w:fill="ffffff" w:val="clear"/>
        <w:spacing w:after="0" w:line="240" w:lineRule="auto"/>
        <w:ind w:left="720" w:hanging="360"/>
        <w:rPr>
          <w:u w:val="none"/>
        </w:rPr>
      </w:pPr>
      <w:r w:rsidDel="00000000" w:rsidR="00000000" w:rsidRPr="00000000">
        <w:rPr>
          <w:b w:val="1"/>
          <w:bCs w:val="1"/>
          <w:rtl w:val="0"/>
        </w:rPr>
        <w:t xml:space="preserve">Frecuencia y volumen de uso:</w:t>
      </w:r>
      <w:r w:rsidDel="00000000" w:rsidR="00000000" w:rsidRPr="00000000">
        <w:rPr>
          <w:rtl w:val="0"/>
        </w:rPr>
        <w:t xml:space="preserve"> Frecuencia diaria, intensiva y continua a lo largo de toda la jornada laboral. Es el grupo que utiliza la mayor parte del sistema y con mayor frecuencia, ya que monitorea constantemente las órdenes entrantes, válida la agenda técnica y supervisa el rendimiento de las ventas.</w:t>
      </w:r>
    </w:p>
    <w:p w:rsidR="00000000" w:rsidDel="00000000" w:rsidP="00000000" w:rsidRDefault="00000000" w:rsidRPr="00000000" w14:paraId="000000EE">
      <w:pPr>
        <w:numPr>
          <w:ilvl w:val="0"/>
          <w:numId w:val="28"/>
        </w:numPr>
        <w:shd w:fill="ffffff" w:val="clear"/>
        <w:spacing w:after="0" w:line="240" w:lineRule="auto"/>
        <w:ind w:left="720" w:hanging="360"/>
        <w:rPr>
          <w:u w:val="none"/>
        </w:rPr>
      </w:pPr>
      <w:r w:rsidDel="00000000" w:rsidR="00000000" w:rsidRPr="00000000">
        <w:rPr>
          <w:b w:val="1"/>
          <w:bCs w:val="1"/>
          <w:rtl w:val="0"/>
        </w:rPr>
        <w:t xml:space="preserve">Privilegios de seguridad y acceso:</w:t>
      </w:r>
      <w:r w:rsidDel="00000000" w:rsidR="00000000" w:rsidRPr="00000000">
        <w:rPr>
          <w:rtl w:val="0"/>
        </w:rPr>
        <w:t xml:space="preserve"> </w:t>
      </w:r>
      <w:r w:rsidDel="00000000" w:rsidR="00000000" w:rsidRPr="00000000">
        <w:rPr>
          <w:rtl w:val="0"/>
        </w:rPr>
        <w:t xml:space="preserve">Rol</w:t>
      </w:r>
      <w:r w:rsidDel="00000000" w:rsidR="00000000" w:rsidRPr="00000000">
        <w:rPr>
          <w:rtl w:val="0"/>
        </w:rPr>
        <w:t xml:space="preserve"> </w:t>
      </w:r>
      <w:r w:rsidDel="00000000" w:rsidR="00000000" w:rsidRPr="00000000">
        <w:rPr>
          <w:b w:val="1"/>
          <w:bCs w:val="1"/>
          <w:rtl w:val="0"/>
        </w:rPr>
        <w:t xml:space="preserve">ROLE_ADMIN. </w:t>
      </w:r>
      <w:r w:rsidDel="00000000" w:rsidR="00000000" w:rsidRPr="00000000">
        <w:rPr>
          <w:rtl w:val="0"/>
        </w:rPr>
        <w:t xml:space="preserve">Acceso total de lectura y escritura al panel privado (Backoffice), gestión de estados de pedidos, reasignación manual de visitas técnicas, actualización del catálogo por precios maestros y descarga de reportes.</w:t>
      </w:r>
    </w:p>
    <w:p w:rsidR="00000000" w:rsidDel="00000000" w:rsidP="00000000" w:rsidRDefault="00000000" w:rsidRPr="00000000" w14:paraId="000000EF">
      <w:pPr>
        <w:numPr>
          <w:ilvl w:val="0"/>
          <w:numId w:val="28"/>
        </w:numPr>
        <w:shd w:fill="ffffff" w:val="clear"/>
        <w:spacing w:after="0" w:line="240" w:lineRule="auto"/>
        <w:ind w:left="720" w:hanging="360"/>
        <w:rPr>
          <w:b w:val="1"/>
          <w:bCs w:val="1"/>
        </w:rPr>
      </w:pPr>
      <w:r w:rsidDel="00000000" w:rsidR="00000000" w:rsidRPr="00000000">
        <w:rPr>
          <w:b w:val="1"/>
          <w:bCs w:val="1"/>
          <w:rtl w:val="0"/>
        </w:rPr>
        <w:t xml:space="preserve">Funcionalidades relevantes asociadas (de la Sección 4):</w:t>
      </w:r>
    </w:p>
    <w:p w:rsidR="00000000" w:rsidDel="00000000" w:rsidP="00000000" w:rsidRDefault="00000000" w:rsidRPr="00000000" w14:paraId="000000F0">
      <w:pPr>
        <w:numPr>
          <w:ilvl w:val="1"/>
          <w:numId w:val="28"/>
        </w:numPr>
        <w:shd w:fill="ffffff" w:val="clear"/>
        <w:spacing w:after="0" w:line="240" w:lineRule="auto"/>
        <w:ind w:left="1440" w:hanging="360"/>
      </w:pPr>
      <w:r w:rsidDel="00000000" w:rsidR="00000000" w:rsidRPr="00000000">
        <w:rPr>
          <w:b w:val="1"/>
          <w:bCs w:val="1"/>
          <w:rtl w:val="0"/>
        </w:rPr>
        <w:t xml:space="preserve">Funcionalidad 1:</w:t>
      </w:r>
      <w:r w:rsidDel="00000000" w:rsidR="00000000" w:rsidRPr="00000000">
        <w:rPr>
          <w:rtl w:val="0"/>
        </w:rPr>
        <w:t xml:space="preserve"> Mantenimiento y actualización de telas y precios en catálogo.</w:t>
      </w:r>
    </w:p>
    <w:p w:rsidR="00000000" w:rsidDel="00000000" w:rsidP="00000000" w:rsidRDefault="00000000" w:rsidRPr="00000000" w14:paraId="000000F1">
      <w:pPr>
        <w:numPr>
          <w:ilvl w:val="1"/>
          <w:numId w:val="28"/>
        </w:numPr>
        <w:shd w:fill="ffffff" w:val="clear"/>
        <w:spacing w:after="0" w:line="240" w:lineRule="auto"/>
        <w:ind w:left="1440" w:hanging="360"/>
      </w:pPr>
      <w:r w:rsidDel="00000000" w:rsidR="00000000" w:rsidRPr="00000000">
        <w:rPr>
          <w:b w:val="1"/>
          <w:bCs w:val="1"/>
          <w:rtl w:val="0"/>
        </w:rPr>
        <w:t xml:space="preserve">Funcionalidad 3:</w:t>
      </w:r>
      <w:r w:rsidDel="00000000" w:rsidR="00000000" w:rsidRPr="00000000">
        <w:rPr>
          <w:rtl w:val="0"/>
        </w:rPr>
        <w:t xml:space="preserve"> Supervisión de calendario maestro y reprogramación de citas.</w:t>
      </w:r>
    </w:p>
    <w:p w:rsidR="00000000" w:rsidDel="00000000" w:rsidP="00000000" w:rsidRDefault="00000000" w:rsidRPr="00000000" w14:paraId="000000F2">
      <w:pPr>
        <w:numPr>
          <w:ilvl w:val="1"/>
          <w:numId w:val="28"/>
        </w:numPr>
        <w:shd w:fill="ffffff" w:val="clear"/>
        <w:spacing w:after="0" w:line="240" w:lineRule="auto"/>
        <w:ind w:left="1440" w:hanging="360"/>
      </w:pPr>
      <w:r w:rsidDel="00000000" w:rsidR="00000000" w:rsidRPr="00000000">
        <w:rPr>
          <w:b w:val="1"/>
          <w:bCs w:val="1"/>
          <w:rtl w:val="0"/>
        </w:rPr>
        <w:t xml:space="preserve">Funcionalidad 5:</w:t>
      </w:r>
      <w:r w:rsidDel="00000000" w:rsidR="00000000" w:rsidRPr="00000000">
        <w:rPr>
          <w:rtl w:val="0"/>
        </w:rPr>
        <w:t xml:space="preserve"> Panel Administrativo integral (Backoffice), órdenes y reportería.</w:t>
      </w:r>
    </w:p>
    <w:p w:rsidR="00000000" w:rsidDel="00000000" w:rsidP="00000000" w:rsidRDefault="00000000" w:rsidRPr="00000000" w14:paraId="000000F3">
      <w:pPr>
        <w:numPr>
          <w:ilvl w:val="1"/>
          <w:numId w:val="28"/>
        </w:numPr>
        <w:shd w:fill="ffffff" w:val="clear"/>
        <w:spacing w:after="0" w:line="240" w:lineRule="auto"/>
        <w:ind w:left="1440" w:hanging="360"/>
      </w:pPr>
      <w:r w:rsidDel="00000000" w:rsidR="00000000" w:rsidRPr="00000000">
        <w:rPr>
          <w:b w:val="1"/>
          <w:bCs w:val="1"/>
          <w:rtl w:val="0"/>
        </w:rPr>
        <w:t xml:space="preserve">Funcionalidad 7:</w:t>
      </w:r>
      <w:r w:rsidDel="00000000" w:rsidR="00000000" w:rsidRPr="00000000">
        <w:rPr>
          <w:rtl w:val="0"/>
        </w:rPr>
        <w:t xml:space="preserve"> Control de accesos y revocación de credenciales.</w:t>
      </w:r>
    </w:p>
    <w:p w:rsidR="00000000" w:rsidDel="00000000" w:rsidP="00000000" w:rsidRDefault="00000000" w:rsidRPr="00000000" w14:paraId="000000F4">
      <w:pPr>
        <w:numPr>
          <w:ilvl w:val="1"/>
          <w:numId w:val="28"/>
        </w:numPr>
        <w:shd w:fill="ffffff" w:val="clear"/>
        <w:spacing w:after="0" w:line="240" w:lineRule="auto"/>
        <w:ind w:left="1440" w:hanging="360"/>
        <w:rPr>
          <w:b w:val="1"/>
          <w:bCs w:val="1"/>
        </w:rPr>
      </w:pPr>
      <w:r w:rsidDel="00000000" w:rsidR="00000000" w:rsidRPr="00000000">
        <w:rPr>
          <w:b w:val="1"/>
          <w:bCs w:val="1"/>
          <w:rtl w:val="0"/>
        </w:rPr>
        <w:t xml:space="preserve">Funcionalidad 8: </w:t>
      </w:r>
      <w:r w:rsidDel="00000000" w:rsidR="00000000" w:rsidRPr="00000000">
        <w:rPr>
          <w:rtl w:val="0"/>
        </w:rPr>
        <w:t xml:space="preserve">Auditoría y supervisión de envíos de comprobantes automáticos.</w:t>
      </w:r>
    </w:p>
    <w:p w:rsidR="00000000" w:rsidDel="00000000" w:rsidP="00000000" w:rsidRDefault="00000000" w:rsidRPr="00000000" w14:paraId="000000F5">
      <w:pPr>
        <w:shd w:fill="ffffff" w:val="clear"/>
        <w:spacing w:after="0" w:line="240" w:lineRule="auto"/>
        <w:ind w:left="1440" w:firstLine="0"/>
        <w:rPr/>
      </w:pPr>
      <w:r w:rsidDel="00000000" w:rsidR="00000000" w:rsidRPr="00000000">
        <w:rPr>
          <w:rtl w:val="0"/>
        </w:rPr>
      </w:r>
    </w:p>
    <w:p w:rsidR="00000000" w:rsidDel="00000000" w:rsidP="00000000" w:rsidRDefault="00000000" w:rsidRPr="00000000" w14:paraId="000000F6">
      <w:pPr>
        <w:pStyle w:val="Heading2"/>
        <w:shd w:fill="ffffff" w:val="clear"/>
        <w:spacing w:after="0" w:line="240" w:lineRule="auto"/>
        <w:rPr/>
      </w:pPr>
      <w:bookmarkStart w:colFirst="0" w:colLast="0" w:name="_heading=h.wrkflxuzmxh1" w:id="18"/>
      <w:bookmarkEnd w:id="18"/>
      <w:r w:rsidDel="00000000" w:rsidR="00000000" w:rsidRPr="00000000">
        <w:rPr>
          <w:rtl w:val="0"/>
        </w:rPr>
        <w:t xml:space="preserve">Técnico Instalador en Terreno (RollerSpA)</w:t>
      </w:r>
    </w:p>
    <w:p w:rsidR="00000000" w:rsidDel="00000000" w:rsidP="00000000" w:rsidRDefault="00000000" w:rsidRPr="00000000" w14:paraId="000000F7">
      <w:pPr>
        <w:numPr>
          <w:ilvl w:val="0"/>
          <w:numId w:val="28"/>
        </w:numPr>
        <w:shd w:fill="ffffff" w:val="clear"/>
        <w:spacing w:after="0" w:line="240" w:lineRule="auto"/>
        <w:ind w:left="720" w:hanging="360"/>
      </w:pPr>
      <w:r w:rsidDel="00000000" w:rsidR="00000000" w:rsidRPr="00000000">
        <w:rPr>
          <w:b w:val="1"/>
          <w:bCs w:val="1"/>
          <w:rtl w:val="0"/>
        </w:rPr>
        <w:t xml:space="preserve">Descripción y perfil:</w:t>
      </w:r>
      <w:r w:rsidDel="00000000" w:rsidR="00000000" w:rsidRPr="00000000">
        <w:rPr>
          <w:rtl w:val="0"/>
        </w:rPr>
        <w:t xml:space="preserve"> Personal técnico encargado de acudir a los domicilios de los clientes en la Región Metropolitana para realizar la rectificación final de medidas y la instalación física de las cortinas. Poseen un nivel de experiencia técnica centrado en su oficio y un manejo digital básico/intermedio enfocado en el uso de smartphones. Operan en entornos dinámicos (vehículos de traslado, domicilios o construcciones).</w:t>
      </w:r>
    </w:p>
    <w:p w:rsidR="00000000" w:rsidDel="00000000" w:rsidP="00000000" w:rsidRDefault="00000000" w:rsidRPr="00000000" w14:paraId="000000F8">
      <w:pPr>
        <w:numPr>
          <w:ilvl w:val="0"/>
          <w:numId w:val="28"/>
        </w:numPr>
        <w:shd w:fill="ffffff" w:val="clear"/>
        <w:spacing w:after="0" w:line="240" w:lineRule="auto"/>
        <w:ind w:left="720" w:hanging="360"/>
      </w:pPr>
      <w:r w:rsidDel="00000000" w:rsidR="00000000" w:rsidRPr="00000000">
        <w:rPr>
          <w:b w:val="1"/>
          <w:bCs w:val="1"/>
          <w:rtl w:val="0"/>
        </w:rPr>
        <w:t xml:space="preserve">Frecuencia y volumen de uso:</w:t>
      </w:r>
      <w:r w:rsidDel="00000000" w:rsidR="00000000" w:rsidRPr="00000000">
        <w:rPr>
          <w:rtl w:val="0"/>
        </w:rPr>
        <w:t xml:space="preserve"> Frecuencia diaria y periódica durante sus turnos operativos. Acceden de forma puntual antes y después de cada visita para revisar la hoja de ruta y reportar el estado del servicio ejecutado.</w:t>
      </w:r>
    </w:p>
    <w:p w:rsidR="00000000" w:rsidDel="00000000" w:rsidP="00000000" w:rsidRDefault="00000000" w:rsidRPr="00000000" w14:paraId="000000F9">
      <w:pPr>
        <w:numPr>
          <w:ilvl w:val="0"/>
          <w:numId w:val="28"/>
        </w:numPr>
        <w:shd w:fill="ffffff" w:val="clear"/>
        <w:spacing w:after="0" w:line="240" w:lineRule="auto"/>
        <w:ind w:left="720" w:hanging="360"/>
      </w:pPr>
      <w:r w:rsidDel="00000000" w:rsidR="00000000" w:rsidRPr="00000000">
        <w:rPr>
          <w:b w:val="1"/>
          <w:bCs w:val="1"/>
          <w:rtl w:val="0"/>
        </w:rPr>
        <w:t xml:space="preserve">Privilegios de seguridad y acceso:</w:t>
      </w:r>
      <w:r w:rsidDel="00000000" w:rsidR="00000000" w:rsidRPr="00000000">
        <w:rPr>
          <w:rtl w:val="0"/>
        </w:rPr>
        <w:t xml:space="preserve"> </w:t>
      </w:r>
      <w:r w:rsidDel="00000000" w:rsidR="00000000" w:rsidRPr="00000000">
        <w:rPr>
          <w:rtl w:val="0"/>
        </w:rPr>
        <w:t xml:space="preserve">Rol</w:t>
      </w:r>
      <w:r w:rsidDel="00000000" w:rsidR="00000000" w:rsidRPr="00000000">
        <w:rPr>
          <w:rtl w:val="0"/>
        </w:rPr>
        <w:t xml:space="preserve"> ROLE_TECNICO. Acceso restringido exclusivamente a través de la aplicación móvil (Ionic) mediante credenciales asignadas. No poseen permisos para visualizar métricas globales de venta ni modificar tarifas comerciales, sus permisos se limitan a la consulta de sus visitas asignadas y al cambio secuencial de estados de instalación</w:t>
      </w:r>
    </w:p>
    <w:p w:rsidR="00000000" w:rsidDel="00000000" w:rsidP="00000000" w:rsidRDefault="00000000" w:rsidRPr="00000000" w14:paraId="000000FA">
      <w:pPr>
        <w:numPr>
          <w:ilvl w:val="0"/>
          <w:numId w:val="28"/>
        </w:numPr>
        <w:shd w:fill="ffffff" w:val="clear"/>
        <w:spacing w:after="0" w:line="240" w:lineRule="auto"/>
        <w:ind w:left="720" w:hanging="360"/>
        <w:rPr>
          <w:b w:val="1"/>
          <w:bCs w:val="1"/>
        </w:rPr>
      </w:pPr>
      <w:r w:rsidDel="00000000" w:rsidR="00000000" w:rsidRPr="00000000">
        <w:rPr>
          <w:b w:val="1"/>
          <w:bCs w:val="1"/>
          <w:rtl w:val="0"/>
        </w:rPr>
        <w:t xml:space="preserve">Funcionalidades relevantes asociadas (de la Sección 4):</w:t>
      </w:r>
    </w:p>
    <w:p w:rsidR="00000000" w:rsidDel="00000000" w:rsidP="00000000" w:rsidRDefault="00000000" w:rsidRPr="00000000" w14:paraId="000000FB">
      <w:pPr>
        <w:numPr>
          <w:ilvl w:val="1"/>
          <w:numId w:val="28"/>
        </w:numPr>
        <w:shd w:fill="ffffff" w:val="clear"/>
        <w:spacing w:after="0" w:line="240" w:lineRule="auto"/>
        <w:ind w:left="1440" w:hanging="360"/>
      </w:pPr>
      <w:r w:rsidDel="00000000" w:rsidR="00000000" w:rsidRPr="00000000">
        <w:rPr>
          <w:b w:val="1"/>
          <w:bCs w:val="1"/>
          <w:rtl w:val="0"/>
        </w:rPr>
        <w:t xml:space="preserve">Funcionalidad 3:</w:t>
      </w:r>
      <w:r w:rsidDel="00000000" w:rsidR="00000000" w:rsidRPr="00000000">
        <w:rPr>
          <w:rtl w:val="0"/>
        </w:rPr>
        <w:t xml:space="preserve"> Consulta de bloques horarios asignados a su cuadrilla.</w:t>
      </w:r>
    </w:p>
    <w:p w:rsidR="00000000" w:rsidDel="00000000" w:rsidP="00000000" w:rsidRDefault="00000000" w:rsidRPr="00000000" w14:paraId="000000FC">
      <w:pPr>
        <w:numPr>
          <w:ilvl w:val="1"/>
          <w:numId w:val="28"/>
        </w:numPr>
        <w:shd w:fill="ffffff" w:val="clear"/>
        <w:spacing w:after="0" w:line="240" w:lineRule="auto"/>
        <w:ind w:left="1440" w:hanging="360"/>
      </w:pPr>
      <w:r w:rsidDel="00000000" w:rsidR="00000000" w:rsidRPr="00000000">
        <w:rPr>
          <w:b w:val="1"/>
          <w:bCs w:val="1"/>
          <w:rtl w:val="0"/>
        </w:rPr>
        <w:t xml:space="preserve">Funcionalidad 6:</w:t>
      </w:r>
      <w:r w:rsidDel="00000000" w:rsidR="00000000" w:rsidRPr="00000000">
        <w:rPr>
          <w:rtl w:val="0"/>
        </w:rPr>
        <w:t xml:space="preserve"> Módulo móvil operativo en terreno (hoja de ruta, detalle de telas y sincronización de estados).</w:t>
      </w:r>
    </w:p>
    <w:p w:rsidR="00000000" w:rsidDel="00000000" w:rsidP="00000000" w:rsidRDefault="00000000" w:rsidRPr="00000000" w14:paraId="000000FD">
      <w:pPr>
        <w:numPr>
          <w:ilvl w:val="1"/>
          <w:numId w:val="28"/>
        </w:numPr>
        <w:shd w:fill="ffffff" w:val="clear"/>
        <w:spacing w:after="0" w:line="240" w:lineRule="auto"/>
        <w:ind w:left="1440" w:hanging="360"/>
      </w:pPr>
      <w:r w:rsidDel="00000000" w:rsidR="00000000" w:rsidRPr="00000000">
        <w:rPr>
          <w:b w:val="1"/>
          <w:bCs w:val="1"/>
          <w:rtl w:val="0"/>
        </w:rPr>
        <w:t xml:space="preserve">Funcionalidad 7:</w:t>
      </w:r>
      <w:r w:rsidDel="00000000" w:rsidR="00000000" w:rsidRPr="00000000">
        <w:rPr>
          <w:rtl w:val="0"/>
        </w:rPr>
        <w:t xml:space="preserve"> Autenticación segura mediante credenciales y tokens JWT móviles.</w:t>
      </w:r>
    </w:p>
    <w:p w:rsidR="00000000" w:rsidDel="00000000" w:rsidP="00000000" w:rsidRDefault="00000000" w:rsidRPr="00000000" w14:paraId="000000FE">
      <w:pPr>
        <w:shd w:fill="ffffff" w:val="clear"/>
        <w:spacing w:after="0" w:line="240" w:lineRule="auto"/>
        <w:ind w:left="1440" w:firstLine="0"/>
        <w:rPr/>
      </w:pPr>
      <w:r w:rsidDel="00000000" w:rsidR="00000000" w:rsidRPr="00000000">
        <w:rPr>
          <w:rtl w:val="0"/>
        </w:rPr>
      </w:r>
    </w:p>
    <w:p w:rsidR="00000000" w:rsidDel="00000000" w:rsidP="00000000" w:rsidRDefault="00000000" w:rsidRPr="00000000" w14:paraId="000000FF">
      <w:pPr>
        <w:pStyle w:val="Heading2"/>
        <w:shd w:fill="ffffff" w:val="clear"/>
        <w:spacing w:after="0" w:line="240" w:lineRule="auto"/>
        <w:rPr/>
      </w:pPr>
      <w:bookmarkStart w:colFirst="0" w:colLast="0" w:name="_heading=h.r72un3cdjsgf" w:id="19"/>
      <w:bookmarkEnd w:id="19"/>
      <w:r w:rsidDel="00000000" w:rsidR="00000000" w:rsidRPr="00000000">
        <w:rPr>
          <w:rtl w:val="0"/>
        </w:rPr>
        <w:t xml:space="preserve">Cuadro comparativo de clases de usuario</w:t>
      </w:r>
    </w:p>
    <w:p w:rsidR="00000000" w:rsidDel="00000000" w:rsidP="00000000" w:rsidRDefault="00000000" w:rsidRPr="00000000" w14:paraId="00000100">
      <w:pPr>
        <w:shd w:fill="ffffff" w:val="clear"/>
        <w:spacing w:after="0" w:line="240" w:lineRule="auto"/>
        <w:rPr/>
      </w:pPr>
      <w:r w:rsidDel="00000000" w:rsidR="00000000" w:rsidRPr="00000000">
        <w:rPr>
          <w:rtl w:val="0"/>
        </w:rPr>
      </w:r>
    </w:p>
    <w:sdt>
      <w:sdtPr>
        <w:lock w:val="contentLocked"/>
        <w:id w:val="984688096"/>
        <w:tag w:val="goog_rdk_0"/>
      </w:sdtPr>
      <w:sdtContent>
        <w:tbl>
          <w:tblPr>
            <w:tblStyle w:val="Table4"/>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7.6"/>
            <w:gridCol w:w="1767.6"/>
            <w:gridCol w:w="1767.6"/>
            <w:gridCol w:w="1767.6"/>
            <w:gridCol w:w="1767.6"/>
            <w:tblGridChange w:id="0">
              <w:tblGrid>
                <w:gridCol w:w="1767.6"/>
                <w:gridCol w:w="1767.6"/>
                <w:gridCol w:w="1767.6"/>
                <w:gridCol w:w="1767.6"/>
                <w:gridCol w:w="1767.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Clase de Usuario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Dispositivo de Acceso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Rol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Frecuencia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2"/>
                    <w:szCs w:val="22"/>
                  </w:rPr>
                </w:pPr>
                <w:r w:rsidDel="00000000" w:rsidR="00000000" w:rsidRPr="00000000">
                  <w:rPr>
                    <w:b w:val="1"/>
                    <w:bCs w:val="1"/>
                    <w:sz w:val="22"/>
                    <w:szCs w:val="22"/>
                    <w:rtl w:val="0"/>
                  </w:rPr>
                  <w:t xml:space="preserve">Cobertura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Cliente / Comprador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Web </w:t>
                </w:r>
                <w:r w:rsidDel="00000000" w:rsidR="00000000" w:rsidRPr="00000000">
                  <w:rPr>
                    <w:sz w:val="22"/>
                    <w:szCs w:val="22"/>
                    <w:rtl w:val="0"/>
                  </w:rPr>
                  <w:t xml:space="preserve">Móvil</w:t>
                </w:r>
                <w:r w:rsidDel="00000000" w:rsidR="00000000" w:rsidRPr="00000000">
                  <w:rPr>
                    <w:sz w:val="22"/>
                    <w:szCs w:val="22"/>
                    <w:rtl w:val="0"/>
                  </w:rPr>
                  <w:t xml:space="preserve"> / Desktop / App Móvil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Público /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Ocasional / Transaccional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Acotada (Flujo comercial y pago)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Administrador (Roller SpA)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Computador de Escritorio / 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ROLE_ADMIN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Diaria / Continua</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Total (Backoffice y configuración)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Técnico Instalador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Smartphone Android (App Ionic)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ROLE_TECNICO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Diaria / Por eventos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Focalizada (Hojas de ruta y terreno)</w:t>
                </w:r>
              </w:p>
            </w:tc>
          </w:tr>
        </w:tbl>
      </w:sdtContent>
    </w:sdt>
    <w:p w:rsidR="00000000" w:rsidDel="00000000" w:rsidP="00000000" w:rsidRDefault="00000000" w:rsidRPr="00000000" w14:paraId="00000115">
      <w:pPr>
        <w:shd w:fill="ffffff" w:val="clear"/>
        <w:spacing w:after="0" w:line="240" w:lineRule="auto"/>
        <w:rPr/>
      </w:pPr>
      <w:r w:rsidDel="00000000" w:rsidR="00000000" w:rsidRPr="00000000">
        <w:rPr>
          <w:rtl w:val="0"/>
        </w:rPr>
      </w:r>
    </w:p>
    <w:p w:rsidR="00000000" w:rsidDel="00000000" w:rsidP="00000000" w:rsidRDefault="00000000" w:rsidRPr="00000000" w14:paraId="00000116">
      <w:pPr>
        <w:pStyle w:val="Heading1"/>
        <w:numPr>
          <w:ilvl w:val="0"/>
          <w:numId w:val="14"/>
        </w:numPr>
        <w:spacing w:after="280" w:before="280" w:line="240" w:lineRule="auto"/>
        <w:ind w:left="567"/>
        <w:rPr/>
      </w:pPr>
      <w:bookmarkStart w:colFirst="0" w:colLast="0" w:name="_heading=h.2mj3ymd4nnx5" w:id="20"/>
      <w:bookmarkEnd w:id="20"/>
      <w:r w:rsidDel="00000000" w:rsidR="00000000" w:rsidRPr="00000000">
        <w:rPr>
          <w:vertAlign w:val="baseline"/>
          <w:rtl w:val="0"/>
        </w:rPr>
        <w:t xml:space="preserve">Entorno operativo</w:t>
      </w:r>
    </w:p>
    <w:p w:rsidR="00000000" w:rsidDel="00000000" w:rsidP="00000000" w:rsidRDefault="00000000" w:rsidRPr="00000000" w14:paraId="00000117">
      <w:pPr>
        <w:shd w:fill="ffffff" w:val="clear"/>
        <w:spacing w:after="0" w:line="240" w:lineRule="auto"/>
        <w:rPr/>
      </w:pPr>
      <w:r w:rsidDel="00000000" w:rsidR="00000000" w:rsidRPr="00000000">
        <w:rPr>
          <w:rtl w:val="0"/>
        </w:rPr>
        <w:t xml:space="preserve">El ecosistema RollerApp opera bajo una arquitectura desacoplada y distribuida en la nube, interactuando a través de múltiples capas físicas, sistemas operativos y servicios externos. A continuación, se detalla el entorno de hardware, software, red y los componentes tecnológicos con los que el sistema interactúa y coexiste:</w:t>
      </w:r>
    </w:p>
    <w:p w:rsidR="00000000" w:rsidDel="00000000" w:rsidP="00000000" w:rsidRDefault="00000000" w:rsidRPr="00000000" w14:paraId="00000118">
      <w:pPr>
        <w:shd w:fill="ffffff" w:val="clear"/>
        <w:spacing w:after="0" w:line="240" w:lineRule="auto"/>
        <w:rPr/>
      </w:pPr>
      <w:r w:rsidDel="00000000" w:rsidR="00000000" w:rsidRPr="00000000">
        <w:rPr>
          <w:rtl w:val="0"/>
        </w:rPr>
      </w:r>
    </w:p>
    <w:p w:rsidR="00000000" w:rsidDel="00000000" w:rsidP="00000000" w:rsidRDefault="00000000" w:rsidRPr="00000000" w14:paraId="00000119">
      <w:pPr>
        <w:pStyle w:val="Heading2"/>
        <w:shd w:fill="ffffff" w:val="clear"/>
        <w:spacing w:after="0" w:line="240" w:lineRule="auto"/>
        <w:rPr/>
      </w:pPr>
      <w:bookmarkStart w:colFirst="0" w:colLast="0" w:name="_heading=h.q5g39sj0r2ip" w:id="21"/>
      <w:bookmarkEnd w:id="21"/>
      <w:r w:rsidDel="00000000" w:rsidR="00000000" w:rsidRPr="00000000">
        <w:rPr>
          <w:rtl w:val="0"/>
        </w:rPr>
        <w:t xml:space="preserve">Plataforma de Hardware</w:t>
      </w:r>
    </w:p>
    <w:p w:rsidR="00000000" w:rsidDel="00000000" w:rsidP="00000000" w:rsidRDefault="00000000" w:rsidRPr="00000000" w14:paraId="0000011A">
      <w:pPr>
        <w:numPr>
          <w:ilvl w:val="0"/>
          <w:numId w:val="21"/>
        </w:numPr>
        <w:shd w:fill="ffffff" w:val="clear"/>
        <w:spacing w:after="0" w:line="240" w:lineRule="auto"/>
        <w:ind w:left="720" w:hanging="360"/>
        <w:rPr>
          <w:b w:val="1"/>
          <w:bCs w:val="1"/>
        </w:rPr>
      </w:pPr>
      <w:r w:rsidDel="00000000" w:rsidR="00000000" w:rsidRPr="00000000">
        <w:rPr>
          <w:b w:val="1"/>
          <w:bCs w:val="1"/>
          <w:rtl w:val="0"/>
        </w:rPr>
        <w:t xml:space="preserve">Dispositivos móviles (Clientes y Técnicos en Terreno):</w:t>
      </w:r>
    </w:p>
    <w:p w:rsidR="00000000" w:rsidDel="00000000" w:rsidP="00000000" w:rsidRDefault="00000000" w:rsidRPr="00000000" w14:paraId="0000011B">
      <w:pPr>
        <w:numPr>
          <w:ilvl w:val="1"/>
          <w:numId w:val="21"/>
        </w:numPr>
        <w:shd w:fill="ffffff" w:val="clear"/>
        <w:spacing w:after="0" w:line="240" w:lineRule="auto"/>
        <w:ind w:left="1440" w:hanging="360"/>
        <w:rPr>
          <w:u w:val="none"/>
        </w:rPr>
      </w:pPr>
      <w:r w:rsidDel="00000000" w:rsidR="00000000" w:rsidRPr="00000000">
        <w:rPr>
          <w:b w:val="1"/>
          <w:bCs w:val="1"/>
          <w:rtl w:val="0"/>
        </w:rPr>
        <w:t xml:space="preserve">Procesador:</w:t>
      </w:r>
      <w:r w:rsidDel="00000000" w:rsidR="00000000" w:rsidRPr="00000000">
        <w:rPr>
          <w:rtl w:val="0"/>
        </w:rPr>
        <w:t xml:space="preserve"> Arquitectura ARM de 64 bits (Quad-Core a 1.5 GHz o superior).</w:t>
      </w:r>
    </w:p>
    <w:p w:rsidR="00000000" w:rsidDel="00000000" w:rsidP="00000000" w:rsidRDefault="00000000" w:rsidRPr="00000000" w14:paraId="0000011C">
      <w:pPr>
        <w:numPr>
          <w:ilvl w:val="1"/>
          <w:numId w:val="21"/>
        </w:numPr>
        <w:shd w:fill="ffffff" w:val="clear"/>
        <w:spacing w:after="0" w:line="240" w:lineRule="auto"/>
        <w:ind w:left="1440" w:hanging="360"/>
        <w:rPr>
          <w:u w:val="none"/>
        </w:rPr>
      </w:pPr>
      <w:r w:rsidDel="00000000" w:rsidR="00000000" w:rsidRPr="00000000">
        <w:rPr>
          <w:b w:val="1"/>
          <w:bCs w:val="1"/>
          <w:rtl w:val="0"/>
        </w:rPr>
        <w:t xml:space="preserve">Memoria RAM:</w:t>
      </w:r>
      <w:r w:rsidDel="00000000" w:rsidR="00000000" w:rsidRPr="00000000">
        <w:rPr>
          <w:rtl w:val="0"/>
        </w:rPr>
        <w:t xml:space="preserve"> Mínimo de 2 GB de memoria RAM (recomendado 3GB o superior).</w:t>
      </w:r>
    </w:p>
    <w:p w:rsidR="00000000" w:rsidDel="00000000" w:rsidP="00000000" w:rsidRDefault="00000000" w:rsidRPr="00000000" w14:paraId="0000011D">
      <w:pPr>
        <w:numPr>
          <w:ilvl w:val="1"/>
          <w:numId w:val="21"/>
        </w:numPr>
        <w:shd w:fill="ffffff" w:val="clear"/>
        <w:spacing w:after="0" w:line="240" w:lineRule="auto"/>
        <w:ind w:left="1440" w:hanging="360"/>
        <w:rPr>
          <w:u w:val="none"/>
        </w:rPr>
      </w:pPr>
      <w:r w:rsidDel="00000000" w:rsidR="00000000" w:rsidRPr="00000000">
        <w:rPr>
          <w:b w:val="1"/>
          <w:bCs w:val="1"/>
          <w:rtl w:val="0"/>
        </w:rPr>
        <w:t xml:space="preserve">Almacenamiento: </w:t>
      </w:r>
      <w:r w:rsidDel="00000000" w:rsidR="00000000" w:rsidRPr="00000000">
        <w:rPr>
          <w:rtl w:val="0"/>
        </w:rPr>
        <w:t xml:space="preserve">Mínimo de 150 MB de almacenamiento interno disponible para la instalación del aplicativo APK (Ionic/Capacitor) y la caché local de datos.</w:t>
      </w:r>
    </w:p>
    <w:p w:rsidR="00000000" w:rsidDel="00000000" w:rsidP="00000000" w:rsidRDefault="00000000" w:rsidRPr="00000000" w14:paraId="0000011E">
      <w:pPr>
        <w:numPr>
          <w:ilvl w:val="1"/>
          <w:numId w:val="21"/>
        </w:numPr>
        <w:shd w:fill="ffffff" w:val="clear"/>
        <w:spacing w:after="0" w:line="240" w:lineRule="auto"/>
        <w:ind w:left="1440" w:hanging="360"/>
        <w:rPr>
          <w:u w:val="none"/>
        </w:rPr>
      </w:pPr>
      <w:r w:rsidDel="00000000" w:rsidR="00000000" w:rsidRPr="00000000">
        <w:rPr>
          <w:b w:val="1"/>
          <w:bCs w:val="1"/>
          <w:rtl w:val="0"/>
        </w:rPr>
        <w:t xml:space="preserve">Pantalla: </w:t>
      </w:r>
      <w:r w:rsidDel="00000000" w:rsidR="00000000" w:rsidRPr="00000000">
        <w:rPr>
          <w:rtl w:val="0"/>
        </w:rPr>
        <w:t xml:space="preserve">Pantalla táctil capacitiva con resolución mínima HD de 720p (1280x720 píxeles).</w:t>
      </w:r>
    </w:p>
    <w:p w:rsidR="00000000" w:rsidDel="00000000" w:rsidP="00000000" w:rsidRDefault="00000000" w:rsidRPr="00000000" w14:paraId="0000011F">
      <w:pPr>
        <w:numPr>
          <w:ilvl w:val="1"/>
          <w:numId w:val="21"/>
        </w:numPr>
        <w:shd w:fill="ffffff" w:val="clear"/>
        <w:spacing w:after="0" w:line="240" w:lineRule="auto"/>
        <w:ind w:left="1440" w:hanging="360"/>
        <w:rPr>
          <w:u w:val="none"/>
        </w:rPr>
      </w:pPr>
      <w:r w:rsidDel="00000000" w:rsidR="00000000" w:rsidRPr="00000000">
        <w:rPr>
          <w:b w:val="1"/>
          <w:bCs w:val="1"/>
          <w:rtl w:val="0"/>
        </w:rPr>
        <w:t xml:space="preserve">Periféricos y conectividad requerida:</w:t>
      </w:r>
      <w:r w:rsidDel="00000000" w:rsidR="00000000" w:rsidRPr="00000000">
        <w:rPr>
          <w:rtl w:val="0"/>
        </w:rPr>
        <w:t xml:space="preserve"> Módem de conectividad de datos móviles (4G LTE / 5G), antena Wi-Fi(802.11 b/g/n/ac) y receptor GPS integrado para georreferenciación básica de rutas.</w:t>
      </w:r>
    </w:p>
    <w:p w:rsidR="00000000" w:rsidDel="00000000" w:rsidP="00000000" w:rsidRDefault="00000000" w:rsidRPr="00000000" w14:paraId="00000120">
      <w:pPr>
        <w:numPr>
          <w:ilvl w:val="0"/>
          <w:numId w:val="21"/>
        </w:numPr>
        <w:shd w:fill="ffffff" w:val="clear"/>
        <w:spacing w:after="0" w:line="240" w:lineRule="auto"/>
        <w:ind w:left="720" w:hanging="360"/>
        <w:rPr>
          <w:b w:val="1"/>
          <w:bCs w:val="1"/>
        </w:rPr>
      </w:pPr>
      <w:r w:rsidDel="00000000" w:rsidR="00000000" w:rsidRPr="00000000">
        <w:rPr>
          <w:b w:val="1"/>
          <w:bCs w:val="1"/>
          <w:rtl w:val="0"/>
        </w:rPr>
        <w:t xml:space="preserve">Estaciones de trabajo de escritorio y laptops (Administración y Backoffice):</w:t>
      </w:r>
    </w:p>
    <w:p w:rsidR="00000000" w:rsidDel="00000000" w:rsidP="00000000" w:rsidRDefault="00000000" w:rsidRPr="00000000" w14:paraId="00000121">
      <w:pPr>
        <w:numPr>
          <w:ilvl w:val="1"/>
          <w:numId w:val="21"/>
        </w:numPr>
        <w:shd w:fill="ffffff" w:val="clear"/>
        <w:spacing w:after="0" w:line="240" w:lineRule="auto"/>
        <w:ind w:left="1440" w:hanging="360"/>
        <w:rPr>
          <w:u w:val="none"/>
        </w:rPr>
      </w:pPr>
      <w:r w:rsidDel="00000000" w:rsidR="00000000" w:rsidRPr="00000000">
        <w:rPr>
          <w:b w:val="1"/>
          <w:bCs w:val="1"/>
          <w:rtl w:val="0"/>
        </w:rPr>
        <w:t xml:space="preserve">Procesador:</w:t>
      </w:r>
      <w:r w:rsidDel="00000000" w:rsidR="00000000" w:rsidRPr="00000000">
        <w:rPr>
          <w:rtl w:val="0"/>
        </w:rPr>
        <w:t xml:space="preserve"> Procesador x86-64 Dual-Core a 2.0 GHz o superior (Intel Core i3 / AMD Ryzen 3 o equivalente).</w:t>
      </w:r>
    </w:p>
    <w:p w:rsidR="00000000" w:rsidDel="00000000" w:rsidP="00000000" w:rsidRDefault="00000000" w:rsidRPr="00000000" w14:paraId="00000122">
      <w:pPr>
        <w:numPr>
          <w:ilvl w:val="1"/>
          <w:numId w:val="21"/>
        </w:numPr>
        <w:shd w:fill="ffffff" w:val="clear"/>
        <w:spacing w:after="0" w:line="240" w:lineRule="auto"/>
        <w:ind w:left="1440" w:hanging="360"/>
        <w:rPr>
          <w:u w:val="none"/>
        </w:rPr>
      </w:pPr>
      <w:r w:rsidDel="00000000" w:rsidR="00000000" w:rsidRPr="00000000">
        <w:rPr>
          <w:b w:val="1"/>
          <w:bCs w:val="1"/>
          <w:rtl w:val="0"/>
        </w:rPr>
        <w:t xml:space="preserve">Memoria RAM: </w:t>
      </w:r>
      <w:r w:rsidDel="00000000" w:rsidR="00000000" w:rsidRPr="00000000">
        <w:rPr>
          <w:rtl w:val="0"/>
        </w:rPr>
        <w:t xml:space="preserve">Mínimo de 4 GB (recomendado 8 GB).</w:t>
      </w:r>
    </w:p>
    <w:p w:rsidR="00000000" w:rsidDel="00000000" w:rsidP="00000000" w:rsidRDefault="00000000" w:rsidRPr="00000000" w14:paraId="00000123">
      <w:pPr>
        <w:numPr>
          <w:ilvl w:val="1"/>
          <w:numId w:val="21"/>
        </w:numPr>
        <w:shd w:fill="ffffff" w:val="clear"/>
        <w:spacing w:after="0" w:line="240" w:lineRule="auto"/>
        <w:ind w:left="1440" w:hanging="360"/>
        <w:rPr>
          <w:u w:val="none"/>
        </w:rPr>
      </w:pPr>
      <w:r w:rsidDel="00000000" w:rsidR="00000000" w:rsidRPr="00000000">
        <w:rPr>
          <w:b w:val="1"/>
          <w:bCs w:val="1"/>
          <w:rtl w:val="0"/>
        </w:rPr>
        <w:t xml:space="preserve">Pantalla: </w:t>
      </w:r>
      <w:r w:rsidDel="00000000" w:rsidR="00000000" w:rsidRPr="00000000">
        <w:rPr>
          <w:rtl w:val="0"/>
        </w:rPr>
        <w:t xml:space="preserve">Monitor con resolución estándar mínima de 1366x768 píxeles (óptimo 1080p Full HD:1920x1080) para la correcta visualización de tablas de órdenes, calendarios de cuadrillas y paneles analíticos.</w:t>
      </w:r>
    </w:p>
    <w:p w:rsidR="00000000" w:rsidDel="00000000" w:rsidP="00000000" w:rsidRDefault="00000000" w:rsidRPr="00000000" w14:paraId="00000124">
      <w:pPr>
        <w:numPr>
          <w:ilvl w:val="1"/>
          <w:numId w:val="21"/>
        </w:numPr>
        <w:shd w:fill="ffffff" w:val="clear"/>
        <w:spacing w:after="0" w:line="240" w:lineRule="auto"/>
        <w:ind w:left="1440" w:hanging="360"/>
        <w:rPr>
          <w:u w:val="none"/>
        </w:rPr>
      </w:pPr>
      <w:r w:rsidDel="00000000" w:rsidR="00000000" w:rsidRPr="00000000">
        <w:rPr>
          <w:b w:val="1"/>
          <w:bCs w:val="1"/>
          <w:rtl w:val="0"/>
        </w:rPr>
        <w:t xml:space="preserve">Dispositivos de entrada/salida:</w:t>
      </w:r>
      <w:r w:rsidDel="00000000" w:rsidR="00000000" w:rsidRPr="00000000">
        <w:rPr>
          <w:rtl w:val="0"/>
        </w:rPr>
        <w:t xml:space="preserve"> Teclado, ratón o trackpad, e interfaz opcional de conexión a impresoras láser/térmicas de oficina para impresión de vouchers PDF.</w:t>
      </w:r>
    </w:p>
    <w:p w:rsidR="00000000" w:rsidDel="00000000" w:rsidP="00000000" w:rsidRDefault="00000000" w:rsidRPr="00000000" w14:paraId="00000125">
      <w:pPr>
        <w:numPr>
          <w:ilvl w:val="0"/>
          <w:numId w:val="21"/>
        </w:numPr>
        <w:shd w:fill="ffffff" w:val="clear"/>
        <w:spacing w:after="0" w:line="240" w:lineRule="auto"/>
        <w:ind w:left="720" w:hanging="360"/>
        <w:rPr>
          <w:b w:val="1"/>
          <w:bCs w:val="1"/>
        </w:rPr>
      </w:pPr>
      <w:r w:rsidDel="00000000" w:rsidR="00000000" w:rsidRPr="00000000">
        <w:rPr>
          <w:b w:val="1"/>
          <w:bCs w:val="1"/>
          <w:rtl w:val="0"/>
        </w:rPr>
        <w:t xml:space="preserve">Infraestructura de servidores en la nube (PaaS / Cloud):</w:t>
      </w:r>
    </w:p>
    <w:p w:rsidR="00000000" w:rsidDel="00000000" w:rsidP="00000000" w:rsidRDefault="00000000" w:rsidRPr="00000000" w14:paraId="00000126">
      <w:pPr>
        <w:numPr>
          <w:ilvl w:val="1"/>
          <w:numId w:val="21"/>
        </w:numPr>
        <w:shd w:fill="ffffff" w:val="clear"/>
        <w:spacing w:after="0" w:line="240" w:lineRule="auto"/>
        <w:ind w:left="1440" w:hanging="360"/>
        <w:rPr>
          <w:u w:val="none"/>
        </w:rPr>
      </w:pPr>
      <w:r w:rsidDel="00000000" w:rsidR="00000000" w:rsidRPr="00000000">
        <w:rPr>
          <w:b w:val="1"/>
          <w:bCs w:val="1"/>
          <w:rtl w:val="0"/>
        </w:rPr>
        <w:t xml:space="preserve">Servidor Backend (Render PaaS): </w:t>
      </w:r>
      <w:r w:rsidDel="00000000" w:rsidR="00000000" w:rsidRPr="00000000">
        <w:rPr>
          <w:rtl w:val="0"/>
        </w:rPr>
        <w:t xml:space="preserve">Contenedores virtualizados con entorno Linux de 64 bits, aprovisionamiento dinámico de memoria RAM (mínimo 512 mb garantizados) y asignación elásticas de CPU compartida.</w:t>
      </w:r>
    </w:p>
    <w:p w:rsidR="00000000" w:rsidDel="00000000" w:rsidP="00000000" w:rsidRDefault="00000000" w:rsidRPr="00000000" w14:paraId="00000127">
      <w:pPr>
        <w:numPr>
          <w:ilvl w:val="1"/>
          <w:numId w:val="21"/>
        </w:numPr>
        <w:shd w:fill="ffffff" w:val="clear"/>
        <w:spacing w:after="0" w:line="240" w:lineRule="auto"/>
        <w:ind w:left="1440" w:hanging="360"/>
        <w:rPr>
          <w:u w:val="none"/>
        </w:rPr>
      </w:pPr>
      <w:r w:rsidDel="00000000" w:rsidR="00000000" w:rsidRPr="00000000">
        <w:rPr>
          <w:b w:val="1"/>
          <w:bCs w:val="1"/>
          <w:rtl w:val="0"/>
        </w:rPr>
        <w:t xml:space="preserve">Servidor de Base de Datos (Cloud MySQL): </w:t>
      </w:r>
      <w:r w:rsidDel="00000000" w:rsidR="00000000" w:rsidRPr="00000000">
        <w:rPr>
          <w:rtl w:val="0"/>
        </w:rPr>
        <w:t xml:space="preserve">Instancia de base de datos relacional gestionada con almacenamiento en unidades de estado sólido (SSD) y respaldo automatizado.</w:t>
      </w:r>
    </w:p>
    <w:p w:rsidR="00000000" w:rsidDel="00000000" w:rsidP="00000000" w:rsidRDefault="00000000" w:rsidRPr="00000000" w14:paraId="00000128">
      <w:pPr>
        <w:numPr>
          <w:ilvl w:val="1"/>
          <w:numId w:val="21"/>
        </w:numPr>
        <w:shd w:fill="ffffff" w:val="clear"/>
        <w:spacing w:after="0" w:line="240" w:lineRule="auto"/>
        <w:ind w:left="1440" w:hanging="360"/>
        <w:rPr>
          <w:u w:val="none"/>
        </w:rPr>
      </w:pPr>
      <w:r w:rsidDel="00000000" w:rsidR="00000000" w:rsidRPr="00000000">
        <w:rPr>
          <w:b w:val="1"/>
          <w:bCs w:val="1"/>
          <w:rtl w:val="0"/>
        </w:rPr>
        <w:t xml:space="preserve">Red de Distribución de Contenido Frontend (Vercel Edge Network): </w:t>
      </w:r>
      <w:r w:rsidDel="00000000" w:rsidR="00000000" w:rsidRPr="00000000">
        <w:rPr>
          <w:rtl w:val="0"/>
        </w:rPr>
        <w:t xml:space="preserve">Infraestructura distribuida a nivel global basada en nodos Edge (CDN) con compresión </w:t>
      </w:r>
      <w:r w:rsidDel="00000000" w:rsidR="00000000" w:rsidRPr="00000000">
        <w:rPr>
          <w:rtl w:val="0"/>
        </w:rPr>
        <w:t xml:space="preserve">Brotli</w:t>
      </w:r>
      <w:r w:rsidDel="00000000" w:rsidR="00000000" w:rsidRPr="00000000">
        <w:rPr>
          <w:rtl w:val="0"/>
        </w:rPr>
        <w:t xml:space="preserve">/Gzip y resolución DNS de baja latencia.</w:t>
      </w:r>
    </w:p>
    <w:p w:rsidR="00000000" w:rsidDel="00000000" w:rsidP="00000000" w:rsidRDefault="00000000" w:rsidRPr="00000000" w14:paraId="00000129">
      <w:pPr>
        <w:shd w:fill="ffffff" w:val="clear"/>
        <w:spacing w:after="0" w:line="240" w:lineRule="auto"/>
        <w:rPr/>
      </w:pPr>
      <w:r w:rsidDel="00000000" w:rsidR="00000000" w:rsidRPr="00000000">
        <w:rPr>
          <w:rtl w:val="0"/>
        </w:rPr>
      </w:r>
    </w:p>
    <w:p w:rsidR="00000000" w:rsidDel="00000000" w:rsidP="00000000" w:rsidRDefault="00000000" w:rsidRPr="00000000" w14:paraId="0000012A">
      <w:pPr>
        <w:pStyle w:val="Heading2"/>
        <w:shd w:fill="ffffff" w:val="clear"/>
        <w:spacing w:after="0" w:line="240" w:lineRule="auto"/>
        <w:rPr/>
      </w:pPr>
      <w:bookmarkStart w:colFirst="0" w:colLast="0" w:name="_heading=h.j07mfucgbx74" w:id="22"/>
      <w:bookmarkEnd w:id="22"/>
      <w:r w:rsidDel="00000000" w:rsidR="00000000" w:rsidRPr="00000000">
        <w:rPr>
          <w:rtl w:val="0"/>
        </w:rPr>
        <w:t xml:space="preserve">Sistemas operativos y navegadores web compatibles</w:t>
      </w:r>
    </w:p>
    <w:p w:rsidR="00000000" w:rsidDel="00000000" w:rsidP="00000000" w:rsidRDefault="00000000" w:rsidRPr="00000000" w14:paraId="0000012B">
      <w:pPr>
        <w:numPr>
          <w:ilvl w:val="0"/>
          <w:numId w:val="21"/>
        </w:numPr>
        <w:shd w:fill="ffffff" w:val="clear"/>
        <w:spacing w:after="0" w:line="240" w:lineRule="auto"/>
        <w:ind w:left="720" w:hanging="360"/>
        <w:rPr>
          <w:b w:val="1"/>
          <w:bCs w:val="1"/>
        </w:rPr>
      </w:pPr>
      <w:r w:rsidDel="00000000" w:rsidR="00000000" w:rsidRPr="00000000">
        <w:rPr>
          <w:b w:val="1"/>
          <w:bCs w:val="1"/>
          <w:rtl w:val="0"/>
        </w:rPr>
        <w:t xml:space="preserve">Entorno móvil</w:t>
      </w:r>
      <w:r w:rsidDel="00000000" w:rsidR="00000000" w:rsidRPr="00000000">
        <w:rPr>
          <w:b w:val="1"/>
          <w:bCs w:val="1"/>
          <w:rtl w:val="0"/>
        </w:rPr>
        <w:t xml:space="preserve">:</w:t>
      </w:r>
    </w:p>
    <w:p w:rsidR="00000000" w:rsidDel="00000000" w:rsidP="00000000" w:rsidRDefault="00000000" w:rsidRPr="00000000" w14:paraId="0000012C">
      <w:pPr>
        <w:numPr>
          <w:ilvl w:val="1"/>
          <w:numId w:val="21"/>
        </w:numPr>
        <w:shd w:fill="ffffff" w:val="clear"/>
        <w:spacing w:after="0" w:line="240" w:lineRule="auto"/>
        <w:ind w:left="1440" w:hanging="360"/>
        <w:rPr>
          <w:b w:val="1"/>
          <w:bCs w:val="1"/>
          <w:u w:val="none"/>
        </w:rPr>
      </w:pPr>
      <w:r w:rsidDel="00000000" w:rsidR="00000000" w:rsidRPr="00000000">
        <w:rPr>
          <w:b w:val="1"/>
          <w:bCs w:val="1"/>
          <w:rtl w:val="0"/>
        </w:rPr>
        <w:t xml:space="preserve">Sistema operativo compatible: </w:t>
      </w:r>
      <w:r w:rsidDel="00000000" w:rsidR="00000000" w:rsidRPr="00000000">
        <w:rPr>
          <w:rtl w:val="0"/>
        </w:rPr>
        <w:t xml:space="preserve">Android 10.0 (API Level 29) o versiones superiores hasta Android 14+.</w:t>
      </w:r>
    </w:p>
    <w:p w:rsidR="00000000" w:rsidDel="00000000" w:rsidP="00000000" w:rsidRDefault="00000000" w:rsidRPr="00000000" w14:paraId="0000012D">
      <w:pPr>
        <w:numPr>
          <w:ilvl w:val="1"/>
          <w:numId w:val="21"/>
        </w:numPr>
        <w:shd w:fill="ffffff" w:val="clear"/>
        <w:spacing w:after="0" w:line="240" w:lineRule="auto"/>
        <w:ind w:left="1440" w:hanging="360"/>
        <w:rPr>
          <w:u w:val="none"/>
        </w:rPr>
      </w:pPr>
      <w:r w:rsidDel="00000000" w:rsidR="00000000" w:rsidRPr="00000000">
        <w:rPr>
          <w:b w:val="1"/>
          <w:bCs w:val="1"/>
          <w:rtl w:val="0"/>
        </w:rPr>
        <w:t xml:space="preserve">Motor Webview:</w:t>
      </w:r>
      <w:r w:rsidDel="00000000" w:rsidR="00000000" w:rsidRPr="00000000">
        <w:rPr>
          <w:rtl w:val="0"/>
        </w:rPr>
        <w:t xml:space="preserve"> Android System WebView actualizado (vestión 90 o superior) integrado en el contenedor Capacitor.</w:t>
      </w:r>
    </w:p>
    <w:p w:rsidR="00000000" w:rsidDel="00000000" w:rsidP="00000000" w:rsidRDefault="00000000" w:rsidRPr="00000000" w14:paraId="0000012E">
      <w:pPr>
        <w:numPr>
          <w:ilvl w:val="0"/>
          <w:numId w:val="21"/>
        </w:numPr>
        <w:shd w:fill="ffffff" w:val="clear"/>
        <w:spacing w:after="0" w:line="240" w:lineRule="auto"/>
        <w:ind w:left="720" w:hanging="360"/>
        <w:rPr>
          <w:b w:val="1"/>
          <w:bCs w:val="1"/>
        </w:rPr>
      </w:pPr>
      <w:r w:rsidDel="00000000" w:rsidR="00000000" w:rsidRPr="00000000">
        <w:rPr>
          <w:b w:val="1"/>
          <w:bCs w:val="1"/>
          <w:rtl w:val="0"/>
        </w:rPr>
        <w:t xml:space="preserve">Entornos cliente de escritorio (Web):</w:t>
      </w:r>
    </w:p>
    <w:p w:rsidR="00000000" w:rsidDel="00000000" w:rsidP="00000000" w:rsidRDefault="00000000" w:rsidRPr="00000000" w14:paraId="0000012F">
      <w:pPr>
        <w:numPr>
          <w:ilvl w:val="1"/>
          <w:numId w:val="21"/>
        </w:numPr>
        <w:shd w:fill="ffffff" w:val="clear"/>
        <w:spacing w:after="0" w:line="240" w:lineRule="auto"/>
        <w:ind w:left="1440" w:hanging="360"/>
        <w:rPr>
          <w:u w:val="none"/>
        </w:rPr>
      </w:pPr>
      <w:r w:rsidDel="00000000" w:rsidR="00000000" w:rsidRPr="00000000">
        <w:rPr>
          <w:b w:val="1"/>
          <w:bCs w:val="1"/>
          <w:rtl w:val="0"/>
        </w:rPr>
        <w:t xml:space="preserve">Sistemas operativos soportados:</w:t>
      </w:r>
      <w:r w:rsidDel="00000000" w:rsidR="00000000" w:rsidRPr="00000000">
        <w:rPr>
          <w:rtl w:val="0"/>
        </w:rPr>
        <w:t xml:space="preserve"> Windows 10 / Windows 11 (64 bits), macOS 11 (Big Sur) o superior, y distribuciones Linux modernas (ubuntu 20.04+, Fedora 36+).</w:t>
      </w:r>
    </w:p>
    <w:p w:rsidR="00000000" w:rsidDel="00000000" w:rsidP="00000000" w:rsidRDefault="00000000" w:rsidRPr="00000000" w14:paraId="00000130">
      <w:pPr>
        <w:numPr>
          <w:ilvl w:val="1"/>
          <w:numId w:val="21"/>
        </w:numPr>
        <w:shd w:fill="ffffff" w:val="clear"/>
        <w:spacing w:after="0" w:line="240" w:lineRule="auto"/>
        <w:ind w:left="1440" w:hanging="360"/>
        <w:rPr>
          <w:b w:val="1"/>
          <w:bCs w:val="1"/>
        </w:rPr>
      </w:pPr>
      <w:r w:rsidDel="00000000" w:rsidR="00000000" w:rsidRPr="00000000">
        <w:rPr>
          <w:b w:val="1"/>
          <w:bCs w:val="1"/>
          <w:rtl w:val="0"/>
        </w:rPr>
        <w:t xml:space="preserve">Navegadores web compatibles (con soporte para ECMAScript 2020+, CSS3 Grid y Flexbox):</w:t>
      </w:r>
    </w:p>
    <w:p w:rsidR="00000000" w:rsidDel="00000000" w:rsidP="00000000" w:rsidRDefault="00000000" w:rsidRPr="00000000" w14:paraId="00000131">
      <w:pPr>
        <w:numPr>
          <w:ilvl w:val="2"/>
          <w:numId w:val="21"/>
        </w:numPr>
        <w:shd w:fill="ffffff" w:val="clear"/>
        <w:spacing w:after="0" w:line="240" w:lineRule="auto"/>
        <w:ind w:left="2160" w:hanging="360"/>
        <w:rPr>
          <w:u w:val="none"/>
        </w:rPr>
      </w:pPr>
      <w:r w:rsidDel="00000000" w:rsidR="00000000" w:rsidRPr="00000000">
        <w:rPr>
          <w:b w:val="1"/>
          <w:bCs w:val="1"/>
          <w:rtl w:val="0"/>
        </w:rPr>
        <w:t xml:space="preserve">Google Chrome:</w:t>
      </w:r>
      <w:r w:rsidDel="00000000" w:rsidR="00000000" w:rsidRPr="00000000">
        <w:rPr>
          <w:rtl w:val="0"/>
        </w:rPr>
        <w:t xml:space="preserve"> Versión 100 o superior (escritorio y móvil).</w:t>
      </w:r>
    </w:p>
    <w:p w:rsidR="00000000" w:rsidDel="00000000" w:rsidP="00000000" w:rsidRDefault="00000000" w:rsidRPr="00000000" w14:paraId="00000132">
      <w:pPr>
        <w:numPr>
          <w:ilvl w:val="2"/>
          <w:numId w:val="21"/>
        </w:numPr>
        <w:shd w:fill="ffffff" w:val="clear"/>
        <w:spacing w:after="0" w:line="240" w:lineRule="auto"/>
        <w:ind w:left="2160" w:hanging="360"/>
        <w:rPr>
          <w:u w:val="none"/>
        </w:rPr>
      </w:pPr>
      <w:r w:rsidDel="00000000" w:rsidR="00000000" w:rsidRPr="00000000">
        <w:rPr>
          <w:b w:val="1"/>
          <w:bCs w:val="1"/>
          <w:rtl w:val="0"/>
        </w:rPr>
        <w:t xml:space="preserve">Mozilla Firefox:</w:t>
      </w:r>
      <w:r w:rsidDel="00000000" w:rsidR="00000000" w:rsidRPr="00000000">
        <w:rPr>
          <w:rtl w:val="0"/>
        </w:rPr>
        <w:t xml:space="preserve"> Versión 100 o superior.</w:t>
      </w:r>
    </w:p>
    <w:p w:rsidR="00000000" w:rsidDel="00000000" w:rsidP="00000000" w:rsidRDefault="00000000" w:rsidRPr="00000000" w14:paraId="00000133">
      <w:pPr>
        <w:numPr>
          <w:ilvl w:val="2"/>
          <w:numId w:val="21"/>
        </w:numPr>
        <w:shd w:fill="ffffff" w:val="clear"/>
        <w:spacing w:after="0" w:line="240" w:lineRule="auto"/>
        <w:ind w:left="2160" w:hanging="360"/>
        <w:rPr>
          <w:u w:val="none"/>
        </w:rPr>
      </w:pPr>
      <w:r w:rsidDel="00000000" w:rsidR="00000000" w:rsidRPr="00000000">
        <w:rPr>
          <w:b w:val="1"/>
          <w:bCs w:val="1"/>
          <w:rtl w:val="0"/>
        </w:rPr>
        <w:t xml:space="preserve">Microsoft Edge (Chromium):</w:t>
      </w:r>
      <w:r w:rsidDel="00000000" w:rsidR="00000000" w:rsidRPr="00000000">
        <w:rPr>
          <w:rtl w:val="0"/>
        </w:rPr>
        <w:t xml:space="preserve"> Versión 100 o superior.</w:t>
      </w:r>
    </w:p>
    <w:p w:rsidR="00000000" w:rsidDel="00000000" w:rsidP="00000000" w:rsidRDefault="00000000" w:rsidRPr="00000000" w14:paraId="00000134">
      <w:pPr>
        <w:numPr>
          <w:ilvl w:val="2"/>
          <w:numId w:val="21"/>
        </w:numPr>
        <w:shd w:fill="ffffff" w:val="clear"/>
        <w:spacing w:after="0" w:line="240" w:lineRule="auto"/>
        <w:ind w:left="2160" w:hanging="360"/>
        <w:rPr>
          <w:u w:val="none"/>
        </w:rPr>
      </w:pPr>
      <w:r w:rsidDel="00000000" w:rsidR="00000000" w:rsidRPr="00000000">
        <w:rPr>
          <w:b w:val="1"/>
          <w:bCs w:val="1"/>
          <w:rtl w:val="0"/>
        </w:rPr>
        <w:t xml:space="preserve">Apple Safari:</w:t>
      </w:r>
      <w:r w:rsidDel="00000000" w:rsidR="00000000" w:rsidRPr="00000000">
        <w:rPr>
          <w:rtl w:val="0"/>
        </w:rPr>
        <w:t xml:space="preserve"> Versión 15.0 o superior (</w:t>
      </w:r>
      <w:r w:rsidDel="00000000" w:rsidR="00000000" w:rsidRPr="00000000">
        <w:rPr>
          <w:rtl w:val="0"/>
        </w:rPr>
        <w:t xml:space="preserve">macOS</w:t>
      </w:r>
      <w:r w:rsidDel="00000000" w:rsidR="00000000" w:rsidRPr="00000000">
        <w:rPr>
          <w:rtl w:val="0"/>
        </w:rPr>
        <w:t xml:space="preserve"> e iOS Web).</w:t>
      </w:r>
    </w:p>
    <w:p w:rsidR="00000000" w:rsidDel="00000000" w:rsidP="00000000" w:rsidRDefault="00000000" w:rsidRPr="00000000" w14:paraId="00000135">
      <w:pPr>
        <w:numPr>
          <w:ilvl w:val="0"/>
          <w:numId w:val="21"/>
        </w:numPr>
        <w:shd w:fill="ffffff" w:val="clear"/>
        <w:spacing w:after="0" w:line="240" w:lineRule="auto"/>
        <w:ind w:left="720" w:hanging="360"/>
        <w:rPr>
          <w:b w:val="1"/>
          <w:bCs w:val="1"/>
        </w:rPr>
      </w:pPr>
      <w:r w:rsidDel="00000000" w:rsidR="00000000" w:rsidRPr="00000000">
        <w:rPr>
          <w:b w:val="1"/>
          <w:bCs w:val="1"/>
          <w:rtl w:val="0"/>
        </w:rPr>
        <w:t xml:space="preserve">Entornos de ejecución en servidor (Backoffice):</w:t>
      </w:r>
    </w:p>
    <w:p w:rsidR="00000000" w:rsidDel="00000000" w:rsidP="00000000" w:rsidRDefault="00000000" w:rsidRPr="00000000" w14:paraId="00000136">
      <w:pPr>
        <w:numPr>
          <w:ilvl w:val="1"/>
          <w:numId w:val="21"/>
        </w:numPr>
        <w:shd w:fill="ffffff" w:val="clear"/>
        <w:spacing w:after="0" w:line="240" w:lineRule="auto"/>
        <w:ind w:left="1440" w:hanging="360"/>
        <w:rPr>
          <w:u w:val="none"/>
        </w:rPr>
      </w:pPr>
      <w:r w:rsidDel="00000000" w:rsidR="00000000" w:rsidRPr="00000000">
        <w:rPr>
          <w:b w:val="1"/>
          <w:bCs w:val="1"/>
          <w:rtl w:val="0"/>
        </w:rPr>
        <w:t xml:space="preserve">Sistema operativo base:</w:t>
      </w:r>
      <w:r w:rsidDel="00000000" w:rsidR="00000000" w:rsidRPr="00000000">
        <w:rPr>
          <w:rtl w:val="0"/>
        </w:rPr>
        <w:t xml:space="preserve"> Linux Alpine / Debian Slim en contenedor Docker.</w:t>
      </w:r>
    </w:p>
    <w:p w:rsidR="00000000" w:rsidDel="00000000" w:rsidP="00000000" w:rsidRDefault="00000000" w:rsidRPr="00000000" w14:paraId="00000137">
      <w:pPr>
        <w:numPr>
          <w:ilvl w:val="1"/>
          <w:numId w:val="21"/>
        </w:numPr>
        <w:shd w:fill="ffffff" w:val="clear"/>
        <w:spacing w:after="0" w:line="240" w:lineRule="auto"/>
        <w:ind w:left="1440" w:hanging="360"/>
        <w:rPr>
          <w:u w:val="none"/>
        </w:rPr>
      </w:pPr>
      <w:r w:rsidDel="00000000" w:rsidR="00000000" w:rsidRPr="00000000">
        <w:rPr>
          <w:b w:val="1"/>
          <w:bCs w:val="1"/>
          <w:rtl w:val="0"/>
        </w:rPr>
        <w:t xml:space="preserve">Runtime: </w:t>
      </w:r>
      <w:r w:rsidDel="00000000" w:rsidR="00000000" w:rsidRPr="00000000">
        <w:rPr>
          <w:rtl w:val="0"/>
        </w:rPr>
        <w:t xml:space="preserve">Java Runtime Environment (JRE) / Java Development Kit (JDK) versión Java 17 LTS.</w:t>
      </w:r>
    </w:p>
    <w:p w:rsidR="00000000" w:rsidDel="00000000" w:rsidP="00000000" w:rsidRDefault="00000000" w:rsidRPr="00000000" w14:paraId="00000138">
      <w:pPr>
        <w:numPr>
          <w:ilvl w:val="1"/>
          <w:numId w:val="21"/>
        </w:numPr>
        <w:shd w:fill="ffffff" w:val="clear"/>
        <w:spacing w:after="0" w:line="240" w:lineRule="auto"/>
        <w:ind w:left="1440" w:hanging="360"/>
        <w:rPr>
          <w:u w:val="none"/>
        </w:rPr>
      </w:pPr>
      <w:r w:rsidDel="00000000" w:rsidR="00000000" w:rsidRPr="00000000">
        <w:rPr>
          <w:b w:val="1"/>
          <w:bCs w:val="1"/>
          <w:rtl w:val="0"/>
        </w:rPr>
        <w:t xml:space="preserve">Framework de ejecución: </w:t>
      </w:r>
      <w:r w:rsidDel="00000000" w:rsidR="00000000" w:rsidRPr="00000000">
        <w:rPr>
          <w:rtl w:val="0"/>
        </w:rPr>
        <w:t xml:space="preserve">Spring Boot 3.x con servidor embebido Apache Tomcat 10.x (soporte para especificación Jakarta EE 10).</w:t>
      </w:r>
    </w:p>
    <w:p w:rsidR="00000000" w:rsidDel="00000000" w:rsidP="00000000" w:rsidRDefault="00000000" w:rsidRPr="00000000" w14:paraId="00000139">
      <w:pPr>
        <w:shd w:fill="ffffff" w:val="clear"/>
        <w:spacing w:after="0" w:line="240" w:lineRule="auto"/>
        <w:rPr>
          <w:color w:val="00b050"/>
          <w:vertAlign w:val="baseline"/>
        </w:rPr>
      </w:pPr>
      <w:r w:rsidDel="00000000" w:rsidR="00000000" w:rsidRPr="00000000">
        <w:rPr>
          <w:rtl w:val="0"/>
        </w:rPr>
      </w:r>
    </w:p>
    <w:p w:rsidR="00000000" w:rsidDel="00000000" w:rsidP="00000000" w:rsidRDefault="00000000" w:rsidRPr="00000000" w14:paraId="0000013A">
      <w:pPr>
        <w:pStyle w:val="Heading2"/>
        <w:shd w:fill="ffffff" w:val="clear"/>
        <w:spacing w:after="0" w:line="240" w:lineRule="auto"/>
        <w:rPr/>
      </w:pPr>
      <w:bookmarkStart w:colFirst="0" w:colLast="0" w:name="_heading=h.jd4nishp84o4" w:id="23"/>
      <w:bookmarkEnd w:id="23"/>
      <w:r w:rsidDel="00000000" w:rsidR="00000000" w:rsidRPr="00000000">
        <w:rPr>
          <w:rtl w:val="0"/>
        </w:rPr>
        <w:t xml:space="preserve">Entorno de red y protocolos de comunicación</w:t>
      </w:r>
    </w:p>
    <w:p w:rsidR="00000000" w:rsidDel="00000000" w:rsidP="00000000" w:rsidRDefault="00000000" w:rsidRPr="00000000" w14:paraId="0000013B">
      <w:pPr>
        <w:numPr>
          <w:ilvl w:val="0"/>
          <w:numId w:val="21"/>
        </w:numPr>
        <w:shd w:fill="ffffff" w:val="clear"/>
        <w:spacing w:after="0" w:line="240" w:lineRule="auto"/>
        <w:ind w:left="720" w:hanging="360"/>
        <w:rPr>
          <w:b w:val="1"/>
          <w:bCs w:val="1"/>
        </w:rPr>
      </w:pPr>
      <w:r w:rsidDel="00000000" w:rsidR="00000000" w:rsidRPr="00000000">
        <w:rPr>
          <w:b w:val="1"/>
          <w:bCs w:val="1"/>
          <w:rtl w:val="0"/>
        </w:rPr>
        <w:t xml:space="preserve">Seguridad en el transporte: </w:t>
      </w:r>
      <w:r w:rsidDel="00000000" w:rsidR="00000000" w:rsidRPr="00000000">
        <w:rPr>
          <w:rtl w:val="0"/>
        </w:rPr>
        <w:t xml:space="preserve">Toda la comunicación entre las interfaces cliente (Angular / Ionic) y la API REST en Spring Boot se realiza de forma estricta sobre el protocolo seguro HTTPS mediante cifrado TLS 1.3 a través del puerto estándar 443.</w:t>
      </w:r>
    </w:p>
    <w:p w:rsidR="00000000" w:rsidDel="00000000" w:rsidP="00000000" w:rsidRDefault="00000000" w:rsidRPr="00000000" w14:paraId="0000013C">
      <w:pPr>
        <w:numPr>
          <w:ilvl w:val="0"/>
          <w:numId w:val="21"/>
        </w:numPr>
        <w:shd w:fill="ffffff" w:val="clear"/>
        <w:spacing w:after="0" w:line="240" w:lineRule="auto"/>
        <w:ind w:left="720" w:hanging="360"/>
        <w:rPr>
          <w:u w:val="none"/>
        </w:rPr>
      </w:pPr>
      <w:r w:rsidDel="00000000" w:rsidR="00000000" w:rsidRPr="00000000">
        <w:rPr>
          <w:b w:val="1"/>
          <w:bCs w:val="1"/>
          <w:rtl w:val="0"/>
        </w:rPr>
        <w:t xml:space="preserve">Gestión de conectividad intermitente:</w:t>
      </w:r>
      <w:r w:rsidDel="00000000" w:rsidR="00000000" w:rsidRPr="00000000">
        <w:rPr>
          <w:rtl w:val="0"/>
        </w:rPr>
        <w:t xml:space="preserve"> En el entorno operativo en terreno de los instaladores, la aplicación móvil está diseñada para operar con pérdidas momentáneas de conectividad 4G/LTE, almacenando temporalmente las confirmaciones de visita en el almacenamiento local del dispositivo (Storage) y encolando la sincronización hacia la API en cuanto se restablezca el enlace a internet.</w:t>
      </w:r>
    </w:p>
    <w:p w:rsidR="00000000" w:rsidDel="00000000" w:rsidP="00000000" w:rsidRDefault="00000000" w:rsidRPr="00000000" w14:paraId="0000013D">
      <w:pPr>
        <w:numPr>
          <w:ilvl w:val="0"/>
          <w:numId w:val="21"/>
        </w:numPr>
        <w:shd w:fill="ffffff" w:val="clear"/>
        <w:spacing w:after="0" w:line="240" w:lineRule="auto"/>
        <w:ind w:left="720" w:hanging="360"/>
        <w:rPr>
          <w:u w:val="none"/>
        </w:rPr>
      </w:pPr>
      <w:r w:rsidDel="00000000" w:rsidR="00000000" w:rsidRPr="00000000">
        <w:rPr>
          <w:b w:val="1"/>
          <w:bCs w:val="1"/>
          <w:rtl w:val="0"/>
        </w:rPr>
        <w:t xml:space="preserve">Política de orígenes cruzados (CORS): </w:t>
      </w:r>
      <w:r w:rsidDel="00000000" w:rsidR="00000000" w:rsidRPr="00000000">
        <w:rPr>
          <w:rtl w:val="0"/>
        </w:rPr>
        <w:t xml:space="preserve">El backend restringe la comunicación entrante autorizando únicamente peticiones provenientes del dominio corporativo web alojado en Vercel y de las cabeceras de origen generadas por el aplicativo móvil Capacitor.</w:t>
      </w:r>
    </w:p>
    <w:p w:rsidR="00000000" w:rsidDel="00000000" w:rsidP="00000000" w:rsidRDefault="00000000" w:rsidRPr="00000000" w14:paraId="0000013E">
      <w:pPr>
        <w:shd w:fill="ffffff" w:val="clear"/>
        <w:spacing w:after="0" w:line="240" w:lineRule="auto"/>
        <w:ind w:left="720" w:firstLine="0"/>
        <w:rPr/>
      </w:pPr>
      <w:r w:rsidDel="00000000" w:rsidR="00000000" w:rsidRPr="00000000">
        <w:rPr>
          <w:rtl w:val="0"/>
        </w:rPr>
      </w:r>
    </w:p>
    <w:p w:rsidR="00000000" w:rsidDel="00000000" w:rsidP="00000000" w:rsidRDefault="00000000" w:rsidRPr="00000000" w14:paraId="0000013F">
      <w:pPr>
        <w:pStyle w:val="Heading2"/>
        <w:shd w:fill="ffffff" w:val="clear"/>
        <w:spacing w:after="0" w:line="240" w:lineRule="auto"/>
        <w:rPr>
          <w:vertAlign w:val="baseline"/>
        </w:rPr>
      </w:pPr>
      <w:bookmarkStart w:colFirst="0" w:colLast="0" w:name="_heading=h.4qaqaexh8jsx" w:id="24"/>
      <w:bookmarkEnd w:id="24"/>
      <w:r w:rsidDel="00000000" w:rsidR="00000000" w:rsidRPr="00000000">
        <w:rPr>
          <w:rtl w:val="0"/>
        </w:rPr>
        <w:t xml:space="preserve">Coexistencia con otros sistemas y componentes externos</w:t>
      </w:r>
      <w:r w:rsidDel="00000000" w:rsidR="00000000" w:rsidRPr="00000000">
        <w:rPr>
          <w:rtl w:val="0"/>
        </w:rPr>
      </w:r>
    </w:p>
    <w:p w:rsidR="00000000" w:rsidDel="00000000" w:rsidP="00000000" w:rsidRDefault="00000000" w:rsidRPr="00000000" w14:paraId="00000140">
      <w:pPr>
        <w:shd w:fill="ffffff" w:val="clear"/>
        <w:spacing w:after="0" w:line="240" w:lineRule="auto"/>
        <w:rPr/>
      </w:pPr>
      <w:r w:rsidDel="00000000" w:rsidR="00000000" w:rsidRPr="00000000">
        <w:rPr>
          <w:rtl w:val="0"/>
        </w:rPr>
        <w:t xml:space="preserve">El ecosistema RollerApp </w:t>
      </w:r>
      <w:r w:rsidDel="00000000" w:rsidR="00000000" w:rsidRPr="00000000">
        <w:rPr>
          <w:rtl w:val="0"/>
        </w:rPr>
        <w:t xml:space="preserve">coexiste</w:t>
      </w:r>
      <w:r w:rsidDel="00000000" w:rsidR="00000000" w:rsidRPr="00000000">
        <w:rPr>
          <w:rtl w:val="0"/>
        </w:rPr>
        <w:t xml:space="preserve"> e </w:t>
      </w:r>
      <w:r w:rsidDel="00000000" w:rsidR="00000000" w:rsidRPr="00000000">
        <w:rPr>
          <w:rtl w:val="0"/>
        </w:rPr>
        <w:t xml:space="preserve">interactúa</w:t>
      </w:r>
      <w:r w:rsidDel="00000000" w:rsidR="00000000" w:rsidRPr="00000000">
        <w:rPr>
          <w:rtl w:val="0"/>
        </w:rPr>
        <w:t xml:space="preserve"> de manera continua con los siguientes servicios de terceros:</w:t>
      </w:r>
    </w:p>
    <w:p w:rsidR="00000000" w:rsidDel="00000000" w:rsidP="00000000" w:rsidRDefault="00000000" w:rsidRPr="00000000" w14:paraId="00000141">
      <w:pPr>
        <w:numPr>
          <w:ilvl w:val="0"/>
          <w:numId w:val="21"/>
        </w:numPr>
        <w:shd w:fill="ffffff" w:val="clear"/>
        <w:spacing w:after="0" w:line="240" w:lineRule="auto"/>
        <w:ind w:left="720" w:hanging="360"/>
        <w:rPr>
          <w:b w:val="1"/>
          <w:bCs w:val="1"/>
        </w:rPr>
      </w:pPr>
      <w:r w:rsidDel="00000000" w:rsidR="00000000" w:rsidRPr="00000000">
        <w:rPr>
          <w:b w:val="1"/>
          <w:bCs w:val="1"/>
          <w:rtl w:val="0"/>
        </w:rPr>
        <w:t xml:space="preserve">Transbank Webpay Plus (Servidores de Transbank):</w:t>
        <w:br w:type="textWrapping"/>
      </w:r>
      <w:r w:rsidDel="00000000" w:rsidR="00000000" w:rsidRPr="00000000">
        <w:rPr>
          <w:rtl w:val="0"/>
        </w:rPr>
        <w:t xml:space="preserve">El módulo de recaudación electrónica interactúa directamente con los servidores de integración y producción de Transbank mediante llamadas REST/JSON vía HTTPS, transfiriendo al usuario temporalmente al entorno bancario y recibiendo el token de confirmación de pago de vuelta en el servidor backend.</w:t>
      </w:r>
    </w:p>
    <w:p w:rsidR="00000000" w:rsidDel="00000000" w:rsidP="00000000" w:rsidRDefault="00000000" w:rsidRPr="00000000" w14:paraId="00000142">
      <w:pPr>
        <w:numPr>
          <w:ilvl w:val="0"/>
          <w:numId w:val="21"/>
        </w:numPr>
        <w:shd w:fill="ffffff" w:val="clear"/>
        <w:spacing w:after="0" w:line="240" w:lineRule="auto"/>
        <w:ind w:left="720" w:hanging="360"/>
        <w:rPr>
          <w:u w:val="none"/>
        </w:rPr>
      </w:pPr>
      <w:r w:rsidDel="00000000" w:rsidR="00000000" w:rsidRPr="00000000">
        <w:rPr>
          <w:b w:val="1"/>
          <w:bCs w:val="1"/>
          <w:rtl w:val="0"/>
        </w:rPr>
        <w:t xml:space="preserve">Servidor Correo Transaccional (SendGrid / Servidor SMTP):</w:t>
      </w:r>
      <w:r w:rsidDel="00000000" w:rsidR="00000000" w:rsidRPr="00000000">
        <w:rPr>
          <w:rtl w:val="0"/>
        </w:rPr>
        <w:br w:type="textWrapping"/>
        <w:t xml:space="preserve">Coexistencia con la plataforma de despacho de mensajería masiva sobre el puerto 587 (STARTTLS), gestionando el envío asíncrono de comprobantes de pago en PDF y citaciones horarias sin bloquear el hilo principal de la aplicación.</w:t>
      </w:r>
    </w:p>
    <w:p w:rsidR="00000000" w:rsidDel="00000000" w:rsidP="00000000" w:rsidRDefault="00000000" w:rsidRPr="00000000" w14:paraId="00000143">
      <w:pPr>
        <w:numPr>
          <w:ilvl w:val="0"/>
          <w:numId w:val="21"/>
        </w:numPr>
        <w:shd w:fill="ffffff" w:val="clear"/>
        <w:spacing w:after="0" w:line="240" w:lineRule="auto"/>
        <w:ind w:left="720" w:hanging="360"/>
        <w:rPr>
          <w:u w:val="none"/>
        </w:rPr>
      </w:pPr>
      <w:r w:rsidDel="00000000" w:rsidR="00000000" w:rsidRPr="00000000">
        <w:rPr>
          <w:b w:val="1"/>
          <w:bCs w:val="1"/>
          <w:rtl w:val="0"/>
        </w:rPr>
        <w:t xml:space="preserve">Motor Relacional MySQL 8.x:</w:t>
      </w:r>
      <w:r w:rsidDel="00000000" w:rsidR="00000000" w:rsidRPr="00000000">
        <w:rPr>
          <w:rtl w:val="0"/>
        </w:rPr>
        <w:br w:type="textWrapping"/>
        <w:t xml:space="preserve">Persistencia y pool de conexiones gestionando mediante el componente </w:t>
      </w:r>
      <w:r w:rsidDel="00000000" w:rsidR="00000000" w:rsidRPr="00000000">
        <w:rPr>
          <w:rtl w:val="0"/>
        </w:rPr>
        <w:t xml:space="preserve">HikariCP</w:t>
      </w:r>
      <w:r w:rsidDel="00000000" w:rsidR="00000000" w:rsidRPr="00000000">
        <w:rPr>
          <w:rtl w:val="0"/>
        </w:rPr>
        <w:t xml:space="preserve"> coexistiendo en una red privada virtualizada en la nube con reglas de cortafuegos (firewall) que restringen el acceso a la base de datos únicamente a la dirección IP interna del backend en Spring Boot.</w:t>
      </w:r>
    </w:p>
    <w:p w:rsidR="00000000" w:rsidDel="00000000" w:rsidP="00000000" w:rsidRDefault="00000000" w:rsidRPr="00000000" w14:paraId="00000144">
      <w:pPr>
        <w:pStyle w:val="Heading1"/>
        <w:numPr>
          <w:ilvl w:val="0"/>
          <w:numId w:val="14"/>
        </w:numPr>
        <w:spacing w:after="280" w:before="280" w:line="240" w:lineRule="auto"/>
        <w:ind w:left="567"/>
        <w:rPr/>
      </w:pPr>
      <w:bookmarkStart w:colFirst="0" w:colLast="0" w:name="_heading=h.ucjcxessec90" w:id="25"/>
      <w:bookmarkEnd w:id="25"/>
      <w:r w:rsidDel="00000000" w:rsidR="00000000" w:rsidRPr="00000000">
        <w:rPr>
          <w:vertAlign w:val="baseline"/>
          <w:rtl w:val="0"/>
        </w:rPr>
        <w:t xml:space="preserve">Requerimientos funcionales</w:t>
      </w:r>
    </w:p>
    <w:p w:rsidR="00000000" w:rsidDel="00000000" w:rsidP="00000000" w:rsidRDefault="00000000" w:rsidRPr="00000000" w14:paraId="00000145">
      <w:pPr>
        <w:shd w:fill="ffffff" w:val="clear"/>
        <w:spacing w:after="0" w:line="240" w:lineRule="auto"/>
        <w:rPr>
          <w:color w:val="00b050"/>
          <w:vertAlign w:val="baseline"/>
        </w:rPr>
      </w:pPr>
      <w:r w:rsidDel="00000000" w:rsidR="00000000" w:rsidRPr="00000000">
        <w:rPr>
          <w:rtl w:val="0"/>
        </w:rPr>
        <w:t xml:space="preserve">Los requerimientos funcionales especifican el comportamiento determinista, los flujos operacionales, las transformaciones de datos y las respuestas del sistema ante eventos y entradas del usuario. La presente especificación organiza los requerimientos agrupados por cada una de las funcionalidades nucleares identificadas en la Sección 4, manteniendo consistencia y trazabilidad bidireccional con los paquetes de trabajo de la EDT (1.1 a 1.5) y con la Matriz de Trazabilidad de Requisitos (RTM)</w:t>
      </w:r>
      <w:r w:rsidDel="00000000" w:rsidR="00000000" w:rsidRPr="00000000">
        <w:rPr>
          <w:rtl w:val="0"/>
        </w:rPr>
      </w:r>
    </w:p>
    <w:p w:rsidR="00000000" w:rsidDel="00000000" w:rsidP="00000000" w:rsidRDefault="00000000" w:rsidRPr="00000000" w14:paraId="00000146">
      <w:pPr>
        <w:pStyle w:val="Heading2"/>
        <w:numPr>
          <w:ilvl w:val="1"/>
          <w:numId w:val="14"/>
        </w:numPr>
        <w:spacing w:after="280" w:before="280" w:line="240" w:lineRule="auto"/>
        <w:ind w:left="792" w:hanging="432"/>
        <w:rPr/>
      </w:pPr>
      <w:bookmarkStart w:colFirst="0" w:colLast="0" w:name="_heading=h.ajvo2yyreh6r" w:id="26"/>
      <w:bookmarkEnd w:id="26"/>
      <w:r w:rsidDel="00000000" w:rsidR="00000000" w:rsidRPr="00000000">
        <w:rPr>
          <w:rtl w:val="0"/>
        </w:rPr>
        <w:t xml:space="preserve">Gestión de Catálogo y Vitrina Interactiva de Tela</w:t>
      </w:r>
    </w:p>
    <w:p w:rsidR="00000000" w:rsidDel="00000000" w:rsidP="00000000" w:rsidRDefault="00000000" w:rsidRPr="00000000" w14:paraId="0000014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280" w:line="240" w:lineRule="auto"/>
        <w:ind w:left="1440" w:right="0" w:hanging="360"/>
        <w:jc w:val="left"/>
        <w:rPr>
          <w:u w:val="none"/>
        </w:rPr>
      </w:pPr>
      <w:r w:rsidDel="00000000" w:rsidR="00000000" w:rsidRPr="00000000">
        <w:rPr>
          <w:b w:val="1"/>
          <w:bCs w:val="1"/>
          <w:rtl w:val="0"/>
        </w:rPr>
        <w:t xml:space="preserve">Descripción: </w:t>
      </w:r>
      <w:r w:rsidDel="00000000" w:rsidR="00000000" w:rsidRPr="00000000">
        <w:rPr>
          <w:rtl w:val="0"/>
        </w:rPr>
        <w:t xml:space="preserve">Permite a los usuarios consultar la oferta de cortinas roller, filtrar los modelos según especificaciones técnicas y lumínicas, y examinar muestras visuales en alta definición.</w:t>
      </w:r>
    </w:p>
    <w:p w:rsidR="00000000" w:rsidDel="00000000" w:rsidP="00000000" w:rsidRDefault="00000000" w:rsidRPr="00000000" w14:paraId="0000014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u w:val="none"/>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14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b w:val="1"/>
          <w:bCs w:val="1"/>
        </w:rPr>
      </w:pPr>
      <w:r w:rsidDel="00000000" w:rsidR="00000000" w:rsidRPr="00000000">
        <w:rPr>
          <w:b w:val="1"/>
          <w:bCs w:val="1"/>
          <w:rtl w:val="0"/>
        </w:rPr>
        <w:t xml:space="preserve">Acciones </w:t>
      </w:r>
      <w:r w:rsidDel="00000000" w:rsidR="00000000" w:rsidRPr="00000000">
        <w:rPr>
          <w:b w:val="1"/>
          <w:bCs w:val="1"/>
          <w:rtl w:val="0"/>
        </w:rPr>
        <w:t xml:space="preserve">iniciadoras</w:t>
      </w:r>
      <w:r w:rsidDel="00000000" w:rsidR="00000000" w:rsidRPr="00000000">
        <w:rPr>
          <w:b w:val="1"/>
          <w:bCs w:val="1"/>
          <w:rtl w:val="0"/>
        </w:rPr>
        <w:t xml:space="preserve"> y comportamiento esperado:</w:t>
      </w:r>
    </w:p>
    <w:p w:rsidR="00000000" w:rsidDel="00000000" w:rsidP="00000000" w:rsidRDefault="00000000" w:rsidRPr="00000000" w14:paraId="0000014A">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u w:val="none"/>
        </w:rPr>
      </w:pPr>
      <w:r w:rsidDel="00000000" w:rsidR="00000000" w:rsidRPr="00000000">
        <w:rPr>
          <w:rtl w:val="0"/>
        </w:rPr>
        <w:t xml:space="preserve">El usuario navega hacia el módulo de catálogo desde el portal web o aplicativo móvil.</w:t>
      </w:r>
    </w:p>
    <w:p w:rsidR="00000000" w:rsidDel="00000000" w:rsidP="00000000" w:rsidRDefault="00000000" w:rsidRPr="00000000" w14:paraId="0000014B">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u w:val="none"/>
        </w:rPr>
      </w:pPr>
      <w:r w:rsidDel="00000000" w:rsidR="00000000" w:rsidRPr="00000000">
        <w:rPr>
          <w:rtl w:val="0"/>
        </w:rPr>
        <w:t xml:space="preserve">El frontend realiza una solicitud asíncrona a la API REST.</w:t>
      </w:r>
    </w:p>
    <w:p w:rsidR="00000000" w:rsidDel="00000000" w:rsidP="00000000" w:rsidRDefault="00000000" w:rsidRPr="00000000" w14:paraId="0000014C">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u w:val="none"/>
        </w:rPr>
      </w:pPr>
      <w:r w:rsidDel="00000000" w:rsidR="00000000" w:rsidRPr="00000000">
        <w:rPr>
          <w:rtl w:val="0"/>
        </w:rPr>
        <w:t xml:space="preserve">El sistema responde con el listado de productos activos, sus características técnicas y rutas de imágenes</w:t>
      </w:r>
    </w:p>
    <w:p w:rsidR="00000000" w:rsidDel="00000000" w:rsidP="00000000" w:rsidRDefault="00000000" w:rsidRPr="00000000" w14:paraId="0000014D">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u w:val="none"/>
        </w:rPr>
      </w:pPr>
      <w:r w:rsidDel="00000000" w:rsidR="00000000" w:rsidRPr="00000000">
        <w:rPr>
          <w:rtl w:val="0"/>
        </w:rPr>
        <w:t xml:space="preserve">El usuario interactúa con los controles de filtrado (por ejemplo, apertura lumínica), la interfaz actualiza la grilla de productos de forma inmediata sin recargar la página.</w:t>
      </w:r>
    </w:p>
    <w:p w:rsidR="00000000" w:rsidDel="00000000" w:rsidP="00000000" w:rsidRDefault="00000000" w:rsidRPr="00000000" w14:paraId="0000014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1440" w:right="0" w:hanging="360"/>
        <w:jc w:val="left"/>
        <w:rPr>
          <w:b w:val="1"/>
          <w:bCs w:val="1"/>
        </w:rPr>
      </w:pPr>
      <w:r w:rsidDel="00000000" w:rsidR="00000000" w:rsidRPr="00000000">
        <w:rPr>
          <w:b w:val="1"/>
          <w:bCs w:val="1"/>
          <w:rtl w:val="0"/>
        </w:rPr>
        <w:t xml:space="preserve">Requerimientos funcionales:</w:t>
      </w:r>
    </w:p>
    <w:p w:rsidR="00000000" w:rsidDel="00000000" w:rsidP="00000000" w:rsidRDefault="00000000" w:rsidRPr="00000000" w14:paraId="0000014F">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u w:val="none"/>
        </w:rPr>
      </w:pPr>
      <w:r w:rsidDel="00000000" w:rsidR="00000000" w:rsidRPr="00000000">
        <w:rPr>
          <w:b w:val="1"/>
          <w:bCs w:val="1"/>
          <w:rtl w:val="0"/>
        </w:rPr>
        <w:t xml:space="preserve">REQ-01: </w:t>
      </w:r>
      <w:r w:rsidDel="00000000" w:rsidR="00000000" w:rsidRPr="00000000">
        <w:rPr>
          <w:rtl w:val="0"/>
        </w:rPr>
        <w:t xml:space="preserve">El software debe presentar las cortinas roller clasificadas en tres familias principales: Screen (filtro solar microperforado), Blackout (opacidad y bloqueo lumínico al 100%) y Dúo (doble tela traslúcida y opaca en franjas).</w:t>
      </w:r>
    </w:p>
    <w:p w:rsidR="00000000" w:rsidDel="00000000" w:rsidP="00000000" w:rsidRDefault="00000000" w:rsidRPr="00000000" w14:paraId="00000150">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u w:val="none"/>
        </w:rPr>
      </w:pPr>
      <w:r w:rsidDel="00000000" w:rsidR="00000000" w:rsidRPr="00000000">
        <w:rPr>
          <w:b w:val="1"/>
          <w:bCs w:val="1"/>
          <w:rtl w:val="0"/>
        </w:rPr>
        <w:t xml:space="preserve">REQ-02: </w:t>
      </w:r>
      <w:r w:rsidDel="00000000" w:rsidR="00000000" w:rsidRPr="00000000">
        <w:rPr>
          <w:rtl w:val="0"/>
        </w:rPr>
        <w:t xml:space="preserve">La interfaz debe proveer selectores dinámicos para filtrar el catálogo por factor de apertura (1%, 3%, 5%, 10%), paleta de color y compatibilidad de mecanismos (cadena manual o motorizado)</w:t>
      </w:r>
    </w:p>
    <w:p w:rsidR="00000000" w:rsidDel="00000000" w:rsidP="00000000" w:rsidRDefault="00000000" w:rsidRPr="00000000" w14:paraId="00000151">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2160" w:right="0" w:hanging="360"/>
        <w:jc w:val="left"/>
        <w:rPr>
          <w:u w:val="none"/>
        </w:rPr>
      </w:pPr>
      <w:r w:rsidDel="00000000" w:rsidR="00000000" w:rsidRPr="00000000">
        <w:rPr>
          <w:b w:val="1"/>
          <w:bCs w:val="1"/>
          <w:rtl w:val="0"/>
        </w:rPr>
        <w:t xml:space="preserve">REQ-03:</w:t>
      </w:r>
      <w:r w:rsidDel="00000000" w:rsidR="00000000" w:rsidRPr="00000000">
        <w:rPr>
          <w:rtl w:val="0"/>
        </w:rPr>
        <w:t xml:space="preserve"> Al hacer clic sobre cualquier producto, el sistema debe desplegar una vista modal con la ficha técnica detallada: composición textil (PVC, fibra de vidrio, poliéster), factor UV, comportamiento térmico y galería fotográfica.</w:t>
      </w:r>
    </w:p>
    <w:p w:rsidR="00000000" w:rsidDel="00000000" w:rsidP="00000000" w:rsidRDefault="00000000" w:rsidRPr="00000000" w14:paraId="00000152">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280" w:before="0" w:beforeAutospacing="0" w:line="240" w:lineRule="auto"/>
        <w:ind w:left="2160" w:right="0" w:hanging="360"/>
        <w:jc w:val="left"/>
        <w:rPr>
          <w:u w:val="none"/>
        </w:rPr>
      </w:pPr>
      <w:r w:rsidDel="00000000" w:rsidR="00000000" w:rsidRPr="00000000">
        <w:rPr>
          <w:b w:val="1"/>
          <w:bCs w:val="1"/>
          <w:rtl w:val="0"/>
        </w:rPr>
        <w:t xml:space="preserve">REQ-04(Manejo de errores de catálogo):</w:t>
      </w:r>
      <w:r w:rsidDel="00000000" w:rsidR="00000000" w:rsidRPr="00000000">
        <w:rPr>
          <w:rtl w:val="0"/>
        </w:rPr>
        <w:t xml:space="preserve"> Si el servicio backend no responde o la base de datos presenta fallas, el software debe capturar el error</w:t>
      </w:r>
      <w:r w:rsidDel="00000000" w:rsidR="00000000" w:rsidRPr="00000000">
        <w:rPr>
          <w:rtl w:val="0"/>
        </w:rPr>
      </w:r>
    </w:p>
    <w:p w:rsidR="00000000" w:rsidDel="00000000" w:rsidP="00000000" w:rsidRDefault="00000000" w:rsidRPr="00000000" w14:paraId="00000153">
      <w:pPr>
        <w:shd w:fill="ffffff" w:val="clear"/>
        <w:spacing w:after="0" w:line="240" w:lineRule="auto"/>
        <w:rPr>
          <w:color w:val="000000"/>
          <w:vertAlign w:val="baseline"/>
        </w:rPr>
      </w:pPr>
      <w:r w:rsidDel="00000000" w:rsidR="00000000" w:rsidRPr="00000000">
        <w:rPr>
          <w:rtl w:val="0"/>
        </w:rPr>
      </w:r>
    </w:p>
    <w:p w:rsidR="00000000" w:rsidDel="00000000" w:rsidP="00000000" w:rsidRDefault="00000000" w:rsidRPr="00000000" w14:paraId="00000154">
      <w:pPr>
        <w:shd w:fill="ffffff" w:val="clear"/>
        <w:spacing w:after="0" w:line="240" w:lineRule="auto"/>
        <w:rPr>
          <w:vertAlign w:val="baseline"/>
        </w:rPr>
      </w:pPr>
      <w:bookmarkStart w:colFirst="0" w:colLast="0" w:name="_heading=h.p4usjxtkhqq" w:id="27"/>
      <w:bookmarkEnd w:id="27"/>
      <w:r w:rsidDel="00000000" w:rsidR="00000000" w:rsidRPr="00000000">
        <w:rPr>
          <w:rtl w:val="0"/>
        </w:rPr>
      </w:r>
    </w:p>
    <w:p w:rsidR="00000000" w:rsidDel="00000000" w:rsidP="00000000" w:rsidRDefault="00000000" w:rsidRPr="00000000" w14:paraId="00000155">
      <w:pPr>
        <w:pStyle w:val="Heading2"/>
        <w:numPr>
          <w:ilvl w:val="1"/>
          <w:numId w:val="14"/>
        </w:numPr>
        <w:spacing w:after="280" w:before="280" w:line="240" w:lineRule="auto"/>
        <w:ind w:left="792" w:hanging="432"/>
        <w:rPr/>
      </w:pPr>
      <w:bookmarkStart w:colFirst="0" w:colLast="0" w:name="_heading=h.fczfxu69k00x" w:id="28"/>
      <w:bookmarkEnd w:id="28"/>
      <w:r w:rsidDel="00000000" w:rsidR="00000000" w:rsidRPr="00000000">
        <w:rPr>
          <w:rtl w:val="0"/>
        </w:rPr>
        <w:t xml:space="preserve">Motor de Cotización Paramétrica Dinámica por Metro Cuadrado (m2)</w:t>
      </w:r>
    </w:p>
    <w:p w:rsidR="00000000" w:rsidDel="00000000" w:rsidP="00000000" w:rsidRDefault="00000000" w:rsidRPr="00000000" w14:paraId="00000156">
      <w:pPr>
        <w:numPr>
          <w:ilvl w:val="0"/>
          <w:numId w:val="23"/>
        </w:numPr>
        <w:shd w:fill="ffffff" w:val="clear"/>
        <w:spacing w:after="0" w:line="240" w:lineRule="auto"/>
        <w:ind w:left="1440" w:hanging="360"/>
        <w:rPr>
          <w:u w:val="none"/>
        </w:rPr>
      </w:pPr>
      <w:r w:rsidDel="00000000" w:rsidR="00000000" w:rsidRPr="00000000">
        <w:rPr>
          <w:b w:val="1"/>
          <w:bCs w:val="1"/>
          <w:rtl w:val="0"/>
        </w:rPr>
        <w:t xml:space="preserve">Descripción: </w:t>
      </w:r>
      <w:r w:rsidDel="00000000" w:rsidR="00000000" w:rsidRPr="00000000">
        <w:rPr>
          <w:rtl w:val="0"/>
        </w:rPr>
        <w:t xml:space="preserve">Algoritmo en backend y componentes interactivos en frontend que calcula en tiempo real el valor de confección de las cortinas en función de las dimensiones introducidas, la tela elegida y los accesorios seleccionados.</w:t>
      </w:r>
    </w:p>
    <w:p w:rsidR="00000000" w:rsidDel="00000000" w:rsidP="00000000" w:rsidRDefault="00000000" w:rsidRPr="00000000" w14:paraId="00000157">
      <w:pPr>
        <w:numPr>
          <w:ilvl w:val="0"/>
          <w:numId w:val="23"/>
        </w:numPr>
        <w:shd w:fill="ffffff" w:val="clear"/>
        <w:spacing w:after="0" w:line="240" w:lineRule="auto"/>
        <w:ind w:left="1440" w:hanging="360"/>
        <w:rPr>
          <w:u w:val="none"/>
        </w:rPr>
      </w:pPr>
      <w:r w:rsidDel="00000000" w:rsidR="00000000" w:rsidRPr="00000000">
        <w:rPr>
          <w:b w:val="1"/>
          <w:bCs w:val="1"/>
          <w:rtl w:val="0"/>
        </w:rPr>
        <w:t xml:space="preserve">Prioridad: </w:t>
      </w:r>
      <w:r w:rsidDel="00000000" w:rsidR="00000000" w:rsidRPr="00000000">
        <w:rPr>
          <w:rtl w:val="0"/>
        </w:rPr>
        <w:t xml:space="preserve">Alta.</w:t>
      </w:r>
    </w:p>
    <w:p w:rsidR="00000000" w:rsidDel="00000000" w:rsidP="00000000" w:rsidRDefault="00000000" w:rsidRPr="00000000" w14:paraId="00000158">
      <w:pPr>
        <w:numPr>
          <w:ilvl w:val="0"/>
          <w:numId w:val="23"/>
        </w:numPr>
        <w:shd w:fill="ffffff" w:val="clear"/>
        <w:spacing w:after="0" w:line="240" w:lineRule="auto"/>
        <w:ind w:left="1440" w:hanging="360"/>
        <w:rPr>
          <w:b w:val="1"/>
          <w:bCs w:val="1"/>
        </w:rPr>
      </w:pPr>
      <w:r w:rsidDel="00000000" w:rsidR="00000000" w:rsidRPr="00000000">
        <w:rPr>
          <w:b w:val="1"/>
          <w:bCs w:val="1"/>
          <w:rtl w:val="0"/>
        </w:rPr>
        <w:t xml:space="preserve">Acciones </w:t>
      </w:r>
      <w:r w:rsidDel="00000000" w:rsidR="00000000" w:rsidRPr="00000000">
        <w:rPr>
          <w:b w:val="1"/>
          <w:bCs w:val="1"/>
          <w:rtl w:val="0"/>
        </w:rPr>
        <w:t xml:space="preserve">iniciadoras</w:t>
      </w:r>
      <w:r w:rsidDel="00000000" w:rsidR="00000000" w:rsidRPr="00000000">
        <w:rPr>
          <w:b w:val="1"/>
          <w:bCs w:val="1"/>
          <w:rtl w:val="0"/>
        </w:rPr>
        <w:t xml:space="preserve"> y comportamiento esperado:</w:t>
      </w:r>
    </w:p>
    <w:p w:rsidR="00000000" w:rsidDel="00000000" w:rsidP="00000000" w:rsidRDefault="00000000" w:rsidRPr="00000000" w14:paraId="00000159">
      <w:pPr>
        <w:numPr>
          <w:ilvl w:val="1"/>
          <w:numId w:val="23"/>
        </w:numPr>
        <w:shd w:fill="ffffff" w:val="clear"/>
        <w:spacing w:after="0" w:line="240" w:lineRule="auto"/>
        <w:ind w:left="2160" w:hanging="360"/>
        <w:rPr>
          <w:u w:val="none"/>
        </w:rPr>
      </w:pPr>
      <w:r w:rsidDel="00000000" w:rsidR="00000000" w:rsidRPr="00000000">
        <w:rPr>
          <w:rtl w:val="0"/>
        </w:rPr>
        <w:t xml:space="preserve">El cliente introduce las dimensiones de ancho y alto en los campos correspondientes.</w:t>
      </w:r>
    </w:p>
    <w:p w:rsidR="00000000" w:rsidDel="00000000" w:rsidP="00000000" w:rsidRDefault="00000000" w:rsidRPr="00000000" w14:paraId="0000015A">
      <w:pPr>
        <w:numPr>
          <w:ilvl w:val="1"/>
          <w:numId w:val="23"/>
        </w:numPr>
        <w:shd w:fill="ffffff" w:val="clear"/>
        <w:spacing w:after="0" w:line="240" w:lineRule="auto"/>
        <w:ind w:left="2160" w:hanging="360"/>
        <w:rPr>
          <w:u w:val="none"/>
        </w:rPr>
      </w:pPr>
      <w:r w:rsidDel="00000000" w:rsidR="00000000" w:rsidRPr="00000000">
        <w:rPr>
          <w:rtl w:val="0"/>
        </w:rPr>
        <w:t xml:space="preserve">El cliente selecciona el tipo de tela, color, mecanismo(cadena plástica, metálica o motorización) y define si requiere servicio de instalación a domicilio.</w:t>
      </w:r>
    </w:p>
    <w:p w:rsidR="00000000" w:rsidDel="00000000" w:rsidP="00000000" w:rsidRDefault="00000000" w:rsidRPr="00000000" w14:paraId="0000015B">
      <w:pPr>
        <w:numPr>
          <w:ilvl w:val="1"/>
          <w:numId w:val="23"/>
        </w:numPr>
        <w:shd w:fill="ffffff" w:val="clear"/>
        <w:spacing w:after="0" w:line="240" w:lineRule="auto"/>
        <w:ind w:left="2160" w:hanging="360"/>
        <w:rPr>
          <w:u w:val="none"/>
        </w:rPr>
      </w:pPr>
      <w:r w:rsidDel="00000000" w:rsidR="00000000" w:rsidRPr="00000000">
        <w:rPr>
          <w:rtl w:val="0"/>
        </w:rPr>
        <w:t xml:space="preserve">El frontend emite una petición asíncrona hacia el motor de cómputo.</w:t>
      </w:r>
    </w:p>
    <w:p w:rsidR="00000000" w:rsidDel="00000000" w:rsidP="00000000" w:rsidRDefault="00000000" w:rsidRPr="00000000" w14:paraId="0000015C">
      <w:pPr>
        <w:numPr>
          <w:ilvl w:val="1"/>
          <w:numId w:val="23"/>
        </w:numPr>
        <w:shd w:fill="ffffff" w:val="clear"/>
        <w:spacing w:after="0" w:line="240" w:lineRule="auto"/>
        <w:ind w:left="2160" w:hanging="360"/>
        <w:rPr>
          <w:u w:val="none"/>
        </w:rPr>
      </w:pPr>
      <w:r w:rsidDel="00000000" w:rsidR="00000000" w:rsidRPr="00000000">
        <w:rPr>
          <w:rtl w:val="0"/>
        </w:rPr>
        <w:t xml:space="preserve">El backend valida los rangos numéricos, aplica las reglas de negocio de superficie mínima y devuelve el desglose de precios.</w:t>
      </w:r>
    </w:p>
    <w:p w:rsidR="00000000" w:rsidDel="00000000" w:rsidP="00000000" w:rsidRDefault="00000000" w:rsidRPr="00000000" w14:paraId="0000015D">
      <w:pPr>
        <w:numPr>
          <w:ilvl w:val="1"/>
          <w:numId w:val="23"/>
        </w:numPr>
        <w:shd w:fill="ffffff" w:val="clear"/>
        <w:spacing w:after="0" w:line="240" w:lineRule="auto"/>
        <w:ind w:left="2160" w:hanging="360"/>
        <w:rPr>
          <w:u w:val="none"/>
        </w:rPr>
      </w:pPr>
      <w:r w:rsidDel="00000000" w:rsidR="00000000" w:rsidRPr="00000000">
        <w:rPr>
          <w:rtl w:val="0"/>
        </w:rPr>
        <w:t xml:space="preserve">La interfaz renderiza el presupuesto actualizado en pantalla en un tiempo inferior a 500ms.</w:t>
      </w:r>
    </w:p>
    <w:p w:rsidR="00000000" w:rsidDel="00000000" w:rsidP="00000000" w:rsidRDefault="00000000" w:rsidRPr="00000000" w14:paraId="0000015E">
      <w:pPr>
        <w:numPr>
          <w:ilvl w:val="0"/>
          <w:numId w:val="23"/>
        </w:numPr>
        <w:shd w:fill="ffffff" w:val="clear"/>
        <w:spacing w:after="0" w:line="240" w:lineRule="auto"/>
        <w:ind w:left="1440" w:hanging="360"/>
        <w:rPr>
          <w:b w:val="1"/>
          <w:bCs w:val="1"/>
        </w:rPr>
      </w:pPr>
      <w:r w:rsidDel="00000000" w:rsidR="00000000" w:rsidRPr="00000000">
        <w:rPr>
          <w:b w:val="1"/>
          <w:bCs w:val="1"/>
          <w:rtl w:val="0"/>
        </w:rPr>
        <w:t xml:space="preserve">Requerimientos funcionales:</w:t>
      </w:r>
    </w:p>
    <w:p w:rsidR="00000000" w:rsidDel="00000000" w:rsidP="00000000" w:rsidRDefault="00000000" w:rsidRPr="00000000" w14:paraId="0000015F">
      <w:pPr>
        <w:numPr>
          <w:ilvl w:val="1"/>
          <w:numId w:val="23"/>
        </w:numPr>
        <w:shd w:fill="ffffff" w:val="clear"/>
        <w:spacing w:after="0" w:line="240" w:lineRule="auto"/>
        <w:ind w:left="2160" w:hanging="360"/>
        <w:rPr>
          <w:u w:val="none"/>
        </w:rPr>
      </w:pPr>
      <w:r w:rsidDel="00000000" w:rsidR="00000000" w:rsidRPr="00000000">
        <w:rPr>
          <w:b w:val="1"/>
          <w:bCs w:val="1"/>
          <w:rtl w:val="0"/>
        </w:rPr>
        <w:t xml:space="preserve">REQ-05:</w:t>
      </w:r>
      <w:r w:rsidDel="00000000" w:rsidR="00000000" w:rsidRPr="00000000">
        <w:rPr>
          <w:rtl w:val="0"/>
        </w:rPr>
        <w:t xml:space="preserve"> El software debe validar que las dimensiones de ancho y alto ingresadas se sitúen en el rango dimensional permitido: mínimo 0.5 metros y máximo 5.0 metros (Regla RN-02).</w:t>
      </w:r>
    </w:p>
    <w:p w:rsidR="00000000" w:rsidDel="00000000" w:rsidP="00000000" w:rsidRDefault="00000000" w:rsidRPr="00000000" w14:paraId="00000160">
      <w:pPr>
        <w:numPr>
          <w:ilvl w:val="1"/>
          <w:numId w:val="23"/>
        </w:numPr>
        <w:shd w:fill="ffffff" w:val="clear"/>
        <w:spacing w:after="0" w:line="240" w:lineRule="auto"/>
        <w:ind w:left="2160" w:hanging="360"/>
        <w:rPr>
          <w:u w:val="none"/>
        </w:rPr>
      </w:pPr>
      <w:r w:rsidDel="00000000" w:rsidR="00000000" w:rsidRPr="00000000">
        <w:rPr>
          <w:b w:val="1"/>
          <w:bCs w:val="1"/>
          <w:rtl w:val="0"/>
        </w:rPr>
        <w:t xml:space="preserve">REQ-06 (Control de entradas inválidas):</w:t>
      </w:r>
      <w:r w:rsidDel="00000000" w:rsidR="00000000" w:rsidRPr="00000000">
        <w:rPr>
          <w:rtl w:val="0"/>
        </w:rPr>
        <w:t xml:space="preserve"> Si el usuario ingresa caracteres alfabéticos, símbolos especiales, valores negativos, números en cero o dimensiones fuera del rango permitido, el sistema debe deshabilitar el botón de cálculo y resaltar el campo afectado con un borde rojo y el mensaje: “Las dimensiones deben ser valores numéricos válidos entre 0.5m y 5.0m”.</w:t>
      </w:r>
    </w:p>
    <w:p w:rsidR="00000000" w:rsidDel="00000000" w:rsidP="00000000" w:rsidRDefault="00000000" w:rsidRPr="00000000" w14:paraId="00000161">
      <w:pPr>
        <w:numPr>
          <w:ilvl w:val="1"/>
          <w:numId w:val="23"/>
        </w:numPr>
        <w:shd w:fill="ffffff" w:val="clear"/>
        <w:spacing w:after="0" w:line="240" w:lineRule="auto"/>
        <w:ind w:left="2160" w:hanging="360"/>
        <w:rPr>
          <w:u w:val="none"/>
        </w:rPr>
      </w:pPr>
      <w:r w:rsidDel="00000000" w:rsidR="00000000" w:rsidRPr="00000000">
        <w:rPr>
          <w:b w:val="1"/>
          <w:bCs w:val="1"/>
          <w:rtl w:val="0"/>
        </w:rPr>
        <w:t xml:space="preserve">REQ-07 (Regla de superficie mínima de 1.5m2):</w:t>
      </w:r>
      <w:r w:rsidDel="00000000" w:rsidR="00000000" w:rsidRPr="00000000">
        <w:rPr>
          <w:rtl w:val="0"/>
        </w:rPr>
        <w:t xml:space="preserve"> Cuando la superficie resultante de ancho x alto sea inferior a 1.5m2, el sistema debe calcular el costo de la tela utilizando la tarifa base de 1.5m2 (Regla RN-01), desplegando una etiqueta informativa: “Se aplica tarifa mínima de confección (1.5m2)”.</w:t>
      </w:r>
    </w:p>
    <w:p w:rsidR="00000000" w:rsidDel="00000000" w:rsidP="00000000" w:rsidRDefault="00000000" w:rsidRPr="00000000" w14:paraId="00000162">
      <w:pPr>
        <w:numPr>
          <w:ilvl w:val="1"/>
          <w:numId w:val="23"/>
        </w:numPr>
        <w:shd w:fill="ffffff" w:val="clear"/>
        <w:spacing w:after="0" w:line="240" w:lineRule="auto"/>
        <w:ind w:left="2160" w:hanging="360"/>
        <w:rPr>
          <w:u w:val="none"/>
        </w:rPr>
      </w:pPr>
      <w:r w:rsidDel="00000000" w:rsidR="00000000" w:rsidRPr="00000000">
        <w:rPr>
          <w:b w:val="1"/>
          <w:bCs w:val="1"/>
          <w:rtl w:val="0"/>
        </w:rPr>
        <w:t xml:space="preserve">REQ-08: </w:t>
      </w:r>
      <w:r w:rsidDel="00000000" w:rsidR="00000000" w:rsidRPr="00000000">
        <w:rPr>
          <w:rtl w:val="0"/>
        </w:rPr>
        <w:t xml:space="preserve">La interfaz debe presentar un desglose claro que discrimine: (a) valor de confección del paño textil, (b) valor del mecanismo o motor, © recargo de servicio de instalación (si fue solicitado) y (d) monto total expresado en Pesos Chilenos (CLP) con IVA incluido.</w:t>
      </w:r>
    </w:p>
    <w:p w:rsidR="00000000" w:rsidDel="00000000" w:rsidP="00000000" w:rsidRDefault="00000000" w:rsidRPr="00000000" w14:paraId="00000163">
      <w:pPr>
        <w:numPr>
          <w:ilvl w:val="1"/>
          <w:numId w:val="23"/>
        </w:numPr>
        <w:shd w:fill="ffffff" w:val="clear"/>
        <w:spacing w:after="0" w:line="240" w:lineRule="auto"/>
        <w:ind w:left="2160" w:hanging="360"/>
        <w:rPr>
          <w:u w:val="none"/>
        </w:rPr>
      </w:pPr>
      <w:r w:rsidDel="00000000" w:rsidR="00000000" w:rsidRPr="00000000">
        <w:rPr>
          <w:b w:val="1"/>
          <w:bCs w:val="1"/>
          <w:rtl w:val="0"/>
        </w:rPr>
        <w:t xml:space="preserve">REQ-09: </w:t>
      </w:r>
      <w:r w:rsidDel="00000000" w:rsidR="00000000" w:rsidRPr="00000000">
        <w:rPr>
          <w:rtl w:val="0"/>
        </w:rPr>
        <w:t xml:space="preserve">El sistema debe asignar un identificador unívoco de cotización (UUID) con una persistencia de sesión temporal, permitiendo al cliente continuar directamente a la reserva de visita o descargar el resumen.</w:t>
      </w:r>
      <w:r w:rsidDel="00000000" w:rsidR="00000000" w:rsidRPr="00000000">
        <w:rPr>
          <w:rtl w:val="0"/>
        </w:rPr>
      </w:r>
    </w:p>
    <w:p w:rsidR="00000000" w:rsidDel="00000000" w:rsidP="00000000" w:rsidRDefault="00000000" w:rsidRPr="00000000" w14:paraId="00000164">
      <w:pPr>
        <w:rPr>
          <w:vertAlign w:val="baseline"/>
        </w:rPr>
      </w:pPr>
      <w:bookmarkStart w:colFirst="0" w:colLast="0" w:name="_heading=h.sk0gse7uyld1" w:id="29"/>
      <w:bookmarkEnd w:id="29"/>
      <w:r w:rsidDel="00000000" w:rsidR="00000000" w:rsidRPr="00000000">
        <w:rPr>
          <w:rtl w:val="0"/>
        </w:rPr>
      </w:r>
    </w:p>
    <w:p w:rsidR="00000000" w:rsidDel="00000000" w:rsidP="00000000" w:rsidRDefault="00000000" w:rsidRPr="00000000" w14:paraId="00000165">
      <w:pPr>
        <w:pStyle w:val="Heading2"/>
        <w:numPr>
          <w:ilvl w:val="1"/>
          <w:numId w:val="14"/>
        </w:numPr>
        <w:spacing w:after="280" w:before="280" w:line="240" w:lineRule="auto"/>
        <w:ind w:left="792" w:hanging="432"/>
        <w:rPr/>
      </w:pPr>
      <w:bookmarkStart w:colFirst="0" w:colLast="0" w:name="_heading=h.nikcbxjwewjb" w:id="30"/>
      <w:bookmarkEnd w:id="30"/>
      <w:r w:rsidDel="00000000" w:rsidR="00000000" w:rsidRPr="00000000">
        <w:rPr>
          <w:rtl w:val="0"/>
        </w:rPr>
        <w:t xml:space="preserve">Agendamiento Sincronizado de Visitas Técnicas a Domicilio</w:t>
      </w:r>
      <w:r w:rsidDel="00000000" w:rsidR="00000000" w:rsidRPr="00000000">
        <w:rPr>
          <w:rtl w:val="0"/>
        </w:rPr>
      </w:r>
    </w:p>
    <w:p w:rsidR="00000000" w:rsidDel="00000000" w:rsidP="00000000" w:rsidRDefault="00000000" w:rsidRPr="00000000" w14:paraId="00000166">
      <w:pPr>
        <w:numPr>
          <w:ilvl w:val="0"/>
          <w:numId w:val="6"/>
        </w:numPr>
        <w:shd w:fill="ffffff" w:val="clear"/>
        <w:spacing w:after="0" w:line="240" w:lineRule="auto"/>
        <w:ind w:left="1440" w:hanging="360"/>
        <w:rPr>
          <w:u w:val="none"/>
        </w:rPr>
      </w:pPr>
      <w:r w:rsidDel="00000000" w:rsidR="00000000" w:rsidRPr="00000000">
        <w:rPr>
          <w:b w:val="1"/>
          <w:bCs w:val="1"/>
          <w:rtl w:val="0"/>
        </w:rPr>
        <w:t xml:space="preserve">Descripción:</w:t>
      </w:r>
      <w:r w:rsidDel="00000000" w:rsidR="00000000" w:rsidRPr="00000000">
        <w:rPr>
          <w:rtl w:val="0"/>
        </w:rPr>
        <w:t xml:space="preserve"> Sistema de reserva horaria para visitas de rectificación de medidas e instalación en domicilios de la Región Metropolitana, asegurando disponibilidad de cuadrillas y evitando duplicidades.</w:t>
      </w:r>
    </w:p>
    <w:p w:rsidR="00000000" w:rsidDel="00000000" w:rsidP="00000000" w:rsidRDefault="00000000" w:rsidRPr="00000000" w14:paraId="00000167">
      <w:pPr>
        <w:numPr>
          <w:ilvl w:val="0"/>
          <w:numId w:val="6"/>
        </w:numPr>
        <w:shd w:fill="ffffff" w:val="clear"/>
        <w:spacing w:after="0" w:line="240" w:lineRule="auto"/>
        <w:ind w:left="1440" w:hanging="360"/>
        <w:rPr>
          <w:u w:val="none"/>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168">
      <w:pPr>
        <w:numPr>
          <w:ilvl w:val="0"/>
          <w:numId w:val="6"/>
        </w:numPr>
        <w:shd w:fill="ffffff" w:val="clear"/>
        <w:spacing w:after="0" w:line="240" w:lineRule="auto"/>
        <w:ind w:left="1440" w:hanging="360"/>
        <w:rPr>
          <w:b w:val="1"/>
          <w:bCs w:val="1"/>
        </w:rPr>
      </w:pPr>
      <w:r w:rsidDel="00000000" w:rsidR="00000000" w:rsidRPr="00000000">
        <w:rPr>
          <w:b w:val="1"/>
          <w:bCs w:val="1"/>
          <w:rtl w:val="0"/>
        </w:rPr>
        <w:t xml:space="preserve">Acciones iniciadores y comportamiento esperado:</w:t>
      </w:r>
    </w:p>
    <w:p w:rsidR="00000000" w:rsidDel="00000000" w:rsidP="00000000" w:rsidRDefault="00000000" w:rsidRPr="00000000" w14:paraId="00000169">
      <w:pPr>
        <w:numPr>
          <w:ilvl w:val="1"/>
          <w:numId w:val="6"/>
        </w:numPr>
        <w:shd w:fill="ffffff" w:val="clear"/>
        <w:spacing w:after="0" w:line="240" w:lineRule="auto"/>
        <w:ind w:left="2160" w:hanging="360"/>
        <w:rPr>
          <w:u w:val="none"/>
        </w:rPr>
      </w:pPr>
      <w:r w:rsidDel="00000000" w:rsidR="00000000" w:rsidRPr="00000000">
        <w:rPr>
          <w:rtl w:val="0"/>
        </w:rPr>
        <w:t xml:space="preserve">El cliente con cotización calculada selecciona el botón “Agendar Visita”.</w:t>
      </w:r>
    </w:p>
    <w:p w:rsidR="00000000" w:rsidDel="00000000" w:rsidP="00000000" w:rsidRDefault="00000000" w:rsidRPr="00000000" w14:paraId="0000016A">
      <w:pPr>
        <w:numPr>
          <w:ilvl w:val="1"/>
          <w:numId w:val="6"/>
        </w:numPr>
        <w:shd w:fill="ffffff" w:val="clear"/>
        <w:spacing w:after="0" w:line="240" w:lineRule="auto"/>
        <w:ind w:left="2160" w:hanging="360"/>
        <w:rPr>
          <w:u w:val="none"/>
        </w:rPr>
      </w:pPr>
      <w:r w:rsidDel="00000000" w:rsidR="00000000" w:rsidRPr="00000000">
        <w:rPr>
          <w:rtl w:val="0"/>
        </w:rPr>
        <w:t xml:space="preserve">El sistema consulta en la base de datos la disponibilidad de las cuadrillas y despliega un calendario interactivo.</w:t>
      </w:r>
    </w:p>
    <w:p w:rsidR="00000000" w:rsidDel="00000000" w:rsidP="00000000" w:rsidRDefault="00000000" w:rsidRPr="00000000" w14:paraId="0000016B">
      <w:pPr>
        <w:numPr>
          <w:ilvl w:val="1"/>
          <w:numId w:val="6"/>
        </w:numPr>
        <w:shd w:fill="ffffff" w:val="clear"/>
        <w:spacing w:after="0" w:line="240" w:lineRule="auto"/>
        <w:ind w:left="2160" w:hanging="360"/>
        <w:rPr>
          <w:u w:val="none"/>
        </w:rPr>
      </w:pPr>
      <w:r w:rsidDel="00000000" w:rsidR="00000000" w:rsidRPr="00000000">
        <w:rPr>
          <w:rtl w:val="0"/>
        </w:rPr>
        <w:t xml:space="preserve">El usuario elige fecha, bloque horario e ingresa su dirección de domicilio.</w:t>
      </w:r>
    </w:p>
    <w:p w:rsidR="00000000" w:rsidDel="00000000" w:rsidP="00000000" w:rsidRDefault="00000000" w:rsidRPr="00000000" w14:paraId="0000016C">
      <w:pPr>
        <w:numPr>
          <w:ilvl w:val="1"/>
          <w:numId w:val="6"/>
        </w:numPr>
        <w:shd w:fill="ffffff" w:val="clear"/>
        <w:spacing w:after="0" w:line="240" w:lineRule="auto"/>
        <w:ind w:left="2160" w:hanging="360"/>
        <w:rPr>
          <w:u w:val="none"/>
        </w:rPr>
      </w:pPr>
      <w:r w:rsidDel="00000000" w:rsidR="00000000" w:rsidRPr="00000000">
        <w:rPr>
          <w:rtl w:val="0"/>
        </w:rPr>
        <w:t xml:space="preserve">El sistema bloquea temporalmente el bloque horario seleccionado y redirige al flujo de pago del anticipo.</w:t>
      </w:r>
    </w:p>
    <w:p w:rsidR="00000000" w:rsidDel="00000000" w:rsidP="00000000" w:rsidRDefault="00000000" w:rsidRPr="00000000" w14:paraId="0000016D">
      <w:pPr>
        <w:numPr>
          <w:ilvl w:val="0"/>
          <w:numId w:val="6"/>
        </w:numPr>
        <w:shd w:fill="ffffff" w:val="clear"/>
        <w:spacing w:after="0" w:line="240" w:lineRule="auto"/>
        <w:ind w:left="1440" w:hanging="360"/>
        <w:rPr>
          <w:b w:val="1"/>
          <w:bCs w:val="1"/>
        </w:rPr>
      </w:pPr>
      <w:r w:rsidDel="00000000" w:rsidR="00000000" w:rsidRPr="00000000">
        <w:rPr>
          <w:b w:val="1"/>
          <w:bCs w:val="1"/>
          <w:rtl w:val="0"/>
        </w:rPr>
        <w:t xml:space="preserve">Requerimientos funcionales:</w:t>
      </w:r>
    </w:p>
    <w:p w:rsidR="00000000" w:rsidDel="00000000" w:rsidP="00000000" w:rsidRDefault="00000000" w:rsidRPr="00000000" w14:paraId="0000016E">
      <w:pPr>
        <w:numPr>
          <w:ilvl w:val="1"/>
          <w:numId w:val="6"/>
        </w:numPr>
        <w:shd w:fill="ffffff" w:val="clear"/>
        <w:spacing w:after="0" w:line="240" w:lineRule="auto"/>
        <w:ind w:left="2160" w:hanging="360"/>
        <w:rPr>
          <w:u w:val="none"/>
        </w:rPr>
      </w:pPr>
      <w:r w:rsidDel="00000000" w:rsidR="00000000" w:rsidRPr="00000000">
        <w:rPr>
          <w:b w:val="1"/>
          <w:bCs w:val="1"/>
          <w:rtl w:val="0"/>
        </w:rPr>
        <w:t xml:space="preserve">REQ-10: </w:t>
      </w:r>
      <w:r w:rsidDel="00000000" w:rsidR="00000000" w:rsidRPr="00000000">
        <w:rPr>
          <w:rtl w:val="0"/>
        </w:rPr>
        <w:t xml:space="preserve">El software debe inhabilitar de manera automática en el calendario cualquier bloque con una anticipación inferior a 48 horas respecto al momento exacto de la solicitud (Regla RN-03).</w:t>
      </w:r>
    </w:p>
    <w:p w:rsidR="00000000" w:rsidDel="00000000" w:rsidP="00000000" w:rsidRDefault="00000000" w:rsidRPr="00000000" w14:paraId="0000016F">
      <w:pPr>
        <w:numPr>
          <w:ilvl w:val="1"/>
          <w:numId w:val="6"/>
        </w:numPr>
        <w:shd w:fill="ffffff" w:val="clear"/>
        <w:spacing w:after="0" w:line="240" w:lineRule="auto"/>
        <w:ind w:left="2160" w:hanging="360"/>
        <w:rPr>
          <w:u w:val="none"/>
        </w:rPr>
      </w:pPr>
      <w:r w:rsidDel="00000000" w:rsidR="00000000" w:rsidRPr="00000000">
        <w:rPr>
          <w:b w:val="1"/>
          <w:bCs w:val="1"/>
          <w:rtl w:val="0"/>
        </w:rPr>
        <w:t xml:space="preserve">REQ-11:</w:t>
      </w:r>
      <w:r w:rsidDel="00000000" w:rsidR="00000000" w:rsidRPr="00000000">
        <w:rPr>
          <w:rtl w:val="0"/>
        </w:rPr>
        <w:t xml:space="preserve"> El software debe bloquear permanentemente la posibilidad de seleccionar días domingos y feriados nacionales para visitas en terreno.</w:t>
      </w:r>
    </w:p>
    <w:p w:rsidR="00000000" w:rsidDel="00000000" w:rsidP="00000000" w:rsidRDefault="00000000" w:rsidRPr="00000000" w14:paraId="00000170">
      <w:pPr>
        <w:numPr>
          <w:ilvl w:val="1"/>
          <w:numId w:val="6"/>
        </w:numPr>
        <w:shd w:fill="ffffff" w:val="clear"/>
        <w:spacing w:after="0" w:line="240" w:lineRule="auto"/>
        <w:ind w:left="2160" w:hanging="360"/>
        <w:rPr>
          <w:u w:val="none"/>
        </w:rPr>
      </w:pPr>
      <w:r w:rsidDel="00000000" w:rsidR="00000000" w:rsidRPr="00000000">
        <w:rPr>
          <w:b w:val="1"/>
          <w:bCs w:val="1"/>
          <w:rtl w:val="0"/>
        </w:rPr>
        <w:t xml:space="preserve">REQ-12(Bloqueo temporal preventivo de 15 minutos): </w:t>
      </w:r>
      <w:r w:rsidDel="00000000" w:rsidR="00000000" w:rsidRPr="00000000">
        <w:rPr>
          <w:rtl w:val="0"/>
        </w:rPr>
        <w:t xml:space="preserve">Al presionar “Continuar al pago”, el sistema debe asignar al bloque horario el estado Reservado Temporal durante 15 minutos exactos (Regla RN-04), bloqueando su visibilidad para otros usuarios concurrentes.</w:t>
      </w:r>
    </w:p>
    <w:p w:rsidR="00000000" w:rsidDel="00000000" w:rsidP="00000000" w:rsidRDefault="00000000" w:rsidRPr="00000000" w14:paraId="00000171">
      <w:pPr>
        <w:numPr>
          <w:ilvl w:val="1"/>
          <w:numId w:val="6"/>
        </w:numPr>
        <w:shd w:fill="ffffff" w:val="clear"/>
        <w:spacing w:after="0" w:line="240" w:lineRule="auto"/>
        <w:ind w:left="2160" w:hanging="360"/>
        <w:rPr>
          <w:u w:val="none"/>
        </w:rPr>
      </w:pPr>
      <w:r w:rsidDel="00000000" w:rsidR="00000000" w:rsidRPr="00000000">
        <w:rPr>
          <w:b w:val="1"/>
          <w:bCs w:val="1"/>
          <w:rtl w:val="0"/>
        </w:rPr>
        <w:t xml:space="preserve">REQ-13(Liberación automática por caducidad):</w:t>
      </w:r>
      <w:r w:rsidDel="00000000" w:rsidR="00000000" w:rsidRPr="00000000">
        <w:rPr>
          <w:rtl w:val="0"/>
        </w:rPr>
        <w:t xml:space="preserve"> Si expiran los 15 minutos sin que el backend reciba la confirmación de pago bancario, una rutina programada en Spring Boot debe retornar el bloque horario a estado Disponible de forma atómica en la base de datos.</w:t>
      </w:r>
    </w:p>
    <w:p w:rsidR="00000000" w:rsidDel="00000000" w:rsidP="00000000" w:rsidRDefault="00000000" w:rsidRPr="00000000" w14:paraId="00000172">
      <w:pPr>
        <w:numPr>
          <w:ilvl w:val="1"/>
          <w:numId w:val="6"/>
        </w:numPr>
        <w:shd w:fill="ffffff" w:val="clear"/>
        <w:spacing w:after="0" w:afterAutospacing="0" w:line="240" w:lineRule="auto"/>
        <w:ind w:left="2160" w:hanging="360"/>
        <w:rPr>
          <w:u w:val="none"/>
        </w:rPr>
      </w:pPr>
      <w:r w:rsidDel="00000000" w:rsidR="00000000" w:rsidRPr="00000000">
        <w:rPr>
          <w:b w:val="1"/>
          <w:bCs w:val="1"/>
          <w:rtl w:val="0"/>
        </w:rPr>
        <w:t xml:space="preserve">REQ-14(Validación de cobertura territorial):</w:t>
      </w:r>
      <w:r w:rsidDel="00000000" w:rsidR="00000000" w:rsidRPr="00000000">
        <w:rPr>
          <w:rtl w:val="0"/>
        </w:rPr>
        <w:t xml:space="preserve"> El sistema debe validar que la comuna ingresada pertenezca a la zona de cobertura técnica de RollerSpA en la Región Metropolitana. Si la comuna seleccionada no cuenta con cobertura, el sistema debe alertar: “La comuna indicada se encuentra fuera del radio de cobertura técnica presencial” y bloquear la opción de agendamiento.</w:t>
        <w:br w:type="textWrapping"/>
      </w:r>
      <w:r w:rsidDel="00000000" w:rsidR="00000000" w:rsidRPr="00000000">
        <w:rPr>
          <w:rtl w:val="0"/>
        </w:rPr>
      </w:r>
    </w:p>
    <w:p w:rsidR="00000000" w:rsidDel="00000000" w:rsidP="00000000" w:rsidRDefault="00000000" w:rsidRPr="00000000" w14:paraId="00000173">
      <w:pPr>
        <w:pStyle w:val="Heading2"/>
        <w:numPr>
          <w:ilvl w:val="1"/>
          <w:numId w:val="14"/>
        </w:numPr>
        <w:spacing w:after="0" w:afterAutospacing="0" w:before="0" w:beforeAutospacing="0" w:line="240" w:lineRule="auto"/>
        <w:ind w:left="792" w:hanging="432"/>
        <w:rPr/>
      </w:pPr>
      <w:bookmarkStart w:colFirst="0" w:colLast="0" w:name="_heading=h.7jigkuphvs75" w:id="31"/>
      <w:bookmarkEnd w:id="31"/>
      <w:r w:rsidDel="00000000" w:rsidR="00000000" w:rsidRPr="00000000">
        <w:rPr>
          <w:rtl w:val="0"/>
        </w:rPr>
        <w:t xml:space="preserve">Procesamiento de Pagos Electrónicos en Línea (Webpay Plus)</w:t>
      </w:r>
    </w:p>
    <w:p w:rsidR="00000000" w:rsidDel="00000000" w:rsidP="00000000" w:rsidRDefault="00000000" w:rsidRPr="00000000" w14:paraId="00000174">
      <w:pPr>
        <w:numPr>
          <w:ilvl w:val="0"/>
          <w:numId w:val="6"/>
        </w:numPr>
        <w:shd w:fill="ffffff" w:val="clear"/>
        <w:spacing w:after="0" w:line="240" w:lineRule="auto"/>
        <w:ind w:left="1440" w:hanging="360"/>
      </w:pPr>
      <w:r w:rsidDel="00000000" w:rsidR="00000000" w:rsidRPr="00000000">
        <w:rPr>
          <w:b w:val="1"/>
          <w:bCs w:val="1"/>
          <w:rtl w:val="0"/>
        </w:rPr>
        <w:t xml:space="preserve">Descripción:</w:t>
      </w:r>
      <w:r w:rsidDel="00000000" w:rsidR="00000000" w:rsidRPr="00000000">
        <w:rPr>
          <w:rtl w:val="0"/>
        </w:rPr>
        <w:t xml:space="preserve"> Pasarela transaccional conectada con el SDK REST de Transbank para la recaudación del anticipo de la orden de trabajo mediante tarjetas de débito, crédito y prepago.</w:t>
      </w:r>
    </w:p>
    <w:p w:rsidR="00000000" w:rsidDel="00000000" w:rsidP="00000000" w:rsidRDefault="00000000" w:rsidRPr="00000000" w14:paraId="00000175">
      <w:pPr>
        <w:numPr>
          <w:ilvl w:val="0"/>
          <w:numId w:val="6"/>
        </w:numPr>
        <w:shd w:fill="ffffff" w:val="clear"/>
        <w:spacing w:after="0" w:line="240" w:lineRule="auto"/>
        <w:ind w:left="1440" w:hanging="360"/>
        <w:rPr>
          <w:u w:val="none"/>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176">
      <w:pPr>
        <w:numPr>
          <w:ilvl w:val="0"/>
          <w:numId w:val="6"/>
        </w:numPr>
        <w:shd w:fill="ffffff" w:val="clear"/>
        <w:spacing w:after="0" w:line="240" w:lineRule="auto"/>
        <w:ind w:left="1440" w:hanging="360"/>
        <w:rPr>
          <w:b w:val="1"/>
          <w:bCs w:val="1"/>
        </w:rPr>
      </w:pPr>
      <w:r w:rsidDel="00000000" w:rsidR="00000000" w:rsidRPr="00000000">
        <w:rPr>
          <w:b w:val="1"/>
          <w:bCs w:val="1"/>
          <w:rtl w:val="0"/>
        </w:rPr>
        <w:t xml:space="preserve">Acciones </w:t>
      </w:r>
      <w:r w:rsidDel="00000000" w:rsidR="00000000" w:rsidRPr="00000000">
        <w:rPr>
          <w:b w:val="1"/>
          <w:bCs w:val="1"/>
          <w:rtl w:val="0"/>
        </w:rPr>
        <w:t xml:space="preserve">iniciadoras</w:t>
      </w:r>
      <w:r w:rsidDel="00000000" w:rsidR="00000000" w:rsidRPr="00000000">
        <w:rPr>
          <w:b w:val="1"/>
          <w:bCs w:val="1"/>
          <w:rtl w:val="0"/>
        </w:rPr>
        <w:t xml:space="preserve"> y comportamientos esperados:</w:t>
      </w:r>
    </w:p>
    <w:p w:rsidR="00000000" w:rsidDel="00000000" w:rsidP="00000000" w:rsidRDefault="00000000" w:rsidRPr="00000000" w14:paraId="00000177">
      <w:pPr>
        <w:numPr>
          <w:ilvl w:val="1"/>
          <w:numId w:val="6"/>
        </w:numPr>
        <w:shd w:fill="ffffff" w:val="clear"/>
        <w:spacing w:after="0" w:line="240" w:lineRule="auto"/>
        <w:ind w:left="2160" w:hanging="360"/>
        <w:rPr>
          <w:u w:val="none"/>
        </w:rPr>
      </w:pPr>
      <w:r w:rsidDel="00000000" w:rsidR="00000000" w:rsidRPr="00000000">
        <w:rPr>
          <w:rtl w:val="0"/>
        </w:rPr>
        <w:t xml:space="preserve">El cliente confirma los datos de cotización y agenda, y presiona “Pagar con Webpay”.</w:t>
      </w:r>
    </w:p>
    <w:p w:rsidR="00000000" w:rsidDel="00000000" w:rsidP="00000000" w:rsidRDefault="00000000" w:rsidRPr="00000000" w14:paraId="00000178">
      <w:pPr>
        <w:numPr>
          <w:ilvl w:val="1"/>
          <w:numId w:val="6"/>
        </w:numPr>
        <w:shd w:fill="ffffff" w:val="clear"/>
        <w:spacing w:after="0" w:line="240" w:lineRule="auto"/>
        <w:ind w:left="2160" w:hanging="360"/>
        <w:rPr>
          <w:u w:val="none"/>
        </w:rPr>
      </w:pPr>
      <w:r w:rsidDel="00000000" w:rsidR="00000000" w:rsidRPr="00000000">
        <w:rPr>
          <w:rtl w:val="0"/>
        </w:rPr>
        <w:t xml:space="preserve">El backend invoca el servicio de Transbank y obtiene el token transaccional junto con la URL de redirección.</w:t>
      </w:r>
    </w:p>
    <w:p w:rsidR="00000000" w:rsidDel="00000000" w:rsidP="00000000" w:rsidRDefault="00000000" w:rsidRPr="00000000" w14:paraId="00000179">
      <w:pPr>
        <w:numPr>
          <w:ilvl w:val="1"/>
          <w:numId w:val="6"/>
        </w:numPr>
        <w:shd w:fill="ffffff" w:val="clear"/>
        <w:spacing w:after="0" w:line="240" w:lineRule="auto"/>
        <w:ind w:left="2160" w:hanging="360"/>
        <w:rPr>
          <w:u w:val="none"/>
        </w:rPr>
      </w:pPr>
      <w:r w:rsidDel="00000000" w:rsidR="00000000" w:rsidRPr="00000000">
        <w:rPr>
          <w:rtl w:val="0"/>
        </w:rPr>
        <w:t xml:space="preserve">El cliente es redirigido a la pasarela segura de Transbank para autorizar el cargo</w:t>
      </w:r>
    </w:p>
    <w:p w:rsidR="00000000" w:rsidDel="00000000" w:rsidP="00000000" w:rsidRDefault="00000000" w:rsidRPr="00000000" w14:paraId="0000017A">
      <w:pPr>
        <w:numPr>
          <w:ilvl w:val="1"/>
          <w:numId w:val="6"/>
        </w:numPr>
        <w:shd w:fill="ffffff" w:val="clear"/>
        <w:spacing w:after="0" w:line="240" w:lineRule="auto"/>
        <w:ind w:left="2160" w:hanging="360"/>
        <w:rPr>
          <w:u w:val="none"/>
        </w:rPr>
      </w:pPr>
      <w:r w:rsidDel="00000000" w:rsidR="00000000" w:rsidRPr="00000000">
        <w:rPr>
          <w:rtl w:val="0"/>
        </w:rPr>
        <w:t xml:space="preserve">Transbank redirige el endpoint de confirmación de RollerApp con el resultado del pago.</w:t>
      </w:r>
    </w:p>
    <w:p w:rsidR="00000000" w:rsidDel="00000000" w:rsidP="00000000" w:rsidRDefault="00000000" w:rsidRPr="00000000" w14:paraId="0000017B">
      <w:pPr>
        <w:numPr>
          <w:ilvl w:val="1"/>
          <w:numId w:val="6"/>
        </w:numPr>
        <w:shd w:fill="ffffff" w:val="clear"/>
        <w:spacing w:after="0" w:line="240" w:lineRule="auto"/>
        <w:ind w:left="2160" w:hanging="360"/>
        <w:rPr>
          <w:u w:val="none"/>
        </w:rPr>
      </w:pPr>
      <w:r w:rsidDel="00000000" w:rsidR="00000000" w:rsidRPr="00000000">
        <w:rPr>
          <w:rtl w:val="0"/>
        </w:rPr>
        <w:t xml:space="preserve">El sistema procesa la respuesta, consolida la orden y muestra el comprobante en pantalla.</w:t>
      </w:r>
    </w:p>
    <w:p w:rsidR="00000000" w:rsidDel="00000000" w:rsidP="00000000" w:rsidRDefault="00000000" w:rsidRPr="00000000" w14:paraId="0000017C">
      <w:pPr>
        <w:numPr>
          <w:ilvl w:val="0"/>
          <w:numId w:val="6"/>
        </w:numPr>
        <w:shd w:fill="ffffff" w:val="clear"/>
        <w:spacing w:after="0" w:line="240" w:lineRule="auto"/>
        <w:ind w:left="1440" w:hanging="360"/>
        <w:rPr>
          <w:b w:val="1"/>
          <w:bCs w:val="1"/>
        </w:rPr>
      </w:pPr>
      <w:r w:rsidDel="00000000" w:rsidR="00000000" w:rsidRPr="00000000">
        <w:rPr>
          <w:b w:val="1"/>
          <w:bCs w:val="1"/>
          <w:rtl w:val="0"/>
        </w:rPr>
        <w:t xml:space="preserve">Requerimientos funcionales:</w:t>
      </w:r>
    </w:p>
    <w:p w:rsidR="00000000" w:rsidDel="00000000" w:rsidP="00000000" w:rsidRDefault="00000000" w:rsidRPr="00000000" w14:paraId="0000017D">
      <w:pPr>
        <w:numPr>
          <w:ilvl w:val="1"/>
          <w:numId w:val="6"/>
        </w:numPr>
        <w:shd w:fill="ffffff" w:val="clear"/>
        <w:spacing w:after="0" w:line="240" w:lineRule="auto"/>
        <w:ind w:left="2160" w:hanging="360"/>
        <w:rPr>
          <w:u w:val="none"/>
        </w:rPr>
      </w:pPr>
      <w:r w:rsidDel="00000000" w:rsidR="00000000" w:rsidRPr="00000000">
        <w:rPr>
          <w:b w:val="1"/>
          <w:bCs w:val="1"/>
          <w:rtl w:val="0"/>
        </w:rPr>
        <w:t xml:space="preserve">REQ-15: </w:t>
      </w:r>
      <w:r w:rsidDel="00000000" w:rsidR="00000000" w:rsidRPr="00000000">
        <w:rPr>
          <w:rtl w:val="0"/>
        </w:rPr>
        <w:t xml:space="preserve">El sistema debe interactuar con los endpoints oficiales de Webpay Plus mediante el protocolo HTTPS autenticando con cabeceras Tbk-Api-Key-Id y Tbk-Api-Key-Secret almacenadas en variables de entorno seguras.</w:t>
      </w:r>
    </w:p>
    <w:p w:rsidR="00000000" w:rsidDel="00000000" w:rsidP="00000000" w:rsidRDefault="00000000" w:rsidRPr="00000000" w14:paraId="0000017E">
      <w:pPr>
        <w:numPr>
          <w:ilvl w:val="1"/>
          <w:numId w:val="6"/>
        </w:numPr>
        <w:shd w:fill="ffffff" w:val="clear"/>
        <w:spacing w:after="0" w:line="240" w:lineRule="auto"/>
        <w:ind w:left="2160" w:hanging="360"/>
        <w:rPr>
          <w:u w:val="none"/>
        </w:rPr>
      </w:pPr>
      <w:r w:rsidDel="00000000" w:rsidR="00000000" w:rsidRPr="00000000">
        <w:rPr>
          <w:b w:val="1"/>
          <w:bCs w:val="1"/>
          <w:rtl w:val="0"/>
        </w:rPr>
        <w:t xml:space="preserve">REQ-16: </w:t>
      </w:r>
      <w:r w:rsidDel="00000000" w:rsidR="00000000" w:rsidRPr="00000000">
        <w:rPr>
          <w:rtl w:val="0"/>
        </w:rPr>
        <w:t xml:space="preserve">El monto a cobrar en la transacción debe formularse estrictamente como un número entero positivo en Pesos Chilenos  (CLP), sin decimales (Regla RN-05)</w:t>
      </w:r>
    </w:p>
    <w:p w:rsidR="00000000" w:rsidDel="00000000" w:rsidP="00000000" w:rsidRDefault="00000000" w:rsidRPr="00000000" w14:paraId="0000017F">
      <w:pPr>
        <w:numPr>
          <w:ilvl w:val="1"/>
          <w:numId w:val="6"/>
        </w:numPr>
        <w:shd w:fill="ffffff" w:val="clear"/>
        <w:spacing w:after="0" w:line="240" w:lineRule="auto"/>
        <w:ind w:left="2160" w:hanging="360"/>
        <w:rPr>
          <w:u w:val="none"/>
        </w:rPr>
      </w:pPr>
      <w:r w:rsidDel="00000000" w:rsidR="00000000" w:rsidRPr="00000000">
        <w:rPr>
          <w:b w:val="1"/>
          <w:bCs w:val="1"/>
          <w:rtl w:val="0"/>
        </w:rPr>
        <w:t xml:space="preserve">REQ-17(Transacción exitosa): </w:t>
      </w:r>
      <w:r w:rsidDel="00000000" w:rsidR="00000000" w:rsidRPr="00000000">
        <w:rPr>
          <w:rtl w:val="0"/>
        </w:rPr>
        <w:t xml:space="preserve">Al recibir la respuesta bancaria aprobada, el sistema debe: (a) cambiar el estado de la cotización a Pagada, (b) marcar la cita de visita como Agendada Definitiva, (c) generar el voucher digital con código de autorización y (d) encolar el comprobante para despacho por correo.</w:t>
      </w:r>
    </w:p>
    <w:p w:rsidR="00000000" w:rsidDel="00000000" w:rsidP="00000000" w:rsidRDefault="00000000" w:rsidRPr="00000000" w14:paraId="00000180">
      <w:pPr>
        <w:numPr>
          <w:ilvl w:val="1"/>
          <w:numId w:val="6"/>
        </w:numPr>
        <w:shd w:fill="ffffff" w:val="clear"/>
        <w:spacing w:after="0" w:line="240" w:lineRule="auto"/>
        <w:ind w:left="2160" w:hanging="360"/>
        <w:rPr>
          <w:u w:val="none"/>
        </w:rPr>
      </w:pPr>
      <w:r w:rsidDel="00000000" w:rsidR="00000000" w:rsidRPr="00000000">
        <w:rPr>
          <w:b w:val="1"/>
          <w:bCs w:val="1"/>
          <w:rtl w:val="0"/>
        </w:rPr>
        <w:t xml:space="preserve">REQ-18(Transacciones rechazadas, abortadas o expiradas):</w:t>
      </w:r>
      <w:r w:rsidDel="00000000" w:rsidR="00000000" w:rsidRPr="00000000">
        <w:rPr>
          <w:rtl w:val="0"/>
        </w:rPr>
        <w:t xml:space="preserve">Si el pago es rechazado por la entidad bancaria, anulado voluntariamente por el usuario o sufre un timeout en la pasarela, el software debe registrar el intento fallido en la tabla de auditoría, liberar de inmediato el bloque horario y mostrar el mensaje: “Transacción no completada. Su medio de pago no ha sido cargado y el horario fue liberado para selección”, habilitando un botón de reintento.</w:t>
      </w:r>
    </w:p>
    <w:p w:rsidR="00000000" w:rsidDel="00000000" w:rsidP="00000000" w:rsidRDefault="00000000" w:rsidRPr="00000000" w14:paraId="00000181">
      <w:pPr>
        <w:shd w:fill="ffffff" w:val="clear"/>
        <w:spacing w:after="0" w:line="240" w:lineRule="auto"/>
        <w:ind w:left="2160" w:firstLine="0"/>
        <w:rPr/>
      </w:pPr>
      <w:r w:rsidDel="00000000" w:rsidR="00000000" w:rsidRPr="00000000">
        <w:rPr>
          <w:rtl w:val="0"/>
        </w:rPr>
      </w:r>
    </w:p>
    <w:p w:rsidR="00000000" w:rsidDel="00000000" w:rsidP="00000000" w:rsidRDefault="00000000" w:rsidRPr="00000000" w14:paraId="00000182">
      <w:pPr>
        <w:pStyle w:val="Heading2"/>
        <w:numPr>
          <w:ilvl w:val="1"/>
          <w:numId w:val="14"/>
        </w:numPr>
        <w:spacing w:after="0" w:afterAutospacing="0" w:before="280" w:line="240" w:lineRule="auto"/>
        <w:ind w:left="792" w:hanging="432"/>
        <w:rPr/>
      </w:pPr>
      <w:bookmarkStart w:colFirst="0" w:colLast="0" w:name="_heading=h.r44bqn1nn6ee" w:id="32"/>
      <w:bookmarkEnd w:id="32"/>
      <w:r w:rsidDel="00000000" w:rsidR="00000000" w:rsidRPr="00000000">
        <w:rPr>
          <w:rtl w:val="0"/>
        </w:rPr>
        <w:t xml:space="preserve">Panel Administrativo y Gestión Operativa (Backoffice)</w:t>
      </w:r>
    </w:p>
    <w:p w:rsidR="00000000" w:rsidDel="00000000" w:rsidP="00000000" w:rsidRDefault="00000000" w:rsidRPr="00000000" w14:paraId="00000183">
      <w:pPr>
        <w:numPr>
          <w:ilvl w:val="0"/>
          <w:numId w:val="6"/>
        </w:numPr>
        <w:shd w:fill="ffffff" w:val="clear"/>
        <w:spacing w:after="0" w:line="240" w:lineRule="auto"/>
        <w:ind w:left="1440" w:hanging="360"/>
      </w:pPr>
      <w:r w:rsidDel="00000000" w:rsidR="00000000" w:rsidRPr="00000000">
        <w:rPr>
          <w:b w:val="1"/>
          <w:bCs w:val="1"/>
          <w:rtl w:val="0"/>
        </w:rPr>
        <w:t xml:space="preserve">Descripción:</w:t>
      </w:r>
      <w:r w:rsidDel="00000000" w:rsidR="00000000" w:rsidRPr="00000000">
        <w:rPr>
          <w:rtl w:val="0"/>
        </w:rPr>
        <w:t xml:space="preserve"> Plataforma web de acceso restringido para la gerencia y personal de RollerSpA, destinada a la administración de pedidos, control de agenda técnica, ajuste de precios maestros y reportería.</w:t>
      </w:r>
    </w:p>
    <w:p w:rsidR="00000000" w:rsidDel="00000000" w:rsidP="00000000" w:rsidRDefault="00000000" w:rsidRPr="00000000" w14:paraId="00000184">
      <w:pPr>
        <w:numPr>
          <w:ilvl w:val="0"/>
          <w:numId w:val="6"/>
        </w:numPr>
        <w:shd w:fill="ffffff" w:val="clear"/>
        <w:spacing w:after="0" w:line="240" w:lineRule="auto"/>
        <w:ind w:left="1440" w:hanging="360"/>
        <w:rPr>
          <w:u w:val="none"/>
        </w:rPr>
      </w:pPr>
      <w:r w:rsidDel="00000000" w:rsidR="00000000" w:rsidRPr="00000000">
        <w:rPr>
          <w:b w:val="1"/>
          <w:bCs w:val="1"/>
          <w:rtl w:val="0"/>
        </w:rPr>
        <w:t xml:space="preserve">Prioridad: </w:t>
      </w:r>
      <w:r w:rsidDel="00000000" w:rsidR="00000000" w:rsidRPr="00000000">
        <w:rPr>
          <w:rtl w:val="0"/>
        </w:rPr>
        <w:t xml:space="preserve">Alta</w:t>
      </w:r>
    </w:p>
    <w:p w:rsidR="00000000" w:rsidDel="00000000" w:rsidP="00000000" w:rsidRDefault="00000000" w:rsidRPr="00000000" w14:paraId="00000185">
      <w:pPr>
        <w:numPr>
          <w:ilvl w:val="0"/>
          <w:numId w:val="6"/>
        </w:numPr>
        <w:shd w:fill="ffffff" w:val="clear"/>
        <w:spacing w:after="0" w:line="240" w:lineRule="auto"/>
        <w:ind w:left="1440" w:hanging="360"/>
        <w:rPr>
          <w:b w:val="1"/>
          <w:bCs w:val="1"/>
        </w:rPr>
      </w:pPr>
      <w:r w:rsidDel="00000000" w:rsidR="00000000" w:rsidRPr="00000000">
        <w:rPr>
          <w:b w:val="1"/>
          <w:bCs w:val="1"/>
          <w:rtl w:val="0"/>
        </w:rPr>
        <w:t xml:space="preserve">Acciones </w:t>
      </w:r>
      <w:r w:rsidDel="00000000" w:rsidR="00000000" w:rsidRPr="00000000">
        <w:rPr>
          <w:b w:val="1"/>
          <w:bCs w:val="1"/>
          <w:rtl w:val="0"/>
        </w:rPr>
        <w:t xml:space="preserve">iniciadoras</w:t>
      </w:r>
      <w:r w:rsidDel="00000000" w:rsidR="00000000" w:rsidRPr="00000000">
        <w:rPr>
          <w:b w:val="1"/>
          <w:bCs w:val="1"/>
          <w:rtl w:val="0"/>
        </w:rPr>
        <w:t xml:space="preserve"> y comportamiento esperado:</w:t>
      </w:r>
    </w:p>
    <w:p w:rsidR="00000000" w:rsidDel="00000000" w:rsidP="00000000" w:rsidRDefault="00000000" w:rsidRPr="00000000" w14:paraId="00000186">
      <w:pPr>
        <w:numPr>
          <w:ilvl w:val="1"/>
          <w:numId w:val="6"/>
        </w:numPr>
        <w:shd w:fill="ffffff" w:val="clear"/>
        <w:spacing w:after="0" w:line="240" w:lineRule="auto"/>
        <w:ind w:left="2160" w:hanging="360"/>
        <w:rPr>
          <w:u w:val="none"/>
        </w:rPr>
      </w:pPr>
      <w:r w:rsidDel="00000000" w:rsidR="00000000" w:rsidRPr="00000000">
        <w:rPr>
          <w:rtl w:val="0"/>
        </w:rPr>
        <w:t xml:space="preserve">El administrador ingresa a la URL privada e introduce sus credenciales.</w:t>
      </w:r>
    </w:p>
    <w:p w:rsidR="00000000" w:rsidDel="00000000" w:rsidP="00000000" w:rsidRDefault="00000000" w:rsidRPr="00000000" w14:paraId="00000187">
      <w:pPr>
        <w:numPr>
          <w:ilvl w:val="1"/>
          <w:numId w:val="6"/>
        </w:numPr>
        <w:shd w:fill="ffffff" w:val="clear"/>
        <w:spacing w:after="0" w:line="240" w:lineRule="auto"/>
        <w:ind w:left="2160" w:hanging="360"/>
        <w:rPr>
          <w:u w:val="none"/>
        </w:rPr>
      </w:pPr>
      <w:r w:rsidDel="00000000" w:rsidR="00000000" w:rsidRPr="00000000">
        <w:rPr>
          <w:rtl w:val="0"/>
        </w:rPr>
        <w:t xml:space="preserve">El backend valida los datos y genera un token JWT con privilegios ROLE_ADMIN</w:t>
      </w:r>
    </w:p>
    <w:p w:rsidR="00000000" w:rsidDel="00000000" w:rsidP="00000000" w:rsidRDefault="00000000" w:rsidRPr="00000000" w14:paraId="00000188">
      <w:pPr>
        <w:numPr>
          <w:ilvl w:val="1"/>
          <w:numId w:val="6"/>
        </w:numPr>
        <w:shd w:fill="ffffff" w:val="clear"/>
        <w:spacing w:after="0" w:line="240" w:lineRule="auto"/>
        <w:ind w:left="2160" w:hanging="360"/>
        <w:rPr>
          <w:u w:val="none"/>
        </w:rPr>
      </w:pPr>
      <w:r w:rsidDel="00000000" w:rsidR="00000000" w:rsidRPr="00000000">
        <w:rPr>
          <w:rtl w:val="0"/>
        </w:rPr>
        <w:t xml:space="preserve">La interfaz habilita el panel de control con métricas de ventas, tablas de órdenes de trabajo y calendario maestro de cuadrillas.</w:t>
      </w:r>
    </w:p>
    <w:p w:rsidR="00000000" w:rsidDel="00000000" w:rsidP="00000000" w:rsidRDefault="00000000" w:rsidRPr="00000000" w14:paraId="00000189">
      <w:pPr>
        <w:numPr>
          <w:ilvl w:val="0"/>
          <w:numId w:val="6"/>
        </w:numPr>
        <w:shd w:fill="ffffff" w:val="clear"/>
        <w:spacing w:after="0" w:line="240" w:lineRule="auto"/>
        <w:ind w:left="1440" w:hanging="360"/>
        <w:rPr>
          <w:b w:val="1"/>
          <w:bCs w:val="1"/>
        </w:rPr>
      </w:pPr>
      <w:r w:rsidDel="00000000" w:rsidR="00000000" w:rsidRPr="00000000">
        <w:rPr>
          <w:b w:val="1"/>
          <w:bCs w:val="1"/>
          <w:rtl w:val="0"/>
        </w:rPr>
        <w:t xml:space="preserve">Requerimientos funcionales:</w:t>
      </w:r>
    </w:p>
    <w:p w:rsidR="00000000" w:rsidDel="00000000" w:rsidP="00000000" w:rsidRDefault="00000000" w:rsidRPr="00000000" w14:paraId="0000018A">
      <w:pPr>
        <w:numPr>
          <w:ilvl w:val="1"/>
          <w:numId w:val="6"/>
        </w:numPr>
        <w:shd w:fill="ffffff" w:val="clear"/>
        <w:spacing w:after="0" w:line="240" w:lineRule="auto"/>
        <w:ind w:left="2160" w:hanging="360"/>
        <w:rPr>
          <w:u w:val="none"/>
        </w:rPr>
      </w:pPr>
      <w:r w:rsidDel="00000000" w:rsidR="00000000" w:rsidRPr="00000000">
        <w:rPr>
          <w:b w:val="1"/>
          <w:bCs w:val="1"/>
          <w:rtl w:val="0"/>
        </w:rPr>
        <w:t xml:space="preserve">REQ-19:</w:t>
      </w:r>
      <w:r w:rsidDel="00000000" w:rsidR="00000000" w:rsidRPr="00000000">
        <w:rPr>
          <w:rtl w:val="0"/>
        </w:rPr>
        <w:t xml:space="preserve"> El software debe presentar una vista tabular de órdenes de trabajo con herramientas de búsqueda y filtros reactivos por rango de fechas, estado de pago, comuna y cuadrilla técnica.</w:t>
      </w:r>
    </w:p>
    <w:p w:rsidR="00000000" w:rsidDel="00000000" w:rsidP="00000000" w:rsidRDefault="00000000" w:rsidRPr="00000000" w14:paraId="0000018B">
      <w:pPr>
        <w:numPr>
          <w:ilvl w:val="1"/>
          <w:numId w:val="6"/>
        </w:numPr>
        <w:shd w:fill="ffffff" w:val="clear"/>
        <w:spacing w:after="0" w:line="240" w:lineRule="auto"/>
        <w:ind w:left="2160" w:hanging="360"/>
        <w:rPr>
          <w:u w:val="none"/>
        </w:rPr>
      </w:pPr>
      <w:r w:rsidDel="00000000" w:rsidR="00000000" w:rsidRPr="00000000">
        <w:rPr>
          <w:b w:val="1"/>
          <w:bCs w:val="1"/>
          <w:rtl w:val="0"/>
        </w:rPr>
        <w:t xml:space="preserve">REQ-20: </w:t>
      </w:r>
      <w:r w:rsidDel="00000000" w:rsidR="00000000" w:rsidRPr="00000000">
        <w:rPr>
          <w:rtl w:val="0"/>
        </w:rPr>
        <w:t xml:space="preserve">El sistema debe facultar al administrador para </w:t>
      </w:r>
      <w:r w:rsidDel="00000000" w:rsidR="00000000" w:rsidRPr="00000000">
        <w:rPr>
          <w:rtl w:val="0"/>
        </w:rPr>
        <w:t xml:space="preserve">reasignar</w:t>
      </w:r>
      <w:r w:rsidDel="00000000" w:rsidR="00000000" w:rsidRPr="00000000">
        <w:rPr>
          <w:rtl w:val="0"/>
        </w:rPr>
        <w:t xml:space="preserve"> visitas técnicas a diferentes instaladores o reprogramar la fecha/hora de común acuerdo ante imprevistos operacionales.</w:t>
      </w:r>
    </w:p>
    <w:p w:rsidR="00000000" w:rsidDel="00000000" w:rsidP="00000000" w:rsidRDefault="00000000" w:rsidRPr="00000000" w14:paraId="0000018C">
      <w:pPr>
        <w:numPr>
          <w:ilvl w:val="1"/>
          <w:numId w:val="6"/>
        </w:numPr>
        <w:shd w:fill="ffffff" w:val="clear"/>
        <w:spacing w:after="0" w:line="240" w:lineRule="auto"/>
        <w:ind w:left="2160" w:hanging="360"/>
        <w:rPr>
          <w:u w:val="none"/>
        </w:rPr>
      </w:pPr>
      <w:r w:rsidDel="00000000" w:rsidR="00000000" w:rsidRPr="00000000">
        <w:rPr>
          <w:b w:val="1"/>
          <w:bCs w:val="1"/>
          <w:rtl w:val="0"/>
        </w:rPr>
        <w:t xml:space="preserve">REQ-21: </w:t>
      </w:r>
      <w:r w:rsidDel="00000000" w:rsidR="00000000" w:rsidRPr="00000000">
        <w:rPr>
          <w:rtl w:val="0"/>
        </w:rPr>
        <w:t xml:space="preserve">El software debe incluir un módulo de administración de precios que permita modificar los valor por m2 de las telas y el costo de los mecanismos en la base de datos sin requerir modificaciones en el código fuente ni reinicios del servicio.</w:t>
      </w:r>
    </w:p>
    <w:p w:rsidR="00000000" w:rsidDel="00000000" w:rsidP="00000000" w:rsidRDefault="00000000" w:rsidRPr="00000000" w14:paraId="0000018D">
      <w:pPr>
        <w:numPr>
          <w:ilvl w:val="1"/>
          <w:numId w:val="6"/>
        </w:numPr>
        <w:shd w:fill="ffffff" w:val="clear"/>
        <w:spacing w:after="0" w:line="240" w:lineRule="auto"/>
        <w:ind w:left="2160" w:hanging="360"/>
        <w:rPr>
          <w:u w:val="none"/>
        </w:rPr>
      </w:pPr>
      <w:r w:rsidDel="00000000" w:rsidR="00000000" w:rsidRPr="00000000">
        <w:rPr>
          <w:b w:val="1"/>
          <w:bCs w:val="1"/>
          <w:rtl w:val="0"/>
        </w:rPr>
        <w:t xml:space="preserve">REQ-22: </w:t>
      </w:r>
      <w:r w:rsidDel="00000000" w:rsidR="00000000" w:rsidRPr="00000000">
        <w:rPr>
          <w:rtl w:val="0"/>
        </w:rPr>
        <w:t xml:space="preserve">El sistema debe permitir la exportación consolidada de los registros de órdenes de trabajo e ingresos en formatos .csv y .xlsx.</w:t>
      </w:r>
    </w:p>
    <w:p w:rsidR="00000000" w:rsidDel="00000000" w:rsidP="00000000" w:rsidRDefault="00000000" w:rsidRPr="00000000" w14:paraId="0000018E">
      <w:pPr>
        <w:numPr>
          <w:ilvl w:val="1"/>
          <w:numId w:val="6"/>
        </w:numPr>
        <w:shd w:fill="ffffff" w:val="clear"/>
        <w:spacing w:after="0" w:line="240" w:lineRule="auto"/>
        <w:ind w:left="2160" w:hanging="360"/>
        <w:rPr>
          <w:u w:val="none"/>
        </w:rPr>
      </w:pPr>
      <w:r w:rsidDel="00000000" w:rsidR="00000000" w:rsidRPr="00000000">
        <w:rPr>
          <w:b w:val="1"/>
          <w:bCs w:val="1"/>
          <w:rtl w:val="0"/>
        </w:rPr>
        <w:t xml:space="preserve">REQ-23(Protección perimetral de rutas): </w:t>
      </w:r>
      <w:r w:rsidDel="00000000" w:rsidR="00000000" w:rsidRPr="00000000">
        <w:rPr>
          <w:rtl w:val="0"/>
        </w:rPr>
        <w:t xml:space="preserve">Toda ruta bajo el segmento /admin/* debe estar resguardada por guardas de navegación en Angular (CanActivate) y filtros en Spring Security, si un usuario no autenticado o sin rol de administrador intenta acceder directamente, el sistema debe denegar la petición (HTTP 403) y redirigir a la vista de login.</w:t>
      </w:r>
    </w:p>
    <w:p w:rsidR="00000000" w:rsidDel="00000000" w:rsidP="00000000" w:rsidRDefault="00000000" w:rsidRPr="00000000" w14:paraId="0000018F">
      <w:pPr>
        <w:rPr>
          <w:vertAlign w:val="baseline"/>
        </w:rPr>
      </w:pPr>
      <w:r w:rsidDel="00000000" w:rsidR="00000000" w:rsidRPr="00000000">
        <w:rPr>
          <w:rtl w:val="0"/>
        </w:rPr>
      </w:r>
    </w:p>
    <w:p w:rsidR="00000000" w:rsidDel="00000000" w:rsidP="00000000" w:rsidRDefault="00000000" w:rsidRPr="00000000" w14:paraId="00000190">
      <w:pPr>
        <w:pStyle w:val="Heading2"/>
        <w:numPr>
          <w:ilvl w:val="1"/>
          <w:numId w:val="14"/>
        </w:numPr>
        <w:spacing w:after="0" w:afterAutospacing="0" w:before="280" w:line="240" w:lineRule="auto"/>
        <w:ind w:left="792" w:hanging="432"/>
        <w:rPr/>
      </w:pPr>
      <w:bookmarkStart w:colFirst="0" w:colLast="0" w:name="_heading=h.x9t11co3zziy" w:id="33"/>
      <w:bookmarkEnd w:id="33"/>
      <w:r w:rsidDel="00000000" w:rsidR="00000000" w:rsidRPr="00000000">
        <w:rPr>
          <w:rtl w:val="0"/>
        </w:rPr>
        <w:t xml:space="preserve">Módulo Operativo Móvil para Instaladores en Terreno</w:t>
      </w:r>
    </w:p>
    <w:p w:rsidR="00000000" w:rsidDel="00000000" w:rsidP="00000000" w:rsidRDefault="00000000" w:rsidRPr="00000000" w14:paraId="00000191">
      <w:pPr>
        <w:numPr>
          <w:ilvl w:val="0"/>
          <w:numId w:val="6"/>
        </w:numPr>
        <w:shd w:fill="ffffff" w:val="clear"/>
        <w:spacing w:after="0" w:line="240" w:lineRule="auto"/>
        <w:ind w:left="1440" w:hanging="360"/>
      </w:pPr>
      <w:r w:rsidDel="00000000" w:rsidR="00000000" w:rsidRPr="00000000">
        <w:rPr>
          <w:b w:val="1"/>
          <w:bCs w:val="1"/>
          <w:rtl w:val="0"/>
        </w:rPr>
        <w:t xml:space="preserve">Descripción:</w:t>
      </w:r>
      <w:r w:rsidDel="00000000" w:rsidR="00000000" w:rsidRPr="00000000">
        <w:rPr>
          <w:rtl w:val="0"/>
        </w:rPr>
        <w:t xml:space="preserve"> Aplicativo móvil híbrido optimizado para teléfonos inteligentes, orientado a que los técnicos instaladores consulten sus rutas diarias y </w:t>
      </w:r>
      <w:r w:rsidDel="00000000" w:rsidR="00000000" w:rsidRPr="00000000">
        <w:rPr>
          <w:rtl w:val="0"/>
        </w:rPr>
        <w:t xml:space="preserve">registren</w:t>
      </w:r>
      <w:r w:rsidDel="00000000" w:rsidR="00000000" w:rsidRPr="00000000">
        <w:rPr>
          <w:rtl w:val="0"/>
        </w:rPr>
        <w:t xml:space="preserve"> el avance de los servicios en terreno.</w:t>
      </w:r>
    </w:p>
    <w:p w:rsidR="00000000" w:rsidDel="00000000" w:rsidP="00000000" w:rsidRDefault="00000000" w:rsidRPr="00000000" w14:paraId="00000192">
      <w:pPr>
        <w:numPr>
          <w:ilvl w:val="0"/>
          <w:numId w:val="6"/>
        </w:numPr>
        <w:shd w:fill="ffffff" w:val="clear"/>
        <w:spacing w:after="0" w:line="240" w:lineRule="auto"/>
        <w:ind w:left="1440" w:hanging="360"/>
        <w:rPr>
          <w:u w:val="none"/>
        </w:rPr>
      </w:pPr>
      <w:r w:rsidDel="00000000" w:rsidR="00000000" w:rsidRPr="00000000">
        <w:rPr>
          <w:b w:val="1"/>
          <w:bCs w:val="1"/>
          <w:rtl w:val="0"/>
        </w:rPr>
        <w:t xml:space="preserve">Prioridad:</w:t>
      </w:r>
      <w:r w:rsidDel="00000000" w:rsidR="00000000" w:rsidRPr="00000000">
        <w:rPr>
          <w:rtl w:val="0"/>
        </w:rPr>
        <w:t xml:space="preserve"> Alta.</w:t>
      </w:r>
    </w:p>
    <w:p w:rsidR="00000000" w:rsidDel="00000000" w:rsidP="00000000" w:rsidRDefault="00000000" w:rsidRPr="00000000" w14:paraId="00000193">
      <w:pPr>
        <w:numPr>
          <w:ilvl w:val="0"/>
          <w:numId w:val="6"/>
        </w:numPr>
        <w:shd w:fill="ffffff" w:val="clear"/>
        <w:spacing w:after="0" w:line="240" w:lineRule="auto"/>
        <w:ind w:left="1440" w:hanging="360"/>
        <w:rPr>
          <w:b w:val="1"/>
          <w:bCs w:val="1"/>
        </w:rPr>
      </w:pPr>
      <w:r w:rsidDel="00000000" w:rsidR="00000000" w:rsidRPr="00000000">
        <w:rPr>
          <w:b w:val="1"/>
          <w:bCs w:val="1"/>
          <w:rtl w:val="0"/>
        </w:rPr>
        <w:t xml:space="preserve">Acciones </w:t>
      </w:r>
      <w:r w:rsidDel="00000000" w:rsidR="00000000" w:rsidRPr="00000000">
        <w:rPr>
          <w:b w:val="1"/>
          <w:bCs w:val="1"/>
          <w:rtl w:val="0"/>
        </w:rPr>
        <w:t xml:space="preserve">iniciadoras</w:t>
      </w:r>
      <w:r w:rsidDel="00000000" w:rsidR="00000000" w:rsidRPr="00000000">
        <w:rPr>
          <w:b w:val="1"/>
          <w:bCs w:val="1"/>
          <w:rtl w:val="0"/>
        </w:rPr>
        <w:t xml:space="preserve"> y comportamiento esperado:</w:t>
      </w:r>
    </w:p>
    <w:p w:rsidR="00000000" w:rsidDel="00000000" w:rsidP="00000000" w:rsidRDefault="00000000" w:rsidRPr="00000000" w14:paraId="00000194">
      <w:pPr>
        <w:numPr>
          <w:ilvl w:val="1"/>
          <w:numId w:val="6"/>
        </w:numPr>
        <w:shd w:fill="ffffff" w:val="clear"/>
        <w:spacing w:after="0" w:line="240" w:lineRule="auto"/>
        <w:ind w:left="2160" w:hanging="360"/>
        <w:rPr>
          <w:u w:val="none"/>
        </w:rPr>
      </w:pPr>
      <w:r w:rsidDel="00000000" w:rsidR="00000000" w:rsidRPr="00000000">
        <w:rPr>
          <w:rtl w:val="0"/>
        </w:rPr>
        <w:t xml:space="preserve">El instalador inicia sesión con sus credenciales asignadas (ROLE_TECNICO).</w:t>
      </w:r>
    </w:p>
    <w:p w:rsidR="00000000" w:rsidDel="00000000" w:rsidP="00000000" w:rsidRDefault="00000000" w:rsidRPr="00000000" w14:paraId="00000195">
      <w:pPr>
        <w:numPr>
          <w:ilvl w:val="1"/>
          <w:numId w:val="6"/>
        </w:numPr>
        <w:shd w:fill="ffffff" w:val="clear"/>
        <w:spacing w:after="0" w:line="240" w:lineRule="auto"/>
        <w:ind w:left="2160" w:hanging="360"/>
        <w:rPr>
          <w:u w:val="none"/>
        </w:rPr>
      </w:pPr>
      <w:r w:rsidDel="00000000" w:rsidR="00000000" w:rsidRPr="00000000">
        <w:rPr>
          <w:rtl w:val="0"/>
        </w:rPr>
        <w:t xml:space="preserve">La aplicación descarga la hoja de ruta correspondiente a la fecha actual.</w:t>
      </w:r>
    </w:p>
    <w:p w:rsidR="00000000" w:rsidDel="00000000" w:rsidP="00000000" w:rsidRDefault="00000000" w:rsidRPr="00000000" w14:paraId="00000196">
      <w:pPr>
        <w:numPr>
          <w:ilvl w:val="1"/>
          <w:numId w:val="6"/>
        </w:numPr>
        <w:shd w:fill="ffffff" w:val="clear"/>
        <w:spacing w:after="0" w:line="240" w:lineRule="auto"/>
        <w:ind w:left="2160" w:hanging="360"/>
        <w:rPr>
          <w:u w:val="none"/>
        </w:rPr>
      </w:pPr>
      <w:r w:rsidDel="00000000" w:rsidR="00000000" w:rsidRPr="00000000">
        <w:rPr>
          <w:rtl w:val="0"/>
        </w:rPr>
        <w:t xml:space="preserve">El técnico revisa las visitas, marca el inicio del traslado y actualiza el estado al finalizar la labor en domicilio.</w:t>
      </w:r>
    </w:p>
    <w:p w:rsidR="00000000" w:rsidDel="00000000" w:rsidP="00000000" w:rsidRDefault="00000000" w:rsidRPr="00000000" w14:paraId="00000197">
      <w:pPr>
        <w:numPr>
          <w:ilvl w:val="0"/>
          <w:numId w:val="6"/>
        </w:numPr>
        <w:shd w:fill="ffffff" w:val="clear"/>
        <w:spacing w:after="0" w:line="240" w:lineRule="auto"/>
        <w:ind w:left="1440" w:hanging="360"/>
        <w:rPr>
          <w:b w:val="1"/>
          <w:bCs w:val="1"/>
        </w:rPr>
      </w:pPr>
      <w:r w:rsidDel="00000000" w:rsidR="00000000" w:rsidRPr="00000000">
        <w:rPr>
          <w:b w:val="1"/>
          <w:bCs w:val="1"/>
          <w:rtl w:val="0"/>
        </w:rPr>
        <w:t xml:space="preserve">Requerimientos funcionales:</w:t>
      </w:r>
    </w:p>
    <w:p w:rsidR="00000000" w:rsidDel="00000000" w:rsidP="00000000" w:rsidRDefault="00000000" w:rsidRPr="00000000" w14:paraId="00000198">
      <w:pPr>
        <w:numPr>
          <w:ilvl w:val="1"/>
          <w:numId w:val="6"/>
        </w:numPr>
        <w:shd w:fill="ffffff" w:val="clear"/>
        <w:spacing w:after="0" w:line="240" w:lineRule="auto"/>
        <w:ind w:left="2160" w:hanging="360"/>
        <w:rPr>
          <w:u w:val="none"/>
        </w:rPr>
      </w:pPr>
      <w:r w:rsidDel="00000000" w:rsidR="00000000" w:rsidRPr="00000000">
        <w:rPr>
          <w:b w:val="1"/>
          <w:bCs w:val="1"/>
          <w:rtl w:val="0"/>
        </w:rPr>
        <w:t xml:space="preserve">REQ-24:</w:t>
      </w:r>
      <w:r w:rsidDel="00000000" w:rsidR="00000000" w:rsidRPr="00000000">
        <w:rPr>
          <w:rtl w:val="0"/>
        </w:rPr>
        <w:t xml:space="preserve"> La pantalla principal del técnico debe desplegar las visitas agendadas para el día ordenadas de forma cronológica, detallando nombre del cliente, dirección teléfono y especificaciones de las cortinas.</w:t>
      </w:r>
    </w:p>
    <w:p w:rsidR="00000000" w:rsidDel="00000000" w:rsidP="00000000" w:rsidRDefault="00000000" w:rsidRPr="00000000" w14:paraId="00000199">
      <w:pPr>
        <w:numPr>
          <w:ilvl w:val="1"/>
          <w:numId w:val="6"/>
        </w:numPr>
        <w:shd w:fill="ffffff" w:val="clear"/>
        <w:spacing w:after="0" w:line="240" w:lineRule="auto"/>
        <w:ind w:left="2160" w:hanging="360"/>
        <w:rPr>
          <w:u w:val="none"/>
        </w:rPr>
      </w:pPr>
      <w:r w:rsidDel="00000000" w:rsidR="00000000" w:rsidRPr="00000000">
        <w:rPr>
          <w:b w:val="1"/>
          <w:bCs w:val="1"/>
          <w:rtl w:val="0"/>
        </w:rPr>
        <w:t xml:space="preserve">REQ-25 (Secuencia obligatoria de estados de visita):</w:t>
      </w:r>
      <w:r w:rsidDel="00000000" w:rsidR="00000000" w:rsidRPr="00000000">
        <w:rPr>
          <w:rtl w:val="0"/>
        </w:rPr>
        <w:t xml:space="preserve"> La aplicación debe obligar a que la transición de estados de cada visita cumpla estrictamente el flujo unidireccional: Agendada/Pendiente -&gt; En Ruta -&gt; Realizada (Regla RN-06). El sistema debe inhabilitar la opción de marcar como Realizada si no se activó previamente el estado En Ruta.</w:t>
      </w:r>
    </w:p>
    <w:p w:rsidR="00000000" w:rsidDel="00000000" w:rsidP="00000000" w:rsidRDefault="00000000" w:rsidRPr="00000000" w14:paraId="0000019A">
      <w:pPr>
        <w:numPr>
          <w:ilvl w:val="1"/>
          <w:numId w:val="6"/>
        </w:numPr>
        <w:shd w:fill="ffffff" w:val="clear"/>
        <w:spacing w:after="0" w:line="240" w:lineRule="auto"/>
        <w:ind w:left="2160" w:hanging="360"/>
        <w:rPr>
          <w:u w:val="none"/>
        </w:rPr>
      </w:pPr>
      <w:r w:rsidDel="00000000" w:rsidR="00000000" w:rsidRPr="00000000">
        <w:rPr>
          <w:b w:val="1"/>
          <w:bCs w:val="1"/>
          <w:rtl w:val="0"/>
        </w:rPr>
        <w:t xml:space="preserve">REQ-26: </w:t>
      </w:r>
      <w:r w:rsidDel="00000000" w:rsidR="00000000" w:rsidRPr="00000000">
        <w:rPr>
          <w:rtl w:val="0"/>
        </w:rPr>
        <w:t xml:space="preserve">Al marcar una visita como Realizada, el software debe desplegar un formulario para registrar observaciones técnicas de cierre.</w:t>
      </w:r>
    </w:p>
    <w:p w:rsidR="00000000" w:rsidDel="00000000" w:rsidP="00000000" w:rsidRDefault="00000000" w:rsidRPr="00000000" w14:paraId="0000019B">
      <w:pPr>
        <w:numPr>
          <w:ilvl w:val="1"/>
          <w:numId w:val="6"/>
        </w:numPr>
        <w:shd w:fill="ffffff" w:val="clear"/>
        <w:spacing w:after="0" w:line="240" w:lineRule="auto"/>
        <w:ind w:left="2160" w:hanging="360"/>
        <w:rPr>
          <w:u w:val="none"/>
        </w:rPr>
      </w:pPr>
      <w:r w:rsidDel="00000000" w:rsidR="00000000" w:rsidRPr="00000000">
        <w:rPr>
          <w:b w:val="1"/>
          <w:bCs w:val="1"/>
          <w:rtl w:val="0"/>
        </w:rPr>
        <w:t xml:space="preserve">REQ-27 (Soporte ante pérdida de conectividad móvil):</w:t>
      </w:r>
      <w:r w:rsidDel="00000000" w:rsidR="00000000" w:rsidRPr="00000000">
        <w:rPr>
          <w:rtl w:val="0"/>
        </w:rPr>
        <w:t xml:space="preserve"> Si el técnico ejecuta un cambio de estado en una zona sin señal de red móvil, la aplicación debe guardar el registro en el almacenamiento local del dispositivo y sincronizado de forma automática y transparente con el servidor backend en cuanto se restablezca la conectividad a Internet.</w:t>
      </w:r>
    </w:p>
    <w:p w:rsidR="00000000" w:rsidDel="00000000" w:rsidP="00000000" w:rsidRDefault="00000000" w:rsidRPr="00000000" w14:paraId="0000019C">
      <w:pPr>
        <w:shd w:fill="ffffff" w:val="clear"/>
        <w:spacing w:after="0" w:line="240" w:lineRule="auto"/>
        <w:rPr/>
      </w:pPr>
      <w:r w:rsidDel="00000000" w:rsidR="00000000" w:rsidRPr="00000000">
        <w:rPr>
          <w:rtl w:val="0"/>
        </w:rPr>
      </w:r>
    </w:p>
    <w:p w:rsidR="00000000" w:rsidDel="00000000" w:rsidP="00000000" w:rsidRDefault="00000000" w:rsidRPr="00000000" w14:paraId="0000019D">
      <w:pPr>
        <w:pStyle w:val="Heading2"/>
        <w:numPr>
          <w:ilvl w:val="1"/>
          <w:numId w:val="14"/>
        </w:numPr>
        <w:spacing w:after="0" w:afterAutospacing="0" w:before="280" w:line="240" w:lineRule="auto"/>
        <w:ind w:left="792" w:hanging="432"/>
        <w:rPr/>
      </w:pPr>
      <w:bookmarkStart w:colFirst="0" w:colLast="0" w:name="_heading=h.rqvi2rfhbn45" w:id="34"/>
      <w:bookmarkEnd w:id="34"/>
      <w:r w:rsidDel="00000000" w:rsidR="00000000" w:rsidRPr="00000000">
        <w:rPr>
          <w:rtl w:val="0"/>
        </w:rPr>
        <w:t xml:space="preserve"> Control de Acceso, Autenticación y Seguridad de Usuarios</w:t>
      </w:r>
    </w:p>
    <w:p w:rsidR="00000000" w:rsidDel="00000000" w:rsidP="00000000" w:rsidRDefault="00000000" w:rsidRPr="00000000" w14:paraId="0000019E">
      <w:pPr>
        <w:numPr>
          <w:ilvl w:val="0"/>
          <w:numId w:val="6"/>
        </w:numPr>
        <w:shd w:fill="ffffff" w:val="clear"/>
        <w:spacing w:after="0" w:line="240" w:lineRule="auto"/>
        <w:ind w:left="1440" w:hanging="360"/>
      </w:pPr>
      <w:r w:rsidDel="00000000" w:rsidR="00000000" w:rsidRPr="00000000">
        <w:rPr>
          <w:b w:val="1"/>
          <w:bCs w:val="1"/>
          <w:rtl w:val="0"/>
        </w:rPr>
        <w:t xml:space="preserve">Descripción:</w:t>
      </w:r>
      <w:r w:rsidDel="00000000" w:rsidR="00000000" w:rsidRPr="00000000">
        <w:rPr>
          <w:rtl w:val="0"/>
        </w:rPr>
        <w:t xml:space="preserve"> Subsistema centralizado de seguridad informática para la gestión de credenciales, sesiones de usuario y autorización basada en roles (RBAC).</w:t>
      </w:r>
    </w:p>
    <w:p w:rsidR="00000000" w:rsidDel="00000000" w:rsidP="00000000" w:rsidRDefault="00000000" w:rsidRPr="00000000" w14:paraId="0000019F">
      <w:pPr>
        <w:numPr>
          <w:ilvl w:val="0"/>
          <w:numId w:val="6"/>
        </w:numPr>
        <w:shd w:fill="ffffff" w:val="clear"/>
        <w:spacing w:after="0" w:line="240" w:lineRule="auto"/>
        <w:ind w:left="1440" w:hanging="360"/>
        <w:rPr>
          <w:u w:val="none"/>
        </w:rPr>
      </w:pPr>
      <w:r w:rsidDel="00000000" w:rsidR="00000000" w:rsidRPr="00000000">
        <w:rPr>
          <w:b w:val="1"/>
          <w:bCs w:val="1"/>
          <w:rtl w:val="0"/>
        </w:rPr>
        <w:t xml:space="preserve">Prioridad: </w:t>
      </w:r>
      <w:r w:rsidDel="00000000" w:rsidR="00000000" w:rsidRPr="00000000">
        <w:rPr>
          <w:rtl w:val="0"/>
        </w:rPr>
        <w:t xml:space="preserve">Alta.</w:t>
      </w:r>
    </w:p>
    <w:p w:rsidR="00000000" w:rsidDel="00000000" w:rsidP="00000000" w:rsidRDefault="00000000" w:rsidRPr="00000000" w14:paraId="000001A0">
      <w:pPr>
        <w:numPr>
          <w:ilvl w:val="0"/>
          <w:numId w:val="6"/>
        </w:numPr>
        <w:shd w:fill="ffffff" w:val="clear"/>
        <w:spacing w:after="0" w:line="240" w:lineRule="auto"/>
        <w:ind w:left="1440" w:hanging="360"/>
        <w:rPr>
          <w:b w:val="1"/>
          <w:bCs w:val="1"/>
        </w:rPr>
      </w:pPr>
      <w:r w:rsidDel="00000000" w:rsidR="00000000" w:rsidRPr="00000000">
        <w:rPr>
          <w:b w:val="1"/>
          <w:bCs w:val="1"/>
          <w:rtl w:val="0"/>
        </w:rPr>
        <w:t xml:space="preserve">Acciones </w:t>
      </w:r>
      <w:r w:rsidDel="00000000" w:rsidR="00000000" w:rsidRPr="00000000">
        <w:rPr>
          <w:b w:val="1"/>
          <w:bCs w:val="1"/>
          <w:rtl w:val="0"/>
        </w:rPr>
        <w:t xml:space="preserve">iniciadoras</w:t>
      </w:r>
      <w:r w:rsidDel="00000000" w:rsidR="00000000" w:rsidRPr="00000000">
        <w:rPr>
          <w:b w:val="1"/>
          <w:bCs w:val="1"/>
          <w:rtl w:val="0"/>
        </w:rPr>
        <w:t xml:space="preserve"> y comportamiento esperado:</w:t>
      </w:r>
    </w:p>
    <w:p w:rsidR="00000000" w:rsidDel="00000000" w:rsidP="00000000" w:rsidRDefault="00000000" w:rsidRPr="00000000" w14:paraId="000001A1">
      <w:pPr>
        <w:numPr>
          <w:ilvl w:val="1"/>
          <w:numId w:val="6"/>
        </w:numPr>
        <w:shd w:fill="ffffff" w:val="clear"/>
        <w:spacing w:after="0" w:line="240" w:lineRule="auto"/>
        <w:ind w:left="2160" w:hanging="360"/>
        <w:rPr>
          <w:u w:val="none"/>
        </w:rPr>
      </w:pPr>
      <w:r w:rsidDel="00000000" w:rsidR="00000000" w:rsidRPr="00000000">
        <w:rPr>
          <w:rtl w:val="0"/>
        </w:rPr>
        <w:t xml:space="preserve">El usuario envía sus credenciales al endpoint de autenticación</w:t>
      </w:r>
    </w:p>
    <w:p w:rsidR="00000000" w:rsidDel="00000000" w:rsidP="00000000" w:rsidRDefault="00000000" w:rsidRPr="00000000" w14:paraId="000001A2">
      <w:pPr>
        <w:numPr>
          <w:ilvl w:val="1"/>
          <w:numId w:val="6"/>
        </w:numPr>
        <w:shd w:fill="ffffff" w:val="clear"/>
        <w:spacing w:after="0" w:line="240" w:lineRule="auto"/>
        <w:ind w:left="2160" w:hanging="360"/>
        <w:rPr>
          <w:u w:val="none"/>
        </w:rPr>
      </w:pPr>
      <w:r w:rsidDel="00000000" w:rsidR="00000000" w:rsidRPr="00000000">
        <w:rPr>
          <w:rtl w:val="0"/>
        </w:rPr>
        <w:t xml:space="preserve">El backend compara la contraseña ingresa contra el hash almacenado en la base de datos MySQL.</w:t>
      </w:r>
    </w:p>
    <w:p w:rsidR="00000000" w:rsidDel="00000000" w:rsidP="00000000" w:rsidRDefault="00000000" w:rsidRPr="00000000" w14:paraId="000001A3">
      <w:pPr>
        <w:numPr>
          <w:ilvl w:val="1"/>
          <w:numId w:val="6"/>
        </w:numPr>
        <w:shd w:fill="ffffff" w:val="clear"/>
        <w:spacing w:after="0" w:line="240" w:lineRule="auto"/>
        <w:ind w:left="2160" w:hanging="360"/>
        <w:rPr>
          <w:u w:val="none"/>
        </w:rPr>
      </w:pPr>
      <w:r w:rsidDel="00000000" w:rsidR="00000000" w:rsidRPr="00000000">
        <w:rPr>
          <w:rtl w:val="0"/>
        </w:rPr>
        <w:t xml:space="preserve">Si la clave es válida, el sistema emite un token firmado JWT que viaja en las cabeceras HTTP posteriores para autorizar el consumo de la API.</w:t>
      </w:r>
    </w:p>
    <w:p w:rsidR="00000000" w:rsidDel="00000000" w:rsidP="00000000" w:rsidRDefault="00000000" w:rsidRPr="00000000" w14:paraId="000001A4">
      <w:pPr>
        <w:numPr>
          <w:ilvl w:val="0"/>
          <w:numId w:val="6"/>
        </w:numPr>
        <w:shd w:fill="ffffff" w:val="clear"/>
        <w:spacing w:after="0" w:line="240" w:lineRule="auto"/>
        <w:ind w:left="1440" w:hanging="360"/>
        <w:rPr>
          <w:b w:val="1"/>
          <w:bCs w:val="1"/>
        </w:rPr>
      </w:pPr>
      <w:r w:rsidDel="00000000" w:rsidR="00000000" w:rsidRPr="00000000">
        <w:rPr>
          <w:b w:val="1"/>
          <w:bCs w:val="1"/>
          <w:rtl w:val="0"/>
        </w:rPr>
        <w:t xml:space="preserve">Requerimientos funcionales:</w:t>
      </w:r>
    </w:p>
    <w:p w:rsidR="00000000" w:rsidDel="00000000" w:rsidP="00000000" w:rsidRDefault="00000000" w:rsidRPr="00000000" w14:paraId="000001A5">
      <w:pPr>
        <w:numPr>
          <w:ilvl w:val="1"/>
          <w:numId w:val="6"/>
        </w:numPr>
        <w:shd w:fill="ffffff" w:val="clear"/>
        <w:spacing w:after="0" w:line="240" w:lineRule="auto"/>
        <w:ind w:left="2160" w:hanging="360"/>
        <w:rPr>
          <w:u w:val="none"/>
        </w:rPr>
      </w:pPr>
      <w:r w:rsidDel="00000000" w:rsidR="00000000" w:rsidRPr="00000000">
        <w:rPr>
          <w:b w:val="1"/>
          <w:bCs w:val="1"/>
          <w:rtl w:val="0"/>
        </w:rPr>
        <w:t xml:space="preserve">REQ-28(Cifrado de claves): </w:t>
      </w:r>
      <w:r w:rsidDel="00000000" w:rsidR="00000000" w:rsidRPr="00000000">
        <w:rPr>
          <w:rtl w:val="0"/>
        </w:rPr>
        <w:t xml:space="preserve">Las contraseñas de todos los usuarios deben almacenarse en la base de datos bajo formato hasheado irreversible utilizando el algoritmo BCrypt con un factor de trabajo mínimo de 10.</w:t>
      </w:r>
    </w:p>
    <w:p w:rsidR="00000000" w:rsidDel="00000000" w:rsidP="00000000" w:rsidRDefault="00000000" w:rsidRPr="00000000" w14:paraId="000001A6">
      <w:pPr>
        <w:numPr>
          <w:ilvl w:val="1"/>
          <w:numId w:val="6"/>
        </w:numPr>
        <w:shd w:fill="ffffff" w:val="clear"/>
        <w:spacing w:after="0" w:line="240" w:lineRule="auto"/>
        <w:ind w:left="2160" w:hanging="360"/>
        <w:rPr>
          <w:u w:val="none"/>
        </w:rPr>
      </w:pPr>
      <w:r w:rsidDel="00000000" w:rsidR="00000000" w:rsidRPr="00000000">
        <w:rPr>
          <w:b w:val="1"/>
          <w:bCs w:val="1"/>
          <w:rtl w:val="0"/>
        </w:rPr>
        <w:t xml:space="preserve">REQ-29(Emisión y vigencia de tokens JWT):</w:t>
      </w:r>
      <w:r w:rsidDel="00000000" w:rsidR="00000000" w:rsidRPr="00000000">
        <w:rPr>
          <w:rtl w:val="0"/>
        </w:rPr>
        <w:t xml:space="preserve"> El software debe emitir tokens de autenticación en estándar JWT firmados con algoritmo HMAC-SHA256, con una vigencia de 8 horas para sesiones de escritorio (administración) y de 30 días para terminales móviles de instaladores.</w:t>
      </w:r>
    </w:p>
    <w:p w:rsidR="00000000" w:rsidDel="00000000" w:rsidP="00000000" w:rsidRDefault="00000000" w:rsidRPr="00000000" w14:paraId="000001A7">
      <w:pPr>
        <w:numPr>
          <w:ilvl w:val="1"/>
          <w:numId w:val="6"/>
        </w:numPr>
        <w:shd w:fill="ffffff" w:val="clear"/>
        <w:spacing w:after="0" w:line="240" w:lineRule="auto"/>
        <w:ind w:left="2160" w:hanging="360"/>
        <w:rPr>
          <w:u w:val="none"/>
        </w:rPr>
      </w:pPr>
      <w:r w:rsidDel="00000000" w:rsidR="00000000" w:rsidRPr="00000000">
        <w:rPr>
          <w:b w:val="1"/>
          <w:bCs w:val="1"/>
          <w:rtl w:val="0"/>
        </w:rPr>
        <w:t xml:space="preserve">REQ-30 (Seguridad basada en roles RBAC):</w:t>
      </w:r>
      <w:r w:rsidDel="00000000" w:rsidR="00000000" w:rsidRPr="00000000">
        <w:rPr>
          <w:rtl w:val="0"/>
        </w:rPr>
        <w:t xml:space="preserve"> El backend debe denegar cualquier petición hacia endpoints protegidos si el token provisto no incluye el rol requerido: ROLE_ADMIN para el Backoffice y ROL_TECNICO para los servicios de hoja de ruta móvil.</w:t>
      </w:r>
    </w:p>
    <w:p w:rsidR="00000000" w:rsidDel="00000000" w:rsidP="00000000" w:rsidRDefault="00000000" w:rsidRPr="00000000" w14:paraId="000001A8">
      <w:pPr>
        <w:numPr>
          <w:ilvl w:val="1"/>
          <w:numId w:val="6"/>
        </w:numPr>
        <w:shd w:fill="ffffff" w:val="clear"/>
        <w:spacing w:after="0" w:line="240" w:lineRule="auto"/>
        <w:ind w:left="2160" w:hanging="360"/>
        <w:rPr>
          <w:u w:val="none"/>
        </w:rPr>
      </w:pPr>
      <w:r w:rsidDel="00000000" w:rsidR="00000000" w:rsidRPr="00000000">
        <w:rPr>
          <w:b w:val="1"/>
          <w:bCs w:val="1"/>
          <w:rtl w:val="0"/>
        </w:rPr>
        <w:t xml:space="preserve">REQ-31 (Bloqueo por fuerza bruta):</w:t>
      </w:r>
      <w:r w:rsidDel="00000000" w:rsidR="00000000" w:rsidRPr="00000000">
        <w:rPr>
          <w:rtl w:val="0"/>
        </w:rPr>
        <w:t xml:space="preserve"> El sistema debe suspender de forma temporal el acceso a una cuenta durante 15 minutos si registran 5 intentos fallidos consecutivos de ingreso desde una misma dirección IP o nombre de usuario.</w:t>
      </w:r>
    </w:p>
    <w:p w:rsidR="00000000" w:rsidDel="00000000" w:rsidP="00000000" w:rsidRDefault="00000000" w:rsidRPr="00000000" w14:paraId="000001A9">
      <w:pPr>
        <w:shd w:fill="ffffff" w:val="clear"/>
        <w:spacing w:after="0" w:line="240" w:lineRule="auto"/>
        <w:ind w:left="0" w:firstLine="0"/>
        <w:rPr/>
      </w:pPr>
      <w:r w:rsidDel="00000000" w:rsidR="00000000" w:rsidRPr="00000000">
        <w:rPr>
          <w:rtl w:val="0"/>
        </w:rPr>
      </w:r>
    </w:p>
    <w:p w:rsidR="00000000" w:rsidDel="00000000" w:rsidP="00000000" w:rsidRDefault="00000000" w:rsidRPr="00000000" w14:paraId="000001AA">
      <w:pPr>
        <w:pStyle w:val="Heading2"/>
        <w:numPr>
          <w:ilvl w:val="1"/>
          <w:numId w:val="14"/>
        </w:numPr>
        <w:spacing w:after="0" w:afterAutospacing="0" w:before="280" w:line="240" w:lineRule="auto"/>
        <w:ind w:left="792" w:hanging="432"/>
        <w:rPr/>
      </w:pPr>
      <w:bookmarkStart w:colFirst="0" w:colLast="0" w:name="_heading=h.l0rjdjywjlp6" w:id="35"/>
      <w:bookmarkEnd w:id="35"/>
      <w:r w:rsidDel="00000000" w:rsidR="00000000" w:rsidRPr="00000000">
        <w:rPr>
          <w:rtl w:val="0"/>
        </w:rPr>
        <w:t xml:space="preserve">Servicio Automatizado de Notificaciones Transaccionales</w:t>
      </w:r>
    </w:p>
    <w:p w:rsidR="00000000" w:rsidDel="00000000" w:rsidP="00000000" w:rsidRDefault="00000000" w:rsidRPr="00000000" w14:paraId="000001AB">
      <w:pPr>
        <w:numPr>
          <w:ilvl w:val="0"/>
          <w:numId w:val="6"/>
        </w:numPr>
        <w:shd w:fill="ffffff" w:val="clear"/>
        <w:spacing w:after="0" w:line="240" w:lineRule="auto"/>
        <w:ind w:left="1440" w:hanging="360"/>
      </w:pPr>
      <w:r w:rsidDel="00000000" w:rsidR="00000000" w:rsidRPr="00000000">
        <w:rPr>
          <w:b w:val="1"/>
          <w:bCs w:val="1"/>
          <w:rtl w:val="0"/>
        </w:rPr>
        <w:t xml:space="preserve">Descripción:</w:t>
      </w:r>
      <w:r w:rsidDel="00000000" w:rsidR="00000000" w:rsidRPr="00000000">
        <w:rPr>
          <w:rtl w:val="0"/>
        </w:rPr>
        <w:t xml:space="preserve"> Despachador en segundo plano para el envío automático de notificaciones por correo electrónico ante la ocurrencia de eventos comerciales u operativos.</w:t>
      </w:r>
    </w:p>
    <w:p w:rsidR="00000000" w:rsidDel="00000000" w:rsidP="00000000" w:rsidRDefault="00000000" w:rsidRPr="00000000" w14:paraId="000001AC">
      <w:pPr>
        <w:numPr>
          <w:ilvl w:val="0"/>
          <w:numId w:val="6"/>
        </w:numPr>
        <w:shd w:fill="ffffff" w:val="clear"/>
        <w:spacing w:after="0" w:line="240" w:lineRule="auto"/>
        <w:ind w:left="1440" w:hanging="360"/>
        <w:rPr>
          <w:u w:val="none"/>
        </w:rPr>
      </w:pPr>
      <w:r w:rsidDel="00000000" w:rsidR="00000000" w:rsidRPr="00000000">
        <w:rPr>
          <w:b w:val="1"/>
          <w:bCs w:val="1"/>
          <w:rtl w:val="0"/>
        </w:rPr>
        <w:t xml:space="preserve">Prioridad: </w:t>
      </w:r>
      <w:r w:rsidDel="00000000" w:rsidR="00000000" w:rsidRPr="00000000">
        <w:rPr>
          <w:rtl w:val="0"/>
        </w:rPr>
        <w:t xml:space="preserve">Media</w:t>
      </w:r>
    </w:p>
    <w:p w:rsidR="00000000" w:rsidDel="00000000" w:rsidP="00000000" w:rsidRDefault="00000000" w:rsidRPr="00000000" w14:paraId="000001AD">
      <w:pPr>
        <w:numPr>
          <w:ilvl w:val="0"/>
          <w:numId w:val="6"/>
        </w:numPr>
        <w:shd w:fill="ffffff" w:val="clear"/>
        <w:spacing w:after="0" w:line="240" w:lineRule="auto"/>
        <w:ind w:left="1440" w:hanging="360"/>
        <w:rPr>
          <w:b w:val="1"/>
          <w:bCs w:val="1"/>
        </w:rPr>
      </w:pPr>
      <w:r w:rsidDel="00000000" w:rsidR="00000000" w:rsidRPr="00000000">
        <w:rPr>
          <w:b w:val="1"/>
          <w:bCs w:val="1"/>
          <w:rtl w:val="0"/>
        </w:rPr>
        <w:t xml:space="preserve">Acciones </w:t>
      </w:r>
      <w:r w:rsidDel="00000000" w:rsidR="00000000" w:rsidRPr="00000000">
        <w:rPr>
          <w:b w:val="1"/>
          <w:bCs w:val="1"/>
          <w:rtl w:val="0"/>
        </w:rPr>
        <w:t xml:space="preserve">iniciadoras</w:t>
      </w:r>
      <w:r w:rsidDel="00000000" w:rsidR="00000000" w:rsidRPr="00000000">
        <w:rPr>
          <w:b w:val="1"/>
          <w:bCs w:val="1"/>
          <w:rtl w:val="0"/>
        </w:rPr>
        <w:t xml:space="preserve"> y comportamiento esperado:</w:t>
      </w:r>
    </w:p>
    <w:p w:rsidR="00000000" w:rsidDel="00000000" w:rsidP="00000000" w:rsidRDefault="00000000" w:rsidRPr="00000000" w14:paraId="000001AE">
      <w:pPr>
        <w:numPr>
          <w:ilvl w:val="1"/>
          <w:numId w:val="6"/>
        </w:numPr>
        <w:shd w:fill="ffffff" w:val="clear"/>
        <w:spacing w:after="0" w:line="240" w:lineRule="auto"/>
        <w:ind w:left="2160" w:hanging="360"/>
        <w:rPr>
          <w:u w:val="none"/>
        </w:rPr>
      </w:pPr>
      <w:r w:rsidDel="00000000" w:rsidR="00000000" w:rsidRPr="00000000">
        <w:rPr>
          <w:rtl w:val="0"/>
        </w:rPr>
        <w:t xml:space="preserve">Se produce un evento gatillador en el sistema (por ejemplo, confirmación de pago o reasignación de hora de visita).</w:t>
      </w:r>
    </w:p>
    <w:p w:rsidR="00000000" w:rsidDel="00000000" w:rsidP="00000000" w:rsidRDefault="00000000" w:rsidRPr="00000000" w14:paraId="000001AF">
      <w:pPr>
        <w:numPr>
          <w:ilvl w:val="1"/>
          <w:numId w:val="6"/>
        </w:numPr>
        <w:shd w:fill="ffffff" w:val="clear"/>
        <w:spacing w:after="0" w:line="240" w:lineRule="auto"/>
        <w:ind w:left="2160" w:hanging="360"/>
        <w:rPr>
          <w:u w:val="none"/>
        </w:rPr>
      </w:pPr>
      <w:r w:rsidDel="00000000" w:rsidR="00000000" w:rsidRPr="00000000">
        <w:rPr>
          <w:rtl w:val="0"/>
        </w:rPr>
        <w:t xml:space="preserve">El backend encola una tarea asíncrona en el servicio de correo.</w:t>
      </w:r>
    </w:p>
    <w:p w:rsidR="00000000" w:rsidDel="00000000" w:rsidP="00000000" w:rsidRDefault="00000000" w:rsidRPr="00000000" w14:paraId="000001B0">
      <w:pPr>
        <w:numPr>
          <w:ilvl w:val="1"/>
          <w:numId w:val="6"/>
        </w:numPr>
        <w:shd w:fill="ffffff" w:val="clear"/>
        <w:spacing w:after="0" w:line="240" w:lineRule="auto"/>
        <w:ind w:left="2160" w:hanging="360"/>
        <w:rPr>
          <w:u w:val="none"/>
        </w:rPr>
      </w:pPr>
      <w:r w:rsidDel="00000000" w:rsidR="00000000" w:rsidRPr="00000000">
        <w:rPr>
          <w:rtl w:val="0"/>
        </w:rPr>
        <w:t xml:space="preserve">El servicio SMTP / SendGrid API procesa la plantilla y despacha el correo al destinatario correspondiente.</w:t>
      </w:r>
    </w:p>
    <w:p w:rsidR="00000000" w:rsidDel="00000000" w:rsidP="00000000" w:rsidRDefault="00000000" w:rsidRPr="00000000" w14:paraId="000001B1">
      <w:pPr>
        <w:numPr>
          <w:ilvl w:val="0"/>
          <w:numId w:val="6"/>
        </w:numPr>
        <w:shd w:fill="ffffff" w:val="clear"/>
        <w:spacing w:after="0" w:line="240" w:lineRule="auto"/>
        <w:ind w:left="1440" w:hanging="360"/>
        <w:rPr>
          <w:b w:val="1"/>
          <w:bCs w:val="1"/>
        </w:rPr>
      </w:pPr>
      <w:r w:rsidDel="00000000" w:rsidR="00000000" w:rsidRPr="00000000">
        <w:rPr>
          <w:b w:val="1"/>
          <w:bCs w:val="1"/>
          <w:rtl w:val="0"/>
        </w:rPr>
        <w:t xml:space="preserve">Requerimientos funcionales:</w:t>
      </w:r>
    </w:p>
    <w:p w:rsidR="00000000" w:rsidDel="00000000" w:rsidP="00000000" w:rsidRDefault="00000000" w:rsidRPr="00000000" w14:paraId="000001B2">
      <w:pPr>
        <w:numPr>
          <w:ilvl w:val="1"/>
          <w:numId w:val="6"/>
        </w:numPr>
        <w:shd w:fill="ffffff" w:val="clear"/>
        <w:spacing w:after="0" w:line="240" w:lineRule="auto"/>
        <w:ind w:left="2160" w:hanging="360"/>
        <w:rPr>
          <w:u w:val="none"/>
        </w:rPr>
      </w:pPr>
      <w:r w:rsidDel="00000000" w:rsidR="00000000" w:rsidRPr="00000000">
        <w:rPr>
          <w:b w:val="1"/>
          <w:bCs w:val="1"/>
          <w:rtl w:val="0"/>
        </w:rPr>
        <w:t xml:space="preserve">REQ-32: </w:t>
      </w:r>
      <w:r w:rsidDel="00000000" w:rsidR="00000000" w:rsidRPr="00000000">
        <w:rPr>
          <w:rtl w:val="0"/>
        </w:rPr>
        <w:t xml:space="preserve">Inmediatamente tras la recepción del código de aprobación de Transbank, el sistema debe despachar un correo electrónico al cliente con el comprobante de pago, el resumen de las cortinas cotizadas y la confirmación de la fecha/hora de la visita técnica.</w:t>
      </w:r>
    </w:p>
    <w:p w:rsidR="00000000" w:rsidDel="00000000" w:rsidP="00000000" w:rsidRDefault="00000000" w:rsidRPr="00000000" w14:paraId="000001B3">
      <w:pPr>
        <w:numPr>
          <w:ilvl w:val="1"/>
          <w:numId w:val="6"/>
        </w:numPr>
        <w:shd w:fill="ffffff" w:val="clear"/>
        <w:spacing w:after="0" w:line="240" w:lineRule="auto"/>
        <w:ind w:left="2160" w:hanging="360"/>
        <w:rPr>
          <w:u w:val="none"/>
        </w:rPr>
      </w:pPr>
      <w:r w:rsidDel="00000000" w:rsidR="00000000" w:rsidRPr="00000000">
        <w:rPr>
          <w:b w:val="1"/>
          <w:bCs w:val="1"/>
          <w:rtl w:val="0"/>
        </w:rPr>
        <w:t xml:space="preserve">REQ-33:</w:t>
      </w:r>
      <w:r w:rsidDel="00000000" w:rsidR="00000000" w:rsidRPr="00000000">
        <w:rPr>
          <w:rtl w:val="0"/>
        </w:rPr>
        <w:t xml:space="preserve"> Los correos emitidos deben utilizar plantillas HTML corporativas con diseño responsivo, incluyendo el logotipo de RollerSpA, datos de contacto de soporte y enlaces directos a las políticas de atención.</w:t>
      </w:r>
    </w:p>
    <w:p w:rsidR="00000000" w:rsidDel="00000000" w:rsidP="00000000" w:rsidRDefault="00000000" w:rsidRPr="00000000" w14:paraId="000001B4">
      <w:pPr>
        <w:numPr>
          <w:ilvl w:val="1"/>
          <w:numId w:val="6"/>
        </w:numPr>
        <w:shd w:fill="ffffff" w:val="clear"/>
        <w:spacing w:after="0" w:line="240" w:lineRule="auto"/>
        <w:ind w:left="2160" w:hanging="360"/>
        <w:rPr>
          <w:u w:val="none"/>
        </w:rPr>
      </w:pPr>
      <w:r w:rsidDel="00000000" w:rsidR="00000000" w:rsidRPr="00000000">
        <w:rPr>
          <w:b w:val="1"/>
          <w:bCs w:val="1"/>
          <w:rtl w:val="0"/>
        </w:rPr>
        <w:t xml:space="preserve">REQ-34:</w:t>
      </w:r>
      <w:r w:rsidDel="00000000" w:rsidR="00000000" w:rsidRPr="00000000">
        <w:rPr>
          <w:rtl w:val="0"/>
        </w:rPr>
        <w:t xml:space="preserve"> Si el administrador modifica o </w:t>
      </w:r>
      <w:r w:rsidDel="00000000" w:rsidR="00000000" w:rsidRPr="00000000">
        <w:rPr>
          <w:rtl w:val="0"/>
        </w:rPr>
        <w:t xml:space="preserve">reasigna</w:t>
      </w:r>
      <w:r w:rsidDel="00000000" w:rsidR="00000000" w:rsidRPr="00000000">
        <w:rPr>
          <w:rtl w:val="0"/>
        </w:rPr>
        <w:t xml:space="preserve"> la fecha de una visita técnica desde el Backoffice, el sistema debe disparar automáticamente un correo de actualización al cliente informando la nueva fecha coordinada.</w:t>
      </w:r>
    </w:p>
    <w:p w:rsidR="00000000" w:rsidDel="00000000" w:rsidP="00000000" w:rsidRDefault="00000000" w:rsidRPr="00000000" w14:paraId="000001B5">
      <w:pPr>
        <w:numPr>
          <w:ilvl w:val="1"/>
          <w:numId w:val="6"/>
        </w:numPr>
        <w:shd w:fill="ffffff" w:val="clear"/>
        <w:spacing w:after="0" w:line="240" w:lineRule="auto"/>
        <w:ind w:left="2160" w:hanging="360"/>
        <w:rPr>
          <w:u w:val="none"/>
        </w:rPr>
      </w:pPr>
      <w:r w:rsidDel="00000000" w:rsidR="00000000" w:rsidRPr="00000000">
        <w:rPr>
          <w:b w:val="1"/>
          <w:bCs w:val="1"/>
          <w:rtl w:val="0"/>
        </w:rPr>
        <w:t xml:space="preserve">REQ-35 (Resiliencia del servicio de correos):</w:t>
      </w:r>
      <w:r w:rsidDel="00000000" w:rsidR="00000000" w:rsidRPr="00000000">
        <w:rPr>
          <w:rtl w:val="0"/>
        </w:rPr>
        <w:t xml:space="preserve"> Ante fallas de conexión con el proveedor SMTP, el sistema no debe interrumpir el flujo del usuario ni revertir transacciones en la base de datos, debe registrar la incidencia en los logs del servidor y reintentar el despacho de forma automática hasta en 3 oportunidades mediante una cola programada.</w:t>
      </w:r>
    </w:p>
    <w:p w:rsidR="00000000" w:rsidDel="00000000" w:rsidP="00000000" w:rsidRDefault="00000000" w:rsidRPr="00000000" w14:paraId="000001B6">
      <w:pPr>
        <w:rPr>
          <w:vertAlign w:val="baseline"/>
        </w:rPr>
      </w:pPr>
      <w:r w:rsidDel="00000000" w:rsidR="00000000" w:rsidRPr="00000000">
        <w:rPr>
          <w:rtl w:val="0"/>
        </w:rPr>
      </w:r>
    </w:p>
    <w:p w:rsidR="00000000" w:rsidDel="00000000" w:rsidP="00000000" w:rsidRDefault="00000000" w:rsidRPr="00000000" w14:paraId="000001B7">
      <w:pPr>
        <w:rPr>
          <w:vertAlign w:val="baseline"/>
        </w:rPr>
      </w:pPr>
      <w:r w:rsidDel="00000000" w:rsidR="00000000" w:rsidRPr="00000000">
        <w:rPr>
          <w:rtl w:val="0"/>
        </w:rPr>
      </w:r>
    </w:p>
    <w:p w:rsidR="00000000" w:rsidDel="00000000" w:rsidP="00000000" w:rsidRDefault="00000000" w:rsidRPr="00000000" w14:paraId="000001B8">
      <w:pPr>
        <w:rPr>
          <w:vertAlign w:val="baseline"/>
        </w:rPr>
      </w:pPr>
      <w:bookmarkStart w:colFirst="0" w:colLast="0" w:name="_heading=h.m7tssh3grbgp" w:id="36"/>
      <w:bookmarkEnd w:id="36"/>
      <w:r w:rsidDel="00000000" w:rsidR="00000000" w:rsidRPr="00000000">
        <w:rPr>
          <w:rtl w:val="0"/>
        </w:rPr>
      </w:r>
    </w:p>
    <w:p w:rsidR="00000000" w:rsidDel="00000000" w:rsidP="00000000" w:rsidRDefault="00000000" w:rsidRPr="00000000" w14:paraId="000001B9">
      <w:pPr>
        <w:pStyle w:val="Heading1"/>
        <w:numPr>
          <w:ilvl w:val="0"/>
          <w:numId w:val="14"/>
        </w:numPr>
        <w:spacing w:after="280" w:before="280" w:line="240" w:lineRule="auto"/>
        <w:ind w:left="567"/>
        <w:rPr/>
      </w:pPr>
      <w:bookmarkStart w:colFirst="0" w:colLast="0" w:name="_heading=h.wl22zo5klorl" w:id="37"/>
      <w:bookmarkEnd w:id="37"/>
      <w:r w:rsidDel="00000000" w:rsidR="00000000" w:rsidRPr="00000000">
        <w:rPr>
          <w:vertAlign w:val="baseline"/>
          <w:rtl w:val="0"/>
        </w:rPr>
        <w:t xml:space="preserve">Reglas de negocio</w:t>
      </w:r>
    </w:p>
    <w:p w:rsidR="00000000" w:rsidDel="00000000" w:rsidP="00000000" w:rsidRDefault="00000000" w:rsidRPr="00000000" w14:paraId="000001BA">
      <w:pPr>
        <w:shd w:fill="ffffff" w:val="clear"/>
        <w:spacing w:after="0" w:line="240" w:lineRule="auto"/>
        <w:rPr/>
      </w:pPr>
      <w:r w:rsidDel="00000000" w:rsidR="00000000" w:rsidRPr="00000000">
        <w:rPr>
          <w:rtl w:val="0"/>
        </w:rPr>
        <w:t xml:space="preserve">Las reglas de negocio definen las directrices operacionales, restricciones comerciales, políticas de seguridad y validaciones algorítmicas que gobiernan el comportamiento del sistema RollerApp de manera transversal. Todo componente de software (portal web, aplicación móvil, API REST y base de datos) debe acatar y hacer cumplir estas reglas de forma obligatoria y determinista:</w:t>
        <w:br w:type="textWrapping"/>
      </w:r>
    </w:p>
    <w:p w:rsidR="00000000" w:rsidDel="00000000" w:rsidP="00000000" w:rsidRDefault="00000000" w:rsidRPr="00000000" w14:paraId="000001BB">
      <w:pPr>
        <w:numPr>
          <w:ilvl w:val="0"/>
          <w:numId w:val="4"/>
        </w:numPr>
        <w:shd w:fill="ffffff" w:val="clear"/>
        <w:spacing w:after="0" w:line="240" w:lineRule="auto"/>
        <w:ind w:left="720" w:hanging="360"/>
        <w:rPr>
          <w:b w:val="1"/>
          <w:bCs w:val="1"/>
        </w:rPr>
      </w:pPr>
      <w:r w:rsidDel="00000000" w:rsidR="00000000" w:rsidRPr="00000000">
        <w:rPr>
          <w:b w:val="1"/>
          <w:bCs w:val="1"/>
          <w:rtl w:val="0"/>
        </w:rPr>
        <w:t xml:space="preserve">RN-01: </w:t>
      </w:r>
      <w:r w:rsidDel="00000000" w:rsidR="00000000" w:rsidRPr="00000000">
        <w:rPr>
          <w:rtl w:val="0"/>
        </w:rPr>
        <w:t xml:space="preserve">Superficie mínima de facturación (1.5m2)</w:t>
      </w:r>
    </w:p>
    <w:p w:rsidR="00000000" w:rsidDel="00000000" w:rsidP="00000000" w:rsidRDefault="00000000" w:rsidRPr="00000000" w14:paraId="000001BC">
      <w:pPr>
        <w:numPr>
          <w:ilvl w:val="1"/>
          <w:numId w:val="4"/>
        </w:numPr>
        <w:shd w:fill="ffffff" w:val="clear"/>
        <w:spacing w:after="0" w:line="240" w:lineRule="auto"/>
        <w:ind w:left="1440" w:hanging="360"/>
        <w:rPr>
          <w:u w:val="none"/>
        </w:rPr>
      </w:pPr>
      <w:r w:rsidDel="00000000" w:rsidR="00000000" w:rsidRPr="00000000">
        <w:rPr>
          <w:b w:val="1"/>
          <w:bCs w:val="1"/>
          <w:rtl w:val="0"/>
        </w:rPr>
        <w:t xml:space="preserve">Descripción y política: </w:t>
      </w:r>
      <w:r w:rsidDel="00000000" w:rsidR="00000000" w:rsidRPr="00000000">
        <w:rPr>
          <w:rtl w:val="0"/>
        </w:rPr>
        <w:t xml:space="preserve">Toda cortina a medida cuya superficie calculada (ancho x alto) resulte inferior a 1.5m2 se facturará comercialmente sobre una base mínima garantizada equivalente a 1.5m2.</w:t>
      </w:r>
    </w:p>
    <w:p w:rsidR="00000000" w:rsidDel="00000000" w:rsidP="00000000" w:rsidRDefault="00000000" w:rsidRPr="00000000" w14:paraId="000001BD">
      <w:pPr>
        <w:numPr>
          <w:ilvl w:val="1"/>
          <w:numId w:val="4"/>
        </w:numPr>
        <w:shd w:fill="ffffff" w:val="clear"/>
        <w:spacing w:after="0" w:line="240" w:lineRule="auto"/>
        <w:ind w:left="1440" w:hanging="360"/>
        <w:rPr>
          <w:u w:val="none"/>
        </w:rPr>
      </w:pPr>
      <w:r w:rsidDel="00000000" w:rsidR="00000000" w:rsidRPr="00000000">
        <w:rPr>
          <w:b w:val="1"/>
          <w:bCs w:val="1"/>
          <w:rtl w:val="0"/>
        </w:rPr>
        <w:t xml:space="preserve">Justificación operativa: </w:t>
      </w:r>
      <w:r w:rsidDel="00000000" w:rsidR="00000000" w:rsidRPr="00000000">
        <w:rPr>
          <w:rtl w:val="0"/>
        </w:rPr>
        <w:t xml:space="preserve">Compensar el costo fijo de desperdicio textil en el corte del rollo matriz, el tiempo base de armado en taller y el valor invariable de los componentes mecánicos (tubo de aluminio, zócalo y soportes laterales).</w:t>
      </w:r>
    </w:p>
    <w:p w:rsidR="00000000" w:rsidDel="00000000" w:rsidP="00000000" w:rsidRDefault="00000000" w:rsidRPr="00000000" w14:paraId="000001BE">
      <w:pPr>
        <w:numPr>
          <w:ilvl w:val="1"/>
          <w:numId w:val="4"/>
        </w:numPr>
        <w:shd w:fill="ffffff" w:val="clear"/>
        <w:spacing w:after="0" w:line="240" w:lineRule="auto"/>
        <w:ind w:left="1440" w:hanging="360"/>
        <w:rPr>
          <w:u w:val="none"/>
        </w:rPr>
      </w:pPr>
      <w:r w:rsidDel="00000000" w:rsidR="00000000" w:rsidRPr="00000000">
        <w:rPr>
          <w:b w:val="1"/>
          <w:bCs w:val="1"/>
          <w:rtl w:val="0"/>
        </w:rPr>
        <w:t xml:space="preserve">Mecanismos de control en el sistema:</w:t>
      </w:r>
      <w:r w:rsidDel="00000000" w:rsidR="00000000" w:rsidRPr="00000000">
        <w:rPr>
          <w:rtl w:val="0"/>
        </w:rPr>
        <w:t xml:space="preserve"> El motor de cálculo en el backend evalúa el área resultante, si área &lt; 1.5, asigna automáticamente el factor 1.5 para la multiplicación contra el valor unitario por metro cuadrado de la tela seleccionada, informando al cliente de manera explícita en el desglose de la cotización.</w:t>
      </w:r>
    </w:p>
    <w:p w:rsidR="00000000" w:rsidDel="00000000" w:rsidP="00000000" w:rsidRDefault="00000000" w:rsidRPr="00000000" w14:paraId="000001BF">
      <w:pPr>
        <w:numPr>
          <w:ilvl w:val="0"/>
          <w:numId w:val="4"/>
        </w:numPr>
        <w:shd w:fill="ffffff" w:val="clear"/>
        <w:spacing w:after="0" w:line="240" w:lineRule="auto"/>
        <w:ind w:left="720" w:hanging="360"/>
        <w:rPr>
          <w:b w:val="1"/>
          <w:bCs w:val="1"/>
        </w:rPr>
      </w:pPr>
      <w:r w:rsidDel="00000000" w:rsidR="00000000" w:rsidRPr="00000000">
        <w:rPr>
          <w:b w:val="1"/>
          <w:bCs w:val="1"/>
          <w:rtl w:val="0"/>
        </w:rPr>
        <w:t xml:space="preserve">RN-02: </w:t>
      </w:r>
      <w:r w:rsidDel="00000000" w:rsidR="00000000" w:rsidRPr="00000000">
        <w:rPr>
          <w:rtl w:val="0"/>
        </w:rPr>
        <w:t xml:space="preserve">Rango físico admisible de confección</w:t>
      </w:r>
    </w:p>
    <w:p w:rsidR="00000000" w:rsidDel="00000000" w:rsidP="00000000" w:rsidRDefault="00000000" w:rsidRPr="00000000" w14:paraId="000001C0">
      <w:pPr>
        <w:numPr>
          <w:ilvl w:val="1"/>
          <w:numId w:val="4"/>
        </w:numPr>
        <w:shd w:fill="ffffff" w:val="clear"/>
        <w:spacing w:after="0" w:line="240" w:lineRule="auto"/>
        <w:ind w:left="1440" w:hanging="360"/>
      </w:pPr>
      <w:r w:rsidDel="00000000" w:rsidR="00000000" w:rsidRPr="00000000">
        <w:rPr>
          <w:b w:val="1"/>
          <w:bCs w:val="1"/>
          <w:rtl w:val="0"/>
        </w:rPr>
        <w:t xml:space="preserve">Descripción y política: </w:t>
      </w:r>
      <w:r w:rsidDel="00000000" w:rsidR="00000000" w:rsidRPr="00000000">
        <w:rPr>
          <w:rtl w:val="0"/>
        </w:rPr>
        <w:t xml:space="preserve">Las dimensiones de fabricación ingresadas por el cliente deben encontrarse estrictamente dentro del rango de 0.5 metros (50 cm) como mínimo y 5.0 metros (500 cm) como máximo, tanto para el ancho como para el alto.</w:t>
      </w:r>
    </w:p>
    <w:p w:rsidR="00000000" w:rsidDel="00000000" w:rsidP="00000000" w:rsidRDefault="00000000" w:rsidRPr="00000000" w14:paraId="000001C1">
      <w:pPr>
        <w:numPr>
          <w:ilvl w:val="1"/>
          <w:numId w:val="4"/>
        </w:numPr>
        <w:shd w:fill="ffffff" w:val="clear"/>
        <w:spacing w:after="0" w:line="240" w:lineRule="auto"/>
        <w:ind w:left="1440" w:hanging="360"/>
      </w:pPr>
      <w:r w:rsidDel="00000000" w:rsidR="00000000" w:rsidRPr="00000000">
        <w:rPr>
          <w:b w:val="1"/>
          <w:bCs w:val="1"/>
          <w:rtl w:val="0"/>
        </w:rPr>
        <w:t xml:space="preserve">Justificación operativa: </w:t>
      </w:r>
      <w:r w:rsidDel="00000000" w:rsidR="00000000" w:rsidRPr="00000000">
        <w:rPr>
          <w:rtl w:val="0"/>
        </w:rPr>
        <w:t xml:space="preserve">Límites mecánicos del sistema roller: tubos menores a 0.5m no permiten el encaje adecuado del resorte/mecanismo de accionamiento, mientras que cortinas que superan los 5.0 m exceden el ancho estándar del rollo textil o provocan pandeo y deformación del eje de enrollado.</w:t>
      </w:r>
    </w:p>
    <w:p w:rsidR="00000000" w:rsidDel="00000000" w:rsidP="00000000" w:rsidRDefault="00000000" w:rsidRPr="00000000" w14:paraId="000001C2">
      <w:pPr>
        <w:numPr>
          <w:ilvl w:val="1"/>
          <w:numId w:val="4"/>
        </w:numPr>
        <w:shd w:fill="ffffff" w:val="clear"/>
        <w:spacing w:after="0" w:line="240" w:lineRule="auto"/>
        <w:ind w:left="1440" w:hanging="360"/>
      </w:pPr>
      <w:r w:rsidDel="00000000" w:rsidR="00000000" w:rsidRPr="00000000">
        <w:rPr>
          <w:b w:val="1"/>
          <w:bCs w:val="1"/>
          <w:rtl w:val="0"/>
        </w:rPr>
        <w:t xml:space="preserve">Mecanismos de control en el sistema:</w:t>
      </w:r>
      <w:r w:rsidDel="00000000" w:rsidR="00000000" w:rsidRPr="00000000">
        <w:rPr>
          <w:rtl w:val="0"/>
        </w:rPr>
        <w:t xml:space="preserve"> Validaciones restrictivas a nivel de formulario en Angular/Ionic y validación rígida mediante anotaciones (@Min(0.5) y @Max(5.0)) en los controladores de Spring Boot.</w:t>
      </w:r>
    </w:p>
    <w:p w:rsidR="00000000" w:rsidDel="00000000" w:rsidP="00000000" w:rsidRDefault="00000000" w:rsidRPr="00000000" w14:paraId="000001C3">
      <w:pPr>
        <w:numPr>
          <w:ilvl w:val="0"/>
          <w:numId w:val="4"/>
        </w:numPr>
        <w:shd w:fill="ffffff" w:val="clear"/>
        <w:spacing w:after="0" w:line="240" w:lineRule="auto"/>
        <w:ind w:left="720" w:hanging="360"/>
        <w:rPr>
          <w:b w:val="1"/>
          <w:bCs w:val="1"/>
        </w:rPr>
      </w:pPr>
      <w:r w:rsidDel="00000000" w:rsidR="00000000" w:rsidRPr="00000000">
        <w:rPr>
          <w:b w:val="1"/>
          <w:bCs w:val="1"/>
          <w:rtl w:val="0"/>
        </w:rPr>
        <w:t xml:space="preserve">RN-03: </w:t>
      </w:r>
      <w:r w:rsidDel="00000000" w:rsidR="00000000" w:rsidRPr="00000000">
        <w:rPr>
          <w:rtl w:val="0"/>
        </w:rPr>
        <w:t xml:space="preserve">Margen mínimo de agendamiento y días inhábiles </w:t>
      </w:r>
    </w:p>
    <w:p w:rsidR="00000000" w:rsidDel="00000000" w:rsidP="00000000" w:rsidRDefault="00000000" w:rsidRPr="00000000" w14:paraId="000001C4">
      <w:pPr>
        <w:numPr>
          <w:ilvl w:val="1"/>
          <w:numId w:val="4"/>
        </w:numPr>
        <w:shd w:fill="ffffff" w:val="clear"/>
        <w:spacing w:after="0" w:line="240" w:lineRule="auto"/>
        <w:ind w:left="1440" w:hanging="360"/>
      </w:pPr>
      <w:r w:rsidDel="00000000" w:rsidR="00000000" w:rsidRPr="00000000">
        <w:rPr>
          <w:b w:val="1"/>
          <w:bCs w:val="1"/>
          <w:rtl w:val="0"/>
        </w:rPr>
        <w:t xml:space="preserve">Descripción y política: </w:t>
      </w:r>
      <w:r w:rsidDel="00000000" w:rsidR="00000000" w:rsidRPr="00000000">
        <w:rPr>
          <w:rtl w:val="0"/>
        </w:rPr>
        <w:t xml:space="preserve">Las visitas técnicas de rectificación de medidas e instalación a domicilio deben programarse con un margen de anticipación no menor a 48 horas respecto al momento de la reserva. Queda estrictamente prohibido el agendamiento durante los días domingos y feriados legales nacionales.</w:t>
      </w:r>
    </w:p>
    <w:p w:rsidR="00000000" w:rsidDel="00000000" w:rsidP="00000000" w:rsidRDefault="00000000" w:rsidRPr="00000000" w14:paraId="000001C5">
      <w:pPr>
        <w:numPr>
          <w:ilvl w:val="1"/>
          <w:numId w:val="4"/>
        </w:numPr>
        <w:shd w:fill="ffffff" w:val="clear"/>
        <w:spacing w:after="0" w:line="240" w:lineRule="auto"/>
        <w:ind w:left="1440" w:hanging="360"/>
      </w:pPr>
      <w:r w:rsidDel="00000000" w:rsidR="00000000" w:rsidRPr="00000000">
        <w:rPr>
          <w:b w:val="1"/>
          <w:bCs w:val="1"/>
          <w:rtl w:val="0"/>
        </w:rPr>
        <w:t xml:space="preserve">Justificación operativa: </w:t>
      </w:r>
      <w:r w:rsidDel="00000000" w:rsidR="00000000" w:rsidRPr="00000000">
        <w:rPr>
          <w:rtl w:val="0"/>
        </w:rPr>
        <w:t xml:space="preserve">Garantizar el tiempo logístico necesario para consolidar la orden, preparar los insumos en bodega, coordinar cuadrillas y respetar la legislación laboral chilena descanso dominical.</w:t>
      </w:r>
    </w:p>
    <w:p w:rsidR="00000000" w:rsidDel="00000000" w:rsidP="00000000" w:rsidRDefault="00000000" w:rsidRPr="00000000" w14:paraId="000001C6">
      <w:pPr>
        <w:numPr>
          <w:ilvl w:val="1"/>
          <w:numId w:val="4"/>
        </w:numPr>
        <w:shd w:fill="ffffff" w:val="clear"/>
        <w:spacing w:after="0" w:line="240" w:lineRule="auto"/>
        <w:ind w:left="1440" w:hanging="360"/>
      </w:pPr>
      <w:r w:rsidDel="00000000" w:rsidR="00000000" w:rsidRPr="00000000">
        <w:rPr>
          <w:b w:val="1"/>
          <w:bCs w:val="1"/>
          <w:rtl w:val="0"/>
        </w:rPr>
        <w:t xml:space="preserve">Mecanismos de control en el sistema:</w:t>
      </w:r>
      <w:r w:rsidDel="00000000" w:rsidR="00000000" w:rsidRPr="00000000">
        <w:rPr>
          <w:rtl w:val="0"/>
        </w:rPr>
        <w:t xml:space="preserve"> El calendario del agendador calcula la fecha/hora actual (T0 + 48h), deshabilitando cualquier bloque horario previo o coincidente con domingos y festivos cargados en la tabla maestra de calendario de la base de datos.</w:t>
      </w:r>
    </w:p>
    <w:p w:rsidR="00000000" w:rsidDel="00000000" w:rsidP="00000000" w:rsidRDefault="00000000" w:rsidRPr="00000000" w14:paraId="000001C7">
      <w:pPr>
        <w:numPr>
          <w:ilvl w:val="0"/>
          <w:numId w:val="4"/>
        </w:numPr>
        <w:shd w:fill="ffffff" w:val="clear"/>
        <w:spacing w:after="0" w:line="240" w:lineRule="auto"/>
        <w:ind w:left="720" w:hanging="360"/>
        <w:rPr>
          <w:b w:val="1"/>
          <w:bCs w:val="1"/>
        </w:rPr>
      </w:pPr>
      <w:r w:rsidDel="00000000" w:rsidR="00000000" w:rsidRPr="00000000">
        <w:rPr>
          <w:b w:val="1"/>
          <w:bCs w:val="1"/>
          <w:rtl w:val="0"/>
        </w:rPr>
        <w:t xml:space="preserve">RN-04: </w:t>
      </w:r>
      <w:r w:rsidDel="00000000" w:rsidR="00000000" w:rsidRPr="00000000">
        <w:rPr>
          <w:rtl w:val="0"/>
        </w:rPr>
        <w:t xml:space="preserve">Bloqueo temporal preventivo de agenda (Timeout de 15 minutos) </w:t>
      </w:r>
    </w:p>
    <w:p w:rsidR="00000000" w:rsidDel="00000000" w:rsidP="00000000" w:rsidRDefault="00000000" w:rsidRPr="00000000" w14:paraId="000001C8">
      <w:pPr>
        <w:numPr>
          <w:ilvl w:val="1"/>
          <w:numId w:val="4"/>
        </w:numPr>
        <w:shd w:fill="ffffff" w:val="clear"/>
        <w:spacing w:after="0" w:line="240" w:lineRule="auto"/>
        <w:ind w:left="1440" w:hanging="360"/>
      </w:pPr>
      <w:r w:rsidDel="00000000" w:rsidR="00000000" w:rsidRPr="00000000">
        <w:rPr>
          <w:b w:val="1"/>
          <w:bCs w:val="1"/>
          <w:rtl w:val="0"/>
        </w:rPr>
        <w:t xml:space="preserve">Descripción y política: </w:t>
      </w:r>
      <w:r w:rsidDel="00000000" w:rsidR="00000000" w:rsidRPr="00000000">
        <w:rPr>
          <w:rtl w:val="0"/>
        </w:rPr>
        <w:t xml:space="preserve">Al seleccionar un bloque horario e iniciar el flujo hacia la pasarela Webpay Plus, el horario seleccionado queda en estado de reserva provisional exclusiva durante exactamente 15 minutos. Si transcurre ese plazo sin confirmación bancaria de pago, el sistema cancela la reserva provisional y libera el horario.</w:t>
      </w:r>
    </w:p>
    <w:p w:rsidR="00000000" w:rsidDel="00000000" w:rsidP="00000000" w:rsidRDefault="00000000" w:rsidRPr="00000000" w14:paraId="000001C9">
      <w:pPr>
        <w:numPr>
          <w:ilvl w:val="1"/>
          <w:numId w:val="4"/>
        </w:numPr>
        <w:shd w:fill="ffffff" w:val="clear"/>
        <w:spacing w:after="0" w:line="240" w:lineRule="auto"/>
        <w:ind w:left="1440" w:hanging="360"/>
      </w:pPr>
      <w:r w:rsidDel="00000000" w:rsidR="00000000" w:rsidRPr="00000000">
        <w:rPr>
          <w:b w:val="1"/>
          <w:bCs w:val="1"/>
          <w:rtl w:val="0"/>
        </w:rPr>
        <w:t xml:space="preserve">Justificación operativa: </w:t>
      </w:r>
      <w:r w:rsidDel="00000000" w:rsidR="00000000" w:rsidRPr="00000000">
        <w:rPr>
          <w:rtl w:val="0"/>
        </w:rPr>
        <w:t xml:space="preserve">Prevenir el </w:t>
      </w:r>
      <w:r w:rsidDel="00000000" w:rsidR="00000000" w:rsidRPr="00000000">
        <w:rPr>
          <w:rtl w:val="0"/>
        </w:rPr>
        <w:t xml:space="preserve">sobreagendamiento</w:t>
      </w:r>
      <w:r w:rsidDel="00000000" w:rsidR="00000000" w:rsidRPr="00000000">
        <w:rPr>
          <w:rtl w:val="0"/>
        </w:rPr>
        <w:t xml:space="preserve"> entre clientes concurrentes, evitando al mismo tiempo el bloqueo artificial de cuadrillas por pagos abandonados o transacciones no culminadas.</w:t>
      </w:r>
    </w:p>
    <w:p w:rsidR="00000000" w:rsidDel="00000000" w:rsidP="00000000" w:rsidRDefault="00000000" w:rsidRPr="00000000" w14:paraId="000001CA">
      <w:pPr>
        <w:numPr>
          <w:ilvl w:val="1"/>
          <w:numId w:val="4"/>
        </w:numPr>
        <w:shd w:fill="ffffff" w:val="clear"/>
        <w:spacing w:after="0" w:line="240" w:lineRule="auto"/>
        <w:ind w:left="1440" w:hanging="360"/>
      </w:pPr>
      <w:r w:rsidDel="00000000" w:rsidR="00000000" w:rsidRPr="00000000">
        <w:rPr>
          <w:b w:val="1"/>
          <w:bCs w:val="1"/>
          <w:rtl w:val="0"/>
        </w:rPr>
        <w:t xml:space="preserve">Mecanismos de control en el sistema:</w:t>
      </w:r>
      <w:r w:rsidDel="00000000" w:rsidR="00000000" w:rsidRPr="00000000">
        <w:rPr>
          <w:rtl w:val="0"/>
        </w:rPr>
        <w:t xml:space="preserve"> Un servicio programado en Spring Boot consulta cada 60 segundos la base de datos MySQL y ejecuta de forma atómica la reversión a estado Disponible de aquellos registros en estado Reservado Temporal cuya marca de tiempo supere los 15 minutos.</w:t>
      </w:r>
    </w:p>
    <w:p w:rsidR="00000000" w:rsidDel="00000000" w:rsidP="00000000" w:rsidRDefault="00000000" w:rsidRPr="00000000" w14:paraId="000001CB">
      <w:pPr>
        <w:numPr>
          <w:ilvl w:val="0"/>
          <w:numId w:val="4"/>
        </w:numPr>
        <w:shd w:fill="ffffff" w:val="clear"/>
        <w:spacing w:after="0" w:line="240" w:lineRule="auto"/>
        <w:ind w:left="720" w:hanging="360"/>
        <w:rPr>
          <w:b w:val="1"/>
          <w:bCs w:val="1"/>
        </w:rPr>
      </w:pPr>
      <w:r w:rsidDel="00000000" w:rsidR="00000000" w:rsidRPr="00000000">
        <w:rPr>
          <w:b w:val="1"/>
          <w:bCs w:val="1"/>
          <w:rtl w:val="0"/>
        </w:rPr>
        <w:t xml:space="preserve">RN-05: </w:t>
      </w:r>
      <w:r w:rsidDel="00000000" w:rsidR="00000000" w:rsidRPr="00000000">
        <w:rPr>
          <w:rtl w:val="0"/>
        </w:rPr>
        <w:t xml:space="preserve">Integridad transaccional y unidad monetaria (CLP) </w:t>
      </w:r>
    </w:p>
    <w:p w:rsidR="00000000" w:rsidDel="00000000" w:rsidP="00000000" w:rsidRDefault="00000000" w:rsidRPr="00000000" w14:paraId="000001CC">
      <w:pPr>
        <w:numPr>
          <w:ilvl w:val="1"/>
          <w:numId w:val="4"/>
        </w:numPr>
        <w:shd w:fill="ffffff" w:val="clear"/>
        <w:spacing w:after="0" w:line="240" w:lineRule="auto"/>
        <w:ind w:left="1440" w:hanging="360"/>
      </w:pPr>
      <w:r w:rsidDel="00000000" w:rsidR="00000000" w:rsidRPr="00000000">
        <w:rPr>
          <w:b w:val="1"/>
          <w:bCs w:val="1"/>
          <w:rtl w:val="0"/>
        </w:rPr>
        <w:t xml:space="preserve">Descripción y política: </w:t>
      </w:r>
      <w:r w:rsidDel="00000000" w:rsidR="00000000" w:rsidRPr="00000000">
        <w:rPr>
          <w:rtl w:val="0"/>
        </w:rPr>
        <w:t xml:space="preserve">Todas las operaciones comerciales, recaudación de anticipos y cobros de saldo de </w:t>
      </w:r>
      <w:r w:rsidDel="00000000" w:rsidR="00000000" w:rsidRPr="00000000">
        <w:rPr>
          <w:rtl w:val="0"/>
        </w:rPr>
        <w:t xml:space="preserve">liquidan</w:t>
      </w:r>
      <w:r w:rsidDel="00000000" w:rsidR="00000000" w:rsidRPr="00000000">
        <w:rPr>
          <w:rtl w:val="0"/>
        </w:rPr>
        <w:t xml:space="preserve"> exclusivamente en Pesos Chilenas (CLP) en números enteros, sin decimales. RollerApp no gestiona mecanismos internos de cuotas ni créditos directos.</w:t>
      </w:r>
    </w:p>
    <w:p w:rsidR="00000000" w:rsidDel="00000000" w:rsidP="00000000" w:rsidRDefault="00000000" w:rsidRPr="00000000" w14:paraId="000001CD">
      <w:pPr>
        <w:numPr>
          <w:ilvl w:val="1"/>
          <w:numId w:val="4"/>
        </w:numPr>
        <w:shd w:fill="ffffff" w:val="clear"/>
        <w:spacing w:after="0" w:line="240" w:lineRule="auto"/>
        <w:ind w:left="1440" w:hanging="360"/>
      </w:pPr>
      <w:r w:rsidDel="00000000" w:rsidR="00000000" w:rsidRPr="00000000">
        <w:rPr>
          <w:b w:val="1"/>
          <w:bCs w:val="1"/>
          <w:rtl w:val="0"/>
        </w:rPr>
        <w:t xml:space="preserve">Justificación operativa: </w:t>
      </w:r>
      <w:r w:rsidDel="00000000" w:rsidR="00000000" w:rsidRPr="00000000">
        <w:rPr>
          <w:rtl w:val="0"/>
        </w:rPr>
        <w:t xml:space="preserve">Alineación obligatoria con las normas de Transbank para el comercio nacional y prevención de discrepancias contables por redondeo de centavos. Las cuotas bancarias son otorgadas exclusivamente por el emisor de la tarjeta del cliente dentro del entorno Webpay Plus.</w:t>
      </w:r>
    </w:p>
    <w:p w:rsidR="00000000" w:rsidDel="00000000" w:rsidP="00000000" w:rsidRDefault="00000000" w:rsidRPr="00000000" w14:paraId="000001CE">
      <w:pPr>
        <w:numPr>
          <w:ilvl w:val="1"/>
          <w:numId w:val="4"/>
        </w:numPr>
        <w:shd w:fill="ffffff" w:val="clear"/>
        <w:spacing w:after="0" w:line="240" w:lineRule="auto"/>
        <w:ind w:left="1440" w:hanging="360"/>
      </w:pPr>
      <w:r w:rsidDel="00000000" w:rsidR="00000000" w:rsidRPr="00000000">
        <w:rPr>
          <w:b w:val="1"/>
          <w:bCs w:val="1"/>
          <w:rtl w:val="0"/>
        </w:rPr>
        <w:t xml:space="preserve">Mecanismos de control en el sistema:</w:t>
      </w:r>
      <w:r w:rsidDel="00000000" w:rsidR="00000000" w:rsidRPr="00000000">
        <w:rPr>
          <w:rtl w:val="0"/>
        </w:rPr>
        <w:t xml:space="preserve"> El backend redondea formalmente cualquier valor residual mediante función piso/techo a enteros antes de generar el payload de pago hacia Transbank, rechazando solicitudes que envíen montos con fracciones decimales.</w:t>
      </w:r>
    </w:p>
    <w:p w:rsidR="00000000" w:rsidDel="00000000" w:rsidP="00000000" w:rsidRDefault="00000000" w:rsidRPr="00000000" w14:paraId="000001CF">
      <w:pPr>
        <w:numPr>
          <w:ilvl w:val="0"/>
          <w:numId w:val="4"/>
        </w:numPr>
        <w:shd w:fill="ffffff" w:val="clear"/>
        <w:spacing w:after="0" w:line="240" w:lineRule="auto"/>
        <w:ind w:left="720" w:hanging="360"/>
        <w:rPr>
          <w:b w:val="1"/>
          <w:bCs w:val="1"/>
        </w:rPr>
      </w:pPr>
      <w:r w:rsidDel="00000000" w:rsidR="00000000" w:rsidRPr="00000000">
        <w:rPr>
          <w:b w:val="1"/>
          <w:bCs w:val="1"/>
          <w:rtl w:val="0"/>
        </w:rPr>
        <w:t xml:space="preserve">RN-06: </w:t>
      </w:r>
      <w:r w:rsidDel="00000000" w:rsidR="00000000" w:rsidRPr="00000000">
        <w:rPr>
          <w:rtl w:val="0"/>
        </w:rPr>
        <w:t xml:space="preserve">Máquina secuencial de estados de la visita técnica</w:t>
      </w:r>
    </w:p>
    <w:p w:rsidR="00000000" w:rsidDel="00000000" w:rsidP="00000000" w:rsidRDefault="00000000" w:rsidRPr="00000000" w14:paraId="000001D0">
      <w:pPr>
        <w:numPr>
          <w:ilvl w:val="1"/>
          <w:numId w:val="4"/>
        </w:numPr>
        <w:shd w:fill="ffffff" w:val="clear"/>
        <w:spacing w:after="0" w:line="240" w:lineRule="auto"/>
        <w:ind w:left="1440" w:hanging="360"/>
      </w:pPr>
      <w:r w:rsidDel="00000000" w:rsidR="00000000" w:rsidRPr="00000000">
        <w:rPr>
          <w:b w:val="1"/>
          <w:bCs w:val="1"/>
          <w:rtl w:val="0"/>
        </w:rPr>
        <w:t xml:space="preserve">Descripción y política: </w:t>
      </w:r>
      <w:r w:rsidDel="00000000" w:rsidR="00000000" w:rsidRPr="00000000">
        <w:rPr>
          <w:rtl w:val="0"/>
        </w:rPr>
        <w:t xml:space="preserve">La actualización del estado de una visita técnica en terreno por parte del instalador debe seguir estrictamente un flujo unidireccional y secuencial:</w:t>
        <w:br w:type="textWrapping"/>
        <w:t xml:space="preserve">Agendada / Pendiente -&gt; En Ruta -&gt; Realizada</w:t>
        <w:br w:type="textWrapping"/>
        <w:t xml:space="preserve">Ningún técnico puede transicionar una orden a Realizada sin haber marcado previamente el estado En Ruta.</w:t>
      </w:r>
    </w:p>
    <w:p w:rsidR="00000000" w:rsidDel="00000000" w:rsidP="00000000" w:rsidRDefault="00000000" w:rsidRPr="00000000" w14:paraId="000001D1">
      <w:pPr>
        <w:numPr>
          <w:ilvl w:val="1"/>
          <w:numId w:val="4"/>
        </w:numPr>
        <w:shd w:fill="ffffff" w:val="clear"/>
        <w:spacing w:after="0" w:line="240" w:lineRule="auto"/>
        <w:ind w:left="1440" w:hanging="360"/>
      </w:pPr>
      <w:r w:rsidDel="00000000" w:rsidR="00000000" w:rsidRPr="00000000">
        <w:rPr>
          <w:b w:val="1"/>
          <w:bCs w:val="1"/>
          <w:rtl w:val="0"/>
        </w:rPr>
        <w:t xml:space="preserve">Justificación operativa: </w:t>
      </w:r>
      <w:r w:rsidDel="00000000" w:rsidR="00000000" w:rsidRPr="00000000">
        <w:rPr>
          <w:rtl w:val="0"/>
        </w:rPr>
        <w:t xml:space="preserve">Asegurar la trazabilidad del personal en terreno, permitiendo al cliente saber cuándo el instalador va en camino y habilitando a RollerSpA métricas reales sobre tiempos de traslado versus tiempos de montaje.</w:t>
      </w:r>
    </w:p>
    <w:p w:rsidR="00000000" w:rsidDel="00000000" w:rsidP="00000000" w:rsidRDefault="00000000" w:rsidRPr="00000000" w14:paraId="000001D2">
      <w:pPr>
        <w:numPr>
          <w:ilvl w:val="1"/>
          <w:numId w:val="4"/>
        </w:numPr>
        <w:shd w:fill="ffffff" w:val="clear"/>
        <w:spacing w:after="0" w:line="240" w:lineRule="auto"/>
        <w:ind w:left="1440" w:hanging="360"/>
      </w:pPr>
      <w:r w:rsidDel="00000000" w:rsidR="00000000" w:rsidRPr="00000000">
        <w:rPr>
          <w:b w:val="1"/>
          <w:bCs w:val="1"/>
          <w:rtl w:val="0"/>
        </w:rPr>
        <w:t xml:space="preserve">Mecanismos de control en el sistema:</w:t>
      </w:r>
      <w:r w:rsidDel="00000000" w:rsidR="00000000" w:rsidRPr="00000000">
        <w:rPr>
          <w:rtl w:val="0"/>
        </w:rPr>
        <w:t xml:space="preserve"> El aplicativo móvil Ionic mantiene inhabilitado el botón de finalización de visita mientras la orden no registre la marca de tiempo de activación del estado En Ruta.</w:t>
      </w:r>
    </w:p>
    <w:p w:rsidR="00000000" w:rsidDel="00000000" w:rsidP="00000000" w:rsidRDefault="00000000" w:rsidRPr="00000000" w14:paraId="000001D3">
      <w:pPr>
        <w:numPr>
          <w:ilvl w:val="0"/>
          <w:numId w:val="4"/>
        </w:numPr>
        <w:shd w:fill="ffffff" w:val="clear"/>
        <w:spacing w:after="0" w:line="240" w:lineRule="auto"/>
        <w:ind w:left="720" w:hanging="360"/>
        <w:rPr>
          <w:b w:val="1"/>
          <w:bCs w:val="1"/>
        </w:rPr>
      </w:pPr>
      <w:r w:rsidDel="00000000" w:rsidR="00000000" w:rsidRPr="00000000">
        <w:rPr>
          <w:b w:val="1"/>
          <w:bCs w:val="1"/>
          <w:rtl w:val="0"/>
        </w:rPr>
        <w:t xml:space="preserve">RN-07: </w:t>
      </w:r>
      <w:r w:rsidDel="00000000" w:rsidR="00000000" w:rsidRPr="00000000">
        <w:rPr>
          <w:rtl w:val="0"/>
        </w:rPr>
        <w:t xml:space="preserve">Segregación de funciones y control de acceso (RBAC)</w:t>
      </w:r>
    </w:p>
    <w:p w:rsidR="00000000" w:rsidDel="00000000" w:rsidP="00000000" w:rsidRDefault="00000000" w:rsidRPr="00000000" w14:paraId="000001D4">
      <w:pPr>
        <w:numPr>
          <w:ilvl w:val="1"/>
          <w:numId w:val="4"/>
        </w:numPr>
        <w:shd w:fill="ffffff" w:val="clear"/>
        <w:spacing w:after="0" w:line="240" w:lineRule="auto"/>
        <w:ind w:left="1440" w:hanging="360"/>
      </w:pPr>
      <w:r w:rsidDel="00000000" w:rsidR="00000000" w:rsidRPr="00000000">
        <w:rPr>
          <w:b w:val="1"/>
          <w:bCs w:val="1"/>
          <w:rtl w:val="0"/>
        </w:rPr>
        <w:t xml:space="preserve">Descripción y política: </w:t>
      </w:r>
      <w:r w:rsidDel="00000000" w:rsidR="00000000" w:rsidRPr="00000000">
        <w:rPr>
          <w:rtl w:val="0"/>
        </w:rPr>
        <w:t xml:space="preserve">El acceso a los recursos y operaciones del software está supeditado a tres roles mutuamente excluyentes:</w:t>
      </w:r>
    </w:p>
    <w:p w:rsidR="00000000" w:rsidDel="00000000" w:rsidP="00000000" w:rsidRDefault="00000000" w:rsidRPr="00000000" w14:paraId="000001D5">
      <w:pPr>
        <w:numPr>
          <w:ilvl w:val="2"/>
          <w:numId w:val="4"/>
        </w:numPr>
        <w:shd w:fill="ffffff" w:val="clear"/>
        <w:spacing w:after="0" w:line="240" w:lineRule="auto"/>
        <w:ind w:left="2160" w:hanging="360"/>
        <w:rPr>
          <w:u w:val="none"/>
        </w:rPr>
      </w:pPr>
      <w:r w:rsidDel="00000000" w:rsidR="00000000" w:rsidRPr="00000000">
        <w:rPr>
          <w:b w:val="1"/>
          <w:bCs w:val="1"/>
          <w:rtl w:val="0"/>
        </w:rPr>
        <w:t xml:space="preserve">Administrador (ROLE_ADMIN): </w:t>
      </w:r>
      <w:r w:rsidDel="00000000" w:rsidR="00000000" w:rsidRPr="00000000">
        <w:rPr>
          <w:rtl w:val="0"/>
        </w:rPr>
        <w:t xml:space="preserve">Autorizado para visualizar la totalidad de pedidos, métricas de venta, modificar tarifas maestras de telas y reasignar cuadrillas.</w:t>
      </w:r>
    </w:p>
    <w:p w:rsidR="00000000" w:rsidDel="00000000" w:rsidP="00000000" w:rsidRDefault="00000000" w:rsidRPr="00000000" w14:paraId="000001D6">
      <w:pPr>
        <w:numPr>
          <w:ilvl w:val="2"/>
          <w:numId w:val="4"/>
        </w:numPr>
        <w:shd w:fill="ffffff" w:val="clear"/>
        <w:spacing w:after="0" w:line="240" w:lineRule="auto"/>
        <w:ind w:left="2160" w:hanging="360"/>
        <w:rPr>
          <w:u w:val="none"/>
        </w:rPr>
      </w:pPr>
      <w:r w:rsidDel="00000000" w:rsidR="00000000" w:rsidRPr="00000000">
        <w:rPr>
          <w:b w:val="1"/>
          <w:bCs w:val="1"/>
          <w:rtl w:val="0"/>
        </w:rPr>
        <w:t xml:space="preserve">Técnico Instalador (ROLE_TECNICO):</w:t>
      </w:r>
      <w:r w:rsidDel="00000000" w:rsidR="00000000" w:rsidRPr="00000000">
        <w:rPr>
          <w:rtl w:val="0"/>
        </w:rPr>
        <w:t xml:space="preserve"> Restringido exclusivamente al consumo de su propia hoja de ruta móvil y confirmación de estados de visita. No puede ver balances financieros ni pedidos de otros técnicos.</w:t>
      </w:r>
    </w:p>
    <w:p w:rsidR="00000000" w:rsidDel="00000000" w:rsidP="00000000" w:rsidRDefault="00000000" w:rsidRPr="00000000" w14:paraId="000001D7">
      <w:pPr>
        <w:numPr>
          <w:ilvl w:val="2"/>
          <w:numId w:val="4"/>
        </w:numPr>
        <w:shd w:fill="ffffff" w:val="clear"/>
        <w:spacing w:after="0" w:line="240" w:lineRule="auto"/>
        <w:ind w:left="2160" w:hanging="360"/>
        <w:rPr>
          <w:u w:val="none"/>
        </w:rPr>
      </w:pPr>
      <w:r w:rsidDel="00000000" w:rsidR="00000000" w:rsidRPr="00000000">
        <w:rPr>
          <w:b w:val="1"/>
          <w:bCs w:val="1"/>
          <w:rtl w:val="0"/>
        </w:rPr>
        <w:t xml:space="preserve">Cliente: </w:t>
      </w:r>
      <w:r w:rsidDel="00000000" w:rsidR="00000000" w:rsidRPr="00000000">
        <w:rPr>
          <w:rtl w:val="0"/>
        </w:rPr>
        <w:t xml:space="preserve">Acceso al flujo público de cotización, agendamiento y pago. No puede interactuar con ningún recurso administrativo ni ver datos de otros clientes.</w:t>
      </w:r>
    </w:p>
    <w:p w:rsidR="00000000" w:rsidDel="00000000" w:rsidP="00000000" w:rsidRDefault="00000000" w:rsidRPr="00000000" w14:paraId="000001D8">
      <w:pPr>
        <w:numPr>
          <w:ilvl w:val="1"/>
          <w:numId w:val="4"/>
        </w:numPr>
        <w:shd w:fill="ffffff" w:val="clear"/>
        <w:spacing w:after="0" w:line="240" w:lineRule="auto"/>
        <w:ind w:left="1440" w:hanging="360"/>
      </w:pPr>
      <w:r w:rsidDel="00000000" w:rsidR="00000000" w:rsidRPr="00000000">
        <w:rPr>
          <w:b w:val="1"/>
          <w:bCs w:val="1"/>
          <w:rtl w:val="0"/>
        </w:rPr>
        <w:t xml:space="preserve">Justificación operativa: </w:t>
      </w:r>
      <w:r w:rsidDel="00000000" w:rsidR="00000000" w:rsidRPr="00000000">
        <w:rPr>
          <w:rtl w:val="0"/>
        </w:rPr>
        <w:t xml:space="preserve">Proteger la confidencialidad de la información financiera y operativa de RollerSpA y garantizar el cumplimiento de la Ley N°19.628 de Protección de Datos Personales.</w:t>
      </w:r>
    </w:p>
    <w:p w:rsidR="00000000" w:rsidDel="00000000" w:rsidP="00000000" w:rsidRDefault="00000000" w:rsidRPr="00000000" w14:paraId="000001D9">
      <w:pPr>
        <w:numPr>
          <w:ilvl w:val="1"/>
          <w:numId w:val="4"/>
        </w:numPr>
        <w:shd w:fill="ffffff" w:val="clear"/>
        <w:spacing w:after="0" w:line="240" w:lineRule="auto"/>
        <w:ind w:left="1440" w:hanging="360"/>
      </w:pPr>
      <w:r w:rsidDel="00000000" w:rsidR="00000000" w:rsidRPr="00000000">
        <w:rPr>
          <w:b w:val="1"/>
          <w:bCs w:val="1"/>
          <w:rtl w:val="0"/>
        </w:rPr>
        <w:t xml:space="preserve">Mecanismos de control en el sistema:</w:t>
      </w:r>
      <w:r w:rsidDel="00000000" w:rsidR="00000000" w:rsidRPr="00000000">
        <w:rPr>
          <w:rtl w:val="0"/>
        </w:rPr>
        <w:t xml:space="preserve"> Filtros de seguridad en Spring Security que interceptan cada solicitud HTTP, validan los claims del token JWT firmado y devuelven código HTTP 403 Forbidden ante intentos de acceso no autorizados.</w:t>
      </w:r>
    </w:p>
    <w:p w:rsidR="00000000" w:rsidDel="00000000" w:rsidP="00000000" w:rsidRDefault="00000000" w:rsidRPr="00000000" w14:paraId="000001DA">
      <w:pPr>
        <w:numPr>
          <w:ilvl w:val="0"/>
          <w:numId w:val="4"/>
        </w:numPr>
        <w:shd w:fill="ffffff" w:val="clear"/>
        <w:spacing w:after="0" w:line="240" w:lineRule="auto"/>
        <w:ind w:left="720" w:hanging="360"/>
        <w:rPr>
          <w:b w:val="1"/>
          <w:bCs w:val="1"/>
        </w:rPr>
      </w:pPr>
      <w:r w:rsidDel="00000000" w:rsidR="00000000" w:rsidRPr="00000000">
        <w:rPr>
          <w:b w:val="1"/>
          <w:bCs w:val="1"/>
          <w:rtl w:val="0"/>
        </w:rPr>
        <w:t xml:space="preserve">RN-08: </w:t>
      </w:r>
      <w:r w:rsidDel="00000000" w:rsidR="00000000" w:rsidRPr="00000000">
        <w:rPr>
          <w:rtl w:val="0"/>
        </w:rPr>
        <w:t xml:space="preserve">Confirmación atómica de orden y agenda</w:t>
      </w:r>
    </w:p>
    <w:p w:rsidR="00000000" w:rsidDel="00000000" w:rsidP="00000000" w:rsidRDefault="00000000" w:rsidRPr="00000000" w14:paraId="000001DB">
      <w:pPr>
        <w:numPr>
          <w:ilvl w:val="1"/>
          <w:numId w:val="4"/>
        </w:numPr>
        <w:shd w:fill="ffffff" w:val="clear"/>
        <w:spacing w:after="0" w:line="240" w:lineRule="auto"/>
        <w:ind w:left="1440" w:hanging="360"/>
      </w:pPr>
      <w:r w:rsidDel="00000000" w:rsidR="00000000" w:rsidRPr="00000000">
        <w:rPr>
          <w:b w:val="1"/>
          <w:bCs w:val="1"/>
          <w:rtl w:val="0"/>
        </w:rPr>
        <w:t xml:space="preserve">Descripción y política: </w:t>
      </w:r>
      <w:r w:rsidDel="00000000" w:rsidR="00000000" w:rsidRPr="00000000">
        <w:rPr>
          <w:rtl w:val="0"/>
        </w:rPr>
        <w:t xml:space="preserve">Una orden de trabajo y su correspondiente cita técnica sólo adquieren el estado formal de Confirmada si la pasarela Webpay Plus devuelve de manera verificable el código de autorización exitoso (response_code = 0)</w:t>
      </w:r>
    </w:p>
    <w:p w:rsidR="00000000" w:rsidDel="00000000" w:rsidP="00000000" w:rsidRDefault="00000000" w:rsidRPr="00000000" w14:paraId="000001DC">
      <w:pPr>
        <w:numPr>
          <w:ilvl w:val="1"/>
          <w:numId w:val="4"/>
        </w:numPr>
        <w:shd w:fill="ffffff" w:val="clear"/>
        <w:spacing w:after="0" w:line="240" w:lineRule="auto"/>
        <w:ind w:left="1440" w:hanging="360"/>
      </w:pPr>
      <w:r w:rsidDel="00000000" w:rsidR="00000000" w:rsidRPr="00000000">
        <w:rPr>
          <w:b w:val="1"/>
          <w:bCs w:val="1"/>
          <w:rtl w:val="0"/>
        </w:rPr>
        <w:t xml:space="preserve">Justificación operativa: </w:t>
      </w:r>
      <w:r w:rsidDel="00000000" w:rsidR="00000000" w:rsidRPr="00000000">
        <w:rPr>
          <w:rtl w:val="0"/>
        </w:rPr>
        <w:t xml:space="preserve">Impedir el desplazamiento de cuadrillas técnicas y el corte de telas en taller sin que se haya </w:t>
      </w:r>
      <w:r w:rsidDel="00000000" w:rsidR="00000000" w:rsidRPr="00000000">
        <w:rPr>
          <w:rtl w:val="0"/>
        </w:rPr>
        <w:t xml:space="preserve">recaudado</w:t>
      </w:r>
      <w:r w:rsidDel="00000000" w:rsidR="00000000" w:rsidRPr="00000000">
        <w:rPr>
          <w:rtl w:val="0"/>
        </w:rPr>
        <w:t xml:space="preserve"> previamente el anticipo pactado con el cliente.</w:t>
      </w:r>
    </w:p>
    <w:p w:rsidR="00000000" w:rsidDel="00000000" w:rsidP="00000000" w:rsidRDefault="00000000" w:rsidRPr="00000000" w14:paraId="000001DD">
      <w:pPr>
        <w:numPr>
          <w:ilvl w:val="1"/>
          <w:numId w:val="4"/>
        </w:numPr>
        <w:shd w:fill="ffffff" w:val="clear"/>
        <w:spacing w:after="0" w:line="240" w:lineRule="auto"/>
        <w:ind w:left="1440" w:hanging="360"/>
      </w:pPr>
      <w:r w:rsidDel="00000000" w:rsidR="00000000" w:rsidRPr="00000000">
        <w:rPr>
          <w:b w:val="1"/>
          <w:bCs w:val="1"/>
          <w:rtl w:val="0"/>
        </w:rPr>
        <w:t xml:space="preserve">Mecanismos de control en el sistema:</w:t>
      </w:r>
      <w:r w:rsidDel="00000000" w:rsidR="00000000" w:rsidRPr="00000000">
        <w:rPr>
          <w:rtl w:val="0"/>
        </w:rPr>
        <w:t xml:space="preserve"> La transacción de base de datos se ejecuta bajo aislamiento transaccional @Transactional, si la respuesta bancaria es rechazada, cancelada o presenta discrepancias en el monto, el sistema aborta la confirmación, registra el fallo de auditoría y libera la agenda técnica.</w:t>
      </w:r>
    </w:p>
    <w:p w:rsidR="00000000" w:rsidDel="00000000" w:rsidP="00000000" w:rsidRDefault="00000000" w:rsidRPr="00000000" w14:paraId="000001DE">
      <w:pPr>
        <w:numPr>
          <w:ilvl w:val="0"/>
          <w:numId w:val="4"/>
        </w:numPr>
        <w:shd w:fill="ffffff" w:val="clear"/>
        <w:spacing w:after="0" w:line="240" w:lineRule="auto"/>
        <w:ind w:left="720" w:hanging="360"/>
        <w:rPr>
          <w:b w:val="1"/>
          <w:bCs w:val="1"/>
        </w:rPr>
      </w:pPr>
      <w:r w:rsidDel="00000000" w:rsidR="00000000" w:rsidRPr="00000000">
        <w:rPr>
          <w:b w:val="1"/>
          <w:bCs w:val="1"/>
          <w:rtl w:val="0"/>
        </w:rPr>
        <w:t xml:space="preserve">RN-09: </w:t>
      </w:r>
      <w:r w:rsidDel="00000000" w:rsidR="00000000" w:rsidRPr="00000000">
        <w:rPr>
          <w:rtl w:val="0"/>
        </w:rPr>
        <w:t xml:space="preserve">Vigencia de cotizaciones digitales no confirmadas</w:t>
      </w:r>
    </w:p>
    <w:p w:rsidR="00000000" w:rsidDel="00000000" w:rsidP="00000000" w:rsidRDefault="00000000" w:rsidRPr="00000000" w14:paraId="000001DF">
      <w:pPr>
        <w:numPr>
          <w:ilvl w:val="1"/>
          <w:numId w:val="4"/>
        </w:numPr>
        <w:shd w:fill="ffffff" w:val="clear"/>
        <w:spacing w:after="0" w:line="240" w:lineRule="auto"/>
        <w:ind w:left="1440" w:hanging="360"/>
      </w:pPr>
      <w:r w:rsidDel="00000000" w:rsidR="00000000" w:rsidRPr="00000000">
        <w:rPr>
          <w:b w:val="1"/>
          <w:bCs w:val="1"/>
          <w:rtl w:val="0"/>
        </w:rPr>
        <w:t xml:space="preserve">Descripción y política: </w:t>
      </w:r>
      <w:r w:rsidDel="00000000" w:rsidR="00000000" w:rsidRPr="00000000">
        <w:rPr>
          <w:rtl w:val="0"/>
        </w:rPr>
        <w:t xml:space="preserve">Las cotizaciones calculadas por los clientes que no avancen al pago inmediato mantendrán congelados los precios calculados por un plazo máximo de 7 días corridos a partir de su generación</w:t>
      </w:r>
    </w:p>
    <w:p w:rsidR="00000000" w:rsidDel="00000000" w:rsidP="00000000" w:rsidRDefault="00000000" w:rsidRPr="00000000" w14:paraId="000001E0">
      <w:pPr>
        <w:numPr>
          <w:ilvl w:val="1"/>
          <w:numId w:val="4"/>
        </w:numPr>
        <w:shd w:fill="ffffff" w:val="clear"/>
        <w:spacing w:after="0" w:line="240" w:lineRule="auto"/>
        <w:ind w:left="1440" w:hanging="360"/>
      </w:pPr>
      <w:r w:rsidDel="00000000" w:rsidR="00000000" w:rsidRPr="00000000">
        <w:rPr>
          <w:b w:val="1"/>
          <w:bCs w:val="1"/>
          <w:rtl w:val="0"/>
        </w:rPr>
        <w:t xml:space="preserve">Justificación operativa: </w:t>
      </w:r>
      <w:r w:rsidDel="00000000" w:rsidR="00000000" w:rsidRPr="00000000">
        <w:rPr>
          <w:rtl w:val="0"/>
        </w:rPr>
        <w:t xml:space="preserve">Proteger el margen de ganancia de RollerSpA frente a variaciones en los costos de adquisición de telas importadas o insumos mecánicos.</w:t>
      </w:r>
    </w:p>
    <w:p w:rsidR="00000000" w:rsidDel="00000000" w:rsidP="00000000" w:rsidRDefault="00000000" w:rsidRPr="00000000" w14:paraId="000001E1">
      <w:pPr>
        <w:numPr>
          <w:ilvl w:val="1"/>
          <w:numId w:val="4"/>
        </w:numPr>
        <w:shd w:fill="ffffff" w:val="clear"/>
        <w:spacing w:after="0" w:line="240" w:lineRule="auto"/>
        <w:ind w:left="1440" w:hanging="360"/>
      </w:pPr>
      <w:r w:rsidDel="00000000" w:rsidR="00000000" w:rsidRPr="00000000">
        <w:rPr>
          <w:b w:val="1"/>
          <w:bCs w:val="1"/>
          <w:rtl w:val="0"/>
        </w:rPr>
        <w:t xml:space="preserve">Mecanismos de control en el sistema:</w:t>
      </w:r>
      <w:r w:rsidDel="00000000" w:rsidR="00000000" w:rsidRPr="00000000">
        <w:rPr>
          <w:rtl w:val="0"/>
        </w:rPr>
        <w:t xml:space="preserve"> Al intentar retomar una cotización almacenada con más de 7 días de antigüedad, el backend recalcula los montos comparando contra el tarifario maestro vigente y notifica al usuario si existieron ajustes en los valores.</w:t>
      </w:r>
    </w:p>
    <w:p w:rsidR="00000000" w:rsidDel="00000000" w:rsidP="00000000" w:rsidRDefault="00000000" w:rsidRPr="00000000" w14:paraId="000001E2">
      <w:pPr>
        <w:numPr>
          <w:ilvl w:val="0"/>
          <w:numId w:val="4"/>
        </w:numPr>
        <w:shd w:fill="ffffff" w:val="clear"/>
        <w:spacing w:after="0" w:line="240" w:lineRule="auto"/>
        <w:ind w:left="720" w:hanging="360"/>
        <w:rPr>
          <w:b w:val="1"/>
          <w:bCs w:val="1"/>
        </w:rPr>
      </w:pPr>
      <w:r w:rsidDel="00000000" w:rsidR="00000000" w:rsidRPr="00000000">
        <w:rPr>
          <w:b w:val="1"/>
          <w:bCs w:val="1"/>
          <w:rtl w:val="0"/>
        </w:rPr>
        <w:t xml:space="preserve">RN-10: </w:t>
      </w:r>
      <w:r w:rsidDel="00000000" w:rsidR="00000000" w:rsidRPr="00000000">
        <w:rPr>
          <w:rtl w:val="0"/>
        </w:rPr>
        <w:t xml:space="preserve">Cobertura geográfica presencial estricta</w:t>
      </w:r>
    </w:p>
    <w:p w:rsidR="00000000" w:rsidDel="00000000" w:rsidP="00000000" w:rsidRDefault="00000000" w:rsidRPr="00000000" w14:paraId="000001E3">
      <w:pPr>
        <w:numPr>
          <w:ilvl w:val="1"/>
          <w:numId w:val="4"/>
        </w:numPr>
        <w:shd w:fill="ffffff" w:val="clear"/>
        <w:spacing w:after="0" w:line="240" w:lineRule="auto"/>
        <w:ind w:left="1440" w:hanging="360"/>
      </w:pPr>
      <w:r w:rsidDel="00000000" w:rsidR="00000000" w:rsidRPr="00000000">
        <w:rPr>
          <w:b w:val="1"/>
          <w:bCs w:val="1"/>
          <w:rtl w:val="0"/>
        </w:rPr>
        <w:t xml:space="preserve">Descripción y política: </w:t>
      </w:r>
      <w:r w:rsidDel="00000000" w:rsidR="00000000" w:rsidRPr="00000000">
        <w:rPr>
          <w:rtl w:val="0"/>
        </w:rPr>
        <w:t xml:space="preserve">El servicio de visita técnica para rectificación e instalación a domicilio se circunscribe de forma exclusiva a las comunas urbanas de la Región Metropolitana que cuenten con factibilidad operativa aprobada por RollerSpA.</w:t>
      </w:r>
    </w:p>
    <w:p w:rsidR="00000000" w:rsidDel="00000000" w:rsidP="00000000" w:rsidRDefault="00000000" w:rsidRPr="00000000" w14:paraId="000001E4">
      <w:pPr>
        <w:numPr>
          <w:ilvl w:val="1"/>
          <w:numId w:val="4"/>
        </w:numPr>
        <w:shd w:fill="ffffff" w:val="clear"/>
        <w:spacing w:after="0" w:line="240" w:lineRule="auto"/>
        <w:ind w:left="1440" w:hanging="360"/>
      </w:pPr>
      <w:r w:rsidDel="00000000" w:rsidR="00000000" w:rsidRPr="00000000">
        <w:rPr>
          <w:b w:val="1"/>
          <w:bCs w:val="1"/>
          <w:rtl w:val="0"/>
        </w:rPr>
        <w:t xml:space="preserve">Justificación operativa: </w:t>
      </w:r>
      <w:r w:rsidDel="00000000" w:rsidR="00000000" w:rsidRPr="00000000">
        <w:rPr>
          <w:rtl w:val="0"/>
        </w:rPr>
        <w:t xml:space="preserve">Restricción de costos de combustible, tiempo de desplazamiento y disponibilidad de vehículos utilitarios de la empresa.</w:t>
      </w:r>
    </w:p>
    <w:p w:rsidR="00000000" w:rsidDel="00000000" w:rsidP="00000000" w:rsidRDefault="00000000" w:rsidRPr="00000000" w14:paraId="000001E5">
      <w:pPr>
        <w:numPr>
          <w:ilvl w:val="1"/>
          <w:numId w:val="4"/>
        </w:numPr>
        <w:shd w:fill="ffffff" w:val="clear"/>
        <w:spacing w:after="0" w:line="240" w:lineRule="auto"/>
        <w:ind w:left="1440" w:hanging="360"/>
      </w:pPr>
      <w:r w:rsidDel="00000000" w:rsidR="00000000" w:rsidRPr="00000000">
        <w:rPr>
          <w:b w:val="1"/>
          <w:bCs w:val="1"/>
          <w:rtl w:val="0"/>
        </w:rPr>
        <w:t xml:space="preserve">Mecanismos de control en el sistema:</w:t>
      </w:r>
      <w:r w:rsidDel="00000000" w:rsidR="00000000" w:rsidRPr="00000000">
        <w:rPr>
          <w:rtl w:val="0"/>
        </w:rPr>
        <w:t xml:space="preserve"> El formulario de agendamiento válida la comuna del cliente contra una lista blanca en base de datos, si la comuna no está habilitada, el sistema bloquea el agendamiento y ofrece únicamente la opción de cotización sin servicio de instalación.</w:t>
      </w:r>
      <w:r w:rsidDel="00000000" w:rsidR="00000000" w:rsidRPr="00000000">
        <w:rPr>
          <w:rtl w:val="0"/>
        </w:rPr>
      </w:r>
    </w:p>
    <w:p w:rsidR="00000000" w:rsidDel="00000000" w:rsidP="00000000" w:rsidRDefault="00000000" w:rsidRPr="00000000" w14:paraId="000001E6">
      <w:pPr>
        <w:rPr>
          <w:vertAlign w:val="baseline"/>
        </w:rPr>
      </w:pPr>
      <w:bookmarkStart w:colFirst="0" w:colLast="0" w:name="_heading=h.rxh5brnwrpkh" w:id="38"/>
      <w:bookmarkEnd w:id="38"/>
      <w:r w:rsidDel="00000000" w:rsidR="00000000" w:rsidRPr="00000000">
        <w:rPr>
          <w:rtl w:val="0"/>
        </w:rPr>
      </w:r>
    </w:p>
    <w:p w:rsidR="00000000" w:rsidDel="00000000" w:rsidP="00000000" w:rsidRDefault="00000000" w:rsidRPr="00000000" w14:paraId="000001E7">
      <w:pPr>
        <w:pStyle w:val="Heading1"/>
        <w:numPr>
          <w:ilvl w:val="0"/>
          <w:numId w:val="14"/>
        </w:numPr>
        <w:spacing w:after="280" w:before="280" w:line="240" w:lineRule="auto"/>
        <w:ind w:left="567"/>
        <w:rPr/>
      </w:pPr>
      <w:bookmarkStart w:colFirst="0" w:colLast="0" w:name="_heading=h.1v6muymgzt1e" w:id="39"/>
      <w:bookmarkEnd w:id="39"/>
      <w:r w:rsidDel="00000000" w:rsidR="00000000" w:rsidRPr="00000000">
        <w:rPr>
          <w:vertAlign w:val="baseline"/>
          <w:rtl w:val="0"/>
        </w:rPr>
        <w:t xml:space="preserve">Requerimientos de interfaces externas</w:t>
      </w:r>
    </w:p>
    <w:p w:rsidR="00000000" w:rsidDel="00000000" w:rsidP="00000000" w:rsidRDefault="00000000" w:rsidRPr="00000000" w14:paraId="000001E8">
      <w:pPr>
        <w:pStyle w:val="Heading2"/>
        <w:numPr>
          <w:ilvl w:val="1"/>
          <w:numId w:val="14"/>
        </w:numPr>
        <w:spacing w:after="280" w:before="280" w:line="240" w:lineRule="auto"/>
        <w:ind w:left="792" w:hanging="432"/>
        <w:rPr>
          <w:u w:val="none"/>
          <w:vertAlign w:val="baseline"/>
        </w:rPr>
      </w:pPr>
      <w:bookmarkStart w:colFirst="0" w:colLast="0" w:name="_heading=h.9ev83oyvu8hj" w:id="40"/>
      <w:bookmarkEnd w:id="40"/>
      <w:r w:rsidDel="00000000" w:rsidR="00000000" w:rsidRPr="00000000">
        <w:rPr>
          <w:vertAlign w:val="baseline"/>
          <w:rtl w:val="0"/>
        </w:rPr>
        <w:t xml:space="preserve">Interfaces de usuario (GUI)</w:t>
      </w:r>
    </w:p>
    <w:p w:rsidR="00000000" w:rsidDel="00000000" w:rsidP="00000000" w:rsidRDefault="00000000" w:rsidRPr="00000000" w14:paraId="000001E9">
      <w:pPr>
        <w:spacing w:after="280" w:before="280" w:lineRule="auto"/>
        <w:ind w:left="792" w:firstLine="0"/>
        <w:rPr>
          <w:b w:val="0"/>
          <w:bCs w:val="0"/>
          <w:color w:val="000000"/>
        </w:rPr>
      </w:pPr>
      <w:r w:rsidDel="00000000" w:rsidR="00000000" w:rsidRPr="00000000">
        <w:rPr>
          <w:vertAlign w:val="baseline"/>
          <w:rtl w:val="0"/>
        </w:rPr>
        <w:br w:type="textWrapping"/>
      </w:r>
      <w:r w:rsidDel="00000000" w:rsidR="00000000" w:rsidRPr="00000000">
        <w:rPr>
          <w:b w:val="0"/>
          <w:bCs w:val="0"/>
          <w:color w:val="000000"/>
          <w:vertAlign w:val="baseline"/>
          <w:rtl w:val="0"/>
        </w:rPr>
        <w:t xml:space="preserve">Las interfaces de u</w:t>
      </w:r>
      <w:r w:rsidDel="00000000" w:rsidR="00000000" w:rsidRPr="00000000">
        <w:rPr>
          <w:b w:val="0"/>
          <w:bCs w:val="0"/>
          <w:color w:val="000000"/>
          <w:rtl w:val="0"/>
        </w:rPr>
        <w:t xml:space="preserve">suario de la plataforma RollerApp están diseñadas bajo el patrón de arquitectura desacoplada, distinguiendo tres áreas operativas según el perfil de acceso: Portal Web Comercial (Clientes), Aplicación Móvil en Terreno (Técnicos e Instaladores) y </w:t>
      </w:r>
      <w:r w:rsidDel="00000000" w:rsidR="00000000" w:rsidRPr="00000000">
        <w:rPr>
          <w:b w:val="0"/>
          <w:bCs w:val="0"/>
          <w:color w:val="000000"/>
          <w:rtl w:val="0"/>
        </w:rPr>
        <w:t xml:space="preserve">Backoffice</w:t>
      </w:r>
      <w:r w:rsidDel="00000000" w:rsidR="00000000" w:rsidRPr="00000000">
        <w:rPr>
          <w:b w:val="0"/>
          <w:bCs w:val="0"/>
          <w:color w:val="000000"/>
          <w:rtl w:val="0"/>
        </w:rPr>
        <w:t xml:space="preserve"> Administrativo (Operaciones RollerSpA)</w:t>
      </w:r>
    </w:p>
    <w:p w:rsidR="00000000" w:rsidDel="00000000" w:rsidP="00000000" w:rsidRDefault="00000000" w:rsidRPr="00000000" w14:paraId="000001EA">
      <w:pPr>
        <w:ind w:left="0" w:firstLine="0"/>
        <w:rPr>
          <w:b w:val="1"/>
          <w:bCs w:val="1"/>
        </w:rPr>
      </w:pPr>
      <w:r w:rsidDel="00000000" w:rsidR="00000000" w:rsidRPr="00000000">
        <w:rPr>
          <w:b w:val="1"/>
          <w:bCs w:val="1"/>
          <w:rtl w:val="0"/>
        </w:rPr>
        <w:t xml:space="preserve">Áreas del Sistema</w:t>
      </w:r>
    </w:p>
    <w:p w:rsidR="00000000" w:rsidDel="00000000" w:rsidP="00000000" w:rsidRDefault="00000000" w:rsidRPr="00000000" w14:paraId="000001EB">
      <w:pPr>
        <w:numPr>
          <w:ilvl w:val="0"/>
          <w:numId w:val="8"/>
        </w:numPr>
        <w:spacing w:after="0" w:afterAutospacing="0"/>
        <w:ind w:left="720" w:hanging="360"/>
        <w:rPr>
          <w:b w:val="1"/>
          <w:bCs w:val="1"/>
        </w:rPr>
      </w:pPr>
      <w:r w:rsidDel="00000000" w:rsidR="00000000" w:rsidRPr="00000000">
        <w:rPr>
          <w:b w:val="1"/>
          <w:bCs w:val="1"/>
          <w:rtl w:val="0"/>
        </w:rPr>
        <w:t xml:space="preserve">Portal Web Clientes (E-commerce y Cotizador):</w:t>
      </w:r>
    </w:p>
    <w:p w:rsidR="00000000" w:rsidDel="00000000" w:rsidP="00000000" w:rsidRDefault="00000000" w:rsidRPr="00000000" w14:paraId="000001EC">
      <w:pPr>
        <w:numPr>
          <w:ilvl w:val="1"/>
          <w:numId w:val="8"/>
        </w:numPr>
        <w:spacing w:after="0" w:afterAutospacing="0"/>
        <w:ind w:left="1440" w:hanging="360"/>
        <w:rPr>
          <w:u w:val="none"/>
        </w:rPr>
      </w:pPr>
      <w:r w:rsidDel="00000000" w:rsidR="00000000" w:rsidRPr="00000000">
        <w:rPr>
          <w:b w:val="1"/>
          <w:bCs w:val="1"/>
          <w:rtl w:val="0"/>
        </w:rPr>
        <w:t xml:space="preserve">Catálogo interactivo: </w:t>
      </w:r>
      <w:r w:rsidDel="00000000" w:rsidR="00000000" w:rsidRPr="00000000">
        <w:rPr>
          <w:rtl w:val="0"/>
        </w:rPr>
        <w:t xml:space="preserve">Vista en cuadrícula (grid) con filtros por tipo de cortina (Blackout, sunscreen, Dúo, Motorizadas) y catálogo de telas.</w:t>
      </w:r>
    </w:p>
    <w:p w:rsidR="00000000" w:rsidDel="00000000" w:rsidP="00000000" w:rsidRDefault="00000000" w:rsidRPr="00000000" w14:paraId="000001ED">
      <w:pPr>
        <w:numPr>
          <w:ilvl w:val="1"/>
          <w:numId w:val="8"/>
        </w:numPr>
        <w:spacing w:after="0" w:afterAutospacing="0"/>
        <w:ind w:left="1440" w:hanging="360"/>
        <w:rPr>
          <w:u w:val="none"/>
        </w:rPr>
      </w:pPr>
      <w:r w:rsidDel="00000000" w:rsidR="00000000" w:rsidRPr="00000000">
        <w:rPr>
          <w:b w:val="1"/>
          <w:bCs w:val="1"/>
          <w:rtl w:val="0"/>
        </w:rPr>
        <w:t xml:space="preserve">Cotizador dinámico:</w:t>
      </w:r>
      <w:r w:rsidDel="00000000" w:rsidR="00000000" w:rsidRPr="00000000">
        <w:rPr>
          <w:rtl w:val="0"/>
        </w:rPr>
        <w:t xml:space="preserve"> Formulario guiado paso a paso (stepper) donde el cliente ingresa ancho (cm), alto (cm), tipo de soporte, caída de tela y posición del mando de control. Calcula el presupuesto en tiempo real antes de pasar al checkout.</w:t>
      </w:r>
    </w:p>
    <w:p w:rsidR="00000000" w:rsidDel="00000000" w:rsidP="00000000" w:rsidRDefault="00000000" w:rsidRPr="00000000" w14:paraId="000001EE">
      <w:pPr>
        <w:numPr>
          <w:ilvl w:val="1"/>
          <w:numId w:val="8"/>
        </w:numPr>
        <w:spacing w:after="0" w:afterAutospacing="0"/>
        <w:ind w:left="1440" w:hanging="360"/>
        <w:rPr>
          <w:u w:val="none"/>
        </w:rPr>
      </w:pPr>
      <w:r w:rsidDel="00000000" w:rsidR="00000000" w:rsidRPr="00000000">
        <w:rPr>
          <w:b w:val="1"/>
          <w:bCs w:val="1"/>
          <w:rtl w:val="0"/>
        </w:rPr>
        <w:t xml:space="preserve">Módulo de Checkout y Seguimiento: </w:t>
      </w:r>
      <w:r w:rsidDel="00000000" w:rsidR="00000000" w:rsidRPr="00000000">
        <w:rPr>
          <w:rtl w:val="0"/>
        </w:rPr>
        <w:t xml:space="preserve">Resumen del pedido con desglose de IVA, botón de pago Webpay Plus y consulta pública del estado de la orden mediante código de seguimiento.</w:t>
      </w:r>
    </w:p>
    <w:p w:rsidR="00000000" w:rsidDel="00000000" w:rsidP="00000000" w:rsidRDefault="00000000" w:rsidRPr="00000000" w14:paraId="000001EF">
      <w:pPr>
        <w:numPr>
          <w:ilvl w:val="0"/>
          <w:numId w:val="8"/>
        </w:numPr>
        <w:spacing w:after="0" w:afterAutospacing="0"/>
        <w:ind w:left="720" w:hanging="360"/>
        <w:rPr>
          <w:b w:val="1"/>
          <w:bCs w:val="1"/>
        </w:rPr>
      </w:pPr>
      <w:r w:rsidDel="00000000" w:rsidR="00000000" w:rsidRPr="00000000">
        <w:rPr>
          <w:b w:val="1"/>
          <w:bCs w:val="1"/>
          <w:rtl w:val="0"/>
        </w:rPr>
        <w:t xml:space="preserve">Aplicación Móvil en Terreno (Técnicos / PWA e Ionic):</w:t>
      </w:r>
    </w:p>
    <w:p w:rsidR="00000000" w:rsidDel="00000000" w:rsidP="00000000" w:rsidRDefault="00000000" w:rsidRPr="00000000" w14:paraId="000001F0">
      <w:pPr>
        <w:numPr>
          <w:ilvl w:val="1"/>
          <w:numId w:val="8"/>
        </w:numPr>
        <w:spacing w:after="0" w:afterAutospacing="0"/>
        <w:ind w:left="1440" w:hanging="360"/>
        <w:rPr>
          <w:u w:val="none"/>
        </w:rPr>
      </w:pPr>
      <w:r w:rsidDel="00000000" w:rsidR="00000000" w:rsidRPr="00000000">
        <w:rPr>
          <w:b w:val="1"/>
          <w:bCs w:val="1"/>
          <w:rtl w:val="0"/>
        </w:rPr>
        <w:t xml:space="preserve">Agenda técnica diaria:</w:t>
      </w:r>
      <w:r w:rsidDel="00000000" w:rsidR="00000000" w:rsidRPr="00000000">
        <w:rPr>
          <w:rtl w:val="0"/>
        </w:rPr>
        <w:t xml:space="preserve"> Vista de calendario y lista de visitas asignadas (rectificación de medidas e instalación), ordenada cronológicamente con georreferenciación.</w:t>
      </w:r>
    </w:p>
    <w:p w:rsidR="00000000" w:rsidDel="00000000" w:rsidP="00000000" w:rsidRDefault="00000000" w:rsidRPr="00000000" w14:paraId="000001F1">
      <w:pPr>
        <w:numPr>
          <w:ilvl w:val="1"/>
          <w:numId w:val="8"/>
        </w:numPr>
        <w:spacing w:after="0" w:afterAutospacing="0"/>
        <w:ind w:left="1440" w:hanging="360"/>
        <w:rPr>
          <w:u w:val="none"/>
        </w:rPr>
      </w:pPr>
      <w:r w:rsidDel="00000000" w:rsidR="00000000" w:rsidRPr="00000000">
        <w:rPr>
          <w:b w:val="1"/>
          <w:bCs w:val="1"/>
          <w:rtl w:val="0"/>
        </w:rPr>
        <w:t xml:space="preserve">Ficha de rectificación y toma de medidas:</w:t>
      </w:r>
      <w:r w:rsidDel="00000000" w:rsidR="00000000" w:rsidRPr="00000000">
        <w:rPr>
          <w:rtl w:val="0"/>
        </w:rPr>
        <w:t xml:space="preserve"> Entrada numérica optimizada para registrar ancho superior/medio/inferior, alto izquierdo/derecho y tipo de muro/fijación.</w:t>
      </w:r>
    </w:p>
    <w:p w:rsidR="00000000" w:rsidDel="00000000" w:rsidP="00000000" w:rsidRDefault="00000000" w:rsidRPr="00000000" w14:paraId="000001F2">
      <w:pPr>
        <w:numPr>
          <w:ilvl w:val="1"/>
          <w:numId w:val="8"/>
        </w:numPr>
        <w:spacing w:after="0" w:afterAutospacing="0"/>
        <w:ind w:left="1440" w:hanging="360"/>
        <w:rPr>
          <w:u w:val="none"/>
        </w:rPr>
      </w:pPr>
      <w:r w:rsidDel="00000000" w:rsidR="00000000" w:rsidRPr="00000000">
        <w:rPr>
          <w:b w:val="1"/>
          <w:bCs w:val="1"/>
          <w:rtl w:val="0"/>
        </w:rPr>
        <w:t xml:space="preserve">Cierre de orden de trabajo: </w:t>
      </w:r>
      <w:r w:rsidDel="00000000" w:rsidR="00000000" w:rsidRPr="00000000">
        <w:rPr>
          <w:rtl w:val="0"/>
        </w:rPr>
        <w:t xml:space="preserve">Módulo de captura fotográfica del trabajo terminado y pad táctil para la firma digital de conformidad del cliente receptor.</w:t>
      </w:r>
    </w:p>
    <w:p w:rsidR="00000000" w:rsidDel="00000000" w:rsidP="00000000" w:rsidRDefault="00000000" w:rsidRPr="00000000" w14:paraId="000001F3">
      <w:pPr>
        <w:numPr>
          <w:ilvl w:val="0"/>
          <w:numId w:val="8"/>
        </w:numPr>
        <w:spacing w:after="0" w:afterAutospacing="0"/>
        <w:ind w:left="720" w:hanging="360"/>
        <w:rPr>
          <w:b w:val="1"/>
          <w:bCs w:val="1"/>
        </w:rPr>
      </w:pPr>
      <w:r w:rsidDel="00000000" w:rsidR="00000000" w:rsidRPr="00000000">
        <w:rPr>
          <w:b w:val="1"/>
          <w:bCs w:val="1"/>
          <w:rtl w:val="0"/>
        </w:rPr>
        <w:t xml:space="preserve">Backoffice Administrativo (Escritorio)</w:t>
      </w:r>
    </w:p>
    <w:p w:rsidR="00000000" w:rsidDel="00000000" w:rsidP="00000000" w:rsidRDefault="00000000" w:rsidRPr="00000000" w14:paraId="000001F4">
      <w:pPr>
        <w:numPr>
          <w:ilvl w:val="1"/>
          <w:numId w:val="8"/>
        </w:numPr>
        <w:spacing w:after="0" w:afterAutospacing="0"/>
        <w:ind w:left="1440" w:hanging="360"/>
        <w:rPr>
          <w:u w:val="none"/>
        </w:rPr>
      </w:pPr>
      <w:r w:rsidDel="00000000" w:rsidR="00000000" w:rsidRPr="00000000">
        <w:rPr>
          <w:b w:val="1"/>
          <w:bCs w:val="1"/>
          <w:rtl w:val="0"/>
        </w:rPr>
        <w:t xml:space="preserve">Dashboard de control (KPIs): </w:t>
      </w:r>
      <w:r w:rsidDel="00000000" w:rsidR="00000000" w:rsidRPr="00000000">
        <w:rPr>
          <w:rtl w:val="0"/>
        </w:rPr>
        <w:t xml:space="preserve">Métricas de ventas, órdenes en taller, órdenes pendientes de rectificación y rendimiento de cuadrillas.</w:t>
      </w:r>
    </w:p>
    <w:p w:rsidR="00000000" w:rsidDel="00000000" w:rsidP="00000000" w:rsidRDefault="00000000" w:rsidRPr="00000000" w14:paraId="000001F5">
      <w:pPr>
        <w:numPr>
          <w:ilvl w:val="1"/>
          <w:numId w:val="8"/>
        </w:numPr>
        <w:spacing w:after="0" w:afterAutospacing="0"/>
        <w:ind w:left="1440" w:hanging="360"/>
        <w:rPr>
          <w:u w:val="none"/>
        </w:rPr>
      </w:pPr>
      <w:r w:rsidDel="00000000" w:rsidR="00000000" w:rsidRPr="00000000">
        <w:rPr>
          <w:b w:val="1"/>
          <w:bCs w:val="1"/>
          <w:rtl w:val="0"/>
        </w:rPr>
        <w:t xml:space="preserve">Módulo de Producción y Taller:</w:t>
      </w:r>
      <w:r w:rsidDel="00000000" w:rsidR="00000000" w:rsidRPr="00000000">
        <w:rPr>
          <w:rtl w:val="0"/>
        </w:rPr>
        <w:t xml:space="preserve"> Tablero Kanban para el flujo de confección de cortinas (Pendiente de medidas -&gt; En corte -&gt; En armado -&gt; Control de calidad -&gt; Listo para despacho).</w:t>
      </w:r>
    </w:p>
    <w:p w:rsidR="00000000" w:rsidDel="00000000" w:rsidP="00000000" w:rsidRDefault="00000000" w:rsidRPr="00000000" w14:paraId="000001F6">
      <w:pPr>
        <w:numPr>
          <w:ilvl w:val="1"/>
          <w:numId w:val="8"/>
        </w:numPr>
        <w:ind w:left="1440" w:hanging="360"/>
        <w:rPr>
          <w:u w:val="none"/>
        </w:rPr>
      </w:pPr>
      <w:r w:rsidDel="00000000" w:rsidR="00000000" w:rsidRPr="00000000">
        <w:rPr>
          <w:b w:val="1"/>
          <w:bCs w:val="1"/>
          <w:rtl w:val="0"/>
        </w:rPr>
        <w:t xml:space="preserve">Gestor de Precios e Inventario:</w:t>
      </w:r>
      <w:r w:rsidDel="00000000" w:rsidR="00000000" w:rsidRPr="00000000">
        <w:rPr>
          <w:rtl w:val="0"/>
        </w:rPr>
        <w:t xml:space="preserve"> Control de rollos de tela (metros lineales), stock de tubos, mecanismos y motores.</w:t>
      </w:r>
      <w:r w:rsidDel="00000000" w:rsidR="00000000" w:rsidRPr="00000000">
        <w:rPr>
          <w:rtl w:val="0"/>
        </w:rPr>
      </w:r>
    </w:p>
    <w:p w:rsidR="00000000" w:rsidDel="00000000" w:rsidP="00000000" w:rsidRDefault="00000000" w:rsidRPr="00000000" w14:paraId="000001F7">
      <w:pPr>
        <w:rPr>
          <w:b w:val="1"/>
          <w:bCs w:val="1"/>
        </w:rPr>
      </w:pPr>
      <w:r w:rsidDel="00000000" w:rsidR="00000000" w:rsidRPr="00000000">
        <w:rPr>
          <w:rtl w:val="0"/>
        </w:rPr>
      </w:r>
    </w:p>
    <w:p w:rsidR="00000000" w:rsidDel="00000000" w:rsidP="00000000" w:rsidRDefault="00000000" w:rsidRPr="00000000" w14:paraId="000001F8">
      <w:pPr>
        <w:pStyle w:val="Heading2"/>
        <w:numPr>
          <w:ilvl w:val="1"/>
          <w:numId w:val="14"/>
        </w:numPr>
        <w:spacing w:after="280" w:before="280" w:lineRule="auto"/>
        <w:ind w:left="792" w:hanging="432"/>
      </w:pPr>
      <w:bookmarkStart w:colFirst="0" w:colLast="0" w:name="_heading=h.aycw16rrhe1t" w:id="41"/>
      <w:bookmarkEnd w:id="41"/>
      <w:r w:rsidDel="00000000" w:rsidR="00000000" w:rsidRPr="00000000">
        <w:rPr>
          <w:rtl w:val="0"/>
        </w:rPr>
        <w:t xml:space="preserve">Interfaces de hardware</w:t>
      </w:r>
    </w:p>
    <w:p w:rsidR="00000000" w:rsidDel="00000000" w:rsidP="00000000" w:rsidRDefault="00000000" w:rsidRPr="00000000" w14:paraId="000001F9">
      <w:pPr>
        <w:spacing w:after="280" w:before="280" w:lineRule="auto"/>
        <w:ind w:left="792" w:firstLine="0"/>
        <w:rPr/>
      </w:pPr>
      <w:r w:rsidDel="00000000" w:rsidR="00000000" w:rsidRPr="00000000">
        <w:rPr>
          <w:rtl w:val="0"/>
        </w:rPr>
        <w:br w:type="textWrapping"/>
      </w:r>
      <w:r w:rsidDel="00000000" w:rsidR="00000000" w:rsidRPr="00000000">
        <w:rPr>
          <w:b w:val="0"/>
          <w:bCs w:val="0"/>
          <w:color w:val="000000"/>
          <w:rtl w:val="0"/>
        </w:rPr>
        <w:t xml:space="preserve">RollerApp interactúa con el hardware del cliente y de los dispositivos corporativos asignados a los técnicos en terreno, estableciendo los siguientes requerimientos de soporte y control:</w:t>
      </w:r>
      <w:r w:rsidDel="00000000" w:rsidR="00000000" w:rsidRPr="00000000">
        <w:rPr>
          <w:rtl w:val="0"/>
        </w:rPr>
      </w:r>
    </w:p>
    <w:p w:rsidR="00000000" w:rsidDel="00000000" w:rsidP="00000000" w:rsidRDefault="00000000" w:rsidRPr="00000000" w14:paraId="000001FA">
      <w:pPr>
        <w:ind w:left="0" w:firstLine="0"/>
        <w:rPr>
          <w:b w:val="1"/>
          <w:bCs w:val="1"/>
        </w:rPr>
      </w:pPr>
      <w:r w:rsidDel="00000000" w:rsidR="00000000" w:rsidRPr="00000000">
        <w:rPr>
          <w:b w:val="1"/>
          <w:bCs w:val="1"/>
          <w:rtl w:val="0"/>
        </w:rPr>
        <w:t xml:space="preserve">Dispositivos Soportados</w:t>
      </w:r>
    </w:p>
    <w:p w:rsidR="00000000" w:rsidDel="00000000" w:rsidP="00000000" w:rsidRDefault="00000000" w:rsidRPr="00000000" w14:paraId="000001FB">
      <w:pPr>
        <w:numPr>
          <w:ilvl w:val="0"/>
          <w:numId w:val="7"/>
        </w:numPr>
        <w:spacing w:after="0" w:afterAutospacing="0"/>
        <w:ind w:left="720" w:hanging="360"/>
        <w:rPr>
          <w:b w:val="1"/>
          <w:bCs w:val="1"/>
          <w:u w:val="none"/>
        </w:rPr>
      </w:pPr>
      <w:r w:rsidDel="00000000" w:rsidR="00000000" w:rsidRPr="00000000">
        <w:rPr>
          <w:b w:val="1"/>
          <w:bCs w:val="1"/>
          <w:rtl w:val="0"/>
        </w:rPr>
        <w:t xml:space="preserve">Estaciones de trabajo y computadores personales: </w:t>
      </w:r>
      <w:r w:rsidDel="00000000" w:rsidR="00000000" w:rsidRPr="00000000">
        <w:rPr>
          <w:rtl w:val="0"/>
        </w:rPr>
        <w:t xml:space="preserve">Equipos de escritorio y laptops con resolución mínima soportada de 1366 x 768 píxeles (óptima: 1920 x 1080 Full HD), orientados a la administración y cotizaciones en tienda.</w:t>
      </w:r>
    </w:p>
    <w:p w:rsidR="00000000" w:rsidDel="00000000" w:rsidP="00000000" w:rsidRDefault="00000000" w:rsidRPr="00000000" w14:paraId="000001FC">
      <w:pPr>
        <w:numPr>
          <w:ilvl w:val="0"/>
          <w:numId w:val="7"/>
        </w:numPr>
        <w:spacing w:after="0" w:afterAutospacing="0"/>
        <w:ind w:left="720" w:hanging="360"/>
        <w:rPr>
          <w:u w:val="none"/>
        </w:rPr>
      </w:pPr>
      <w:r w:rsidDel="00000000" w:rsidR="00000000" w:rsidRPr="00000000">
        <w:rPr>
          <w:b w:val="1"/>
          <w:bCs w:val="1"/>
          <w:rtl w:val="0"/>
        </w:rPr>
        <w:t xml:space="preserve">Dispositivos móviles (Smartphones y Tablets): </w:t>
      </w:r>
      <w:r w:rsidDel="00000000" w:rsidR="00000000" w:rsidRPr="00000000">
        <w:rPr>
          <w:rtl w:val="0"/>
        </w:rPr>
        <w:t xml:space="preserve">Terminales con sistema operativo Android (versión 10.0 o superior) e iOS (versión 14.0 o superior), con pantalla mínima de 5.5 pulgadas y capacidades táctiles multitouch.</w:t>
      </w:r>
    </w:p>
    <w:p w:rsidR="00000000" w:rsidDel="00000000" w:rsidP="00000000" w:rsidRDefault="00000000" w:rsidRPr="00000000" w14:paraId="000001FD">
      <w:pPr>
        <w:numPr>
          <w:ilvl w:val="0"/>
          <w:numId w:val="7"/>
        </w:numPr>
        <w:ind w:left="720" w:hanging="360"/>
        <w:rPr>
          <w:u w:val="none"/>
        </w:rPr>
      </w:pPr>
      <w:r w:rsidDel="00000000" w:rsidR="00000000" w:rsidRPr="00000000">
        <w:rPr>
          <w:b w:val="1"/>
          <w:bCs w:val="1"/>
          <w:rtl w:val="0"/>
        </w:rPr>
        <w:t xml:space="preserve">Impresoras térmicas e industriales:</w:t>
      </w:r>
      <w:r w:rsidDel="00000000" w:rsidR="00000000" w:rsidRPr="00000000">
        <w:rPr>
          <w:rtl w:val="0"/>
        </w:rPr>
        <w:t xml:space="preserve"> Soporte para impresión directa de etiquetas adhesivas de código de barras/QR (formato estándar de 100 x 50 mm) para identificación de cortes de tela y tubos en taller.</w:t>
      </w:r>
    </w:p>
    <w:p w:rsidR="00000000" w:rsidDel="00000000" w:rsidP="00000000" w:rsidRDefault="00000000" w:rsidRPr="00000000" w14:paraId="000001FE">
      <w:pPr>
        <w:rPr>
          <w:b w:val="1"/>
          <w:bCs w:val="1"/>
        </w:rPr>
      </w:pPr>
      <w:r w:rsidDel="00000000" w:rsidR="00000000" w:rsidRPr="00000000">
        <w:rPr>
          <w:b w:val="1"/>
          <w:bCs w:val="1"/>
          <w:rtl w:val="0"/>
        </w:rPr>
        <w:t xml:space="preserve">Protocolos de Comunicación y Puertos</w:t>
      </w:r>
    </w:p>
    <w:p w:rsidR="00000000" w:rsidDel="00000000" w:rsidP="00000000" w:rsidRDefault="00000000" w:rsidRPr="00000000" w14:paraId="000001FF">
      <w:pPr>
        <w:numPr>
          <w:ilvl w:val="0"/>
          <w:numId w:val="18"/>
        </w:numPr>
        <w:spacing w:after="0" w:afterAutospacing="0"/>
        <w:ind w:left="720" w:hanging="360"/>
        <w:rPr>
          <w:b w:val="1"/>
          <w:bCs w:val="1"/>
          <w:u w:val="none"/>
        </w:rPr>
      </w:pPr>
      <w:r w:rsidDel="00000000" w:rsidR="00000000" w:rsidRPr="00000000">
        <w:rPr>
          <w:b w:val="1"/>
          <w:bCs w:val="1"/>
          <w:rtl w:val="0"/>
        </w:rPr>
        <w:t xml:space="preserve">TCP/IP sobre Wi-fi(802.11 b//g/n/ac) y Redes Móviles (4G LTE/ 5G): </w:t>
      </w:r>
      <w:r w:rsidDel="00000000" w:rsidR="00000000" w:rsidRPr="00000000">
        <w:rPr>
          <w:rtl w:val="0"/>
        </w:rPr>
        <w:t xml:space="preserve">Vía principal de conexión entre los clientes móviles/web y los servidores cloud.</w:t>
      </w:r>
    </w:p>
    <w:p w:rsidR="00000000" w:rsidDel="00000000" w:rsidP="00000000" w:rsidRDefault="00000000" w:rsidRPr="00000000" w14:paraId="00000200">
      <w:pPr>
        <w:numPr>
          <w:ilvl w:val="0"/>
          <w:numId w:val="18"/>
        </w:numPr>
        <w:spacing w:after="0" w:afterAutospacing="0"/>
        <w:ind w:left="720" w:hanging="360"/>
        <w:rPr>
          <w:b w:val="1"/>
          <w:bCs w:val="1"/>
        </w:rPr>
      </w:pPr>
      <w:r w:rsidDel="00000000" w:rsidR="00000000" w:rsidRPr="00000000">
        <w:rPr>
          <w:b w:val="1"/>
          <w:bCs w:val="1"/>
          <w:rtl w:val="0"/>
        </w:rPr>
        <w:t xml:space="preserve">Bluetooth Low Energy(BLE 4.2/5.0): </w:t>
      </w:r>
      <w:r w:rsidDel="00000000" w:rsidR="00000000" w:rsidRPr="00000000">
        <w:rPr>
          <w:rtl w:val="0"/>
        </w:rPr>
        <w:t xml:space="preserve">Compatibilidad con telémetros láser digitales para la transmisión automática de cotas métricas hacia el formulario de rectificación en la app móvil.</w:t>
      </w:r>
    </w:p>
    <w:p w:rsidR="00000000" w:rsidDel="00000000" w:rsidP="00000000" w:rsidRDefault="00000000" w:rsidRPr="00000000" w14:paraId="00000201">
      <w:pPr>
        <w:numPr>
          <w:ilvl w:val="0"/>
          <w:numId w:val="18"/>
        </w:numPr>
        <w:ind w:left="720" w:hanging="360"/>
        <w:rPr>
          <w:b w:val="1"/>
          <w:bCs w:val="1"/>
        </w:rPr>
      </w:pPr>
      <w:r w:rsidDel="00000000" w:rsidR="00000000" w:rsidRPr="00000000">
        <w:rPr>
          <w:b w:val="1"/>
          <w:bCs w:val="1"/>
          <w:rtl w:val="0"/>
        </w:rPr>
        <w:t xml:space="preserve">USB / Red Local (Ethernet/ RAW Port 9100 / ESC/POS): </w:t>
      </w:r>
      <w:r w:rsidDel="00000000" w:rsidR="00000000" w:rsidRPr="00000000">
        <w:rPr>
          <w:rtl w:val="0"/>
        </w:rPr>
        <w:t xml:space="preserve">Comunicación desde terminales de backoffice hacia impresoras de etiquetas y comprobantes de despacho</w:t>
      </w:r>
    </w:p>
    <w:p w:rsidR="00000000" w:rsidDel="00000000" w:rsidP="00000000" w:rsidRDefault="00000000" w:rsidRPr="00000000" w14:paraId="00000202">
      <w:pPr>
        <w:ind w:left="0" w:firstLine="0"/>
        <w:rPr>
          <w:b w:val="1"/>
          <w:bCs w:val="1"/>
        </w:rPr>
      </w:pPr>
      <w:r w:rsidDel="00000000" w:rsidR="00000000" w:rsidRPr="00000000">
        <w:rPr>
          <w:b w:val="1"/>
          <w:bCs w:val="1"/>
          <w:rtl w:val="0"/>
        </w:rPr>
        <w:t xml:space="preserve">Interacción de Datos y Control</w:t>
      </w:r>
    </w:p>
    <w:p w:rsidR="00000000" w:rsidDel="00000000" w:rsidP="00000000" w:rsidRDefault="00000000" w:rsidRPr="00000000" w14:paraId="00000203">
      <w:pPr>
        <w:numPr>
          <w:ilvl w:val="0"/>
          <w:numId w:val="9"/>
        </w:numPr>
        <w:spacing w:after="0" w:afterAutospacing="0"/>
        <w:ind w:left="720" w:hanging="360"/>
        <w:rPr>
          <w:b w:val="1"/>
          <w:bCs w:val="1"/>
          <w:u w:val="none"/>
        </w:rPr>
      </w:pPr>
      <w:r w:rsidDel="00000000" w:rsidR="00000000" w:rsidRPr="00000000">
        <w:rPr>
          <w:b w:val="1"/>
          <w:bCs w:val="1"/>
          <w:rtl w:val="0"/>
        </w:rPr>
        <w:t xml:space="preserve">Módulo de Cámara: </w:t>
      </w:r>
      <w:r w:rsidDel="00000000" w:rsidR="00000000" w:rsidRPr="00000000">
        <w:rPr>
          <w:rtl w:val="0"/>
        </w:rPr>
        <w:t xml:space="preserve">Control de la API de captura nativa para adquisición de fotografías en alta resolución de ventanas, muros, interferencias (manillas, molduras) y comprobantes de recepción firmados.</w:t>
      </w:r>
    </w:p>
    <w:p w:rsidR="00000000" w:rsidDel="00000000" w:rsidP="00000000" w:rsidRDefault="00000000" w:rsidRPr="00000000" w14:paraId="00000204">
      <w:pPr>
        <w:numPr>
          <w:ilvl w:val="0"/>
          <w:numId w:val="9"/>
        </w:numPr>
        <w:ind w:left="720" w:hanging="360"/>
        <w:rPr>
          <w:u w:val="none"/>
        </w:rPr>
      </w:pPr>
      <w:r w:rsidDel="00000000" w:rsidR="00000000" w:rsidRPr="00000000">
        <w:rPr>
          <w:b w:val="1"/>
          <w:bCs w:val="1"/>
          <w:rtl w:val="0"/>
        </w:rPr>
        <w:t xml:space="preserve">Digitalizador de pantalla (Touch Digitizer):</w:t>
      </w:r>
      <w:r w:rsidDel="00000000" w:rsidR="00000000" w:rsidRPr="00000000">
        <w:rPr>
          <w:rtl w:val="0"/>
        </w:rPr>
        <w:t xml:space="preserve"> Muestreo de trazos vectoriales a 60 Hz para registrar la firma </w:t>
      </w:r>
      <w:r w:rsidDel="00000000" w:rsidR="00000000" w:rsidRPr="00000000">
        <w:rPr>
          <w:rtl w:val="0"/>
        </w:rPr>
        <w:t xml:space="preserve">ológrafa</w:t>
      </w:r>
      <w:r w:rsidDel="00000000" w:rsidR="00000000" w:rsidRPr="00000000">
        <w:rPr>
          <w:rtl w:val="0"/>
        </w:rPr>
        <w:t xml:space="preserve"> del cliente en la recepción de la instalación.</w:t>
      </w:r>
    </w:p>
    <w:p w:rsidR="00000000" w:rsidDel="00000000" w:rsidP="00000000" w:rsidRDefault="00000000" w:rsidRPr="00000000" w14:paraId="00000205">
      <w:pPr>
        <w:pStyle w:val="Heading2"/>
        <w:numPr>
          <w:ilvl w:val="1"/>
          <w:numId w:val="14"/>
        </w:numPr>
        <w:spacing w:after="280" w:before="280" w:lineRule="auto"/>
        <w:ind w:left="792" w:hanging="432"/>
      </w:pPr>
      <w:bookmarkStart w:colFirst="0" w:colLast="0" w:name="_heading=h.xkibbvi26h23" w:id="42"/>
      <w:bookmarkEnd w:id="42"/>
      <w:r w:rsidDel="00000000" w:rsidR="00000000" w:rsidRPr="00000000">
        <w:rPr>
          <w:rtl w:val="0"/>
        </w:rPr>
        <w:t xml:space="preserve">Interfaces de software</w:t>
      </w:r>
    </w:p>
    <w:p w:rsidR="00000000" w:rsidDel="00000000" w:rsidP="00000000" w:rsidRDefault="00000000" w:rsidRPr="00000000" w14:paraId="00000206">
      <w:pPr>
        <w:spacing w:after="280" w:before="280" w:lineRule="auto"/>
        <w:ind w:left="792" w:firstLine="0"/>
        <w:rPr>
          <w:b w:val="0"/>
          <w:bCs w:val="0"/>
          <w:color w:val="000000"/>
        </w:rPr>
      </w:pPr>
      <w:r w:rsidDel="00000000" w:rsidR="00000000" w:rsidRPr="00000000">
        <w:rPr>
          <w:rtl w:val="0"/>
        </w:rPr>
        <w:br w:type="textWrapping"/>
      </w:r>
      <w:r w:rsidDel="00000000" w:rsidR="00000000" w:rsidRPr="00000000">
        <w:rPr>
          <w:b w:val="0"/>
          <w:bCs w:val="0"/>
          <w:color w:val="000000"/>
          <w:rtl w:val="0"/>
        </w:rPr>
        <w:t xml:space="preserve">Describe la articulación del sistema con librerías, capas de persistencia, pasarelas de pago externas y servicios auxiliares:</w:t>
      </w:r>
    </w:p>
    <w:p w:rsidR="00000000" w:rsidDel="00000000" w:rsidP="00000000" w:rsidRDefault="00000000" w:rsidRPr="00000000" w14:paraId="00000207">
      <w:pPr>
        <w:ind w:left="0" w:firstLine="0"/>
        <w:rPr>
          <w:b w:val="1"/>
          <w:bCs w:val="1"/>
        </w:rPr>
      </w:pPr>
      <w:r w:rsidDel="00000000" w:rsidR="00000000" w:rsidRPr="00000000">
        <w:rPr>
          <w:b w:val="1"/>
          <w:bCs w:val="1"/>
          <w:rtl w:val="0"/>
        </w:rPr>
        <w:t xml:space="preserve">Base de Datos y Persistencia</w:t>
      </w:r>
    </w:p>
    <w:p w:rsidR="00000000" w:rsidDel="00000000" w:rsidP="00000000" w:rsidRDefault="00000000" w:rsidRPr="00000000" w14:paraId="00000208">
      <w:pPr>
        <w:numPr>
          <w:ilvl w:val="0"/>
          <w:numId w:val="26"/>
        </w:numPr>
        <w:spacing w:after="0" w:afterAutospacing="0"/>
        <w:ind w:left="720" w:hanging="360"/>
        <w:rPr>
          <w:b w:val="1"/>
          <w:bCs w:val="1"/>
          <w:u w:val="none"/>
        </w:rPr>
      </w:pPr>
      <w:r w:rsidDel="00000000" w:rsidR="00000000" w:rsidRPr="00000000">
        <w:rPr>
          <w:b w:val="1"/>
          <w:bCs w:val="1"/>
          <w:rtl w:val="0"/>
        </w:rPr>
        <w:t xml:space="preserve">Motor de Base de Datos: </w:t>
      </w:r>
      <w:r w:rsidDel="00000000" w:rsidR="00000000" w:rsidRPr="00000000">
        <w:rPr>
          <w:rtl w:val="0"/>
        </w:rPr>
        <w:t xml:space="preserve">MySQL Server 8.0 alojado en un entorno gestionado cloud.</w:t>
      </w:r>
    </w:p>
    <w:p w:rsidR="00000000" w:rsidDel="00000000" w:rsidP="00000000" w:rsidRDefault="00000000" w:rsidRPr="00000000" w14:paraId="00000209">
      <w:pPr>
        <w:numPr>
          <w:ilvl w:val="0"/>
          <w:numId w:val="26"/>
        </w:numPr>
        <w:spacing w:after="0" w:afterAutospacing="0"/>
        <w:ind w:left="720" w:hanging="360"/>
        <w:rPr>
          <w:u w:val="none"/>
        </w:rPr>
      </w:pPr>
      <w:r w:rsidDel="00000000" w:rsidR="00000000" w:rsidRPr="00000000">
        <w:rPr>
          <w:b w:val="1"/>
          <w:bCs w:val="1"/>
          <w:rtl w:val="0"/>
        </w:rPr>
        <w:t xml:space="preserve">Capa de Abstracción y Conexión:</w:t>
      </w:r>
      <w:r w:rsidDel="00000000" w:rsidR="00000000" w:rsidRPr="00000000">
        <w:rPr>
          <w:rtl w:val="0"/>
        </w:rPr>
        <w:t xml:space="preserve"> Spring Data JPA / Hibernate mediante el conector JDBC oficial mysql-connector-j y gestor de pool de conexiones </w:t>
      </w:r>
      <w:r w:rsidDel="00000000" w:rsidR="00000000" w:rsidRPr="00000000">
        <w:rPr>
          <w:rtl w:val="0"/>
        </w:rPr>
        <w:t xml:space="preserve">HikariCP</w:t>
      </w:r>
      <w:r w:rsidDel="00000000" w:rsidR="00000000" w:rsidRPr="00000000">
        <w:rPr>
          <w:rtl w:val="0"/>
        </w:rPr>
        <w:t xml:space="preserve">.</w:t>
      </w:r>
    </w:p>
    <w:p w:rsidR="00000000" w:rsidDel="00000000" w:rsidP="00000000" w:rsidRDefault="00000000" w:rsidRPr="00000000" w14:paraId="0000020A">
      <w:pPr>
        <w:numPr>
          <w:ilvl w:val="0"/>
          <w:numId w:val="26"/>
        </w:numPr>
        <w:ind w:left="720" w:hanging="360"/>
        <w:rPr>
          <w:u w:val="none"/>
        </w:rPr>
      </w:pPr>
      <w:r w:rsidDel="00000000" w:rsidR="00000000" w:rsidRPr="00000000">
        <w:rPr>
          <w:rtl w:val="0"/>
        </w:rPr>
        <w:t xml:space="preserve">Control de Versiones del Esquema: Herramienta Flyway para ejecución controlada de scripts de migración DDL/DML.</w:t>
      </w:r>
    </w:p>
    <w:p w:rsidR="00000000" w:rsidDel="00000000" w:rsidP="00000000" w:rsidRDefault="00000000" w:rsidRPr="00000000" w14:paraId="0000020B">
      <w:pPr>
        <w:ind w:left="0" w:firstLine="0"/>
        <w:rPr>
          <w:b w:val="1"/>
          <w:bCs w:val="1"/>
        </w:rPr>
      </w:pPr>
      <w:r w:rsidDel="00000000" w:rsidR="00000000" w:rsidRPr="00000000">
        <w:rPr>
          <w:b w:val="1"/>
          <w:bCs w:val="1"/>
          <w:rtl w:val="0"/>
        </w:rPr>
        <w:t xml:space="preserve">Pasarela de Pago Comercial</w:t>
      </w:r>
    </w:p>
    <w:p w:rsidR="00000000" w:rsidDel="00000000" w:rsidP="00000000" w:rsidRDefault="00000000" w:rsidRPr="00000000" w14:paraId="0000020C">
      <w:pPr>
        <w:numPr>
          <w:ilvl w:val="0"/>
          <w:numId w:val="12"/>
        </w:numPr>
        <w:spacing w:after="0" w:afterAutospacing="0"/>
        <w:ind w:left="720" w:hanging="360"/>
        <w:rPr>
          <w:u w:val="none"/>
        </w:rPr>
      </w:pPr>
      <w:r w:rsidDel="00000000" w:rsidR="00000000" w:rsidRPr="00000000">
        <w:rPr>
          <w:b w:val="1"/>
          <w:bCs w:val="1"/>
          <w:rtl w:val="0"/>
        </w:rPr>
        <w:t xml:space="preserve">Proveedor:</w:t>
      </w:r>
      <w:r w:rsidDel="00000000" w:rsidR="00000000" w:rsidRPr="00000000">
        <w:rPr>
          <w:rtl w:val="0"/>
        </w:rPr>
        <w:t xml:space="preserve"> Transbank Webpay Plus (API REST oficial de integración).</w:t>
      </w:r>
    </w:p>
    <w:p w:rsidR="00000000" w:rsidDel="00000000" w:rsidP="00000000" w:rsidRDefault="00000000" w:rsidRPr="00000000" w14:paraId="0000020D">
      <w:pPr>
        <w:numPr>
          <w:ilvl w:val="0"/>
          <w:numId w:val="12"/>
        </w:numPr>
        <w:spacing w:after="0" w:afterAutospacing="0"/>
        <w:ind w:left="720" w:hanging="360"/>
        <w:rPr>
          <w:b w:val="1"/>
          <w:bCs w:val="1"/>
        </w:rPr>
      </w:pPr>
      <w:r w:rsidDel="00000000" w:rsidR="00000000" w:rsidRPr="00000000">
        <w:rPr>
          <w:b w:val="1"/>
          <w:bCs w:val="1"/>
          <w:rtl w:val="0"/>
        </w:rPr>
        <w:t xml:space="preserve">Mecanismo de Interacción:</w:t>
      </w:r>
    </w:p>
    <w:p w:rsidR="00000000" w:rsidDel="00000000" w:rsidP="00000000" w:rsidRDefault="00000000" w:rsidRPr="00000000" w14:paraId="0000020E">
      <w:pPr>
        <w:numPr>
          <w:ilvl w:val="1"/>
          <w:numId w:val="12"/>
        </w:numPr>
        <w:spacing w:after="0" w:afterAutospacing="0"/>
        <w:ind w:left="1440" w:hanging="360"/>
        <w:rPr>
          <w:u w:val="none"/>
        </w:rPr>
      </w:pPr>
      <w:r w:rsidDel="00000000" w:rsidR="00000000" w:rsidRPr="00000000">
        <w:rPr>
          <w:rtl w:val="0"/>
        </w:rPr>
        <w:t xml:space="preserve">Generación de token transaccional vía endpoint POST /</w:t>
      </w:r>
      <w:r w:rsidDel="00000000" w:rsidR="00000000" w:rsidRPr="00000000">
        <w:rPr>
          <w:rtl w:val="0"/>
        </w:rPr>
        <w:t xml:space="preserve">rswebpaytransaction</w:t>
      </w:r>
      <w:r w:rsidDel="00000000" w:rsidR="00000000" w:rsidRPr="00000000">
        <w:rPr>
          <w:rtl w:val="0"/>
        </w:rPr>
        <w:t xml:space="preserve">/api/</w:t>
      </w:r>
      <w:r w:rsidDel="00000000" w:rsidR="00000000" w:rsidRPr="00000000">
        <w:rPr>
          <w:rtl w:val="0"/>
        </w:rPr>
        <w:t xml:space="preserve">webpay</w:t>
      </w:r>
      <w:r w:rsidDel="00000000" w:rsidR="00000000" w:rsidRPr="00000000">
        <w:rPr>
          <w:rtl w:val="0"/>
        </w:rPr>
        <w:t xml:space="preserve">/v1.2//transactions.</w:t>
      </w:r>
    </w:p>
    <w:p w:rsidR="00000000" w:rsidDel="00000000" w:rsidP="00000000" w:rsidRDefault="00000000" w:rsidRPr="00000000" w14:paraId="0000020F">
      <w:pPr>
        <w:numPr>
          <w:ilvl w:val="1"/>
          <w:numId w:val="12"/>
        </w:numPr>
        <w:spacing w:after="0" w:afterAutospacing="0"/>
        <w:ind w:left="1440" w:hanging="360"/>
        <w:rPr>
          <w:u w:val="none"/>
        </w:rPr>
      </w:pPr>
      <w:r w:rsidDel="00000000" w:rsidR="00000000" w:rsidRPr="00000000">
        <w:rPr>
          <w:rtl w:val="0"/>
        </w:rPr>
        <w:t xml:space="preserve">Redirección segura al portal de pago bancario de Transbank.</w:t>
      </w:r>
    </w:p>
    <w:p w:rsidR="00000000" w:rsidDel="00000000" w:rsidP="00000000" w:rsidRDefault="00000000" w:rsidRPr="00000000" w14:paraId="00000210">
      <w:pPr>
        <w:numPr>
          <w:ilvl w:val="1"/>
          <w:numId w:val="12"/>
        </w:numPr>
        <w:ind w:left="1440" w:hanging="360"/>
        <w:rPr>
          <w:u w:val="none"/>
        </w:rPr>
      </w:pPr>
      <w:r w:rsidDel="00000000" w:rsidR="00000000" w:rsidRPr="00000000">
        <w:rPr>
          <w:rtl w:val="0"/>
        </w:rPr>
        <w:t xml:space="preserve">Captura de retorno vía webhook/callback de confirmación (Commit Transaction) para validar estado de aprobación, monto pagado y código de autorización.</w:t>
      </w:r>
    </w:p>
    <w:p w:rsidR="00000000" w:rsidDel="00000000" w:rsidP="00000000" w:rsidRDefault="00000000" w:rsidRPr="00000000" w14:paraId="00000211">
      <w:pPr>
        <w:ind w:left="0" w:firstLine="0"/>
        <w:rPr>
          <w:b w:val="1"/>
          <w:bCs w:val="1"/>
        </w:rPr>
      </w:pPr>
      <w:r w:rsidDel="00000000" w:rsidR="00000000" w:rsidRPr="00000000">
        <w:rPr>
          <w:b w:val="1"/>
          <w:bCs w:val="1"/>
          <w:rtl w:val="0"/>
        </w:rPr>
        <w:t xml:space="preserve">Servicios de Infraestructura Cloud y Plataformas</w:t>
      </w:r>
    </w:p>
    <w:p w:rsidR="00000000" w:rsidDel="00000000" w:rsidP="00000000" w:rsidRDefault="00000000" w:rsidRPr="00000000" w14:paraId="00000212">
      <w:pPr>
        <w:numPr>
          <w:ilvl w:val="0"/>
          <w:numId w:val="17"/>
        </w:numPr>
        <w:spacing w:after="0" w:afterAutospacing="0"/>
        <w:ind w:left="720" w:hanging="360"/>
        <w:rPr>
          <w:u w:val="none"/>
        </w:rPr>
      </w:pPr>
      <w:r w:rsidDel="00000000" w:rsidR="00000000" w:rsidRPr="00000000">
        <w:rPr>
          <w:b w:val="1"/>
          <w:bCs w:val="1"/>
          <w:rtl w:val="0"/>
        </w:rPr>
        <w:t xml:space="preserve">Servidor Backend: </w:t>
      </w:r>
      <w:r w:rsidDel="00000000" w:rsidR="00000000" w:rsidRPr="00000000">
        <w:rPr>
          <w:rtl w:val="0"/>
        </w:rPr>
        <w:t xml:space="preserve">Java 17 LTS con Spring Boot 3.x, empaquetado en contenedores Docker y desplegado en servidores cloud (Render / AWS ECS).</w:t>
      </w:r>
    </w:p>
    <w:p w:rsidR="00000000" w:rsidDel="00000000" w:rsidP="00000000" w:rsidRDefault="00000000" w:rsidRPr="00000000" w14:paraId="00000213">
      <w:pPr>
        <w:numPr>
          <w:ilvl w:val="0"/>
          <w:numId w:val="17"/>
        </w:numPr>
        <w:spacing w:after="0" w:afterAutospacing="0"/>
        <w:ind w:left="720" w:hanging="360"/>
        <w:rPr>
          <w:u w:val="none"/>
        </w:rPr>
      </w:pPr>
      <w:r w:rsidDel="00000000" w:rsidR="00000000" w:rsidRPr="00000000">
        <w:rPr>
          <w:b w:val="1"/>
          <w:bCs w:val="1"/>
          <w:rtl w:val="0"/>
        </w:rPr>
        <w:t xml:space="preserve">Servidor Frontend Web:</w:t>
      </w:r>
      <w:r w:rsidDel="00000000" w:rsidR="00000000" w:rsidRPr="00000000">
        <w:rPr>
          <w:rtl w:val="0"/>
        </w:rPr>
        <w:t xml:space="preserve"> Angular 17+ alojado y servido a través de redes CDN globales con Vercel/Cloudflare Pages.</w:t>
      </w:r>
    </w:p>
    <w:p w:rsidR="00000000" w:rsidDel="00000000" w:rsidP="00000000" w:rsidRDefault="00000000" w:rsidRPr="00000000" w14:paraId="00000214">
      <w:pPr>
        <w:numPr>
          <w:ilvl w:val="0"/>
          <w:numId w:val="17"/>
        </w:numPr>
        <w:spacing w:after="0" w:afterAutospacing="0"/>
        <w:ind w:left="720" w:hanging="360"/>
        <w:rPr>
          <w:u w:val="none"/>
        </w:rPr>
      </w:pPr>
      <w:r w:rsidDel="00000000" w:rsidR="00000000" w:rsidRPr="00000000">
        <w:rPr>
          <w:b w:val="1"/>
          <w:bCs w:val="1"/>
          <w:rtl w:val="0"/>
        </w:rPr>
        <w:t xml:space="preserve">Almacenamiento de Archivos (Object Storage):</w:t>
      </w:r>
      <w:r w:rsidDel="00000000" w:rsidR="00000000" w:rsidRPr="00000000">
        <w:rPr>
          <w:rtl w:val="0"/>
        </w:rPr>
        <w:t xml:space="preserve"> Bucket compatible con Amazon S3 / Cloudflare R2 para almacenamiento persistente de imágenes de comprobantes, fotografías de instalación y respaldos de base de datos.</w:t>
      </w:r>
    </w:p>
    <w:p w:rsidR="00000000" w:rsidDel="00000000" w:rsidP="00000000" w:rsidRDefault="00000000" w:rsidRPr="00000000" w14:paraId="00000215">
      <w:pPr>
        <w:numPr>
          <w:ilvl w:val="0"/>
          <w:numId w:val="17"/>
        </w:numPr>
        <w:ind w:left="720" w:hanging="360"/>
        <w:rPr>
          <w:u w:val="none"/>
        </w:rPr>
      </w:pPr>
      <w:r w:rsidDel="00000000" w:rsidR="00000000" w:rsidRPr="00000000">
        <w:rPr>
          <w:b w:val="1"/>
          <w:bCs w:val="1"/>
          <w:rtl w:val="0"/>
        </w:rPr>
        <w:t xml:space="preserve">Servicio de Mapas y Rutas: </w:t>
      </w:r>
      <w:r w:rsidDel="00000000" w:rsidR="00000000" w:rsidRPr="00000000">
        <w:rPr>
          <w:rtl w:val="0"/>
        </w:rPr>
        <w:t xml:space="preserve">Google Maps Platform (Maps JavaScript API y Geocoding API) para renderizado de direcciones de entrega y visualización de cuadrantes de instalación.</w:t>
      </w:r>
    </w:p>
    <w:p w:rsidR="00000000" w:rsidDel="00000000" w:rsidP="00000000" w:rsidRDefault="00000000" w:rsidRPr="00000000" w14:paraId="00000216">
      <w:pPr>
        <w:pStyle w:val="Heading2"/>
        <w:numPr>
          <w:ilvl w:val="1"/>
          <w:numId w:val="14"/>
        </w:numPr>
        <w:spacing w:after="280" w:before="280" w:lineRule="auto"/>
        <w:ind w:left="792" w:hanging="432"/>
      </w:pPr>
      <w:bookmarkStart w:colFirst="0" w:colLast="0" w:name="_heading=h.q7qrfi3k3595" w:id="43"/>
      <w:bookmarkEnd w:id="43"/>
      <w:r w:rsidDel="00000000" w:rsidR="00000000" w:rsidRPr="00000000">
        <w:rPr>
          <w:rtl w:val="0"/>
        </w:rPr>
        <w:t xml:space="preserve">Interfaces de comunicación</w:t>
      </w:r>
    </w:p>
    <w:p w:rsidR="00000000" w:rsidDel="00000000" w:rsidP="00000000" w:rsidRDefault="00000000" w:rsidRPr="00000000" w14:paraId="00000217">
      <w:pPr>
        <w:spacing w:after="280" w:before="280" w:lineRule="auto"/>
        <w:ind w:left="792" w:firstLine="0"/>
        <w:rPr>
          <w:b w:val="0"/>
          <w:bCs w:val="0"/>
          <w:color w:val="000000"/>
        </w:rPr>
      </w:pPr>
      <w:r w:rsidDel="00000000" w:rsidR="00000000" w:rsidRPr="00000000">
        <w:rPr>
          <w:rtl w:val="0"/>
        </w:rPr>
        <w:br w:type="textWrapping"/>
      </w:r>
      <w:r w:rsidDel="00000000" w:rsidR="00000000" w:rsidRPr="00000000">
        <w:rPr>
          <w:b w:val="0"/>
          <w:bCs w:val="0"/>
          <w:color w:val="000000"/>
          <w:rtl w:val="0"/>
        </w:rPr>
        <w:t xml:space="preserve">Establece las normas técnicas, protocolos de red y requerimientos criptográficos para el intercambio íntegro de la información:</w:t>
      </w:r>
    </w:p>
    <w:p w:rsidR="00000000" w:rsidDel="00000000" w:rsidP="00000000" w:rsidRDefault="00000000" w:rsidRPr="00000000" w14:paraId="00000218">
      <w:pPr>
        <w:ind w:left="0" w:firstLine="0"/>
        <w:rPr>
          <w:b w:val="1"/>
          <w:bCs w:val="1"/>
        </w:rPr>
      </w:pPr>
      <w:r w:rsidDel="00000000" w:rsidR="00000000" w:rsidRPr="00000000">
        <w:rPr>
          <w:b w:val="1"/>
          <w:bCs w:val="1"/>
          <w:rtl w:val="0"/>
        </w:rPr>
        <w:t xml:space="preserve">Estándares y Protocolos de Red</w:t>
      </w:r>
    </w:p>
    <w:p w:rsidR="00000000" w:rsidDel="00000000" w:rsidP="00000000" w:rsidRDefault="00000000" w:rsidRPr="00000000" w14:paraId="00000219">
      <w:pPr>
        <w:numPr>
          <w:ilvl w:val="0"/>
          <w:numId w:val="24"/>
        </w:numPr>
        <w:spacing w:after="0" w:afterAutospacing="0"/>
        <w:ind w:left="720" w:hanging="360"/>
        <w:rPr>
          <w:u w:val="none"/>
        </w:rPr>
      </w:pPr>
      <w:r w:rsidDel="00000000" w:rsidR="00000000" w:rsidRPr="00000000">
        <w:rPr>
          <w:rtl w:val="0"/>
        </w:rPr>
        <w:t xml:space="preserve">HTTP/2 y HTTP/1.1 sobre TLS 1.3(HTTPS): Toda comunicación entre los navegadores web, clientes móviles y la API de Spring Boot opera exclusivamente sobre el puerto 443 con certificados SSL/TLS cifrados de extremo a extremo.</w:t>
      </w:r>
    </w:p>
    <w:p w:rsidR="00000000" w:rsidDel="00000000" w:rsidP="00000000" w:rsidRDefault="00000000" w:rsidRPr="00000000" w14:paraId="0000021A">
      <w:pPr>
        <w:numPr>
          <w:ilvl w:val="0"/>
          <w:numId w:val="24"/>
        </w:numPr>
        <w:ind w:left="720" w:hanging="360"/>
        <w:rPr>
          <w:u w:val="none"/>
        </w:rPr>
      </w:pPr>
      <w:r w:rsidDel="00000000" w:rsidR="00000000" w:rsidRPr="00000000">
        <w:rPr>
          <w:rtl w:val="0"/>
        </w:rPr>
        <w:t xml:space="preserve">SMTP / API Transaccional de Correo: Envío automatizado de cotizaciones en PDF, comprobantes de pago y avisos de despacho mediante servicios SMTP seguro (puerto 587 con STARTTLS) o proveedores dedicados (SendGrid / Amazon SES vía API REST).</w:t>
      </w:r>
    </w:p>
    <w:p w:rsidR="00000000" w:rsidDel="00000000" w:rsidP="00000000" w:rsidRDefault="00000000" w:rsidRPr="00000000" w14:paraId="0000021B">
      <w:pPr>
        <w:rPr>
          <w:b w:val="1"/>
          <w:bCs w:val="1"/>
        </w:rPr>
      </w:pPr>
      <w:r w:rsidDel="00000000" w:rsidR="00000000" w:rsidRPr="00000000">
        <w:rPr>
          <w:b w:val="1"/>
          <w:bCs w:val="1"/>
          <w:rtl w:val="0"/>
        </w:rPr>
        <w:t xml:space="preserve">Formatos de Mensajería y Datos</w:t>
      </w:r>
    </w:p>
    <w:p w:rsidR="00000000" w:rsidDel="00000000" w:rsidP="00000000" w:rsidRDefault="00000000" w:rsidRPr="00000000" w14:paraId="0000021C">
      <w:pPr>
        <w:numPr>
          <w:ilvl w:val="0"/>
          <w:numId w:val="2"/>
        </w:numPr>
        <w:spacing w:after="0" w:afterAutospacing="0"/>
        <w:ind w:left="720" w:hanging="360"/>
      </w:pPr>
      <w:r w:rsidDel="00000000" w:rsidR="00000000" w:rsidRPr="00000000">
        <w:rPr>
          <w:b w:val="1"/>
          <w:bCs w:val="1"/>
          <w:rtl w:val="0"/>
        </w:rPr>
        <w:t xml:space="preserve">Cargas de datos REST:</w:t>
      </w:r>
      <w:r w:rsidDel="00000000" w:rsidR="00000000" w:rsidRPr="00000000">
        <w:rPr>
          <w:rtl w:val="0"/>
        </w:rPr>
        <w:t xml:space="preserve"> Formato application/json con codificación UTF-8 estricta para todos los endpoints de consulta y mutación.</w:t>
      </w:r>
    </w:p>
    <w:p w:rsidR="00000000" w:rsidDel="00000000" w:rsidP="00000000" w:rsidRDefault="00000000" w:rsidRPr="00000000" w14:paraId="0000021D">
      <w:pPr>
        <w:numPr>
          <w:ilvl w:val="0"/>
          <w:numId w:val="2"/>
        </w:numPr>
        <w:spacing w:after="0" w:afterAutospacing="0"/>
        <w:ind w:left="720" w:hanging="360"/>
      </w:pPr>
      <w:r w:rsidDel="00000000" w:rsidR="00000000" w:rsidRPr="00000000">
        <w:rPr>
          <w:b w:val="1"/>
          <w:bCs w:val="1"/>
          <w:rtl w:val="0"/>
        </w:rPr>
        <w:t xml:space="preserve">Transferencia de archivos y multimedia:</w:t>
      </w:r>
      <w:r w:rsidDel="00000000" w:rsidR="00000000" w:rsidRPr="00000000">
        <w:rPr>
          <w:rtl w:val="0"/>
        </w:rPr>
        <w:t xml:space="preserve"> Protocolo multipart/form-data con compresión previa en cliente (formato WebP o JPEG a 1080p con compresión del 80%) para el envío de fotografías técnicas hacia el servidor.</w:t>
      </w:r>
    </w:p>
    <w:p w:rsidR="00000000" w:rsidDel="00000000" w:rsidP="00000000" w:rsidRDefault="00000000" w:rsidRPr="00000000" w14:paraId="0000021E">
      <w:pPr>
        <w:numPr>
          <w:ilvl w:val="0"/>
          <w:numId w:val="2"/>
        </w:numPr>
        <w:ind w:left="720" w:hanging="360"/>
      </w:pPr>
      <w:r w:rsidDel="00000000" w:rsidR="00000000" w:rsidRPr="00000000">
        <w:rPr>
          <w:b w:val="1"/>
          <w:bCs w:val="1"/>
          <w:rtl w:val="0"/>
        </w:rPr>
        <w:t xml:space="preserve">Documentos e Informes:</w:t>
      </w:r>
      <w:r w:rsidDel="00000000" w:rsidR="00000000" w:rsidRPr="00000000">
        <w:rPr>
          <w:rtl w:val="0"/>
        </w:rPr>
        <w:t xml:space="preserve"> Generación de archivos binarios en formato PDF (application/pdf) para cotizaciones formales, órdenes de corte en taller y comprobantes de recepción</w:t>
      </w:r>
    </w:p>
    <w:p w:rsidR="00000000" w:rsidDel="00000000" w:rsidP="00000000" w:rsidRDefault="00000000" w:rsidRPr="00000000" w14:paraId="0000021F">
      <w:pPr>
        <w:rPr>
          <w:b w:val="1"/>
          <w:bCs w:val="1"/>
        </w:rPr>
      </w:pPr>
      <w:r w:rsidDel="00000000" w:rsidR="00000000" w:rsidRPr="00000000">
        <w:rPr>
          <w:b w:val="1"/>
          <w:bCs w:val="1"/>
          <w:rtl w:val="0"/>
        </w:rPr>
        <w:t xml:space="preserve">Cifrado y Políticas de Seguridad</w:t>
      </w:r>
    </w:p>
    <w:p w:rsidR="00000000" w:rsidDel="00000000" w:rsidP="00000000" w:rsidRDefault="00000000" w:rsidRPr="00000000" w14:paraId="00000220">
      <w:pPr>
        <w:numPr>
          <w:ilvl w:val="0"/>
          <w:numId w:val="19"/>
        </w:numPr>
        <w:spacing w:after="0" w:afterAutospacing="0"/>
        <w:ind w:left="720" w:hanging="360"/>
      </w:pPr>
      <w:r w:rsidDel="00000000" w:rsidR="00000000" w:rsidRPr="00000000">
        <w:rPr>
          <w:b w:val="1"/>
          <w:bCs w:val="1"/>
          <w:rtl w:val="0"/>
        </w:rPr>
        <w:t xml:space="preserve">Autenticación y Autorización:</w:t>
      </w:r>
      <w:r w:rsidDel="00000000" w:rsidR="00000000" w:rsidRPr="00000000">
        <w:rPr>
          <w:rtl w:val="0"/>
        </w:rPr>
        <w:t xml:space="preserve"> Implementación de tokens web JSON (JWT) firmados con algoritmos HMAC-SHA256 (HS256) o RSA (RS256), con tiempo de expiración corto (60 minutos) y refresh tokens rotativos almacenados de forma segura (HttpOnly cookies en web y almacenamiento cifrado en dispositivos móviles).</w:t>
      </w:r>
    </w:p>
    <w:p w:rsidR="00000000" w:rsidDel="00000000" w:rsidP="00000000" w:rsidRDefault="00000000" w:rsidRPr="00000000" w14:paraId="00000221">
      <w:pPr>
        <w:numPr>
          <w:ilvl w:val="0"/>
          <w:numId w:val="19"/>
        </w:numPr>
        <w:spacing w:after="0" w:afterAutospacing="0"/>
        <w:ind w:left="720" w:hanging="360"/>
      </w:pPr>
      <w:r w:rsidDel="00000000" w:rsidR="00000000" w:rsidRPr="00000000">
        <w:rPr>
          <w:b w:val="1"/>
          <w:bCs w:val="1"/>
          <w:rtl w:val="0"/>
        </w:rPr>
        <w:t xml:space="preserve">Seguridad en reposo: </w:t>
      </w:r>
      <w:r w:rsidDel="00000000" w:rsidR="00000000" w:rsidRPr="00000000">
        <w:rPr>
          <w:rtl w:val="0"/>
        </w:rPr>
        <w:t xml:space="preserve">Contraseñas de usuario cifradas mediante el algoritmo de hash adaptativo BCrypt con factor de coste 12. Datos sensibles de clientes protegidos en base de datos bajo estándar AES-256.</w:t>
      </w:r>
    </w:p>
    <w:p w:rsidR="00000000" w:rsidDel="00000000" w:rsidP="00000000" w:rsidRDefault="00000000" w:rsidRPr="00000000" w14:paraId="00000222">
      <w:pPr>
        <w:numPr>
          <w:ilvl w:val="0"/>
          <w:numId w:val="19"/>
        </w:numPr>
        <w:spacing w:after="0" w:afterAutospacing="0"/>
        <w:ind w:left="720" w:hanging="360"/>
      </w:pPr>
      <w:r w:rsidDel="00000000" w:rsidR="00000000" w:rsidRPr="00000000">
        <w:rPr>
          <w:b w:val="1"/>
          <w:bCs w:val="1"/>
          <w:rtl w:val="0"/>
        </w:rPr>
        <w:t xml:space="preserve">Política de Origen Cruzado (CORS): </w:t>
      </w:r>
      <w:r w:rsidDel="00000000" w:rsidR="00000000" w:rsidRPr="00000000">
        <w:rPr>
          <w:rtl w:val="0"/>
        </w:rPr>
        <w:t xml:space="preserve">Cabeceras HTTP Access-Control-Allow-Origin estrictamente limitadas a los dominios autorizados de RollerSpA (*.</w:t>
      </w:r>
      <w:r w:rsidDel="00000000" w:rsidR="00000000" w:rsidRPr="00000000">
        <w:rPr>
          <w:rtl w:val="0"/>
        </w:rPr>
        <w:t xml:space="preserve">rollerspa.cl</w:t>
      </w:r>
      <w:r w:rsidDel="00000000" w:rsidR="00000000" w:rsidRPr="00000000">
        <w:rPr>
          <w:rtl w:val="0"/>
        </w:rPr>
        <w:t xml:space="preserve">), rechazando orígenes desconocidos (*).</w:t>
      </w:r>
    </w:p>
    <w:p w:rsidR="00000000" w:rsidDel="00000000" w:rsidP="00000000" w:rsidRDefault="00000000" w:rsidRPr="00000000" w14:paraId="00000223">
      <w:pPr>
        <w:numPr>
          <w:ilvl w:val="0"/>
          <w:numId w:val="19"/>
        </w:numPr>
        <w:ind w:left="720" w:hanging="360"/>
      </w:pPr>
      <w:r w:rsidDel="00000000" w:rsidR="00000000" w:rsidRPr="00000000">
        <w:rPr>
          <w:b w:val="1"/>
          <w:bCs w:val="1"/>
          <w:rtl w:val="0"/>
        </w:rPr>
        <w:t xml:space="preserve">Cabeceras de Protección Web:</w:t>
      </w:r>
      <w:r w:rsidDel="00000000" w:rsidR="00000000" w:rsidRPr="00000000">
        <w:rPr>
          <w:rtl w:val="0"/>
        </w:rPr>
        <w:t xml:space="preserve"> Configuración forzada de Content-Security-Policy(CSP), X-Content-Type-Options: nosniff, X-Frame-Options: DENY y Strict-Transport-Security (HSTS).</w:t>
      </w:r>
      <w:r w:rsidDel="00000000" w:rsidR="00000000" w:rsidRPr="00000000">
        <w:rPr>
          <w:rtl w:val="0"/>
        </w:rPr>
      </w:r>
    </w:p>
    <w:p w:rsidR="00000000" w:rsidDel="00000000" w:rsidP="00000000" w:rsidRDefault="00000000" w:rsidRPr="00000000" w14:paraId="00000224">
      <w:pPr>
        <w:pStyle w:val="Heading1"/>
        <w:numPr>
          <w:ilvl w:val="0"/>
          <w:numId w:val="14"/>
        </w:numPr>
        <w:spacing w:after="280" w:before="280" w:line="240" w:lineRule="auto"/>
        <w:ind w:left="360"/>
        <w:rPr/>
      </w:pPr>
      <w:bookmarkStart w:colFirst="0" w:colLast="0" w:name="_heading=h.j1ltytfzgv07" w:id="44"/>
      <w:bookmarkEnd w:id="44"/>
      <w:r w:rsidDel="00000000" w:rsidR="00000000" w:rsidRPr="00000000">
        <w:rPr>
          <w:vertAlign w:val="baseline"/>
          <w:rtl w:val="0"/>
        </w:rPr>
        <w:t xml:space="preserve">Requerimientos no funcionales</w:t>
      </w:r>
    </w:p>
    <w:p w:rsidR="00000000" w:rsidDel="00000000" w:rsidP="00000000" w:rsidRDefault="00000000" w:rsidRPr="00000000" w14:paraId="00000225">
      <w:pPr>
        <w:shd w:fill="ffffff" w:val="clear"/>
        <w:spacing w:after="0" w:line="240" w:lineRule="auto"/>
        <w:rPr/>
      </w:pPr>
      <w:r w:rsidDel="00000000" w:rsidR="00000000" w:rsidRPr="00000000">
        <w:rPr>
          <w:rtl w:val="0"/>
        </w:rPr>
        <w:t xml:space="preserve">Los requerimientos no funcionales definen los atributos de calidad, restricciones arquitectónicas, estándares de rendimiento y directrices de seguridad que determinan cómo debe operar el ecosistema RollerApp. Estos criterios establecen las condiciones bajo las cuales el software debe </w:t>
      </w:r>
      <w:r w:rsidDel="00000000" w:rsidR="00000000" w:rsidRPr="00000000">
        <w:rPr>
          <w:rtl w:val="0"/>
        </w:rPr>
        <w:t xml:space="preserve">desempeñarse para</w:t>
      </w:r>
      <w:r w:rsidDel="00000000" w:rsidR="00000000" w:rsidRPr="00000000">
        <w:rPr>
          <w:rtl w:val="0"/>
        </w:rPr>
        <w:t xml:space="preserve"> garantizar una experiencia de óptima, proteger los activos de información de RollerSpA y cumplir con las estándares de la industria y las normativa legal vigente.</w:t>
      </w:r>
    </w:p>
    <w:p w:rsidR="00000000" w:rsidDel="00000000" w:rsidP="00000000" w:rsidRDefault="00000000" w:rsidRPr="00000000" w14:paraId="00000226">
      <w:pPr>
        <w:shd w:fill="ffffff" w:val="clear"/>
        <w:spacing w:after="0" w:line="240" w:lineRule="auto"/>
        <w:rPr/>
      </w:pPr>
      <w:r w:rsidDel="00000000" w:rsidR="00000000" w:rsidRPr="00000000">
        <w:rPr>
          <w:rtl w:val="0"/>
        </w:rPr>
      </w:r>
    </w:p>
    <w:p w:rsidR="00000000" w:rsidDel="00000000" w:rsidP="00000000" w:rsidRDefault="00000000" w:rsidRPr="00000000" w14:paraId="00000227">
      <w:pPr>
        <w:shd w:fill="ffffff" w:val="clear"/>
        <w:spacing w:after="0" w:line="240" w:lineRule="auto"/>
        <w:rPr/>
      </w:pPr>
      <w:r w:rsidDel="00000000" w:rsidR="00000000" w:rsidRPr="00000000">
        <w:rPr>
          <w:rtl w:val="0"/>
        </w:rPr>
        <w:t xml:space="preserve">A continuación, se especifican de manera formal y medible los requerimientos no funcionales del sistema, agrupados por categoría técnica según el estándar ISO/IEC 25010:</w:t>
      </w:r>
    </w:p>
    <w:p w:rsidR="00000000" w:rsidDel="00000000" w:rsidP="00000000" w:rsidRDefault="00000000" w:rsidRPr="00000000" w14:paraId="00000228">
      <w:pPr>
        <w:shd w:fill="ffffff" w:val="clear"/>
        <w:spacing w:after="0" w:line="240" w:lineRule="auto"/>
        <w:rPr/>
      </w:pPr>
      <w:r w:rsidDel="00000000" w:rsidR="00000000" w:rsidRPr="00000000">
        <w:rPr>
          <w:rtl w:val="0"/>
        </w:rPr>
      </w:r>
    </w:p>
    <w:p w:rsidR="00000000" w:rsidDel="00000000" w:rsidP="00000000" w:rsidRDefault="00000000" w:rsidRPr="00000000" w14:paraId="00000229">
      <w:pPr>
        <w:pStyle w:val="Heading2"/>
        <w:shd w:fill="ffffff" w:val="clear"/>
        <w:spacing w:after="0" w:line="240" w:lineRule="auto"/>
        <w:rPr/>
      </w:pPr>
      <w:bookmarkStart w:colFirst="0" w:colLast="0" w:name="_heading=h.gcpg0oelzai" w:id="45"/>
      <w:bookmarkEnd w:id="45"/>
      <w:r w:rsidDel="00000000" w:rsidR="00000000" w:rsidRPr="00000000">
        <w:rPr>
          <w:rtl w:val="0"/>
        </w:rPr>
        <w:t xml:space="preserve">Rendimiento y Eficiencia</w:t>
      </w:r>
    </w:p>
    <w:p w:rsidR="00000000" w:rsidDel="00000000" w:rsidP="00000000" w:rsidRDefault="00000000" w:rsidRPr="00000000" w14:paraId="0000022A">
      <w:pPr>
        <w:numPr>
          <w:ilvl w:val="0"/>
          <w:numId w:val="25"/>
        </w:numPr>
        <w:shd w:fill="ffffff" w:val="clear"/>
        <w:spacing w:after="0" w:line="240" w:lineRule="auto"/>
        <w:ind w:left="720" w:hanging="360"/>
        <w:rPr>
          <w:u w:val="none"/>
        </w:rPr>
      </w:pPr>
      <w:r w:rsidDel="00000000" w:rsidR="00000000" w:rsidRPr="00000000">
        <w:rPr>
          <w:b w:val="1"/>
          <w:bCs w:val="1"/>
          <w:rtl w:val="0"/>
        </w:rPr>
        <w:t xml:space="preserve">RNF-01:</w:t>
      </w:r>
      <w:r w:rsidDel="00000000" w:rsidR="00000000" w:rsidRPr="00000000">
        <w:rPr>
          <w:rtl w:val="0"/>
        </w:rPr>
        <w:t xml:space="preserve"> Tiempo de respuesta de la API REST</w:t>
      </w:r>
    </w:p>
    <w:p w:rsidR="00000000" w:rsidDel="00000000" w:rsidP="00000000" w:rsidRDefault="00000000" w:rsidRPr="00000000" w14:paraId="0000022B">
      <w:pPr>
        <w:numPr>
          <w:ilvl w:val="1"/>
          <w:numId w:val="25"/>
        </w:numPr>
        <w:shd w:fill="ffffff" w:val="clear"/>
        <w:spacing w:after="0" w:line="240" w:lineRule="auto"/>
        <w:ind w:left="1440" w:hanging="360"/>
        <w:rPr>
          <w:u w:val="none"/>
        </w:rPr>
      </w:pPr>
      <w:r w:rsidDel="00000000" w:rsidR="00000000" w:rsidRPr="00000000">
        <w:rPr>
          <w:b w:val="1"/>
          <w:bCs w:val="1"/>
          <w:rtl w:val="0"/>
        </w:rPr>
        <w:t xml:space="preserve">Descripción:</w:t>
      </w:r>
      <w:r w:rsidDel="00000000" w:rsidR="00000000" w:rsidRPr="00000000">
        <w:rPr>
          <w:rtl w:val="0"/>
        </w:rPr>
        <w:t xml:space="preserve"> Los servicios expuestos por el backend en Java Spring Boot deben responder de manera ágil ante las solicitudes de las interfaces clientes.</w:t>
      </w:r>
    </w:p>
    <w:p w:rsidR="00000000" w:rsidDel="00000000" w:rsidP="00000000" w:rsidRDefault="00000000" w:rsidRPr="00000000" w14:paraId="0000022C">
      <w:pPr>
        <w:numPr>
          <w:ilvl w:val="1"/>
          <w:numId w:val="25"/>
        </w:numPr>
        <w:shd w:fill="ffffff" w:val="clear"/>
        <w:spacing w:after="0" w:line="240" w:lineRule="auto"/>
        <w:ind w:left="1440" w:hanging="360"/>
        <w:rPr>
          <w:u w:val="none"/>
        </w:rPr>
      </w:pPr>
      <w:r w:rsidDel="00000000" w:rsidR="00000000" w:rsidRPr="00000000">
        <w:rPr>
          <w:b w:val="1"/>
          <w:bCs w:val="1"/>
          <w:rtl w:val="0"/>
        </w:rPr>
        <w:t xml:space="preserve">Criterio / Métrica:</w:t>
      </w:r>
      <w:r w:rsidDel="00000000" w:rsidR="00000000" w:rsidRPr="00000000">
        <w:rPr>
          <w:rtl w:val="0"/>
        </w:rPr>
        <w:t xml:space="preserve"> El tiempo de respuesta de los endpoints REST no deben superar los 500 ms en el percentil 95 bajo condiciones normales de operación en la infraestructura PaaS.</w:t>
      </w:r>
    </w:p>
    <w:p w:rsidR="00000000" w:rsidDel="00000000" w:rsidP="00000000" w:rsidRDefault="00000000" w:rsidRPr="00000000" w14:paraId="0000022D">
      <w:pPr>
        <w:numPr>
          <w:ilvl w:val="1"/>
          <w:numId w:val="25"/>
        </w:numPr>
        <w:shd w:fill="ffffff" w:val="clear"/>
        <w:spacing w:after="0" w:line="240" w:lineRule="auto"/>
        <w:ind w:left="1440" w:hanging="360"/>
        <w:rPr>
          <w:u w:val="none"/>
        </w:rPr>
      </w:pPr>
      <w:r w:rsidDel="00000000" w:rsidR="00000000" w:rsidRPr="00000000">
        <w:rPr>
          <w:b w:val="1"/>
          <w:bCs w:val="1"/>
          <w:rtl w:val="0"/>
        </w:rPr>
        <w:t xml:space="preserve">Método de verificación:</w:t>
      </w:r>
      <w:r w:rsidDel="00000000" w:rsidR="00000000" w:rsidRPr="00000000">
        <w:rPr>
          <w:rtl w:val="0"/>
        </w:rPr>
        <w:t xml:space="preserve"> Pruebas automatizadas de rendimiento y carga ejecutadas por el QA Lead utilizando herramientas como Postman / JMeter.</w:t>
      </w:r>
    </w:p>
    <w:p w:rsidR="00000000" w:rsidDel="00000000" w:rsidP="00000000" w:rsidRDefault="00000000" w:rsidRPr="00000000" w14:paraId="0000022E">
      <w:pPr>
        <w:numPr>
          <w:ilvl w:val="0"/>
          <w:numId w:val="25"/>
        </w:numPr>
        <w:shd w:fill="ffffff" w:val="clear"/>
        <w:spacing w:after="0" w:line="240" w:lineRule="auto"/>
        <w:ind w:left="720" w:hanging="360"/>
      </w:pPr>
      <w:r w:rsidDel="00000000" w:rsidR="00000000" w:rsidRPr="00000000">
        <w:rPr>
          <w:b w:val="1"/>
          <w:bCs w:val="1"/>
          <w:rtl w:val="0"/>
        </w:rPr>
        <w:t xml:space="preserve">RNF-02:</w:t>
      </w:r>
      <w:r w:rsidDel="00000000" w:rsidR="00000000" w:rsidRPr="00000000">
        <w:rPr>
          <w:rtl w:val="0"/>
        </w:rPr>
        <w:t xml:space="preserve"> Latencia de recálculo en cotización dinámica</w:t>
      </w:r>
    </w:p>
    <w:p w:rsidR="00000000" w:rsidDel="00000000" w:rsidP="00000000" w:rsidRDefault="00000000" w:rsidRPr="00000000" w14:paraId="0000022F">
      <w:pPr>
        <w:numPr>
          <w:ilvl w:val="1"/>
          <w:numId w:val="25"/>
        </w:numPr>
        <w:shd w:fill="ffffff" w:val="clear"/>
        <w:spacing w:after="0" w:line="240" w:lineRule="auto"/>
        <w:ind w:left="1440" w:hanging="360"/>
      </w:pPr>
      <w:r w:rsidDel="00000000" w:rsidR="00000000" w:rsidRPr="00000000">
        <w:rPr>
          <w:b w:val="1"/>
          <w:bCs w:val="1"/>
          <w:rtl w:val="0"/>
        </w:rPr>
        <w:t xml:space="preserve">Descripción:</w:t>
      </w:r>
      <w:r w:rsidDel="00000000" w:rsidR="00000000" w:rsidRPr="00000000">
        <w:rPr>
          <w:rtl w:val="0"/>
        </w:rPr>
        <w:t xml:space="preserve"> El recálculo del valor estimado de las cortinas tras modificar ancho, alto o tela debe ser imperceptible para el cliente.</w:t>
      </w:r>
    </w:p>
    <w:p w:rsidR="00000000" w:rsidDel="00000000" w:rsidP="00000000" w:rsidRDefault="00000000" w:rsidRPr="00000000" w14:paraId="00000230">
      <w:pPr>
        <w:numPr>
          <w:ilvl w:val="1"/>
          <w:numId w:val="25"/>
        </w:numPr>
        <w:shd w:fill="ffffff" w:val="clear"/>
        <w:spacing w:after="0" w:line="240" w:lineRule="auto"/>
        <w:ind w:left="1440" w:hanging="360"/>
      </w:pPr>
      <w:r w:rsidDel="00000000" w:rsidR="00000000" w:rsidRPr="00000000">
        <w:rPr>
          <w:b w:val="1"/>
          <w:bCs w:val="1"/>
          <w:rtl w:val="0"/>
        </w:rPr>
        <w:t xml:space="preserve">Criterio / Métrica:</w:t>
      </w:r>
      <w:r w:rsidDel="00000000" w:rsidR="00000000" w:rsidRPr="00000000">
        <w:rPr>
          <w:rtl w:val="0"/>
        </w:rPr>
        <w:t xml:space="preserve"> El cálculo paramétrico en pantalla debe completarse y reflejarse en la interfaz de 300 ms tras el ingreso del último valor en el formulario.</w:t>
      </w:r>
    </w:p>
    <w:p w:rsidR="00000000" w:rsidDel="00000000" w:rsidP="00000000" w:rsidRDefault="00000000" w:rsidRPr="00000000" w14:paraId="00000231">
      <w:pPr>
        <w:numPr>
          <w:ilvl w:val="1"/>
          <w:numId w:val="25"/>
        </w:numPr>
        <w:shd w:fill="ffffff" w:val="clear"/>
        <w:spacing w:after="0" w:line="240" w:lineRule="auto"/>
        <w:ind w:left="1440" w:hanging="360"/>
      </w:pPr>
      <w:r w:rsidDel="00000000" w:rsidR="00000000" w:rsidRPr="00000000">
        <w:rPr>
          <w:b w:val="1"/>
          <w:bCs w:val="1"/>
          <w:rtl w:val="0"/>
        </w:rPr>
        <w:t xml:space="preserve">Método de verificación:</w:t>
      </w:r>
      <w:r w:rsidDel="00000000" w:rsidR="00000000" w:rsidRPr="00000000">
        <w:rPr>
          <w:rtl w:val="0"/>
        </w:rPr>
        <w:t xml:space="preserve"> Pruebas funcionales de interfaz y medición de tiempos de renderizado en el navegador web.</w:t>
      </w:r>
    </w:p>
    <w:p w:rsidR="00000000" w:rsidDel="00000000" w:rsidP="00000000" w:rsidRDefault="00000000" w:rsidRPr="00000000" w14:paraId="00000232">
      <w:pPr>
        <w:numPr>
          <w:ilvl w:val="0"/>
          <w:numId w:val="25"/>
        </w:numPr>
        <w:shd w:fill="ffffff" w:val="clear"/>
        <w:spacing w:after="0" w:line="240" w:lineRule="auto"/>
        <w:ind w:left="720" w:hanging="360"/>
      </w:pPr>
      <w:r w:rsidDel="00000000" w:rsidR="00000000" w:rsidRPr="00000000">
        <w:rPr>
          <w:b w:val="1"/>
          <w:bCs w:val="1"/>
          <w:rtl w:val="0"/>
        </w:rPr>
        <w:t xml:space="preserve">RNF-03:</w:t>
      </w:r>
      <w:r w:rsidDel="00000000" w:rsidR="00000000" w:rsidRPr="00000000">
        <w:rPr>
          <w:rtl w:val="0"/>
        </w:rPr>
        <w:t xml:space="preserve"> Tiempo de carga inicial (First Contentful Paint - FCP)</w:t>
      </w:r>
    </w:p>
    <w:p w:rsidR="00000000" w:rsidDel="00000000" w:rsidP="00000000" w:rsidRDefault="00000000" w:rsidRPr="00000000" w14:paraId="00000233">
      <w:pPr>
        <w:numPr>
          <w:ilvl w:val="1"/>
          <w:numId w:val="25"/>
        </w:numPr>
        <w:shd w:fill="ffffff" w:val="clear"/>
        <w:spacing w:after="0" w:line="240" w:lineRule="auto"/>
        <w:ind w:left="1440" w:hanging="360"/>
      </w:pPr>
      <w:r w:rsidDel="00000000" w:rsidR="00000000" w:rsidRPr="00000000">
        <w:rPr>
          <w:b w:val="1"/>
          <w:bCs w:val="1"/>
          <w:rtl w:val="0"/>
        </w:rPr>
        <w:t xml:space="preserve">Descripción:</w:t>
      </w:r>
      <w:r w:rsidDel="00000000" w:rsidR="00000000" w:rsidRPr="00000000">
        <w:rPr>
          <w:rtl w:val="0"/>
        </w:rPr>
        <w:t xml:space="preserve"> El portal público de cara al cliente alojado en Vercel debe optimizar la entrega de paquetes estáticos para asegurar un acceso rápido.</w:t>
      </w:r>
    </w:p>
    <w:p w:rsidR="00000000" w:rsidDel="00000000" w:rsidP="00000000" w:rsidRDefault="00000000" w:rsidRPr="00000000" w14:paraId="00000234">
      <w:pPr>
        <w:numPr>
          <w:ilvl w:val="1"/>
          <w:numId w:val="25"/>
        </w:numPr>
        <w:shd w:fill="ffffff" w:val="clear"/>
        <w:spacing w:after="0" w:line="240" w:lineRule="auto"/>
        <w:ind w:left="1440" w:hanging="360"/>
      </w:pPr>
      <w:r w:rsidDel="00000000" w:rsidR="00000000" w:rsidRPr="00000000">
        <w:rPr>
          <w:b w:val="1"/>
          <w:bCs w:val="1"/>
          <w:rtl w:val="0"/>
        </w:rPr>
        <w:t xml:space="preserve">Criterio / Métrica:</w:t>
      </w:r>
      <w:r w:rsidDel="00000000" w:rsidR="00000000" w:rsidRPr="00000000">
        <w:rPr>
          <w:rtl w:val="0"/>
        </w:rPr>
        <w:t xml:space="preserve"> El tiempo de primer despliegue de contenido (First Contentful Paint) del portal web debe ser inferior a 1.5 segundos sobre una conexión de banda ancha estándar.</w:t>
      </w:r>
    </w:p>
    <w:p w:rsidR="00000000" w:rsidDel="00000000" w:rsidP="00000000" w:rsidRDefault="00000000" w:rsidRPr="00000000" w14:paraId="00000235">
      <w:pPr>
        <w:numPr>
          <w:ilvl w:val="1"/>
          <w:numId w:val="25"/>
        </w:numPr>
        <w:shd w:fill="ffffff" w:val="clear"/>
        <w:spacing w:after="0" w:line="240" w:lineRule="auto"/>
        <w:ind w:left="1440" w:hanging="360"/>
      </w:pPr>
      <w:r w:rsidDel="00000000" w:rsidR="00000000" w:rsidRPr="00000000">
        <w:rPr>
          <w:b w:val="1"/>
          <w:bCs w:val="1"/>
          <w:rtl w:val="0"/>
        </w:rPr>
        <w:t xml:space="preserve">Método de verificación:</w:t>
      </w:r>
      <w:r w:rsidDel="00000000" w:rsidR="00000000" w:rsidRPr="00000000">
        <w:rPr>
          <w:rtl w:val="0"/>
        </w:rPr>
        <w:t xml:space="preserve"> Auditoría web mediante Google Lighthouse en modo móvil y desktop.</w:t>
      </w:r>
    </w:p>
    <w:p w:rsidR="00000000" w:rsidDel="00000000" w:rsidP="00000000" w:rsidRDefault="00000000" w:rsidRPr="00000000" w14:paraId="00000236">
      <w:pPr>
        <w:numPr>
          <w:ilvl w:val="0"/>
          <w:numId w:val="25"/>
        </w:numPr>
        <w:shd w:fill="ffffff" w:val="clear"/>
        <w:spacing w:after="0" w:line="240" w:lineRule="auto"/>
        <w:ind w:left="720" w:hanging="360"/>
      </w:pPr>
      <w:r w:rsidDel="00000000" w:rsidR="00000000" w:rsidRPr="00000000">
        <w:rPr>
          <w:b w:val="1"/>
          <w:bCs w:val="1"/>
          <w:rtl w:val="0"/>
        </w:rPr>
        <w:t xml:space="preserve">RNF-04:</w:t>
      </w:r>
      <w:r w:rsidDel="00000000" w:rsidR="00000000" w:rsidRPr="00000000">
        <w:rPr>
          <w:rtl w:val="0"/>
        </w:rPr>
        <w:t xml:space="preserve"> Capacidad de concurrencia base</w:t>
      </w:r>
    </w:p>
    <w:p w:rsidR="00000000" w:rsidDel="00000000" w:rsidP="00000000" w:rsidRDefault="00000000" w:rsidRPr="00000000" w14:paraId="00000237">
      <w:pPr>
        <w:numPr>
          <w:ilvl w:val="1"/>
          <w:numId w:val="25"/>
        </w:numPr>
        <w:shd w:fill="ffffff" w:val="clear"/>
        <w:spacing w:after="0" w:line="240" w:lineRule="auto"/>
        <w:ind w:left="1440" w:hanging="360"/>
      </w:pPr>
      <w:r w:rsidDel="00000000" w:rsidR="00000000" w:rsidRPr="00000000">
        <w:rPr>
          <w:b w:val="1"/>
          <w:bCs w:val="1"/>
          <w:rtl w:val="0"/>
        </w:rPr>
        <w:t xml:space="preserve">Descripción:</w:t>
      </w:r>
      <w:r w:rsidDel="00000000" w:rsidR="00000000" w:rsidRPr="00000000">
        <w:rPr>
          <w:rtl w:val="0"/>
        </w:rPr>
        <w:t xml:space="preserve"> El backend y la base de datos deben procesar accesos simultáneos sin degradación de servicios ni bloqueos en las consultas</w:t>
      </w:r>
    </w:p>
    <w:p w:rsidR="00000000" w:rsidDel="00000000" w:rsidP="00000000" w:rsidRDefault="00000000" w:rsidRPr="00000000" w14:paraId="00000238">
      <w:pPr>
        <w:numPr>
          <w:ilvl w:val="1"/>
          <w:numId w:val="25"/>
        </w:numPr>
        <w:shd w:fill="ffffff" w:val="clear"/>
        <w:spacing w:after="0" w:line="240" w:lineRule="auto"/>
        <w:ind w:left="1440" w:hanging="360"/>
      </w:pPr>
      <w:r w:rsidDel="00000000" w:rsidR="00000000" w:rsidRPr="00000000">
        <w:rPr>
          <w:b w:val="1"/>
          <w:bCs w:val="1"/>
          <w:rtl w:val="0"/>
        </w:rPr>
        <w:t xml:space="preserve">Criterio / Métrica:</w:t>
      </w:r>
      <w:r w:rsidDel="00000000" w:rsidR="00000000" w:rsidRPr="00000000">
        <w:rPr>
          <w:rtl w:val="0"/>
        </w:rPr>
        <w:t xml:space="preserve"> Capacidad mínima para sostener 50 usuarios concurrentes cotizando y navegando en el catálogo sin pérdidas de paquetes ni aumento de latencia superior al 20%</w:t>
      </w:r>
    </w:p>
    <w:p w:rsidR="00000000" w:rsidDel="00000000" w:rsidP="00000000" w:rsidRDefault="00000000" w:rsidRPr="00000000" w14:paraId="00000239">
      <w:pPr>
        <w:numPr>
          <w:ilvl w:val="1"/>
          <w:numId w:val="25"/>
        </w:numPr>
        <w:shd w:fill="ffffff" w:val="clear"/>
        <w:spacing w:after="0" w:line="240" w:lineRule="auto"/>
        <w:ind w:left="1440" w:hanging="360"/>
      </w:pPr>
      <w:r w:rsidDel="00000000" w:rsidR="00000000" w:rsidRPr="00000000">
        <w:rPr>
          <w:b w:val="1"/>
          <w:bCs w:val="1"/>
          <w:rtl w:val="0"/>
        </w:rPr>
        <w:t xml:space="preserve">Método de verificación:</w:t>
      </w:r>
      <w:r w:rsidDel="00000000" w:rsidR="00000000" w:rsidRPr="00000000">
        <w:rPr>
          <w:rtl w:val="0"/>
        </w:rPr>
        <w:t xml:space="preserve"> Simulación de carga concurrente en ambiente de staging.</w:t>
      </w:r>
    </w:p>
    <w:p w:rsidR="00000000" w:rsidDel="00000000" w:rsidP="00000000" w:rsidRDefault="00000000" w:rsidRPr="00000000" w14:paraId="0000023A">
      <w:pPr>
        <w:shd w:fill="ffffff" w:val="clear"/>
        <w:spacing w:after="0" w:line="240" w:lineRule="auto"/>
        <w:rPr/>
      </w:pPr>
      <w:r w:rsidDel="00000000" w:rsidR="00000000" w:rsidRPr="00000000">
        <w:rPr>
          <w:rtl w:val="0"/>
        </w:rPr>
      </w:r>
    </w:p>
    <w:p w:rsidR="00000000" w:rsidDel="00000000" w:rsidP="00000000" w:rsidRDefault="00000000" w:rsidRPr="00000000" w14:paraId="0000023B">
      <w:pPr>
        <w:pStyle w:val="Heading2"/>
        <w:shd w:fill="ffffff" w:val="clear"/>
        <w:spacing w:after="0" w:line="240" w:lineRule="auto"/>
        <w:rPr/>
      </w:pPr>
      <w:bookmarkStart w:colFirst="0" w:colLast="0" w:name="_heading=h.tttbtayci624" w:id="46"/>
      <w:bookmarkEnd w:id="46"/>
      <w:r w:rsidDel="00000000" w:rsidR="00000000" w:rsidRPr="00000000">
        <w:rPr>
          <w:rtl w:val="0"/>
        </w:rPr>
        <w:t xml:space="preserve">Seguridad y Privacidad de la Información</w:t>
      </w:r>
    </w:p>
    <w:p w:rsidR="00000000" w:rsidDel="00000000" w:rsidP="00000000" w:rsidRDefault="00000000" w:rsidRPr="00000000" w14:paraId="0000023C">
      <w:pPr>
        <w:numPr>
          <w:ilvl w:val="0"/>
          <w:numId w:val="25"/>
        </w:numPr>
        <w:shd w:fill="ffffff" w:val="clear"/>
        <w:spacing w:after="0" w:line="240" w:lineRule="auto"/>
        <w:ind w:left="720" w:hanging="360"/>
      </w:pPr>
      <w:r w:rsidDel="00000000" w:rsidR="00000000" w:rsidRPr="00000000">
        <w:rPr>
          <w:b w:val="1"/>
          <w:bCs w:val="1"/>
          <w:rtl w:val="0"/>
        </w:rPr>
        <w:t xml:space="preserve">RNF-05:</w:t>
      </w:r>
      <w:r w:rsidDel="00000000" w:rsidR="00000000" w:rsidRPr="00000000">
        <w:rPr>
          <w:rtl w:val="0"/>
        </w:rPr>
        <w:t xml:space="preserve"> Cifrado y resguardo de credenciales</w:t>
      </w:r>
    </w:p>
    <w:p w:rsidR="00000000" w:rsidDel="00000000" w:rsidP="00000000" w:rsidRDefault="00000000" w:rsidRPr="00000000" w14:paraId="0000023D">
      <w:pPr>
        <w:numPr>
          <w:ilvl w:val="1"/>
          <w:numId w:val="25"/>
        </w:numPr>
        <w:shd w:fill="ffffff" w:val="clear"/>
        <w:spacing w:after="0" w:line="240" w:lineRule="auto"/>
        <w:ind w:left="1440" w:hanging="360"/>
      </w:pPr>
      <w:r w:rsidDel="00000000" w:rsidR="00000000" w:rsidRPr="00000000">
        <w:rPr>
          <w:b w:val="1"/>
          <w:bCs w:val="1"/>
          <w:rtl w:val="0"/>
        </w:rPr>
        <w:t xml:space="preserve">Descripción:</w:t>
      </w:r>
      <w:r w:rsidDel="00000000" w:rsidR="00000000" w:rsidRPr="00000000">
        <w:rPr>
          <w:rtl w:val="0"/>
        </w:rPr>
        <w:t xml:space="preserve"> Las contraseñas de todos los usuarios (administradores, técnicos y clientes) deben almacenarse bajo estándares criptográficos irreversibles.</w:t>
      </w:r>
    </w:p>
    <w:p w:rsidR="00000000" w:rsidDel="00000000" w:rsidP="00000000" w:rsidRDefault="00000000" w:rsidRPr="00000000" w14:paraId="0000023E">
      <w:pPr>
        <w:numPr>
          <w:ilvl w:val="1"/>
          <w:numId w:val="25"/>
        </w:numPr>
        <w:shd w:fill="ffffff" w:val="clear"/>
        <w:spacing w:after="0" w:line="240" w:lineRule="auto"/>
        <w:ind w:left="1440" w:hanging="360"/>
      </w:pPr>
      <w:r w:rsidDel="00000000" w:rsidR="00000000" w:rsidRPr="00000000">
        <w:rPr>
          <w:b w:val="1"/>
          <w:bCs w:val="1"/>
          <w:rtl w:val="0"/>
        </w:rPr>
        <w:t xml:space="preserve">Criterio / Métrica:</w:t>
      </w:r>
      <w:r w:rsidDel="00000000" w:rsidR="00000000" w:rsidRPr="00000000">
        <w:rPr>
          <w:rtl w:val="0"/>
        </w:rPr>
        <w:t xml:space="preserve"> Se debe aplicar el algoritmo de hashing unidireccional BCrypt con un factor de costo mínimo de 10. Ninguna contraseña debe almacenarse en texto plano.</w:t>
      </w:r>
    </w:p>
    <w:p w:rsidR="00000000" w:rsidDel="00000000" w:rsidP="00000000" w:rsidRDefault="00000000" w:rsidRPr="00000000" w14:paraId="0000023F">
      <w:pPr>
        <w:numPr>
          <w:ilvl w:val="1"/>
          <w:numId w:val="25"/>
        </w:numPr>
        <w:shd w:fill="ffffff" w:val="clear"/>
        <w:spacing w:after="0" w:line="240" w:lineRule="auto"/>
        <w:ind w:left="1440" w:hanging="360"/>
      </w:pPr>
      <w:r w:rsidDel="00000000" w:rsidR="00000000" w:rsidRPr="00000000">
        <w:rPr>
          <w:b w:val="1"/>
          <w:bCs w:val="1"/>
          <w:rtl w:val="0"/>
        </w:rPr>
        <w:t xml:space="preserve">Método de verificación:</w:t>
      </w:r>
      <w:r w:rsidDel="00000000" w:rsidR="00000000" w:rsidRPr="00000000">
        <w:rPr>
          <w:rtl w:val="0"/>
        </w:rPr>
        <w:t xml:space="preserve"> Inspección directa del esquema de base de datos MySQL por parte del Administrador de BD y revisión de código.</w:t>
      </w:r>
    </w:p>
    <w:p w:rsidR="00000000" w:rsidDel="00000000" w:rsidP="00000000" w:rsidRDefault="00000000" w:rsidRPr="00000000" w14:paraId="00000240">
      <w:pPr>
        <w:numPr>
          <w:ilvl w:val="0"/>
          <w:numId w:val="25"/>
        </w:numPr>
        <w:shd w:fill="ffffff" w:val="clear"/>
        <w:spacing w:after="0" w:line="240" w:lineRule="auto"/>
        <w:ind w:left="720" w:hanging="360"/>
      </w:pPr>
      <w:r w:rsidDel="00000000" w:rsidR="00000000" w:rsidRPr="00000000">
        <w:rPr>
          <w:b w:val="1"/>
          <w:bCs w:val="1"/>
          <w:rtl w:val="0"/>
        </w:rPr>
        <w:t xml:space="preserve">RNF-06:</w:t>
      </w:r>
      <w:r w:rsidDel="00000000" w:rsidR="00000000" w:rsidRPr="00000000">
        <w:rPr>
          <w:rtl w:val="0"/>
        </w:rPr>
        <w:t xml:space="preserve"> Autenticación stateless mediante tokens JWT</w:t>
      </w:r>
    </w:p>
    <w:p w:rsidR="00000000" w:rsidDel="00000000" w:rsidP="00000000" w:rsidRDefault="00000000" w:rsidRPr="00000000" w14:paraId="00000241">
      <w:pPr>
        <w:numPr>
          <w:ilvl w:val="1"/>
          <w:numId w:val="25"/>
        </w:numPr>
        <w:shd w:fill="ffffff" w:val="clear"/>
        <w:spacing w:after="0" w:line="240" w:lineRule="auto"/>
        <w:ind w:left="1440" w:hanging="360"/>
      </w:pPr>
      <w:r w:rsidDel="00000000" w:rsidR="00000000" w:rsidRPr="00000000">
        <w:rPr>
          <w:b w:val="1"/>
          <w:bCs w:val="1"/>
          <w:rtl w:val="0"/>
        </w:rPr>
        <w:t xml:space="preserve">Descripción:</w:t>
      </w:r>
      <w:r w:rsidDel="00000000" w:rsidR="00000000" w:rsidRPr="00000000">
        <w:rPr>
          <w:rtl w:val="0"/>
        </w:rPr>
        <w:t xml:space="preserve"> El control de sesiones del sistema debe operar de forma desacoplada y sin estado entre clientes y backend.</w:t>
      </w:r>
    </w:p>
    <w:p w:rsidR="00000000" w:rsidDel="00000000" w:rsidP="00000000" w:rsidRDefault="00000000" w:rsidRPr="00000000" w14:paraId="00000242">
      <w:pPr>
        <w:numPr>
          <w:ilvl w:val="1"/>
          <w:numId w:val="25"/>
        </w:numPr>
        <w:shd w:fill="ffffff" w:val="clear"/>
        <w:spacing w:after="0" w:line="240" w:lineRule="auto"/>
        <w:ind w:left="1440" w:hanging="360"/>
      </w:pPr>
      <w:r w:rsidDel="00000000" w:rsidR="00000000" w:rsidRPr="00000000">
        <w:rPr>
          <w:b w:val="1"/>
          <w:bCs w:val="1"/>
          <w:rtl w:val="0"/>
        </w:rPr>
        <w:t xml:space="preserve">Criterio / Métrica: </w:t>
      </w:r>
      <w:r w:rsidDel="00000000" w:rsidR="00000000" w:rsidRPr="00000000">
        <w:rPr>
          <w:rtl w:val="0"/>
        </w:rPr>
        <w:t xml:space="preserve">Tokens en estándar JSON Web Token (JWT) firmados criptográficamente mediante algoritmo HMAC-SHA256, con expiración configurable (8 horas para sesiones administrativas y 30 días para terminales móviles de instaladores)</w:t>
      </w:r>
    </w:p>
    <w:p w:rsidR="00000000" w:rsidDel="00000000" w:rsidP="00000000" w:rsidRDefault="00000000" w:rsidRPr="00000000" w14:paraId="00000243">
      <w:pPr>
        <w:numPr>
          <w:ilvl w:val="1"/>
          <w:numId w:val="25"/>
        </w:numPr>
        <w:shd w:fill="ffffff" w:val="clear"/>
        <w:spacing w:after="0" w:line="240" w:lineRule="auto"/>
        <w:ind w:left="1440" w:hanging="360"/>
      </w:pPr>
      <w:r w:rsidDel="00000000" w:rsidR="00000000" w:rsidRPr="00000000">
        <w:rPr>
          <w:b w:val="1"/>
          <w:bCs w:val="1"/>
          <w:rtl w:val="0"/>
        </w:rPr>
        <w:t xml:space="preserve">Método de verificación:</w:t>
      </w:r>
      <w:r w:rsidDel="00000000" w:rsidR="00000000" w:rsidRPr="00000000">
        <w:rPr>
          <w:rtl w:val="0"/>
        </w:rPr>
        <w:t xml:space="preserve"> Análisis de cabeceras HTTP y pruebas de inyección de tokens expirados o alterados por QA.</w:t>
      </w:r>
    </w:p>
    <w:p w:rsidR="00000000" w:rsidDel="00000000" w:rsidP="00000000" w:rsidRDefault="00000000" w:rsidRPr="00000000" w14:paraId="00000244">
      <w:pPr>
        <w:numPr>
          <w:ilvl w:val="0"/>
          <w:numId w:val="25"/>
        </w:numPr>
        <w:shd w:fill="ffffff" w:val="clear"/>
        <w:spacing w:after="0" w:line="240" w:lineRule="auto"/>
        <w:ind w:left="720" w:hanging="360"/>
      </w:pPr>
      <w:r w:rsidDel="00000000" w:rsidR="00000000" w:rsidRPr="00000000">
        <w:rPr>
          <w:b w:val="1"/>
          <w:bCs w:val="1"/>
          <w:rtl w:val="0"/>
        </w:rPr>
        <w:t xml:space="preserve">RNF-07:</w:t>
      </w:r>
      <w:r w:rsidDel="00000000" w:rsidR="00000000" w:rsidRPr="00000000">
        <w:rPr>
          <w:rtl w:val="0"/>
        </w:rPr>
        <w:t xml:space="preserve"> Seguridad en tránsito (Transport Layer Security)</w:t>
      </w:r>
    </w:p>
    <w:p w:rsidR="00000000" w:rsidDel="00000000" w:rsidP="00000000" w:rsidRDefault="00000000" w:rsidRPr="00000000" w14:paraId="00000245">
      <w:pPr>
        <w:numPr>
          <w:ilvl w:val="1"/>
          <w:numId w:val="25"/>
        </w:numPr>
        <w:shd w:fill="ffffff" w:val="clear"/>
        <w:spacing w:after="0" w:line="240" w:lineRule="auto"/>
        <w:ind w:left="1440" w:hanging="360"/>
      </w:pPr>
      <w:r w:rsidDel="00000000" w:rsidR="00000000" w:rsidRPr="00000000">
        <w:rPr>
          <w:b w:val="1"/>
          <w:bCs w:val="1"/>
          <w:rtl w:val="0"/>
        </w:rPr>
        <w:t xml:space="preserve">Descripción:</w:t>
      </w:r>
      <w:r w:rsidDel="00000000" w:rsidR="00000000" w:rsidRPr="00000000">
        <w:rPr>
          <w:rtl w:val="0"/>
        </w:rPr>
        <w:t xml:space="preserve"> Todo tráfico de red entre navegadores, terminales móviles, backend y servicios de terceros debe transmitirse cifrado.</w:t>
      </w:r>
    </w:p>
    <w:p w:rsidR="00000000" w:rsidDel="00000000" w:rsidP="00000000" w:rsidRDefault="00000000" w:rsidRPr="00000000" w14:paraId="00000246">
      <w:pPr>
        <w:numPr>
          <w:ilvl w:val="1"/>
          <w:numId w:val="25"/>
        </w:numPr>
        <w:shd w:fill="ffffff" w:val="clear"/>
        <w:spacing w:after="0" w:line="240" w:lineRule="auto"/>
        <w:ind w:left="1440" w:hanging="360"/>
      </w:pPr>
      <w:r w:rsidDel="00000000" w:rsidR="00000000" w:rsidRPr="00000000">
        <w:rPr>
          <w:b w:val="1"/>
          <w:bCs w:val="1"/>
          <w:rtl w:val="0"/>
        </w:rPr>
        <w:t xml:space="preserve">Criterio / Métrica:</w:t>
      </w:r>
      <w:r w:rsidDel="00000000" w:rsidR="00000000" w:rsidRPr="00000000">
        <w:rPr>
          <w:rtl w:val="0"/>
        </w:rPr>
        <w:t xml:space="preserve"> Forzado estricto del protocolo HTTPS con cifrado TLS 1.3 sobre el puerto 443 en todos los dominios públicos. Bloqueo de conexiones inseguras en texto plano (HTTP).</w:t>
      </w:r>
    </w:p>
    <w:p w:rsidR="00000000" w:rsidDel="00000000" w:rsidP="00000000" w:rsidRDefault="00000000" w:rsidRPr="00000000" w14:paraId="00000247">
      <w:pPr>
        <w:numPr>
          <w:ilvl w:val="1"/>
          <w:numId w:val="25"/>
        </w:numPr>
        <w:shd w:fill="ffffff" w:val="clear"/>
        <w:spacing w:after="0" w:line="240" w:lineRule="auto"/>
        <w:ind w:left="1440" w:hanging="360"/>
      </w:pPr>
      <w:r w:rsidDel="00000000" w:rsidR="00000000" w:rsidRPr="00000000">
        <w:rPr>
          <w:b w:val="1"/>
          <w:bCs w:val="1"/>
          <w:rtl w:val="0"/>
        </w:rPr>
        <w:t xml:space="preserve">Método de verificación:</w:t>
      </w:r>
      <w:r w:rsidDel="00000000" w:rsidR="00000000" w:rsidRPr="00000000">
        <w:rPr>
          <w:rtl w:val="0"/>
        </w:rPr>
        <w:t xml:space="preserve"> Escaneo SSL y verificación de certificados emitidos por Vercel y Render.</w:t>
      </w:r>
    </w:p>
    <w:p w:rsidR="00000000" w:rsidDel="00000000" w:rsidP="00000000" w:rsidRDefault="00000000" w:rsidRPr="00000000" w14:paraId="00000248">
      <w:pPr>
        <w:numPr>
          <w:ilvl w:val="0"/>
          <w:numId w:val="25"/>
        </w:numPr>
        <w:shd w:fill="ffffff" w:val="clear"/>
        <w:spacing w:after="0" w:line="240" w:lineRule="auto"/>
        <w:ind w:left="720" w:hanging="360"/>
      </w:pPr>
      <w:r w:rsidDel="00000000" w:rsidR="00000000" w:rsidRPr="00000000">
        <w:rPr>
          <w:b w:val="1"/>
          <w:bCs w:val="1"/>
          <w:rtl w:val="0"/>
        </w:rPr>
        <w:t xml:space="preserve">RNF-08:</w:t>
      </w:r>
      <w:r w:rsidDel="00000000" w:rsidR="00000000" w:rsidRPr="00000000">
        <w:rPr>
          <w:rtl w:val="0"/>
        </w:rPr>
        <w:t xml:space="preserve"> Prevención de vulnerabilidad OWASP Top 10</w:t>
      </w:r>
    </w:p>
    <w:p w:rsidR="00000000" w:rsidDel="00000000" w:rsidP="00000000" w:rsidRDefault="00000000" w:rsidRPr="00000000" w14:paraId="00000249">
      <w:pPr>
        <w:numPr>
          <w:ilvl w:val="1"/>
          <w:numId w:val="25"/>
        </w:numPr>
        <w:shd w:fill="ffffff" w:val="clear"/>
        <w:spacing w:after="0" w:line="240" w:lineRule="auto"/>
        <w:ind w:left="1440" w:hanging="360"/>
      </w:pPr>
      <w:r w:rsidDel="00000000" w:rsidR="00000000" w:rsidRPr="00000000">
        <w:rPr>
          <w:b w:val="1"/>
          <w:bCs w:val="1"/>
          <w:rtl w:val="0"/>
        </w:rPr>
        <w:t xml:space="preserve">Descripción:</w:t>
      </w:r>
      <w:r w:rsidDel="00000000" w:rsidR="00000000" w:rsidRPr="00000000">
        <w:rPr>
          <w:rtl w:val="0"/>
        </w:rPr>
        <w:t xml:space="preserve"> La plataforma debe mitigar los principales vectores de ataque contra aplicaciones web y APIs.</w:t>
      </w:r>
    </w:p>
    <w:p w:rsidR="00000000" w:rsidDel="00000000" w:rsidP="00000000" w:rsidRDefault="00000000" w:rsidRPr="00000000" w14:paraId="0000024A">
      <w:pPr>
        <w:numPr>
          <w:ilvl w:val="1"/>
          <w:numId w:val="25"/>
        </w:numPr>
        <w:shd w:fill="ffffff" w:val="clear"/>
        <w:spacing w:after="0" w:line="240" w:lineRule="auto"/>
        <w:ind w:left="1440" w:hanging="360"/>
      </w:pPr>
      <w:r w:rsidDel="00000000" w:rsidR="00000000" w:rsidRPr="00000000">
        <w:rPr>
          <w:b w:val="1"/>
          <w:bCs w:val="1"/>
          <w:rtl w:val="0"/>
        </w:rPr>
        <w:t xml:space="preserve">Criterio / Métrica:</w:t>
      </w:r>
      <w:r w:rsidDel="00000000" w:rsidR="00000000" w:rsidRPr="00000000">
        <w:rPr>
          <w:rtl w:val="0"/>
        </w:rPr>
        <w:t xml:space="preserve"> Consultas a base de datos parametrizadas al 100% mediante Spring Data JPA / Hibernate (prevención de Inyección SQL), sanitización de entradas HTML (prevención de XSS) y políticas de orígenes cruzados (CORS) restringidas exclusivamente a los dominios autorizados del proyecto.</w:t>
      </w:r>
    </w:p>
    <w:p w:rsidR="00000000" w:rsidDel="00000000" w:rsidP="00000000" w:rsidRDefault="00000000" w:rsidRPr="00000000" w14:paraId="0000024B">
      <w:pPr>
        <w:numPr>
          <w:ilvl w:val="1"/>
          <w:numId w:val="25"/>
        </w:numPr>
        <w:shd w:fill="ffffff" w:val="clear"/>
        <w:spacing w:after="0" w:line="240" w:lineRule="auto"/>
        <w:ind w:left="1440" w:hanging="360"/>
      </w:pPr>
      <w:r w:rsidDel="00000000" w:rsidR="00000000" w:rsidRPr="00000000">
        <w:rPr>
          <w:b w:val="1"/>
          <w:bCs w:val="1"/>
          <w:rtl w:val="0"/>
        </w:rPr>
        <w:t xml:space="preserve">Método de verificación:</w:t>
      </w:r>
      <w:r w:rsidDel="00000000" w:rsidR="00000000" w:rsidRPr="00000000">
        <w:rPr>
          <w:rtl w:val="0"/>
        </w:rPr>
        <w:t xml:space="preserve"> Revisión estática de código (SAST) y pruebas de penetración básicas en el sprint de calidad.</w:t>
      </w:r>
    </w:p>
    <w:p w:rsidR="00000000" w:rsidDel="00000000" w:rsidP="00000000" w:rsidRDefault="00000000" w:rsidRPr="00000000" w14:paraId="0000024C">
      <w:pPr>
        <w:numPr>
          <w:ilvl w:val="0"/>
          <w:numId w:val="25"/>
        </w:numPr>
        <w:shd w:fill="ffffff" w:val="clear"/>
        <w:spacing w:after="0" w:line="240" w:lineRule="auto"/>
        <w:ind w:left="720" w:hanging="360"/>
      </w:pPr>
      <w:r w:rsidDel="00000000" w:rsidR="00000000" w:rsidRPr="00000000">
        <w:rPr>
          <w:b w:val="1"/>
          <w:bCs w:val="1"/>
          <w:rtl w:val="0"/>
        </w:rPr>
        <w:t xml:space="preserve">RNF-09:</w:t>
      </w:r>
      <w:r w:rsidDel="00000000" w:rsidR="00000000" w:rsidRPr="00000000">
        <w:rPr>
          <w:rtl w:val="0"/>
        </w:rPr>
        <w:t xml:space="preserve"> Cumplimiento de privacidad de datos personales</w:t>
      </w:r>
    </w:p>
    <w:p w:rsidR="00000000" w:rsidDel="00000000" w:rsidP="00000000" w:rsidRDefault="00000000" w:rsidRPr="00000000" w14:paraId="0000024D">
      <w:pPr>
        <w:numPr>
          <w:ilvl w:val="1"/>
          <w:numId w:val="25"/>
        </w:numPr>
        <w:shd w:fill="ffffff" w:val="clear"/>
        <w:spacing w:after="0" w:line="240" w:lineRule="auto"/>
        <w:ind w:left="1440" w:hanging="360"/>
      </w:pPr>
      <w:r w:rsidDel="00000000" w:rsidR="00000000" w:rsidRPr="00000000">
        <w:rPr>
          <w:b w:val="1"/>
          <w:bCs w:val="1"/>
          <w:rtl w:val="0"/>
        </w:rPr>
        <w:t xml:space="preserve">Descripción:</w:t>
      </w:r>
      <w:r w:rsidDel="00000000" w:rsidR="00000000" w:rsidRPr="00000000">
        <w:rPr>
          <w:rtl w:val="0"/>
        </w:rPr>
        <w:t xml:space="preserve"> El resguardo de datos de contacto, teléfonos y domicilios de clientes debe acatar el marco regulatorio chileno.</w:t>
      </w:r>
    </w:p>
    <w:p w:rsidR="00000000" w:rsidDel="00000000" w:rsidP="00000000" w:rsidRDefault="00000000" w:rsidRPr="00000000" w14:paraId="0000024E">
      <w:pPr>
        <w:numPr>
          <w:ilvl w:val="1"/>
          <w:numId w:val="25"/>
        </w:numPr>
        <w:shd w:fill="ffffff" w:val="clear"/>
        <w:spacing w:after="0" w:line="240" w:lineRule="auto"/>
        <w:ind w:left="1440" w:hanging="360"/>
      </w:pPr>
      <w:r w:rsidDel="00000000" w:rsidR="00000000" w:rsidRPr="00000000">
        <w:rPr>
          <w:b w:val="1"/>
          <w:bCs w:val="1"/>
          <w:rtl w:val="0"/>
        </w:rPr>
        <w:t xml:space="preserve">Criterio / Métrica:</w:t>
      </w:r>
      <w:r w:rsidDel="00000000" w:rsidR="00000000" w:rsidRPr="00000000">
        <w:rPr>
          <w:rtl w:val="0"/>
        </w:rPr>
        <w:t xml:space="preserve"> Cumplimiento las directrices de la Ley N°19.628 sobre Protección de la Vida Privada. Los datos de clientes sólo se procesan para la confección, facturación y visita técnica pactada , sin compartición a terceras entidades.</w:t>
      </w:r>
    </w:p>
    <w:p w:rsidR="00000000" w:rsidDel="00000000" w:rsidP="00000000" w:rsidRDefault="00000000" w:rsidRPr="00000000" w14:paraId="0000024F">
      <w:pPr>
        <w:numPr>
          <w:ilvl w:val="1"/>
          <w:numId w:val="25"/>
        </w:numPr>
        <w:shd w:fill="ffffff" w:val="clear"/>
        <w:spacing w:after="0" w:line="240" w:lineRule="auto"/>
        <w:ind w:left="1440" w:hanging="360"/>
      </w:pPr>
      <w:r w:rsidDel="00000000" w:rsidR="00000000" w:rsidRPr="00000000">
        <w:rPr>
          <w:b w:val="1"/>
          <w:bCs w:val="1"/>
          <w:rtl w:val="0"/>
        </w:rPr>
        <w:t xml:space="preserve">Método de verificación:</w:t>
      </w:r>
      <w:r w:rsidDel="00000000" w:rsidR="00000000" w:rsidRPr="00000000">
        <w:rPr>
          <w:rtl w:val="0"/>
        </w:rPr>
        <w:t xml:space="preserve"> Auditoría de flujo de datos y revisión de políticas de privacidad integradas en el portal.</w:t>
      </w:r>
    </w:p>
    <w:p w:rsidR="00000000" w:rsidDel="00000000" w:rsidP="00000000" w:rsidRDefault="00000000" w:rsidRPr="00000000" w14:paraId="00000250">
      <w:pPr>
        <w:shd w:fill="ffffff" w:val="clear"/>
        <w:spacing w:after="0" w:line="240" w:lineRule="auto"/>
        <w:ind w:left="0" w:firstLine="0"/>
        <w:rPr/>
      </w:pPr>
      <w:r w:rsidDel="00000000" w:rsidR="00000000" w:rsidRPr="00000000">
        <w:rPr>
          <w:rtl w:val="0"/>
        </w:rPr>
      </w:r>
    </w:p>
    <w:p w:rsidR="00000000" w:rsidDel="00000000" w:rsidP="00000000" w:rsidRDefault="00000000" w:rsidRPr="00000000" w14:paraId="00000251">
      <w:pPr>
        <w:pStyle w:val="Heading2"/>
        <w:shd w:fill="ffffff" w:val="clear"/>
        <w:spacing w:after="0" w:line="240" w:lineRule="auto"/>
        <w:rPr/>
      </w:pPr>
      <w:bookmarkStart w:colFirst="0" w:colLast="0" w:name="_heading=h.5ndpp9j83yaf" w:id="47"/>
      <w:bookmarkEnd w:id="47"/>
      <w:r w:rsidDel="00000000" w:rsidR="00000000" w:rsidRPr="00000000">
        <w:rPr>
          <w:rtl w:val="0"/>
        </w:rPr>
        <w:t xml:space="preserve">Disponibilidad y Fiabilidad</w:t>
      </w:r>
    </w:p>
    <w:p w:rsidR="00000000" w:rsidDel="00000000" w:rsidP="00000000" w:rsidRDefault="00000000" w:rsidRPr="00000000" w14:paraId="00000252">
      <w:pPr>
        <w:numPr>
          <w:ilvl w:val="0"/>
          <w:numId w:val="25"/>
        </w:numPr>
        <w:shd w:fill="ffffff" w:val="clear"/>
        <w:spacing w:after="0" w:line="240" w:lineRule="auto"/>
        <w:ind w:left="720" w:hanging="360"/>
      </w:pPr>
      <w:r w:rsidDel="00000000" w:rsidR="00000000" w:rsidRPr="00000000">
        <w:rPr>
          <w:b w:val="1"/>
          <w:bCs w:val="1"/>
          <w:rtl w:val="0"/>
        </w:rPr>
        <w:t xml:space="preserve">RNF-10:</w:t>
      </w:r>
      <w:r w:rsidDel="00000000" w:rsidR="00000000" w:rsidRPr="00000000">
        <w:rPr>
          <w:rtl w:val="0"/>
        </w:rPr>
        <w:t xml:space="preserve"> Nivel de disponibilidad del servicio (Uptime)</w:t>
      </w:r>
    </w:p>
    <w:p w:rsidR="00000000" w:rsidDel="00000000" w:rsidP="00000000" w:rsidRDefault="00000000" w:rsidRPr="00000000" w14:paraId="00000253">
      <w:pPr>
        <w:numPr>
          <w:ilvl w:val="1"/>
          <w:numId w:val="25"/>
        </w:numPr>
        <w:shd w:fill="ffffff" w:val="clear"/>
        <w:spacing w:after="0" w:line="240" w:lineRule="auto"/>
        <w:ind w:left="1440" w:hanging="360"/>
      </w:pPr>
      <w:r w:rsidDel="00000000" w:rsidR="00000000" w:rsidRPr="00000000">
        <w:rPr>
          <w:b w:val="1"/>
          <w:bCs w:val="1"/>
          <w:rtl w:val="0"/>
        </w:rPr>
        <w:t xml:space="preserve">Descripción:</w:t>
      </w:r>
      <w:r w:rsidDel="00000000" w:rsidR="00000000" w:rsidRPr="00000000">
        <w:rPr>
          <w:rtl w:val="0"/>
        </w:rPr>
        <w:t xml:space="preserve"> La solución en la nube debe ofrecer alta disponibilidad para permitir la cotización y agendamiento 24/7</w:t>
      </w:r>
    </w:p>
    <w:p w:rsidR="00000000" w:rsidDel="00000000" w:rsidP="00000000" w:rsidRDefault="00000000" w:rsidRPr="00000000" w14:paraId="00000254">
      <w:pPr>
        <w:numPr>
          <w:ilvl w:val="1"/>
          <w:numId w:val="25"/>
        </w:numPr>
        <w:shd w:fill="ffffff" w:val="clear"/>
        <w:spacing w:after="0" w:line="240" w:lineRule="auto"/>
        <w:ind w:left="1440" w:hanging="360"/>
      </w:pPr>
      <w:r w:rsidDel="00000000" w:rsidR="00000000" w:rsidRPr="00000000">
        <w:rPr>
          <w:b w:val="1"/>
          <w:bCs w:val="1"/>
          <w:rtl w:val="0"/>
        </w:rPr>
        <w:t xml:space="preserve">Criterio / Métrica:</w:t>
      </w:r>
      <w:r w:rsidDel="00000000" w:rsidR="00000000" w:rsidRPr="00000000">
        <w:rPr>
          <w:rtl w:val="0"/>
        </w:rPr>
        <w:t xml:space="preserve"> Disponibilidad mensual mínima de un 99.5% en los servicios PaaS (Render y Vercel), excluyendo ventanas de mantenimiento programadas y notificadas.</w:t>
      </w:r>
    </w:p>
    <w:p w:rsidR="00000000" w:rsidDel="00000000" w:rsidP="00000000" w:rsidRDefault="00000000" w:rsidRPr="00000000" w14:paraId="00000255">
      <w:pPr>
        <w:numPr>
          <w:ilvl w:val="1"/>
          <w:numId w:val="25"/>
        </w:numPr>
        <w:shd w:fill="ffffff" w:val="clear"/>
        <w:spacing w:after="0" w:line="240" w:lineRule="auto"/>
        <w:ind w:left="1440" w:hanging="360"/>
      </w:pPr>
      <w:r w:rsidDel="00000000" w:rsidR="00000000" w:rsidRPr="00000000">
        <w:rPr>
          <w:b w:val="1"/>
          <w:bCs w:val="1"/>
          <w:rtl w:val="0"/>
        </w:rPr>
        <w:t xml:space="preserve">Método de verificación:</w:t>
      </w:r>
      <w:r w:rsidDel="00000000" w:rsidR="00000000" w:rsidRPr="00000000">
        <w:rPr>
          <w:rtl w:val="0"/>
        </w:rPr>
        <w:t xml:space="preserve"> Monitoreo mediante sondas de disponibilidad externas.</w:t>
      </w:r>
    </w:p>
    <w:p w:rsidR="00000000" w:rsidDel="00000000" w:rsidP="00000000" w:rsidRDefault="00000000" w:rsidRPr="00000000" w14:paraId="00000256">
      <w:pPr>
        <w:numPr>
          <w:ilvl w:val="0"/>
          <w:numId w:val="25"/>
        </w:numPr>
        <w:shd w:fill="ffffff" w:val="clear"/>
        <w:spacing w:after="0" w:line="240" w:lineRule="auto"/>
        <w:ind w:left="720" w:hanging="360"/>
      </w:pPr>
      <w:r w:rsidDel="00000000" w:rsidR="00000000" w:rsidRPr="00000000">
        <w:rPr>
          <w:b w:val="1"/>
          <w:bCs w:val="1"/>
          <w:rtl w:val="0"/>
        </w:rPr>
        <w:t xml:space="preserve">RNF-11:</w:t>
      </w:r>
      <w:r w:rsidDel="00000000" w:rsidR="00000000" w:rsidRPr="00000000">
        <w:rPr>
          <w:rtl w:val="0"/>
        </w:rPr>
        <w:t xml:space="preserve"> Integridad transaccional y atomicidad (ACID)</w:t>
      </w:r>
    </w:p>
    <w:p w:rsidR="00000000" w:rsidDel="00000000" w:rsidP="00000000" w:rsidRDefault="00000000" w:rsidRPr="00000000" w14:paraId="00000257">
      <w:pPr>
        <w:numPr>
          <w:ilvl w:val="1"/>
          <w:numId w:val="25"/>
        </w:numPr>
        <w:shd w:fill="ffffff" w:val="clear"/>
        <w:spacing w:after="0" w:line="240" w:lineRule="auto"/>
        <w:ind w:left="1440" w:hanging="360"/>
      </w:pPr>
      <w:r w:rsidDel="00000000" w:rsidR="00000000" w:rsidRPr="00000000">
        <w:rPr>
          <w:b w:val="1"/>
          <w:bCs w:val="1"/>
          <w:rtl w:val="0"/>
        </w:rPr>
        <w:t xml:space="preserve">Descripción:</w:t>
      </w:r>
      <w:r w:rsidDel="00000000" w:rsidR="00000000" w:rsidRPr="00000000">
        <w:rPr>
          <w:rtl w:val="0"/>
        </w:rPr>
        <w:t xml:space="preserve"> Las operaciones que involucran cobro electrónico, generación de orden y confirmación de agenda no deben dejar registros inconsistentes ante fallas.</w:t>
      </w:r>
    </w:p>
    <w:p w:rsidR="00000000" w:rsidDel="00000000" w:rsidP="00000000" w:rsidRDefault="00000000" w:rsidRPr="00000000" w14:paraId="00000258">
      <w:pPr>
        <w:numPr>
          <w:ilvl w:val="1"/>
          <w:numId w:val="25"/>
        </w:numPr>
        <w:shd w:fill="ffffff" w:val="clear"/>
        <w:spacing w:after="0" w:line="240" w:lineRule="auto"/>
        <w:ind w:left="1440" w:hanging="360"/>
      </w:pPr>
      <w:r w:rsidDel="00000000" w:rsidR="00000000" w:rsidRPr="00000000">
        <w:rPr>
          <w:b w:val="1"/>
          <w:bCs w:val="1"/>
          <w:rtl w:val="0"/>
        </w:rPr>
        <w:t xml:space="preserve">Criterio / Métrica:</w:t>
      </w:r>
      <w:r w:rsidDel="00000000" w:rsidR="00000000" w:rsidRPr="00000000">
        <w:rPr>
          <w:rtl w:val="0"/>
        </w:rPr>
        <w:t xml:space="preserve"> Ejecución atómica garantizada mediante anotaciones @Transactional en Spring Boot. Ante fallas en el retorno de Transbank o errores de persistencia, el sistema revierte el 100% de la operación, evitando que existan cobros sin agendas o agendas sin pago verificado.</w:t>
      </w:r>
    </w:p>
    <w:p w:rsidR="00000000" w:rsidDel="00000000" w:rsidP="00000000" w:rsidRDefault="00000000" w:rsidRPr="00000000" w14:paraId="00000259">
      <w:pPr>
        <w:numPr>
          <w:ilvl w:val="1"/>
          <w:numId w:val="25"/>
        </w:numPr>
        <w:shd w:fill="ffffff" w:val="clear"/>
        <w:spacing w:after="0" w:line="240" w:lineRule="auto"/>
        <w:ind w:left="1440" w:hanging="360"/>
      </w:pPr>
      <w:r w:rsidDel="00000000" w:rsidR="00000000" w:rsidRPr="00000000">
        <w:rPr>
          <w:b w:val="1"/>
          <w:bCs w:val="1"/>
          <w:rtl w:val="0"/>
        </w:rPr>
        <w:t xml:space="preserve">Método de verificación:</w:t>
      </w:r>
      <w:r w:rsidDel="00000000" w:rsidR="00000000" w:rsidRPr="00000000">
        <w:rPr>
          <w:rtl w:val="0"/>
        </w:rPr>
        <w:t xml:space="preserve"> Pruebas unitarias y de integración simulando interrupciones de red durante la confirmación de compra.</w:t>
      </w:r>
    </w:p>
    <w:p w:rsidR="00000000" w:rsidDel="00000000" w:rsidP="00000000" w:rsidRDefault="00000000" w:rsidRPr="00000000" w14:paraId="0000025A">
      <w:pPr>
        <w:numPr>
          <w:ilvl w:val="0"/>
          <w:numId w:val="25"/>
        </w:numPr>
        <w:shd w:fill="ffffff" w:val="clear"/>
        <w:spacing w:after="0" w:line="240" w:lineRule="auto"/>
        <w:ind w:left="720" w:hanging="360"/>
      </w:pPr>
      <w:r w:rsidDel="00000000" w:rsidR="00000000" w:rsidRPr="00000000">
        <w:rPr>
          <w:b w:val="1"/>
          <w:bCs w:val="1"/>
          <w:rtl w:val="0"/>
        </w:rPr>
        <w:t xml:space="preserve">RNF-12:</w:t>
      </w:r>
      <w:r w:rsidDel="00000000" w:rsidR="00000000" w:rsidRPr="00000000">
        <w:rPr>
          <w:rtl w:val="0"/>
        </w:rPr>
        <w:t xml:space="preserve"> Respaldo y recuperación de datos</w:t>
      </w:r>
    </w:p>
    <w:p w:rsidR="00000000" w:rsidDel="00000000" w:rsidP="00000000" w:rsidRDefault="00000000" w:rsidRPr="00000000" w14:paraId="0000025B">
      <w:pPr>
        <w:numPr>
          <w:ilvl w:val="1"/>
          <w:numId w:val="25"/>
        </w:numPr>
        <w:shd w:fill="ffffff" w:val="clear"/>
        <w:spacing w:after="0" w:line="240" w:lineRule="auto"/>
        <w:ind w:left="1440" w:hanging="360"/>
      </w:pPr>
      <w:r w:rsidDel="00000000" w:rsidR="00000000" w:rsidRPr="00000000">
        <w:rPr>
          <w:b w:val="1"/>
          <w:bCs w:val="1"/>
          <w:rtl w:val="0"/>
        </w:rPr>
        <w:t xml:space="preserve">Descripción:</w:t>
      </w:r>
      <w:r w:rsidDel="00000000" w:rsidR="00000000" w:rsidRPr="00000000">
        <w:rPr>
          <w:rtl w:val="0"/>
        </w:rPr>
        <w:t xml:space="preserve"> La información comercial, histórica y de configuración debe resguardarse ante eventuales desastres o corrupciones.</w:t>
      </w:r>
    </w:p>
    <w:p w:rsidR="00000000" w:rsidDel="00000000" w:rsidP="00000000" w:rsidRDefault="00000000" w:rsidRPr="00000000" w14:paraId="0000025C">
      <w:pPr>
        <w:numPr>
          <w:ilvl w:val="1"/>
          <w:numId w:val="25"/>
        </w:numPr>
        <w:shd w:fill="ffffff" w:val="clear"/>
        <w:spacing w:after="0" w:line="240" w:lineRule="auto"/>
        <w:ind w:left="1440" w:hanging="360"/>
      </w:pPr>
      <w:r w:rsidDel="00000000" w:rsidR="00000000" w:rsidRPr="00000000">
        <w:rPr>
          <w:b w:val="1"/>
          <w:bCs w:val="1"/>
          <w:rtl w:val="0"/>
        </w:rPr>
        <w:t xml:space="preserve">Criterio / Métrica:</w:t>
      </w:r>
      <w:r w:rsidDel="00000000" w:rsidR="00000000" w:rsidRPr="00000000">
        <w:rPr>
          <w:rtl w:val="0"/>
        </w:rPr>
        <w:t xml:space="preserve"> Generación de copias de seguridad automáticas diarias de la base de datos MySQL gestionada en la nube, con una política de retención mínima de 7 días.</w:t>
      </w:r>
    </w:p>
    <w:p w:rsidR="00000000" w:rsidDel="00000000" w:rsidP="00000000" w:rsidRDefault="00000000" w:rsidRPr="00000000" w14:paraId="0000025D">
      <w:pPr>
        <w:numPr>
          <w:ilvl w:val="1"/>
          <w:numId w:val="25"/>
        </w:numPr>
        <w:shd w:fill="ffffff" w:val="clear"/>
        <w:spacing w:after="0" w:line="240" w:lineRule="auto"/>
        <w:ind w:left="1440" w:hanging="360"/>
      </w:pPr>
      <w:r w:rsidDel="00000000" w:rsidR="00000000" w:rsidRPr="00000000">
        <w:rPr>
          <w:b w:val="1"/>
          <w:bCs w:val="1"/>
          <w:rtl w:val="0"/>
        </w:rPr>
        <w:t xml:space="preserve">Método de verificación:</w:t>
      </w:r>
      <w:r w:rsidDel="00000000" w:rsidR="00000000" w:rsidRPr="00000000">
        <w:rPr>
          <w:rtl w:val="0"/>
        </w:rPr>
        <w:t xml:space="preserve"> Prueba de restauración periódica del dump de base de datos en un ambiente local de pruebas.</w:t>
      </w:r>
    </w:p>
    <w:p w:rsidR="00000000" w:rsidDel="00000000" w:rsidP="00000000" w:rsidRDefault="00000000" w:rsidRPr="00000000" w14:paraId="0000025E">
      <w:pPr>
        <w:shd w:fill="ffffff" w:val="clear"/>
        <w:spacing w:after="0" w:line="240" w:lineRule="auto"/>
        <w:rPr/>
      </w:pPr>
      <w:r w:rsidDel="00000000" w:rsidR="00000000" w:rsidRPr="00000000">
        <w:rPr>
          <w:rtl w:val="0"/>
        </w:rPr>
      </w:r>
    </w:p>
    <w:p w:rsidR="00000000" w:rsidDel="00000000" w:rsidP="00000000" w:rsidRDefault="00000000" w:rsidRPr="00000000" w14:paraId="0000025F">
      <w:pPr>
        <w:shd w:fill="ffffff" w:val="clear"/>
        <w:spacing w:after="0" w:line="240" w:lineRule="auto"/>
        <w:rPr/>
      </w:pPr>
      <w:r w:rsidDel="00000000" w:rsidR="00000000" w:rsidRPr="00000000">
        <w:rPr>
          <w:rtl w:val="0"/>
        </w:rPr>
      </w:r>
    </w:p>
    <w:p w:rsidR="00000000" w:rsidDel="00000000" w:rsidP="00000000" w:rsidRDefault="00000000" w:rsidRPr="00000000" w14:paraId="00000260">
      <w:pPr>
        <w:pStyle w:val="Heading2"/>
        <w:shd w:fill="ffffff" w:val="clear"/>
        <w:spacing w:after="0" w:line="240" w:lineRule="auto"/>
        <w:rPr/>
      </w:pPr>
      <w:bookmarkStart w:colFirst="0" w:colLast="0" w:name="_heading=h.se70mw1jte8x" w:id="48"/>
      <w:bookmarkEnd w:id="48"/>
      <w:r w:rsidDel="00000000" w:rsidR="00000000" w:rsidRPr="00000000">
        <w:rPr>
          <w:rtl w:val="0"/>
        </w:rPr>
        <w:t xml:space="preserve">Usabilidad y Experiencia de Usuario (UX)</w:t>
      </w:r>
    </w:p>
    <w:p w:rsidR="00000000" w:rsidDel="00000000" w:rsidP="00000000" w:rsidRDefault="00000000" w:rsidRPr="00000000" w14:paraId="00000261">
      <w:pPr>
        <w:numPr>
          <w:ilvl w:val="0"/>
          <w:numId w:val="25"/>
        </w:numPr>
        <w:shd w:fill="ffffff" w:val="clear"/>
        <w:spacing w:after="0" w:line="240" w:lineRule="auto"/>
        <w:ind w:left="720" w:hanging="360"/>
      </w:pPr>
      <w:r w:rsidDel="00000000" w:rsidR="00000000" w:rsidRPr="00000000">
        <w:rPr>
          <w:b w:val="1"/>
          <w:bCs w:val="1"/>
          <w:rtl w:val="0"/>
        </w:rPr>
        <w:t xml:space="preserve">RNF-13:</w:t>
      </w:r>
      <w:r w:rsidDel="00000000" w:rsidR="00000000" w:rsidRPr="00000000">
        <w:rPr>
          <w:rtl w:val="0"/>
        </w:rPr>
        <w:t xml:space="preserve"> Evaluación psicométrica de usabilidad (System Usability Scale - SUS)</w:t>
      </w:r>
    </w:p>
    <w:p w:rsidR="00000000" w:rsidDel="00000000" w:rsidP="00000000" w:rsidRDefault="00000000" w:rsidRPr="00000000" w14:paraId="00000262">
      <w:pPr>
        <w:numPr>
          <w:ilvl w:val="1"/>
          <w:numId w:val="25"/>
        </w:numPr>
        <w:shd w:fill="ffffff" w:val="clear"/>
        <w:spacing w:after="0" w:line="240" w:lineRule="auto"/>
        <w:ind w:left="1440" w:hanging="360"/>
      </w:pPr>
      <w:r w:rsidDel="00000000" w:rsidR="00000000" w:rsidRPr="00000000">
        <w:rPr>
          <w:b w:val="1"/>
          <w:bCs w:val="1"/>
          <w:rtl w:val="0"/>
        </w:rPr>
        <w:t xml:space="preserve">Descripción:</w:t>
      </w:r>
      <w:r w:rsidDel="00000000" w:rsidR="00000000" w:rsidRPr="00000000">
        <w:rPr>
          <w:rtl w:val="0"/>
        </w:rPr>
        <w:t xml:space="preserve"> La facilidad de uso, claridad de la interfaz y satisfacción general del usuario deben medirse cuantitativamente bajo un estándar reconocido.</w:t>
      </w:r>
    </w:p>
    <w:p w:rsidR="00000000" w:rsidDel="00000000" w:rsidP="00000000" w:rsidRDefault="00000000" w:rsidRPr="00000000" w14:paraId="00000263">
      <w:pPr>
        <w:numPr>
          <w:ilvl w:val="1"/>
          <w:numId w:val="25"/>
        </w:numPr>
        <w:shd w:fill="ffffff" w:val="clear"/>
        <w:spacing w:after="0" w:line="240" w:lineRule="auto"/>
        <w:ind w:left="1440" w:hanging="360"/>
      </w:pPr>
      <w:r w:rsidDel="00000000" w:rsidR="00000000" w:rsidRPr="00000000">
        <w:rPr>
          <w:b w:val="1"/>
          <w:bCs w:val="1"/>
          <w:rtl w:val="0"/>
        </w:rPr>
        <w:t xml:space="preserve">Criterio / Métrica:</w:t>
      </w:r>
      <w:r w:rsidDel="00000000" w:rsidR="00000000" w:rsidRPr="00000000">
        <w:rPr>
          <w:rtl w:val="0"/>
        </w:rPr>
        <w:t xml:space="preserve"> Obtener un puntaje promedio igual o superior a 80 puntos sobre 100 en el cuestionario estandarizado SUS (System Usability Scale) aplicado durante las pruebas de aceptación (UAT) a clientes y personal de RollerSpA</w:t>
      </w:r>
    </w:p>
    <w:p w:rsidR="00000000" w:rsidDel="00000000" w:rsidP="00000000" w:rsidRDefault="00000000" w:rsidRPr="00000000" w14:paraId="00000264">
      <w:pPr>
        <w:numPr>
          <w:ilvl w:val="1"/>
          <w:numId w:val="25"/>
        </w:numPr>
        <w:shd w:fill="ffffff" w:val="clear"/>
        <w:spacing w:after="0" w:line="240" w:lineRule="auto"/>
        <w:ind w:left="1440" w:hanging="360"/>
      </w:pPr>
      <w:r w:rsidDel="00000000" w:rsidR="00000000" w:rsidRPr="00000000">
        <w:rPr>
          <w:b w:val="1"/>
          <w:bCs w:val="1"/>
          <w:rtl w:val="0"/>
        </w:rPr>
        <w:t xml:space="preserve">Método de verificación:</w:t>
      </w:r>
      <w:r w:rsidDel="00000000" w:rsidR="00000000" w:rsidRPr="00000000">
        <w:rPr>
          <w:rtl w:val="0"/>
        </w:rPr>
        <w:t xml:space="preserve"> Tabulación y cálculo psicométrico de encuesta SUS al cierre del Hito 5 por parte del equipo de QA.</w:t>
      </w:r>
    </w:p>
    <w:p w:rsidR="00000000" w:rsidDel="00000000" w:rsidP="00000000" w:rsidRDefault="00000000" w:rsidRPr="00000000" w14:paraId="00000265">
      <w:pPr>
        <w:numPr>
          <w:ilvl w:val="0"/>
          <w:numId w:val="25"/>
        </w:numPr>
        <w:shd w:fill="ffffff" w:val="clear"/>
        <w:spacing w:after="0" w:line="240" w:lineRule="auto"/>
        <w:ind w:left="720" w:hanging="360"/>
      </w:pPr>
      <w:r w:rsidDel="00000000" w:rsidR="00000000" w:rsidRPr="00000000">
        <w:rPr>
          <w:b w:val="1"/>
          <w:bCs w:val="1"/>
          <w:rtl w:val="0"/>
        </w:rPr>
        <w:t xml:space="preserve">RNF-14:</w:t>
      </w:r>
      <w:r w:rsidDel="00000000" w:rsidR="00000000" w:rsidRPr="00000000">
        <w:rPr>
          <w:rtl w:val="0"/>
        </w:rPr>
        <w:t xml:space="preserve"> Diseño responsivo y ergonomía móvil</w:t>
      </w:r>
    </w:p>
    <w:p w:rsidR="00000000" w:rsidDel="00000000" w:rsidP="00000000" w:rsidRDefault="00000000" w:rsidRPr="00000000" w14:paraId="00000266">
      <w:pPr>
        <w:numPr>
          <w:ilvl w:val="1"/>
          <w:numId w:val="25"/>
        </w:numPr>
        <w:shd w:fill="ffffff" w:val="clear"/>
        <w:spacing w:after="0" w:line="240" w:lineRule="auto"/>
        <w:ind w:left="1440" w:hanging="360"/>
      </w:pPr>
      <w:r w:rsidDel="00000000" w:rsidR="00000000" w:rsidRPr="00000000">
        <w:rPr>
          <w:b w:val="1"/>
          <w:bCs w:val="1"/>
          <w:rtl w:val="0"/>
        </w:rPr>
        <w:t xml:space="preserve">Descripción:</w:t>
      </w:r>
      <w:r w:rsidDel="00000000" w:rsidR="00000000" w:rsidRPr="00000000">
        <w:rPr>
          <w:rtl w:val="0"/>
        </w:rPr>
        <w:t xml:space="preserve"> Las interfaces deben adaptarse de manera fluida a múltiples pantallas y privilegiar la interacción táctil en terreno.</w:t>
      </w:r>
    </w:p>
    <w:p w:rsidR="00000000" w:rsidDel="00000000" w:rsidP="00000000" w:rsidRDefault="00000000" w:rsidRPr="00000000" w14:paraId="00000267">
      <w:pPr>
        <w:numPr>
          <w:ilvl w:val="1"/>
          <w:numId w:val="25"/>
        </w:numPr>
        <w:shd w:fill="ffffff" w:val="clear"/>
        <w:spacing w:after="0" w:line="240" w:lineRule="auto"/>
        <w:ind w:left="1440" w:hanging="360"/>
      </w:pPr>
      <w:r w:rsidDel="00000000" w:rsidR="00000000" w:rsidRPr="00000000">
        <w:rPr>
          <w:b w:val="1"/>
          <w:bCs w:val="1"/>
          <w:rtl w:val="0"/>
        </w:rPr>
        <w:t xml:space="preserve">Criterio / Métrica:</w:t>
      </w:r>
      <w:r w:rsidDel="00000000" w:rsidR="00000000" w:rsidRPr="00000000">
        <w:rPr>
          <w:rtl w:val="0"/>
        </w:rPr>
        <w:t xml:space="preserve"> Interfaz web adaptable a resoluciones móviles, tablets y monitores de escritorio (desde 360 px hasta 1920 px de ancho). En la app móvil Ionic, los elementos interactivos y botones de confirmación deben contar con un área táctil mínima de 48x48 píxeles para evitar errores de digitación en terreno.</w:t>
      </w:r>
    </w:p>
    <w:p w:rsidR="00000000" w:rsidDel="00000000" w:rsidP="00000000" w:rsidRDefault="00000000" w:rsidRPr="00000000" w14:paraId="00000268">
      <w:pPr>
        <w:numPr>
          <w:ilvl w:val="1"/>
          <w:numId w:val="25"/>
        </w:numPr>
        <w:shd w:fill="ffffff" w:val="clear"/>
        <w:spacing w:after="0" w:line="240" w:lineRule="auto"/>
        <w:ind w:left="1440" w:hanging="360"/>
      </w:pPr>
      <w:r w:rsidDel="00000000" w:rsidR="00000000" w:rsidRPr="00000000">
        <w:rPr>
          <w:b w:val="1"/>
          <w:bCs w:val="1"/>
          <w:rtl w:val="0"/>
        </w:rPr>
        <w:t xml:space="preserve">Método de verificación:</w:t>
      </w:r>
      <w:r w:rsidDel="00000000" w:rsidR="00000000" w:rsidRPr="00000000">
        <w:rPr>
          <w:rtl w:val="0"/>
        </w:rPr>
        <w:t xml:space="preserve"> Inspección visual multiresolución y pruebas en dispositivos Android reales.</w:t>
      </w:r>
    </w:p>
    <w:p w:rsidR="00000000" w:rsidDel="00000000" w:rsidP="00000000" w:rsidRDefault="00000000" w:rsidRPr="00000000" w14:paraId="00000269">
      <w:pPr>
        <w:numPr>
          <w:ilvl w:val="0"/>
          <w:numId w:val="25"/>
        </w:numPr>
        <w:shd w:fill="ffffff" w:val="clear"/>
        <w:spacing w:after="0" w:line="240" w:lineRule="auto"/>
        <w:ind w:left="720" w:hanging="360"/>
      </w:pPr>
      <w:r w:rsidDel="00000000" w:rsidR="00000000" w:rsidRPr="00000000">
        <w:rPr>
          <w:b w:val="1"/>
          <w:bCs w:val="1"/>
          <w:rtl w:val="0"/>
        </w:rPr>
        <w:t xml:space="preserve">RNF-15:</w:t>
      </w:r>
      <w:r w:rsidDel="00000000" w:rsidR="00000000" w:rsidRPr="00000000">
        <w:rPr>
          <w:rtl w:val="0"/>
        </w:rPr>
        <w:t xml:space="preserve"> Retroalimentación de estado y accesibilidad básica</w:t>
      </w:r>
    </w:p>
    <w:p w:rsidR="00000000" w:rsidDel="00000000" w:rsidP="00000000" w:rsidRDefault="00000000" w:rsidRPr="00000000" w14:paraId="0000026A">
      <w:pPr>
        <w:numPr>
          <w:ilvl w:val="1"/>
          <w:numId w:val="25"/>
        </w:numPr>
        <w:shd w:fill="ffffff" w:val="clear"/>
        <w:spacing w:after="0" w:line="240" w:lineRule="auto"/>
        <w:ind w:left="1440" w:hanging="360"/>
      </w:pPr>
      <w:r w:rsidDel="00000000" w:rsidR="00000000" w:rsidRPr="00000000">
        <w:rPr>
          <w:b w:val="1"/>
          <w:bCs w:val="1"/>
          <w:rtl w:val="0"/>
        </w:rPr>
        <w:t xml:space="preserve">Descripción:</w:t>
      </w:r>
      <w:r w:rsidDel="00000000" w:rsidR="00000000" w:rsidRPr="00000000">
        <w:rPr>
          <w:rtl w:val="0"/>
        </w:rPr>
        <w:t xml:space="preserve"> El usuario debe conocer en todo momento el estado de sus acciones y el procesamiento del sistema.</w:t>
      </w:r>
    </w:p>
    <w:p w:rsidR="00000000" w:rsidDel="00000000" w:rsidP="00000000" w:rsidRDefault="00000000" w:rsidRPr="00000000" w14:paraId="0000026B">
      <w:pPr>
        <w:numPr>
          <w:ilvl w:val="1"/>
          <w:numId w:val="25"/>
        </w:numPr>
        <w:shd w:fill="ffffff" w:val="clear"/>
        <w:spacing w:after="0" w:line="240" w:lineRule="auto"/>
        <w:ind w:left="1440" w:hanging="360"/>
      </w:pPr>
      <w:r w:rsidDel="00000000" w:rsidR="00000000" w:rsidRPr="00000000">
        <w:rPr>
          <w:b w:val="1"/>
          <w:bCs w:val="1"/>
          <w:rtl w:val="0"/>
        </w:rPr>
        <w:t xml:space="preserve">Criterio / Métrica:</w:t>
      </w:r>
      <w:r w:rsidDel="00000000" w:rsidR="00000000" w:rsidRPr="00000000">
        <w:rPr>
          <w:rtl w:val="0"/>
        </w:rPr>
        <w:t xml:space="preserve"> Despliegue de indicadores visuales de proceso ante peticiones asíncronas superiores a 200 ms, y mensajes de error con contraste de color apto para legibilidad (estándar WCAG 2.1 nivel AA).</w:t>
      </w:r>
    </w:p>
    <w:p w:rsidR="00000000" w:rsidDel="00000000" w:rsidP="00000000" w:rsidRDefault="00000000" w:rsidRPr="00000000" w14:paraId="0000026C">
      <w:pPr>
        <w:numPr>
          <w:ilvl w:val="1"/>
          <w:numId w:val="25"/>
        </w:numPr>
        <w:shd w:fill="ffffff" w:val="clear"/>
        <w:spacing w:after="0" w:line="240" w:lineRule="auto"/>
        <w:ind w:left="1440" w:hanging="360"/>
      </w:pPr>
      <w:r w:rsidDel="00000000" w:rsidR="00000000" w:rsidRPr="00000000">
        <w:rPr>
          <w:b w:val="1"/>
          <w:bCs w:val="1"/>
          <w:rtl w:val="0"/>
        </w:rPr>
        <w:t xml:space="preserve">Método de verificación:</w:t>
      </w:r>
      <w:r w:rsidDel="00000000" w:rsidR="00000000" w:rsidRPr="00000000">
        <w:rPr>
          <w:rtl w:val="0"/>
        </w:rPr>
        <w:t xml:space="preserve"> Revisión de accesibilidad mediante extensiones de inspección de contraste.</w:t>
      </w:r>
    </w:p>
    <w:p w:rsidR="00000000" w:rsidDel="00000000" w:rsidP="00000000" w:rsidRDefault="00000000" w:rsidRPr="00000000" w14:paraId="0000026D">
      <w:pPr>
        <w:shd w:fill="ffffff" w:val="clear"/>
        <w:spacing w:after="0" w:line="240" w:lineRule="auto"/>
        <w:rPr/>
      </w:pPr>
      <w:r w:rsidDel="00000000" w:rsidR="00000000" w:rsidRPr="00000000">
        <w:rPr>
          <w:rtl w:val="0"/>
        </w:rPr>
      </w:r>
    </w:p>
    <w:p w:rsidR="00000000" w:rsidDel="00000000" w:rsidP="00000000" w:rsidRDefault="00000000" w:rsidRPr="00000000" w14:paraId="0000026E">
      <w:pPr>
        <w:shd w:fill="ffffff" w:val="clear"/>
        <w:spacing w:after="0" w:line="240" w:lineRule="auto"/>
        <w:rPr/>
      </w:pPr>
      <w:r w:rsidDel="00000000" w:rsidR="00000000" w:rsidRPr="00000000">
        <w:rPr>
          <w:rtl w:val="0"/>
        </w:rPr>
      </w:r>
    </w:p>
    <w:p w:rsidR="00000000" w:rsidDel="00000000" w:rsidP="00000000" w:rsidRDefault="00000000" w:rsidRPr="00000000" w14:paraId="0000026F">
      <w:pPr>
        <w:pStyle w:val="Heading2"/>
        <w:shd w:fill="ffffff" w:val="clear"/>
        <w:spacing w:after="0" w:line="240" w:lineRule="auto"/>
        <w:rPr/>
      </w:pPr>
      <w:bookmarkStart w:colFirst="0" w:colLast="0" w:name="_heading=h.yagofcoxsccm" w:id="49"/>
      <w:bookmarkEnd w:id="49"/>
      <w:r w:rsidDel="00000000" w:rsidR="00000000" w:rsidRPr="00000000">
        <w:rPr>
          <w:rtl w:val="0"/>
        </w:rPr>
        <w:t xml:space="preserve">Mantenibilidad, Arquitectura y Portabilidad</w:t>
      </w:r>
    </w:p>
    <w:p w:rsidR="00000000" w:rsidDel="00000000" w:rsidP="00000000" w:rsidRDefault="00000000" w:rsidRPr="00000000" w14:paraId="00000270">
      <w:pPr>
        <w:numPr>
          <w:ilvl w:val="0"/>
          <w:numId w:val="25"/>
        </w:numPr>
        <w:shd w:fill="ffffff" w:val="clear"/>
        <w:spacing w:after="0" w:line="240" w:lineRule="auto"/>
        <w:ind w:left="720" w:hanging="360"/>
      </w:pPr>
      <w:r w:rsidDel="00000000" w:rsidR="00000000" w:rsidRPr="00000000">
        <w:rPr>
          <w:b w:val="1"/>
          <w:bCs w:val="1"/>
          <w:rtl w:val="0"/>
        </w:rPr>
        <w:t xml:space="preserve">RNF-16:</w:t>
      </w:r>
      <w:r w:rsidDel="00000000" w:rsidR="00000000" w:rsidRPr="00000000">
        <w:rPr>
          <w:rtl w:val="0"/>
        </w:rPr>
        <w:t xml:space="preserve"> Arquitectura desacoplada en capas</w:t>
      </w:r>
    </w:p>
    <w:p w:rsidR="00000000" w:rsidDel="00000000" w:rsidP="00000000" w:rsidRDefault="00000000" w:rsidRPr="00000000" w14:paraId="00000271">
      <w:pPr>
        <w:numPr>
          <w:ilvl w:val="1"/>
          <w:numId w:val="25"/>
        </w:numPr>
        <w:shd w:fill="ffffff" w:val="clear"/>
        <w:spacing w:after="0" w:line="240" w:lineRule="auto"/>
        <w:ind w:left="1440" w:hanging="360"/>
      </w:pPr>
      <w:r w:rsidDel="00000000" w:rsidR="00000000" w:rsidRPr="00000000">
        <w:rPr>
          <w:b w:val="1"/>
          <w:bCs w:val="1"/>
          <w:rtl w:val="0"/>
        </w:rPr>
        <w:t xml:space="preserve">Descripción:</w:t>
      </w:r>
      <w:r w:rsidDel="00000000" w:rsidR="00000000" w:rsidRPr="00000000">
        <w:rPr>
          <w:rtl w:val="0"/>
        </w:rPr>
        <w:t xml:space="preserve"> El software debe construirse facilitando el mantenimiento futuro, la lectura de código y la adición de nuevas funcionalidades</w:t>
      </w:r>
    </w:p>
    <w:p w:rsidR="00000000" w:rsidDel="00000000" w:rsidP="00000000" w:rsidRDefault="00000000" w:rsidRPr="00000000" w14:paraId="00000272">
      <w:pPr>
        <w:numPr>
          <w:ilvl w:val="1"/>
          <w:numId w:val="25"/>
        </w:numPr>
        <w:shd w:fill="ffffff" w:val="clear"/>
        <w:spacing w:after="0" w:line="240" w:lineRule="auto"/>
        <w:ind w:left="1440" w:hanging="360"/>
      </w:pPr>
      <w:r w:rsidDel="00000000" w:rsidR="00000000" w:rsidRPr="00000000">
        <w:rPr>
          <w:b w:val="1"/>
          <w:bCs w:val="1"/>
          <w:rtl w:val="0"/>
        </w:rPr>
        <w:t xml:space="preserve">Criterio / Métrica:</w:t>
      </w:r>
      <w:r w:rsidDel="00000000" w:rsidR="00000000" w:rsidRPr="00000000">
        <w:rPr>
          <w:rtl w:val="0"/>
        </w:rPr>
        <w:t xml:space="preserve"> Separación estricta de responsabilidades en el backend y modularización por componentes y servicios reutilizables en Angular/Ionic.</w:t>
      </w:r>
    </w:p>
    <w:p w:rsidR="00000000" w:rsidDel="00000000" w:rsidP="00000000" w:rsidRDefault="00000000" w:rsidRPr="00000000" w14:paraId="00000273">
      <w:pPr>
        <w:numPr>
          <w:ilvl w:val="1"/>
          <w:numId w:val="25"/>
        </w:numPr>
        <w:shd w:fill="ffffff" w:val="clear"/>
        <w:spacing w:after="0" w:line="240" w:lineRule="auto"/>
        <w:ind w:left="1440" w:hanging="360"/>
      </w:pPr>
      <w:r w:rsidDel="00000000" w:rsidR="00000000" w:rsidRPr="00000000">
        <w:rPr>
          <w:b w:val="1"/>
          <w:bCs w:val="1"/>
          <w:rtl w:val="0"/>
        </w:rPr>
        <w:t xml:space="preserve">Método de verificación:</w:t>
      </w:r>
      <w:r w:rsidDel="00000000" w:rsidR="00000000" w:rsidRPr="00000000">
        <w:rPr>
          <w:rtl w:val="0"/>
        </w:rPr>
        <w:t xml:space="preserve"> Code Review formal obligatorio liderado por el Arquitecto de Software previo a la fusión de cada Pull Request.</w:t>
      </w:r>
    </w:p>
    <w:p w:rsidR="00000000" w:rsidDel="00000000" w:rsidP="00000000" w:rsidRDefault="00000000" w:rsidRPr="00000000" w14:paraId="00000274">
      <w:pPr>
        <w:numPr>
          <w:ilvl w:val="0"/>
          <w:numId w:val="25"/>
        </w:numPr>
        <w:shd w:fill="ffffff" w:val="clear"/>
        <w:spacing w:after="0" w:line="240" w:lineRule="auto"/>
        <w:ind w:left="720" w:hanging="360"/>
      </w:pPr>
      <w:r w:rsidDel="00000000" w:rsidR="00000000" w:rsidRPr="00000000">
        <w:rPr>
          <w:b w:val="1"/>
          <w:bCs w:val="1"/>
          <w:rtl w:val="0"/>
        </w:rPr>
        <w:t xml:space="preserve">RNF-17:</w:t>
      </w:r>
      <w:r w:rsidDel="00000000" w:rsidR="00000000" w:rsidRPr="00000000">
        <w:rPr>
          <w:rtl w:val="0"/>
        </w:rPr>
        <w:t xml:space="preserve"> Portabilidad y compatibilidad de entornos</w:t>
      </w:r>
    </w:p>
    <w:p w:rsidR="00000000" w:rsidDel="00000000" w:rsidP="00000000" w:rsidRDefault="00000000" w:rsidRPr="00000000" w14:paraId="00000275">
      <w:pPr>
        <w:numPr>
          <w:ilvl w:val="1"/>
          <w:numId w:val="25"/>
        </w:numPr>
        <w:shd w:fill="ffffff" w:val="clear"/>
        <w:spacing w:after="0" w:line="240" w:lineRule="auto"/>
        <w:ind w:left="1440" w:hanging="360"/>
      </w:pPr>
      <w:r w:rsidDel="00000000" w:rsidR="00000000" w:rsidRPr="00000000">
        <w:rPr>
          <w:b w:val="1"/>
          <w:bCs w:val="1"/>
          <w:rtl w:val="0"/>
        </w:rPr>
        <w:t xml:space="preserve">Descripción:</w:t>
      </w:r>
      <w:r w:rsidDel="00000000" w:rsidR="00000000" w:rsidRPr="00000000">
        <w:rPr>
          <w:rtl w:val="0"/>
        </w:rPr>
        <w:t xml:space="preserve"> La plataforma debe operar de forma homogénea a través de los sistemas y dispositivos definidos en el entorno operativo.</w:t>
      </w:r>
    </w:p>
    <w:p w:rsidR="00000000" w:rsidDel="00000000" w:rsidP="00000000" w:rsidRDefault="00000000" w:rsidRPr="00000000" w14:paraId="00000276">
      <w:pPr>
        <w:numPr>
          <w:ilvl w:val="1"/>
          <w:numId w:val="25"/>
        </w:numPr>
        <w:shd w:fill="ffffff" w:val="clear"/>
        <w:spacing w:after="0" w:line="240" w:lineRule="auto"/>
        <w:ind w:left="1440" w:hanging="360"/>
      </w:pPr>
      <w:r w:rsidDel="00000000" w:rsidR="00000000" w:rsidRPr="00000000">
        <w:rPr>
          <w:b w:val="1"/>
          <w:bCs w:val="1"/>
          <w:rtl w:val="0"/>
        </w:rPr>
        <w:t xml:space="preserve">Criterio / Métrica:</w:t>
      </w:r>
      <w:r w:rsidDel="00000000" w:rsidR="00000000" w:rsidRPr="00000000">
        <w:rPr>
          <w:rtl w:val="0"/>
        </w:rPr>
        <w:t xml:space="preserve"> Compatibilidad garantizada en navegadores Google Chrome, Mozilla Firefox, Microsoft Edge y Safari, y ejecución fluida del paquete APK en sistemas operativos Android 10.0 (API 29) o superiores.</w:t>
      </w:r>
    </w:p>
    <w:p w:rsidR="00000000" w:rsidDel="00000000" w:rsidP="00000000" w:rsidRDefault="00000000" w:rsidRPr="00000000" w14:paraId="00000277">
      <w:pPr>
        <w:numPr>
          <w:ilvl w:val="1"/>
          <w:numId w:val="25"/>
        </w:numPr>
        <w:shd w:fill="ffffff" w:val="clear"/>
        <w:spacing w:after="0" w:line="240" w:lineRule="auto"/>
        <w:ind w:left="1440" w:hanging="360"/>
      </w:pPr>
      <w:r w:rsidDel="00000000" w:rsidR="00000000" w:rsidRPr="00000000">
        <w:rPr>
          <w:b w:val="1"/>
          <w:bCs w:val="1"/>
          <w:rtl w:val="0"/>
        </w:rPr>
        <w:t xml:space="preserve">Método de verificación:</w:t>
      </w:r>
      <w:r w:rsidDel="00000000" w:rsidR="00000000" w:rsidRPr="00000000">
        <w:rPr>
          <w:rtl w:val="0"/>
        </w:rPr>
        <w:t xml:space="preserve"> Matriz de pruebas cross-browser y despliegue del instalador en emuladores y terminales físicos Android</w:t>
      </w:r>
    </w:p>
    <w:p w:rsidR="00000000" w:rsidDel="00000000" w:rsidP="00000000" w:rsidRDefault="00000000" w:rsidRPr="00000000" w14:paraId="00000278">
      <w:pPr>
        <w:numPr>
          <w:ilvl w:val="0"/>
          <w:numId w:val="25"/>
        </w:numPr>
        <w:shd w:fill="ffffff" w:val="clear"/>
        <w:spacing w:after="0" w:line="240" w:lineRule="auto"/>
        <w:ind w:left="720" w:hanging="360"/>
      </w:pPr>
      <w:r w:rsidDel="00000000" w:rsidR="00000000" w:rsidRPr="00000000">
        <w:rPr>
          <w:b w:val="1"/>
          <w:bCs w:val="1"/>
          <w:rtl w:val="0"/>
        </w:rPr>
        <w:t xml:space="preserve">RNF-18:</w:t>
      </w:r>
      <w:r w:rsidDel="00000000" w:rsidR="00000000" w:rsidRPr="00000000">
        <w:rPr>
          <w:rtl w:val="0"/>
        </w:rPr>
        <w:t xml:space="preserve"> Gestión de versiones y trazabilidad de código</w:t>
      </w:r>
    </w:p>
    <w:p w:rsidR="00000000" w:rsidDel="00000000" w:rsidP="00000000" w:rsidRDefault="00000000" w:rsidRPr="00000000" w14:paraId="00000279">
      <w:pPr>
        <w:numPr>
          <w:ilvl w:val="1"/>
          <w:numId w:val="25"/>
        </w:numPr>
        <w:shd w:fill="ffffff" w:val="clear"/>
        <w:spacing w:after="0" w:line="240" w:lineRule="auto"/>
        <w:ind w:left="1440" w:hanging="360"/>
      </w:pPr>
      <w:r w:rsidDel="00000000" w:rsidR="00000000" w:rsidRPr="00000000">
        <w:rPr>
          <w:b w:val="1"/>
          <w:bCs w:val="1"/>
          <w:rtl w:val="0"/>
        </w:rPr>
        <w:t xml:space="preserve">Descripción:</w:t>
      </w:r>
      <w:r w:rsidDel="00000000" w:rsidR="00000000" w:rsidRPr="00000000">
        <w:rPr>
          <w:rtl w:val="0"/>
        </w:rPr>
        <w:t xml:space="preserve"> El ciclo de vida del código fuente debe mantener una estructura colaborativa ordenada.</w:t>
      </w:r>
    </w:p>
    <w:p w:rsidR="00000000" w:rsidDel="00000000" w:rsidP="00000000" w:rsidRDefault="00000000" w:rsidRPr="00000000" w14:paraId="0000027A">
      <w:pPr>
        <w:numPr>
          <w:ilvl w:val="1"/>
          <w:numId w:val="25"/>
        </w:numPr>
        <w:shd w:fill="ffffff" w:val="clear"/>
        <w:spacing w:after="0" w:line="240" w:lineRule="auto"/>
        <w:ind w:left="1440" w:hanging="360"/>
      </w:pPr>
      <w:r w:rsidDel="00000000" w:rsidR="00000000" w:rsidRPr="00000000">
        <w:rPr>
          <w:b w:val="1"/>
          <w:bCs w:val="1"/>
          <w:rtl w:val="0"/>
        </w:rPr>
        <w:t xml:space="preserve">Criterio / Métrica:</w:t>
      </w:r>
      <w:r w:rsidDel="00000000" w:rsidR="00000000" w:rsidRPr="00000000">
        <w:rPr>
          <w:rtl w:val="0"/>
        </w:rPr>
        <w:t xml:space="preserve"> Uso del modelo de ramificación </w:t>
      </w:r>
      <w:r w:rsidDel="00000000" w:rsidR="00000000" w:rsidRPr="00000000">
        <w:rPr>
          <w:rtl w:val="0"/>
        </w:rPr>
        <w:t xml:space="preserve">GitFlow</w:t>
      </w:r>
      <w:r w:rsidDel="00000000" w:rsidR="00000000" w:rsidRPr="00000000">
        <w:rPr>
          <w:rtl w:val="0"/>
        </w:rPr>
        <w:t xml:space="preserve"> en repositorios GitHub, con mensajes de confirmación semánticos y vínculos a las historias de usuario del proyecto.</w:t>
      </w:r>
    </w:p>
    <w:p w:rsidR="00000000" w:rsidDel="00000000" w:rsidP="00000000" w:rsidRDefault="00000000" w:rsidRPr="00000000" w14:paraId="0000027B">
      <w:pPr>
        <w:numPr>
          <w:ilvl w:val="1"/>
          <w:numId w:val="25"/>
        </w:numPr>
        <w:shd w:fill="ffffff" w:val="clear"/>
        <w:spacing w:after="0" w:line="240" w:lineRule="auto"/>
        <w:ind w:left="1440" w:hanging="360"/>
      </w:pPr>
      <w:r w:rsidDel="00000000" w:rsidR="00000000" w:rsidRPr="00000000">
        <w:rPr>
          <w:b w:val="1"/>
          <w:bCs w:val="1"/>
          <w:rtl w:val="0"/>
        </w:rPr>
        <w:t xml:space="preserve">Método de verificación:</w:t>
      </w:r>
      <w:r w:rsidDel="00000000" w:rsidR="00000000" w:rsidRPr="00000000">
        <w:rPr>
          <w:rtl w:val="0"/>
        </w:rPr>
        <w:t xml:space="preserve"> Auditoría semanal de repositorios por el Scrum Master.</w:t>
      </w:r>
      <w:r w:rsidDel="00000000" w:rsidR="00000000" w:rsidRPr="00000000">
        <w:rPr>
          <w:rtl w:val="0"/>
        </w:rPr>
      </w:r>
    </w:p>
    <w:p w:rsidR="00000000" w:rsidDel="00000000" w:rsidP="00000000" w:rsidRDefault="00000000" w:rsidRPr="00000000" w14:paraId="0000027C">
      <w:pPr>
        <w:rPr>
          <w:color w:val="00b050"/>
          <w:vertAlign w:val="baseline"/>
        </w:rPr>
      </w:pPr>
      <w:r w:rsidDel="00000000" w:rsidR="00000000" w:rsidRPr="00000000">
        <w:rPr>
          <w:rtl w:val="0"/>
        </w:rPr>
      </w:r>
    </w:p>
    <w:p w:rsidR="00000000" w:rsidDel="00000000" w:rsidP="00000000" w:rsidRDefault="00000000" w:rsidRPr="00000000" w14:paraId="0000027D">
      <w:pPr>
        <w:rPr>
          <w:vertAlign w:val="baseline"/>
        </w:rPr>
      </w:pPr>
      <w:r w:rsidDel="00000000" w:rsidR="00000000" w:rsidRPr="00000000">
        <w:rPr>
          <w:rtl w:val="0"/>
        </w:rPr>
      </w:r>
    </w:p>
    <w:p w:rsidR="00000000" w:rsidDel="00000000" w:rsidP="00000000" w:rsidRDefault="00000000" w:rsidRPr="00000000" w14:paraId="0000027E">
      <w:pPr>
        <w:rPr>
          <w:vertAlign w:val="baseline"/>
        </w:rPr>
      </w:pPr>
      <w:r w:rsidDel="00000000" w:rsidR="00000000" w:rsidRPr="00000000">
        <w:rPr>
          <w:rtl w:val="0"/>
        </w:rPr>
      </w:r>
    </w:p>
    <w:p w:rsidR="00000000" w:rsidDel="00000000" w:rsidP="00000000" w:rsidRDefault="00000000" w:rsidRPr="00000000" w14:paraId="0000027F">
      <w:pPr>
        <w:rPr>
          <w:vertAlign w:val="baseline"/>
        </w:rPr>
      </w:pPr>
      <w:r w:rsidDel="00000000" w:rsidR="00000000" w:rsidRPr="00000000">
        <w:rPr>
          <w:rtl w:val="0"/>
        </w:rPr>
      </w:r>
    </w:p>
    <w:p w:rsidR="00000000" w:rsidDel="00000000" w:rsidP="00000000" w:rsidRDefault="00000000" w:rsidRPr="00000000" w14:paraId="00000280">
      <w:pPr>
        <w:rPr>
          <w:vertAlign w:val="baseline"/>
        </w:rPr>
      </w:pPr>
      <w:r w:rsidDel="00000000" w:rsidR="00000000" w:rsidRPr="00000000">
        <w:rPr>
          <w:rtl w:val="0"/>
        </w:rPr>
      </w:r>
    </w:p>
    <w:p w:rsidR="00000000" w:rsidDel="00000000" w:rsidP="00000000" w:rsidRDefault="00000000" w:rsidRPr="00000000" w14:paraId="00000281">
      <w:pPr>
        <w:rPr>
          <w:vertAlign w:val="baseline"/>
        </w:rPr>
      </w:pPr>
      <w:r w:rsidDel="00000000" w:rsidR="00000000" w:rsidRPr="00000000">
        <w:rPr>
          <w:rtl w:val="0"/>
        </w:rPr>
      </w:r>
    </w:p>
    <w:p w:rsidR="00000000" w:rsidDel="00000000" w:rsidP="00000000" w:rsidRDefault="00000000" w:rsidRPr="00000000" w14:paraId="00000282">
      <w:pPr>
        <w:rPr>
          <w:vertAlign w:val="baseline"/>
        </w:rPr>
      </w:pPr>
      <w:r w:rsidDel="00000000" w:rsidR="00000000" w:rsidRPr="00000000">
        <w:rPr>
          <w:rtl w:val="0"/>
        </w:rPr>
      </w:r>
    </w:p>
    <w:p w:rsidR="00000000" w:rsidDel="00000000" w:rsidP="00000000" w:rsidRDefault="00000000" w:rsidRPr="00000000" w14:paraId="00000283">
      <w:pPr>
        <w:rPr>
          <w:vertAlign w:val="baseline"/>
        </w:rPr>
      </w:pPr>
      <w:r w:rsidDel="00000000" w:rsidR="00000000" w:rsidRPr="00000000">
        <w:rPr>
          <w:rtl w:val="0"/>
        </w:rPr>
      </w:r>
    </w:p>
    <w:p w:rsidR="00000000" w:rsidDel="00000000" w:rsidP="00000000" w:rsidRDefault="00000000" w:rsidRPr="00000000" w14:paraId="00000284">
      <w:pPr>
        <w:rPr>
          <w:vertAlign w:val="baseline"/>
        </w:rPr>
      </w:pPr>
      <w:r w:rsidDel="00000000" w:rsidR="00000000" w:rsidRPr="00000000">
        <w:rPr>
          <w:rtl w:val="0"/>
        </w:rPr>
      </w:r>
    </w:p>
    <w:p w:rsidR="00000000" w:rsidDel="00000000" w:rsidP="00000000" w:rsidRDefault="00000000" w:rsidRPr="00000000" w14:paraId="00000285">
      <w:pPr>
        <w:rPr>
          <w:vertAlign w:val="baseline"/>
        </w:rPr>
      </w:pPr>
      <w:r w:rsidDel="00000000" w:rsidR="00000000" w:rsidRPr="00000000">
        <w:rPr>
          <w:rtl w:val="0"/>
        </w:rPr>
      </w:r>
    </w:p>
    <w:p w:rsidR="00000000" w:rsidDel="00000000" w:rsidP="00000000" w:rsidRDefault="00000000" w:rsidRPr="00000000" w14:paraId="00000286">
      <w:pPr>
        <w:rPr>
          <w:vertAlign w:val="baseline"/>
        </w:rPr>
      </w:pPr>
      <w:r w:rsidDel="00000000" w:rsidR="00000000" w:rsidRPr="00000000">
        <w:rPr>
          <w:rtl w:val="0"/>
        </w:rPr>
      </w:r>
    </w:p>
    <w:p w:rsidR="00000000" w:rsidDel="00000000" w:rsidP="00000000" w:rsidRDefault="00000000" w:rsidRPr="00000000" w14:paraId="00000287">
      <w:pPr>
        <w:rPr>
          <w:vertAlign w:val="baseline"/>
        </w:rPr>
      </w:pPr>
      <w:r w:rsidDel="00000000" w:rsidR="00000000" w:rsidRPr="00000000">
        <w:rPr>
          <w:rtl w:val="0"/>
        </w:rPr>
      </w:r>
    </w:p>
    <w:p w:rsidR="00000000" w:rsidDel="00000000" w:rsidP="00000000" w:rsidRDefault="00000000" w:rsidRPr="00000000" w14:paraId="00000288">
      <w:pPr>
        <w:rPr>
          <w:vertAlign w:val="baseline"/>
        </w:rPr>
      </w:pPr>
      <w:r w:rsidDel="00000000" w:rsidR="00000000" w:rsidRPr="00000000">
        <w:rPr>
          <w:rtl w:val="0"/>
        </w:rPr>
      </w:r>
    </w:p>
    <w:p w:rsidR="00000000" w:rsidDel="00000000" w:rsidP="00000000" w:rsidRDefault="00000000" w:rsidRPr="00000000" w14:paraId="00000289">
      <w:pPr>
        <w:rPr>
          <w:vertAlign w:val="baseline"/>
        </w:rPr>
      </w:pPr>
      <w:r w:rsidDel="00000000" w:rsidR="00000000" w:rsidRPr="00000000">
        <w:rPr>
          <w:rtl w:val="0"/>
        </w:rPr>
      </w:r>
    </w:p>
    <w:p w:rsidR="00000000" w:rsidDel="00000000" w:rsidP="00000000" w:rsidRDefault="00000000" w:rsidRPr="00000000" w14:paraId="0000028A">
      <w:pPr>
        <w:rPr>
          <w:vertAlign w:val="baseline"/>
        </w:rPr>
      </w:pPr>
      <w:r w:rsidDel="00000000" w:rsidR="00000000" w:rsidRPr="00000000">
        <w:rPr>
          <w:rtl w:val="0"/>
        </w:rPr>
      </w:r>
    </w:p>
    <w:p w:rsidR="00000000" w:rsidDel="00000000" w:rsidP="00000000" w:rsidRDefault="00000000" w:rsidRPr="00000000" w14:paraId="0000028B">
      <w:pPr>
        <w:rPr>
          <w:vertAlign w:val="baseline"/>
        </w:rPr>
      </w:pPr>
      <w:r w:rsidDel="00000000" w:rsidR="00000000" w:rsidRPr="00000000">
        <w:rPr>
          <w:rtl w:val="0"/>
        </w:rPr>
      </w:r>
    </w:p>
    <w:p w:rsidR="00000000" w:rsidDel="00000000" w:rsidP="00000000" w:rsidRDefault="00000000" w:rsidRPr="00000000" w14:paraId="0000028C">
      <w:pPr>
        <w:rPr>
          <w:vertAlign w:val="baseline"/>
        </w:rPr>
      </w:pPr>
      <w:bookmarkStart w:colFirst="0" w:colLast="0" w:name="_heading=h.omg8t1sut6k8" w:id="50"/>
      <w:bookmarkEnd w:id="50"/>
      <w:r w:rsidDel="00000000" w:rsidR="00000000" w:rsidRPr="00000000">
        <w:rPr>
          <w:rtl w:val="0"/>
        </w:rPr>
      </w:r>
    </w:p>
    <w:p w:rsidR="00000000" w:rsidDel="00000000" w:rsidP="00000000" w:rsidRDefault="00000000" w:rsidRPr="00000000" w14:paraId="0000028D">
      <w:pPr>
        <w:pStyle w:val="Heading1"/>
        <w:numPr>
          <w:ilvl w:val="0"/>
          <w:numId w:val="14"/>
        </w:numPr>
        <w:spacing w:after="280" w:before="280" w:line="240" w:lineRule="auto"/>
        <w:ind w:left="360"/>
        <w:rPr/>
      </w:pPr>
      <w:bookmarkStart w:colFirst="0" w:colLast="0" w:name="_heading=h.jx8jy8o0f4a1" w:id="51"/>
      <w:bookmarkEnd w:id="51"/>
      <w:r w:rsidDel="00000000" w:rsidR="00000000" w:rsidRPr="00000000">
        <w:rPr>
          <w:vertAlign w:val="baseline"/>
          <w:rtl w:val="0"/>
        </w:rPr>
        <w:t xml:space="preserve">Otros requerimientos</w:t>
      </w:r>
    </w:p>
    <w:p w:rsidR="00000000" w:rsidDel="00000000" w:rsidP="00000000" w:rsidRDefault="00000000" w:rsidRPr="00000000" w14:paraId="0000028E">
      <w:pPr>
        <w:shd w:fill="ffffff" w:val="clear"/>
        <w:spacing w:after="0" w:line="240" w:lineRule="auto"/>
        <w:rPr/>
      </w:pPr>
      <w:r w:rsidDel="00000000" w:rsidR="00000000" w:rsidRPr="00000000">
        <w:rPr>
          <w:rtl w:val="0"/>
        </w:rPr>
        <w:t xml:space="preserve">Esta sección consolida las restricciones técnicas, normativas y de diseño que no corresponden a requerimientos funcionales directos ni a métricas de calidad generales, pero que son de estricto cumplimiento para el diseño, persistencia, operación legal y evolución técnica de RollerApp:</w:t>
      </w:r>
    </w:p>
    <w:p w:rsidR="00000000" w:rsidDel="00000000" w:rsidP="00000000" w:rsidRDefault="00000000" w:rsidRPr="00000000" w14:paraId="0000028F">
      <w:pPr>
        <w:shd w:fill="ffffff" w:val="clear"/>
        <w:spacing w:after="0" w:line="240" w:lineRule="auto"/>
        <w:rPr/>
      </w:pPr>
      <w:r w:rsidDel="00000000" w:rsidR="00000000" w:rsidRPr="00000000">
        <w:rPr>
          <w:rtl w:val="0"/>
        </w:rPr>
      </w:r>
    </w:p>
    <w:p w:rsidR="00000000" w:rsidDel="00000000" w:rsidP="00000000" w:rsidRDefault="00000000" w:rsidRPr="00000000" w14:paraId="00000290">
      <w:pPr>
        <w:pStyle w:val="Heading2"/>
        <w:shd w:fill="ffffff" w:val="clear"/>
        <w:spacing w:after="0" w:line="240" w:lineRule="auto"/>
        <w:rPr>
          <w:vertAlign w:val="baseline"/>
        </w:rPr>
      </w:pPr>
      <w:bookmarkStart w:colFirst="0" w:colLast="0" w:name="_heading=h.i0igtz25jkst" w:id="52"/>
      <w:bookmarkEnd w:id="52"/>
      <w:r w:rsidDel="00000000" w:rsidR="00000000" w:rsidRPr="00000000">
        <w:rPr>
          <w:rtl w:val="0"/>
        </w:rPr>
        <w:t xml:space="preserve">Requerimientos de Base de Datos y Persistencia</w:t>
        <w:br w:type="textWrapping"/>
      </w:r>
      <w:r w:rsidDel="00000000" w:rsidR="00000000" w:rsidRPr="00000000">
        <w:rPr>
          <w:rtl w:val="0"/>
        </w:rPr>
      </w:r>
    </w:p>
    <w:p w:rsidR="00000000" w:rsidDel="00000000" w:rsidP="00000000" w:rsidRDefault="00000000" w:rsidRPr="00000000" w14:paraId="00000291">
      <w:pPr>
        <w:numPr>
          <w:ilvl w:val="0"/>
          <w:numId w:val="22"/>
        </w:numPr>
        <w:shd w:fill="ffffff" w:val="clear"/>
        <w:spacing w:after="0" w:line="240" w:lineRule="auto"/>
        <w:ind w:left="720" w:hanging="360"/>
        <w:rPr>
          <w:u w:val="none"/>
        </w:rPr>
      </w:pPr>
      <w:r w:rsidDel="00000000" w:rsidR="00000000" w:rsidRPr="00000000">
        <w:rPr>
          <w:b w:val="1"/>
          <w:bCs w:val="1"/>
          <w:rtl w:val="0"/>
        </w:rPr>
        <w:t xml:space="preserve">REQ-BD-01: Normalización relacional:</w:t>
      </w:r>
      <w:r w:rsidDel="00000000" w:rsidR="00000000" w:rsidRPr="00000000">
        <w:rPr>
          <w:rtl w:val="0"/>
        </w:rPr>
        <w:br w:type="textWrapping"/>
        <w:t xml:space="preserve">El diseño del modelo relacional en MySQL 8.x debe estructurarse rigurosamente en Tercera Forma Normal(3FN). Se deben eliminar dependencias parciales y transitivas en todas las entidades transaccionales, garantizando la ausencia de redundancia de datos e integridad referencial mediante el uso de llaves foráneas con políticas de eliminación restrictivas.</w:t>
      </w:r>
    </w:p>
    <w:p w:rsidR="00000000" w:rsidDel="00000000" w:rsidP="00000000" w:rsidRDefault="00000000" w:rsidRPr="00000000" w14:paraId="00000292">
      <w:pPr>
        <w:numPr>
          <w:ilvl w:val="0"/>
          <w:numId w:val="22"/>
        </w:numPr>
        <w:shd w:fill="ffffff" w:val="clear"/>
        <w:spacing w:after="0" w:line="240" w:lineRule="auto"/>
        <w:ind w:left="720" w:hanging="360"/>
        <w:rPr>
          <w:u w:val="none"/>
        </w:rPr>
      </w:pPr>
      <w:r w:rsidDel="00000000" w:rsidR="00000000" w:rsidRPr="00000000">
        <w:rPr>
          <w:b w:val="1"/>
          <w:bCs w:val="1"/>
          <w:rtl w:val="0"/>
        </w:rPr>
        <w:t xml:space="preserve">REQ-BD-02: Motor de almacenamiento y soporte transaccional:</w:t>
      </w:r>
      <w:r w:rsidDel="00000000" w:rsidR="00000000" w:rsidRPr="00000000">
        <w:rPr>
          <w:rtl w:val="0"/>
        </w:rPr>
        <w:br w:type="textWrapping"/>
        <w:t xml:space="preserve">Todas las tablas deben configurarse bajo el motor transaccional InnoDB, garantizando el cumplimiento pleno de las propiedades ACID(Atomicidad, Consistencia, Aislamiento y Durabilidad) para salvaguardar la concurrencia en la reserva de bloques de agencia y el registro de pagos electrónicos.</w:t>
      </w:r>
    </w:p>
    <w:p w:rsidR="00000000" w:rsidDel="00000000" w:rsidP="00000000" w:rsidRDefault="00000000" w:rsidRPr="00000000" w14:paraId="00000293">
      <w:pPr>
        <w:numPr>
          <w:ilvl w:val="0"/>
          <w:numId w:val="22"/>
        </w:numPr>
        <w:shd w:fill="ffffff" w:val="clear"/>
        <w:spacing w:after="0" w:line="240" w:lineRule="auto"/>
        <w:ind w:left="720" w:hanging="360"/>
        <w:rPr>
          <w:u w:val="none"/>
        </w:rPr>
      </w:pPr>
      <w:r w:rsidDel="00000000" w:rsidR="00000000" w:rsidRPr="00000000">
        <w:rPr>
          <w:b w:val="1"/>
          <w:bCs w:val="1"/>
          <w:rtl w:val="0"/>
        </w:rPr>
        <w:t xml:space="preserve">REQ-BD-03: Codificación de caracteres y Collation:</w:t>
      </w:r>
      <w:r w:rsidDel="00000000" w:rsidR="00000000" w:rsidRPr="00000000">
        <w:rPr>
          <w:rtl w:val="0"/>
        </w:rPr>
        <w:br w:type="textWrapping"/>
        <w:t xml:space="preserve">La base de datos completa, esquemas y tablas deben </w:t>
      </w:r>
      <w:r w:rsidDel="00000000" w:rsidR="00000000" w:rsidRPr="00000000">
        <w:rPr>
          <w:rtl w:val="0"/>
        </w:rPr>
        <w:t xml:space="preserve">instanciarse</w:t>
      </w:r>
      <w:r w:rsidDel="00000000" w:rsidR="00000000" w:rsidRPr="00000000">
        <w:rPr>
          <w:rtl w:val="0"/>
        </w:rPr>
        <w:t xml:space="preserve"> con el juego de caracteres utf8mb4 y la colación </w:t>
      </w:r>
      <w:r w:rsidDel="00000000" w:rsidR="00000000" w:rsidRPr="00000000">
        <w:rPr>
          <w:rtl w:val="0"/>
        </w:rPr>
        <w:t xml:space="preserve">utf8mb4_unicode_ci</w:t>
      </w:r>
      <w:r w:rsidDel="00000000" w:rsidR="00000000" w:rsidRPr="00000000">
        <w:rPr>
          <w:rtl w:val="0"/>
        </w:rPr>
        <w:t xml:space="preserve">. Esto asegura el soporte nativo para caracteres propios del idioma español y caracteres especiales en los campos de observaciones y direcciones.</w:t>
      </w:r>
    </w:p>
    <w:p w:rsidR="00000000" w:rsidDel="00000000" w:rsidP="00000000" w:rsidRDefault="00000000" w:rsidRPr="00000000" w14:paraId="00000294">
      <w:pPr>
        <w:numPr>
          <w:ilvl w:val="0"/>
          <w:numId w:val="22"/>
        </w:numPr>
        <w:shd w:fill="ffffff" w:val="clear"/>
        <w:spacing w:after="0" w:line="240" w:lineRule="auto"/>
        <w:ind w:left="720" w:hanging="360"/>
        <w:rPr>
          <w:u w:val="none"/>
        </w:rPr>
      </w:pPr>
      <w:r w:rsidDel="00000000" w:rsidR="00000000" w:rsidRPr="00000000">
        <w:rPr>
          <w:b w:val="1"/>
          <w:bCs w:val="1"/>
          <w:rtl w:val="0"/>
        </w:rPr>
        <w:t xml:space="preserve">REQ-BD-04: Estrategia de indexación:</w:t>
      </w:r>
      <w:r w:rsidDel="00000000" w:rsidR="00000000" w:rsidRPr="00000000">
        <w:rPr>
          <w:rtl w:val="0"/>
        </w:rPr>
        <w:br w:type="textWrapping"/>
        <w:t xml:space="preserve">Deben definirse índices explícitos B-Tree en:</w:t>
      </w:r>
    </w:p>
    <w:p w:rsidR="00000000" w:rsidDel="00000000" w:rsidP="00000000" w:rsidRDefault="00000000" w:rsidRPr="00000000" w14:paraId="00000295">
      <w:pPr>
        <w:numPr>
          <w:ilvl w:val="1"/>
          <w:numId w:val="22"/>
        </w:numPr>
        <w:shd w:fill="ffffff" w:val="clear"/>
        <w:spacing w:after="0" w:line="240" w:lineRule="auto"/>
        <w:ind w:left="1440" w:hanging="360"/>
        <w:rPr>
          <w:u w:val="none"/>
        </w:rPr>
      </w:pPr>
      <w:r w:rsidDel="00000000" w:rsidR="00000000" w:rsidRPr="00000000">
        <w:rPr>
          <w:rtl w:val="0"/>
        </w:rPr>
        <w:t xml:space="preserve">Llaves primarias y foráneas de todas las tablas.</w:t>
      </w:r>
    </w:p>
    <w:p w:rsidR="00000000" w:rsidDel="00000000" w:rsidP="00000000" w:rsidRDefault="00000000" w:rsidRPr="00000000" w14:paraId="00000296">
      <w:pPr>
        <w:numPr>
          <w:ilvl w:val="1"/>
          <w:numId w:val="22"/>
        </w:numPr>
        <w:shd w:fill="ffffff" w:val="clear"/>
        <w:spacing w:after="0" w:line="240" w:lineRule="auto"/>
        <w:ind w:left="1440" w:hanging="360"/>
        <w:rPr>
          <w:u w:val="none"/>
        </w:rPr>
      </w:pPr>
      <w:r w:rsidDel="00000000" w:rsidR="00000000" w:rsidRPr="00000000">
        <w:rPr>
          <w:rtl w:val="0"/>
        </w:rPr>
        <w:t xml:space="preserve">Columnas con alta frecuencia de consulta y filtrado: </w:t>
      </w:r>
      <w:r w:rsidDel="00000000" w:rsidR="00000000" w:rsidRPr="00000000">
        <w:rPr>
          <w:rtl w:val="0"/>
        </w:rPr>
        <w:t xml:space="preserve">visitas.fecha_visita</w:t>
      </w:r>
      <w:r w:rsidDel="00000000" w:rsidR="00000000" w:rsidRPr="00000000">
        <w:rPr>
          <w:rtl w:val="0"/>
        </w:rPr>
        <w:t xml:space="preserve">, </w:t>
      </w:r>
      <w:r w:rsidDel="00000000" w:rsidR="00000000" w:rsidRPr="00000000">
        <w:rPr>
          <w:rtl w:val="0"/>
        </w:rPr>
        <w:t xml:space="preserve">visitas.estado_visita</w:t>
      </w:r>
      <w:r w:rsidDel="00000000" w:rsidR="00000000" w:rsidRPr="00000000">
        <w:rPr>
          <w:rtl w:val="0"/>
        </w:rPr>
        <w:t xml:space="preserve">, </w:t>
      </w:r>
      <w:r w:rsidDel="00000000" w:rsidR="00000000" w:rsidRPr="00000000">
        <w:rPr>
          <w:rtl w:val="0"/>
        </w:rPr>
        <w:t xml:space="preserve">pedidos.estado_pago</w:t>
      </w:r>
      <w:r w:rsidDel="00000000" w:rsidR="00000000" w:rsidRPr="00000000">
        <w:rPr>
          <w:rtl w:val="0"/>
        </w:rPr>
        <w:t xml:space="preserve"> y </w:t>
      </w:r>
      <w:r w:rsidDel="00000000" w:rsidR="00000000" w:rsidRPr="00000000">
        <w:rPr>
          <w:rtl w:val="0"/>
        </w:rPr>
        <w:t xml:space="preserve">pagos.token_webpay</w:t>
      </w:r>
      <w:r w:rsidDel="00000000" w:rsidR="00000000" w:rsidRPr="00000000">
        <w:rPr>
          <w:rtl w:val="0"/>
        </w:rPr>
        <w:t xml:space="preserve">.</w:t>
      </w:r>
    </w:p>
    <w:p w:rsidR="00000000" w:rsidDel="00000000" w:rsidP="00000000" w:rsidRDefault="00000000" w:rsidRPr="00000000" w14:paraId="00000297">
      <w:pPr>
        <w:numPr>
          <w:ilvl w:val="1"/>
          <w:numId w:val="22"/>
        </w:numPr>
        <w:shd w:fill="ffffff" w:val="clear"/>
        <w:spacing w:after="0" w:line="240" w:lineRule="auto"/>
        <w:ind w:left="1440" w:hanging="360"/>
        <w:rPr>
          <w:u w:val="none"/>
        </w:rPr>
      </w:pPr>
      <w:r w:rsidDel="00000000" w:rsidR="00000000" w:rsidRPr="00000000">
        <w:rPr>
          <w:rtl w:val="0"/>
        </w:rPr>
        <w:t xml:space="preserve">Índices únicos para el token transaccional de Transbank y para la combinación de </w:t>
      </w:r>
      <w:r w:rsidDel="00000000" w:rsidR="00000000" w:rsidRPr="00000000">
        <w:rPr>
          <w:rtl w:val="0"/>
        </w:rPr>
        <w:t xml:space="preserve">cuadrilla_id</w:t>
      </w:r>
      <w:r w:rsidDel="00000000" w:rsidR="00000000" w:rsidRPr="00000000">
        <w:rPr>
          <w:rtl w:val="0"/>
        </w:rPr>
        <w:t xml:space="preserve"> + </w:t>
      </w:r>
      <w:r w:rsidDel="00000000" w:rsidR="00000000" w:rsidRPr="00000000">
        <w:rPr>
          <w:rtl w:val="0"/>
        </w:rPr>
        <w:t xml:space="preserve">fecha_bloque_inicio</w:t>
      </w:r>
      <w:r w:rsidDel="00000000" w:rsidR="00000000" w:rsidRPr="00000000">
        <w:rPr>
          <w:rtl w:val="0"/>
        </w:rPr>
        <w:t xml:space="preserve"> (impidiendo duplicidades en la agenda técnica a nivel de base de datos).</w:t>
      </w:r>
    </w:p>
    <w:p w:rsidR="00000000" w:rsidDel="00000000" w:rsidP="00000000" w:rsidRDefault="00000000" w:rsidRPr="00000000" w14:paraId="00000298">
      <w:pPr>
        <w:numPr>
          <w:ilvl w:val="0"/>
          <w:numId w:val="22"/>
        </w:numPr>
        <w:shd w:fill="ffffff" w:val="clear"/>
        <w:spacing w:after="0" w:line="240" w:lineRule="auto"/>
        <w:ind w:left="720" w:hanging="360"/>
        <w:rPr>
          <w:u w:val="none"/>
        </w:rPr>
      </w:pPr>
      <w:r w:rsidDel="00000000" w:rsidR="00000000" w:rsidRPr="00000000">
        <w:rPr>
          <w:b w:val="1"/>
          <w:bCs w:val="1"/>
          <w:rtl w:val="0"/>
        </w:rPr>
        <w:t xml:space="preserve">REQ-BD-05: Gestión de conexiones:</w:t>
      </w:r>
      <w:r w:rsidDel="00000000" w:rsidR="00000000" w:rsidRPr="00000000">
        <w:rPr>
          <w:rtl w:val="0"/>
        </w:rPr>
        <w:br w:type="textWrapping"/>
        <w:t xml:space="preserve">El backend en Spring Boot debe gestionar la interacción con la base de datos mediante el pool de conexiones </w:t>
      </w:r>
      <w:r w:rsidDel="00000000" w:rsidR="00000000" w:rsidRPr="00000000">
        <w:rPr>
          <w:rtl w:val="0"/>
        </w:rPr>
        <w:t xml:space="preserve">HikariCP</w:t>
      </w:r>
      <w:r w:rsidDel="00000000" w:rsidR="00000000" w:rsidRPr="00000000">
        <w:rPr>
          <w:rtl w:val="0"/>
        </w:rPr>
        <w:t xml:space="preserve">, configurando un límite adaptado a los recursos PaaS de Render (tamaño de pool entre 10 y 15 simultáneas) y un tiempo de espera de conexión de 30 segundos para evitar saturación del servidor.</w:t>
      </w:r>
    </w:p>
    <w:p w:rsidR="00000000" w:rsidDel="00000000" w:rsidP="00000000" w:rsidRDefault="00000000" w:rsidRPr="00000000" w14:paraId="00000299">
      <w:pPr>
        <w:shd w:fill="ffffff" w:val="clear"/>
        <w:spacing w:after="0" w:line="240" w:lineRule="auto"/>
        <w:ind w:left="0" w:firstLine="0"/>
        <w:rPr/>
      </w:pPr>
      <w:r w:rsidDel="00000000" w:rsidR="00000000" w:rsidRPr="00000000">
        <w:rPr>
          <w:rtl w:val="0"/>
        </w:rPr>
      </w:r>
    </w:p>
    <w:p w:rsidR="00000000" w:rsidDel="00000000" w:rsidP="00000000" w:rsidRDefault="00000000" w:rsidRPr="00000000" w14:paraId="0000029A">
      <w:pPr>
        <w:pStyle w:val="Heading2"/>
        <w:shd w:fill="ffffff" w:val="clear"/>
        <w:spacing w:after="0" w:line="240" w:lineRule="auto"/>
        <w:rPr/>
      </w:pPr>
      <w:bookmarkStart w:colFirst="0" w:colLast="0" w:name="_heading=h.cnclceq8cqh9" w:id="53"/>
      <w:bookmarkEnd w:id="53"/>
      <w:r w:rsidDel="00000000" w:rsidR="00000000" w:rsidRPr="00000000">
        <w:rPr>
          <w:rtl w:val="0"/>
        </w:rPr>
        <w:t xml:space="preserve">Requerimientos de Internacionalización y Localización (i18n / l10n)</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numPr>
          <w:ilvl w:val="0"/>
          <w:numId w:val="10"/>
        </w:numPr>
        <w:spacing w:after="0" w:afterAutospacing="0"/>
        <w:ind w:left="720" w:hanging="360"/>
        <w:rPr>
          <w:u w:val="none"/>
        </w:rPr>
      </w:pPr>
      <w:r w:rsidDel="00000000" w:rsidR="00000000" w:rsidRPr="00000000">
        <w:rPr>
          <w:b w:val="1"/>
          <w:bCs w:val="1"/>
          <w:rtl w:val="0"/>
        </w:rPr>
        <w:t xml:space="preserve">REQ-LOC-01: Idioma del sistema:</w:t>
      </w:r>
      <w:r w:rsidDel="00000000" w:rsidR="00000000" w:rsidRPr="00000000">
        <w:rPr>
          <w:rtl w:val="0"/>
        </w:rPr>
        <w:br w:type="textWrapping"/>
        <w:t xml:space="preserve">La totalidad de las interfaces gráficas de usuario, mensajes de validación, alertas de error y plantillas de correo electrónico transaccional deben presentarse exclusivamente en idioma Español.</w:t>
      </w:r>
    </w:p>
    <w:p w:rsidR="00000000" w:rsidDel="00000000" w:rsidP="00000000" w:rsidRDefault="00000000" w:rsidRPr="00000000" w14:paraId="0000029D">
      <w:pPr>
        <w:numPr>
          <w:ilvl w:val="0"/>
          <w:numId w:val="10"/>
        </w:numPr>
        <w:spacing w:after="0" w:afterAutospacing="0"/>
        <w:ind w:left="720" w:hanging="360"/>
        <w:rPr>
          <w:u w:val="none"/>
        </w:rPr>
      </w:pPr>
      <w:r w:rsidDel="00000000" w:rsidR="00000000" w:rsidRPr="00000000">
        <w:rPr>
          <w:b w:val="1"/>
          <w:bCs w:val="1"/>
          <w:rtl w:val="0"/>
        </w:rPr>
        <w:t xml:space="preserve">REQ-LOC-02: Formato de moneda nacional:</w:t>
      </w:r>
      <w:r w:rsidDel="00000000" w:rsidR="00000000" w:rsidRPr="00000000">
        <w:rPr>
          <w:rtl w:val="0"/>
        </w:rPr>
        <w:br w:type="textWrapping"/>
        <w:t xml:space="preserve">Todo importe monetario desplegado en pantalla, enviado a pasarela o emitido en comprobantes debe formatearse bajo la convención oficial chilena:</w:t>
      </w:r>
    </w:p>
    <w:p w:rsidR="00000000" w:rsidDel="00000000" w:rsidP="00000000" w:rsidRDefault="00000000" w:rsidRPr="00000000" w14:paraId="0000029E">
      <w:pPr>
        <w:numPr>
          <w:ilvl w:val="1"/>
          <w:numId w:val="10"/>
        </w:numPr>
        <w:spacing w:after="0" w:afterAutospacing="0"/>
        <w:ind w:left="1440" w:hanging="360"/>
        <w:rPr>
          <w:u w:val="none"/>
        </w:rPr>
      </w:pPr>
      <w:r w:rsidDel="00000000" w:rsidR="00000000" w:rsidRPr="00000000">
        <w:rPr>
          <w:rtl w:val="0"/>
        </w:rPr>
        <w:t xml:space="preserve">Símbolo monetario: $ (Peso Chileno).</w:t>
      </w:r>
    </w:p>
    <w:p w:rsidR="00000000" w:rsidDel="00000000" w:rsidP="00000000" w:rsidRDefault="00000000" w:rsidRPr="00000000" w14:paraId="0000029F">
      <w:pPr>
        <w:numPr>
          <w:ilvl w:val="1"/>
          <w:numId w:val="10"/>
        </w:numPr>
        <w:spacing w:after="0" w:afterAutospacing="0"/>
        <w:ind w:left="1440" w:hanging="360"/>
        <w:rPr>
          <w:u w:val="none"/>
        </w:rPr>
      </w:pPr>
      <w:r w:rsidDel="00000000" w:rsidR="00000000" w:rsidRPr="00000000">
        <w:rPr>
          <w:rtl w:val="0"/>
        </w:rPr>
        <w:t xml:space="preserve">Separador de miles: </w:t>
      </w:r>
      <w:r w:rsidDel="00000000" w:rsidR="00000000" w:rsidRPr="00000000">
        <w:rPr>
          <w:rtl w:val="0"/>
        </w:rPr>
        <w:t xml:space="preserve">punto (</w:t>
      </w:r>
      <w:r w:rsidDel="00000000" w:rsidR="00000000" w:rsidRPr="00000000">
        <w:rPr>
          <w:rtl w:val="0"/>
        </w:rPr>
        <w:t xml:space="preserve"> . ).</w:t>
      </w:r>
    </w:p>
    <w:p w:rsidR="00000000" w:rsidDel="00000000" w:rsidP="00000000" w:rsidRDefault="00000000" w:rsidRPr="00000000" w14:paraId="000002A0">
      <w:pPr>
        <w:numPr>
          <w:ilvl w:val="1"/>
          <w:numId w:val="10"/>
        </w:numPr>
        <w:spacing w:after="0" w:afterAutospacing="0"/>
        <w:ind w:left="1440" w:hanging="360"/>
        <w:rPr>
          <w:u w:val="none"/>
        </w:rPr>
      </w:pPr>
      <w:r w:rsidDel="00000000" w:rsidR="00000000" w:rsidRPr="00000000">
        <w:rPr>
          <w:rtl w:val="0"/>
        </w:rPr>
        <w:t xml:space="preserve">Sin decimales (números enteros), dado que el Peso Chileno no utiliza centavos en el comercio.</w:t>
      </w:r>
    </w:p>
    <w:p w:rsidR="00000000" w:rsidDel="00000000" w:rsidP="00000000" w:rsidRDefault="00000000" w:rsidRPr="00000000" w14:paraId="000002A1">
      <w:pPr>
        <w:numPr>
          <w:ilvl w:val="0"/>
          <w:numId w:val="10"/>
        </w:numPr>
        <w:spacing w:after="0" w:afterAutospacing="0"/>
        <w:ind w:left="720" w:hanging="360"/>
        <w:rPr>
          <w:b w:val="1"/>
          <w:bCs w:val="1"/>
        </w:rPr>
      </w:pPr>
      <w:r w:rsidDel="00000000" w:rsidR="00000000" w:rsidRPr="00000000">
        <w:rPr>
          <w:b w:val="1"/>
          <w:bCs w:val="1"/>
          <w:rtl w:val="0"/>
        </w:rPr>
        <w:t xml:space="preserve">REQ-LOC-03: Convención horaria y zona geográfica:</w:t>
      </w:r>
    </w:p>
    <w:p w:rsidR="00000000" w:rsidDel="00000000" w:rsidP="00000000" w:rsidRDefault="00000000" w:rsidRPr="00000000" w14:paraId="000002A2">
      <w:pPr>
        <w:numPr>
          <w:ilvl w:val="1"/>
          <w:numId w:val="10"/>
        </w:numPr>
        <w:spacing w:after="0" w:afterAutospacing="0"/>
        <w:ind w:left="1440" w:hanging="360"/>
        <w:rPr>
          <w:u w:val="none"/>
        </w:rPr>
      </w:pPr>
      <w:r w:rsidDel="00000000" w:rsidR="00000000" w:rsidRPr="00000000">
        <w:rPr>
          <w:rtl w:val="0"/>
        </w:rPr>
        <w:t xml:space="preserve">El sistema debe operar bajo la zona horaria oficial de Chile Continental: America/Santiago (UTC-4 / UTC-3 según horario de verano/invierno)</w:t>
      </w:r>
    </w:p>
    <w:p w:rsidR="00000000" w:rsidDel="00000000" w:rsidP="00000000" w:rsidRDefault="00000000" w:rsidRPr="00000000" w14:paraId="000002A3">
      <w:pPr>
        <w:numPr>
          <w:ilvl w:val="1"/>
          <w:numId w:val="10"/>
        </w:numPr>
        <w:spacing w:after="0" w:afterAutospacing="0"/>
        <w:ind w:left="1440" w:hanging="360"/>
        <w:rPr>
          <w:u w:val="none"/>
        </w:rPr>
      </w:pPr>
      <w:r w:rsidDel="00000000" w:rsidR="00000000" w:rsidRPr="00000000">
        <w:rPr>
          <w:rtl w:val="0"/>
        </w:rPr>
        <w:t xml:space="preserve">Los servidores en la nube deben convertir automáticamente las marcas de tiempo antes de su persistencia o visualización.</w:t>
      </w:r>
    </w:p>
    <w:p w:rsidR="00000000" w:rsidDel="00000000" w:rsidP="00000000" w:rsidRDefault="00000000" w:rsidRPr="00000000" w14:paraId="000002A4">
      <w:pPr>
        <w:numPr>
          <w:ilvl w:val="1"/>
          <w:numId w:val="10"/>
        </w:numPr>
        <w:spacing w:after="0" w:afterAutospacing="0"/>
        <w:ind w:left="1440" w:hanging="360"/>
        <w:rPr>
          <w:u w:val="none"/>
        </w:rPr>
      </w:pPr>
      <w:r w:rsidDel="00000000" w:rsidR="00000000" w:rsidRPr="00000000">
        <w:rPr>
          <w:rtl w:val="0"/>
        </w:rPr>
        <w:t xml:space="preserve">Formato estándar de presentación de fechas en frontend: DD/MM/YYYY.</w:t>
      </w:r>
    </w:p>
    <w:p w:rsidR="00000000" w:rsidDel="00000000" w:rsidP="00000000" w:rsidRDefault="00000000" w:rsidRPr="00000000" w14:paraId="000002A5">
      <w:pPr>
        <w:numPr>
          <w:ilvl w:val="1"/>
          <w:numId w:val="10"/>
        </w:numPr>
        <w:spacing w:after="0" w:afterAutospacing="0"/>
        <w:ind w:left="1440" w:hanging="360"/>
        <w:rPr>
          <w:u w:val="none"/>
        </w:rPr>
      </w:pPr>
      <w:r w:rsidDel="00000000" w:rsidR="00000000" w:rsidRPr="00000000">
        <w:rPr>
          <w:rtl w:val="0"/>
        </w:rPr>
        <w:t xml:space="preserve">Formato estándar de presentación horaria: formato de 24 horas HH:mm.</w:t>
      </w:r>
    </w:p>
    <w:p w:rsidR="00000000" w:rsidDel="00000000" w:rsidP="00000000" w:rsidRDefault="00000000" w:rsidRPr="00000000" w14:paraId="000002A6">
      <w:pPr>
        <w:numPr>
          <w:ilvl w:val="0"/>
          <w:numId w:val="10"/>
        </w:numPr>
        <w:ind w:left="720" w:hanging="360"/>
        <w:rPr>
          <w:u w:val="none"/>
        </w:rPr>
      </w:pPr>
      <w:r w:rsidDel="00000000" w:rsidR="00000000" w:rsidRPr="00000000">
        <w:rPr>
          <w:b w:val="1"/>
          <w:bCs w:val="1"/>
          <w:rtl w:val="0"/>
        </w:rPr>
        <w:t xml:space="preserve">REQ-LOC-04: Formatos de contacto y telefonía:</w:t>
      </w:r>
      <w:r w:rsidDel="00000000" w:rsidR="00000000" w:rsidRPr="00000000">
        <w:rPr>
          <w:rtl w:val="0"/>
        </w:rPr>
        <w:br w:type="textWrapping"/>
        <w:t xml:space="preserve">Los campos de número telefónico deben ajustarse al estándar de marcación móvil de Chile: prefijo internacional +56 9 seguido de 8 dígitos numéricos, validado mediante expresiones regulares en los formularios de captura.</w:t>
      </w:r>
    </w:p>
    <w:p w:rsidR="00000000" w:rsidDel="00000000" w:rsidP="00000000" w:rsidRDefault="00000000" w:rsidRPr="00000000" w14:paraId="000002A7">
      <w:pPr>
        <w:pStyle w:val="Heading2"/>
        <w:shd w:fill="ffffff" w:val="clear"/>
        <w:spacing w:after="0" w:line="240" w:lineRule="auto"/>
        <w:rPr/>
      </w:pPr>
      <w:bookmarkStart w:colFirst="0" w:colLast="0" w:name="_heading=h.jlfynt5xibod" w:id="54"/>
      <w:bookmarkEnd w:id="54"/>
      <w:r w:rsidDel="00000000" w:rsidR="00000000" w:rsidRPr="00000000">
        <w:rPr>
          <w:rtl w:val="0"/>
        </w:rPr>
        <w:t xml:space="preserve">Requerimientos Legales, Normativos y de Cumplimiento</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numPr>
          <w:ilvl w:val="0"/>
          <w:numId w:val="13"/>
        </w:numPr>
        <w:spacing w:after="0" w:afterAutospacing="0"/>
        <w:ind w:left="720" w:hanging="360"/>
        <w:rPr>
          <w:u w:val="none"/>
        </w:rPr>
      </w:pPr>
      <w:r w:rsidDel="00000000" w:rsidR="00000000" w:rsidRPr="00000000">
        <w:rPr>
          <w:b w:val="1"/>
          <w:bCs w:val="1"/>
          <w:rtl w:val="0"/>
        </w:rPr>
        <w:t xml:space="preserve">REQ-LEG-01: Protección de datos personales (Ley N° 19.628):</w:t>
      </w:r>
      <w:r w:rsidDel="00000000" w:rsidR="00000000" w:rsidRPr="00000000">
        <w:rPr>
          <w:rtl w:val="0"/>
        </w:rPr>
        <w:br w:type="textWrapping"/>
        <w:t xml:space="preserve">En conformidad con la Ley N°19.628 sobre Protección de la Vida Privada en Chile, los datos recopilados (nombres, teléfonos, correos y direcciones de domicilio) se consideran información confidencial. El sistema debe resguardar su acceso exclusivamente para el personal involucrado en la logística de RollerSpA, prohibiendo su cesión, comercialización o procesamiento para fines distintos a la confección e instalación contratada.</w:t>
      </w:r>
    </w:p>
    <w:p w:rsidR="00000000" w:rsidDel="00000000" w:rsidP="00000000" w:rsidRDefault="00000000" w:rsidRPr="00000000" w14:paraId="000002AA">
      <w:pPr>
        <w:numPr>
          <w:ilvl w:val="0"/>
          <w:numId w:val="13"/>
        </w:numPr>
        <w:spacing w:after="0" w:afterAutospacing="0"/>
        <w:ind w:left="720" w:hanging="360"/>
        <w:rPr>
          <w:u w:val="none"/>
        </w:rPr>
      </w:pPr>
      <w:r w:rsidDel="00000000" w:rsidR="00000000" w:rsidRPr="00000000">
        <w:rPr>
          <w:b w:val="1"/>
          <w:bCs w:val="1"/>
          <w:rtl w:val="0"/>
        </w:rPr>
        <w:t xml:space="preserve">REQ-LEG-02: Derechos del consumidor en comercio electrónico (Ley N°19.496):</w:t>
      </w:r>
      <w:r w:rsidDel="00000000" w:rsidR="00000000" w:rsidRPr="00000000">
        <w:rPr>
          <w:rtl w:val="0"/>
        </w:rPr>
        <w:br w:type="textWrapping"/>
        <w:t xml:space="preserve">En acatamiento a la Ley de Protección de los Derechos de los Consumidores (SERNAC) y el Reglamento de Comercio Electrónico:</w:t>
      </w:r>
    </w:p>
    <w:p w:rsidR="00000000" w:rsidDel="00000000" w:rsidP="00000000" w:rsidRDefault="00000000" w:rsidRPr="00000000" w14:paraId="000002AB">
      <w:pPr>
        <w:numPr>
          <w:ilvl w:val="1"/>
          <w:numId w:val="13"/>
        </w:numPr>
        <w:spacing w:after="0" w:afterAutospacing="0"/>
        <w:ind w:left="1440" w:hanging="360"/>
        <w:rPr>
          <w:u w:val="none"/>
        </w:rPr>
      </w:pPr>
      <w:r w:rsidDel="00000000" w:rsidR="00000000" w:rsidRPr="00000000">
        <w:rPr>
          <w:rtl w:val="0"/>
        </w:rPr>
        <w:t xml:space="preserve">El sistema debe proveer al cliente un resumen íntegro de la compra (medidas, valor, desglose, recargos y fecha estimada de visita) </w:t>
      </w:r>
      <w:r w:rsidDel="00000000" w:rsidR="00000000" w:rsidRPr="00000000">
        <w:rPr>
          <w:rtl w:val="0"/>
        </w:rPr>
        <w:t xml:space="preserve">ante</w:t>
      </w:r>
      <w:r w:rsidDel="00000000" w:rsidR="00000000" w:rsidRPr="00000000">
        <w:rPr>
          <w:rtl w:val="0"/>
        </w:rPr>
        <w:t xml:space="preserve">s de la redirección a Transbank.</w:t>
      </w:r>
    </w:p>
    <w:p w:rsidR="00000000" w:rsidDel="00000000" w:rsidP="00000000" w:rsidRDefault="00000000" w:rsidRPr="00000000" w14:paraId="000002AC">
      <w:pPr>
        <w:numPr>
          <w:ilvl w:val="1"/>
          <w:numId w:val="13"/>
        </w:numPr>
        <w:spacing w:after="0" w:afterAutospacing="0"/>
        <w:ind w:left="1440" w:hanging="360"/>
        <w:rPr>
          <w:u w:val="none"/>
        </w:rPr>
      </w:pPr>
      <w:r w:rsidDel="00000000" w:rsidR="00000000" w:rsidRPr="00000000">
        <w:rPr>
          <w:rtl w:val="0"/>
        </w:rPr>
        <w:t xml:space="preserve">En los Términos y Condiciones debe estipularse claramente la excepción al derecho de retracto conforme al ART.3° bis letra b) de la Ley N°19.496, dado que las cortinas roller son bienes elaborados a la medida de acuerdo a las especificaciones dadas por el consumidor.</w:t>
      </w:r>
    </w:p>
    <w:p w:rsidR="00000000" w:rsidDel="00000000" w:rsidP="00000000" w:rsidRDefault="00000000" w:rsidRPr="00000000" w14:paraId="000002AD">
      <w:pPr>
        <w:numPr>
          <w:ilvl w:val="0"/>
          <w:numId w:val="13"/>
        </w:numPr>
        <w:ind w:left="720" w:hanging="360"/>
        <w:rPr>
          <w:u w:val="none"/>
        </w:rPr>
      </w:pPr>
      <w:r w:rsidDel="00000000" w:rsidR="00000000" w:rsidRPr="00000000">
        <w:rPr>
          <w:b w:val="1"/>
          <w:bCs w:val="1"/>
          <w:rtl w:val="0"/>
        </w:rPr>
        <w:t xml:space="preserve">REQ-LEG-03: Validez tributaria del comprobante Webpay Plus:</w:t>
      </w:r>
      <w:r w:rsidDel="00000000" w:rsidR="00000000" w:rsidRPr="00000000">
        <w:rPr>
          <w:rtl w:val="0"/>
        </w:rPr>
        <w:br w:type="textWrapping"/>
        <w:t xml:space="preserve">Conforme a las disposiciones conjuntas entre el Servicio de Impuestos Internos (SII) y Transbank (Resolución Exenta N°53 del SII), el voucher electrónico emitido por Webpay Plus actúa como comprobante de pago válido en reemplazo provisional de la boleta de ventas y servicios electrónica, el cual debe quedar almacenado con su respectivo código de autorización bancaria para fines contables y de auditoría tributaria de RollerSpA.</w:t>
      </w:r>
    </w:p>
    <w:p w:rsidR="00000000" w:rsidDel="00000000" w:rsidP="00000000" w:rsidRDefault="00000000" w:rsidRPr="00000000" w14:paraId="000002AE">
      <w:pPr>
        <w:pStyle w:val="Heading2"/>
        <w:shd w:fill="ffffff" w:val="clear"/>
        <w:spacing w:after="0" w:line="240" w:lineRule="auto"/>
        <w:rPr/>
      </w:pPr>
      <w:bookmarkStart w:colFirst="0" w:colLast="0" w:name="_heading=h.ngdwcua2ssfb" w:id="55"/>
      <w:bookmarkEnd w:id="55"/>
      <w:r w:rsidDel="00000000" w:rsidR="00000000" w:rsidRPr="00000000">
        <w:rPr>
          <w:rtl w:val="0"/>
        </w:rPr>
        <w:t xml:space="preserve">Objetivos de Reúso y Modularidad de Software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numPr>
          <w:ilvl w:val="0"/>
          <w:numId w:val="3"/>
        </w:numPr>
        <w:spacing w:after="0" w:afterAutospacing="0"/>
        <w:ind w:left="720" w:hanging="360"/>
        <w:rPr>
          <w:u w:val="none"/>
        </w:rPr>
      </w:pPr>
      <w:r w:rsidDel="00000000" w:rsidR="00000000" w:rsidRPr="00000000">
        <w:rPr>
          <w:b w:val="1"/>
          <w:bCs w:val="1"/>
          <w:rtl w:val="0"/>
        </w:rPr>
        <w:t xml:space="preserve">REQ-REU-01: Arquitectura API-First desacoplada:</w:t>
      </w:r>
      <w:r w:rsidDel="00000000" w:rsidR="00000000" w:rsidRPr="00000000">
        <w:rPr>
          <w:rtl w:val="0"/>
        </w:rPr>
        <w:br w:type="textWrapping"/>
        <w:t xml:space="preserve">La API REST desarrollada en Spring Boot debe actuar como una capa de servicios centralizada e independiente de la presentación. Los mismos endpoints de cotización, consulta de catálogo, agenda y autenticación deben ser consumidos indistintamente por el portal web (Angular) y la aplicación móvil (Ionic), garantizando una única fuente de verdad para las reglas de negocio y evitando la duplicación de código en backend.</w:t>
      </w:r>
    </w:p>
    <w:p w:rsidR="00000000" w:rsidDel="00000000" w:rsidP="00000000" w:rsidRDefault="00000000" w:rsidRPr="00000000" w14:paraId="000002B1">
      <w:pPr>
        <w:numPr>
          <w:ilvl w:val="0"/>
          <w:numId w:val="3"/>
        </w:numPr>
        <w:spacing w:after="0" w:afterAutospacing="0"/>
        <w:ind w:left="720" w:hanging="360"/>
        <w:rPr>
          <w:u w:val="none"/>
        </w:rPr>
      </w:pPr>
      <w:r w:rsidDel="00000000" w:rsidR="00000000" w:rsidRPr="00000000">
        <w:rPr>
          <w:b w:val="1"/>
          <w:bCs w:val="1"/>
          <w:rtl w:val="0"/>
        </w:rPr>
        <w:t xml:space="preserve">REQ-REU-02: Reúso de modelos e interfaces de dominio:</w:t>
      </w:r>
      <w:r w:rsidDel="00000000" w:rsidR="00000000" w:rsidRPr="00000000">
        <w:rPr>
          <w:rtl w:val="0"/>
        </w:rPr>
        <w:br w:type="textWrapping"/>
        <w:t xml:space="preserve">Las definiciones de tipos de datos, modelos de cotización, interfaces de productos e integraciones de TypeScript deben diseñarse mediante módulos compartidos o librerías compartidas entre el proyecto web de Angular y el proyecto móvil de Ionic, asegurando consistencia contractual y minimizando el esfuerzo de sincronización en el mantenimiento del frontend.</w:t>
      </w:r>
    </w:p>
    <w:p w:rsidR="00000000" w:rsidDel="00000000" w:rsidP="00000000" w:rsidRDefault="00000000" w:rsidRPr="00000000" w14:paraId="000002B2">
      <w:pPr>
        <w:numPr>
          <w:ilvl w:val="0"/>
          <w:numId w:val="3"/>
        </w:numPr>
        <w:ind w:left="720" w:hanging="360"/>
        <w:rPr>
          <w:u w:val="none"/>
        </w:rPr>
      </w:pPr>
      <w:r w:rsidDel="00000000" w:rsidR="00000000" w:rsidRPr="00000000">
        <w:rPr>
          <w:b w:val="1"/>
          <w:bCs w:val="1"/>
          <w:rtl w:val="0"/>
        </w:rPr>
        <w:t xml:space="preserve">REQ-REU-03: Motor de cálculo paramétrico desacoplado:</w:t>
      </w:r>
      <w:r w:rsidDel="00000000" w:rsidR="00000000" w:rsidRPr="00000000">
        <w:rPr>
          <w:rtl w:val="0"/>
        </w:rPr>
        <w:br w:type="textWrapping"/>
        <w:t xml:space="preserve">El servicio de cómputo de confección por metro cuadrado debe implementarse como un componente de servicio desacoplado y sin estado en el backend, permitiendo que en futuras fases del proyecto SpA pueda reutilizar la lógica de precios para integrarse con bots conversacionales, sucursales físicas o cotizadores externos sin requerir refactorización estructural.</w:t>
      </w:r>
    </w:p>
    <w:p w:rsidR="00000000" w:rsidDel="00000000" w:rsidP="00000000" w:rsidRDefault="00000000" w:rsidRPr="00000000" w14:paraId="000002B3">
      <w:pPr>
        <w:pStyle w:val="Heading2"/>
        <w:shd w:fill="ffffff" w:val="clear"/>
        <w:spacing w:after="0" w:line="240" w:lineRule="auto"/>
        <w:rPr/>
      </w:pPr>
      <w:bookmarkStart w:colFirst="0" w:colLast="0" w:name="_heading=h.f5b91v15a51j" w:id="56"/>
      <w:bookmarkEnd w:id="56"/>
      <w:r w:rsidDel="00000000" w:rsidR="00000000" w:rsidRPr="00000000">
        <w:rPr>
          <w:rtl w:val="0"/>
        </w:rPr>
        <w:t xml:space="preserve">Políticas de Respaldo, Retención y Migración de Datos</w:t>
      </w:r>
    </w:p>
    <w:p w:rsidR="00000000" w:rsidDel="00000000" w:rsidP="00000000" w:rsidRDefault="00000000" w:rsidRPr="00000000" w14:paraId="000002B4">
      <w:pPr>
        <w:rPr>
          <w:vertAlign w:val="baseline"/>
        </w:rPr>
      </w:pPr>
      <w:r w:rsidDel="00000000" w:rsidR="00000000" w:rsidRPr="00000000">
        <w:rPr>
          <w:rtl w:val="0"/>
        </w:rPr>
      </w:r>
    </w:p>
    <w:p w:rsidR="00000000" w:rsidDel="00000000" w:rsidP="00000000" w:rsidRDefault="00000000" w:rsidRPr="00000000" w14:paraId="000002B5">
      <w:pPr>
        <w:numPr>
          <w:ilvl w:val="0"/>
          <w:numId w:val="16"/>
        </w:numPr>
        <w:spacing w:after="0" w:afterAutospacing="0"/>
        <w:ind w:left="720" w:hanging="360"/>
        <w:rPr>
          <w:u w:val="none"/>
          <w:vertAlign w:val="baseline"/>
        </w:rPr>
      </w:pPr>
      <w:r w:rsidDel="00000000" w:rsidR="00000000" w:rsidRPr="00000000">
        <w:rPr>
          <w:b w:val="1"/>
          <w:bCs w:val="1"/>
          <w:rtl w:val="0"/>
        </w:rPr>
        <w:t xml:space="preserve">REQ-MIG-01: Inicialización controlada de datos maestros:</w:t>
      </w:r>
      <w:r w:rsidDel="00000000" w:rsidR="00000000" w:rsidRPr="00000000">
        <w:rPr>
          <w:rtl w:val="0"/>
        </w:rPr>
        <w:br w:type="textWrapping"/>
        <w:t xml:space="preserve">El sistema debe disponer de scripts DDL y DML estructurados para la creación inicial de tablas y la carga parametrizada de datos base (catálogo inicial de telas Screen, Blackout y Dúo, lista blanca de comunas de la Región Metropolitana y usuario administrador por defecto con contraseña cifrada en BCrypt), facilitando el despliegue limpio y automatizado en ambientes de staging y producción.</w:t>
      </w:r>
    </w:p>
    <w:p w:rsidR="00000000" w:rsidDel="00000000" w:rsidP="00000000" w:rsidRDefault="00000000" w:rsidRPr="00000000" w14:paraId="000002B6">
      <w:pPr>
        <w:numPr>
          <w:ilvl w:val="0"/>
          <w:numId w:val="16"/>
        </w:numPr>
        <w:ind w:left="720" w:hanging="360"/>
        <w:rPr>
          <w:u w:val="none"/>
        </w:rPr>
      </w:pPr>
      <w:r w:rsidDel="00000000" w:rsidR="00000000" w:rsidRPr="00000000">
        <w:rPr>
          <w:b w:val="1"/>
          <w:bCs w:val="1"/>
          <w:rtl w:val="0"/>
        </w:rPr>
        <w:t xml:space="preserve">REQ-MIG-02: </w:t>
      </w:r>
      <w:r w:rsidDel="00000000" w:rsidR="00000000" w:rsidRPr="00000000">
        <w:rPr>
          <w:rtl w:val="0"/>
        </w:rPr>
        <w:t xml:space="preserve">Política de retención histórica:</w:t>
        <w:br w:type="textWrapping"/>
        <w:t xml:space="preserve">Las órdenes de trabajo y registros de pago deben conservarse en la base de datos de manera indefinida con fines de trazabilidad histórica, garantías de producto (mínimo legal de 6 meses) y reportería financiera. Los registros no deben ser eliminados físicamente mediante sentencias DELETE, debiendo utilizarse un mecanismo de borrado lógico a través de un campo activo o estado para mantener intacta la auditoría contable.</w:t>
      </w:r>
      <w:r w:rsidDel="00000000" w:rsidR="00000000" w:rsidRPr="00000000">
        <w:rPr>
          <w:rtl w:val="0"/>
        </w:rPr>
      </w:r>
    </w:p>
    <w:sectPr>
      <w:headerReference r:id="rId7" w:type="default"/>
      <w:footerReference r:id="rId8"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w:t>
    </w:r>
    <w:hyperlink r:id="rId1">
      <w:r w:rsidDel="00000000" w:rsidR="00000000" w:rsidRPr="00000000">
        <w:rPr>
          <w:rFonts w:ascii="Calibri" w:cs="Calibri" w:eastAsia="Calibri" w:hAnsi="Calibri"/>
          <w:b w:val="1"/>
          <w:bCs w:val="1"/>
          <w:i w:val="0"/>
          <w:iCs w:val="0"/>
          <w:smallCaps w:val="0"/>
          <w:strike w:val="0"/>
          <w:color w:val="0000ff"/>
          <w:sz w:val="20"/>
          <w:szCs w:val="20"/>
          <w:u w:val="single"/>
          <w:shd w:fill="auto" w:val="clear"/>
          <w:vertAlign w:val="baseline"/>
          <w:rtl w:val="0"/>
        </w:rPr>
        <w:t xml:space="preserve">http://www.pmoinformatica.com</w:t>
      </w:r>
    </w:hyperlink>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2"/>
        <w:szCs w:val="22"/>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1" name=""/>
              <a:graphic>
                <a:graphicData uri="http://schemas.microsoft.com/office/word/2010/wordprocessingShape">
                  <wps:wsp>
                    <wps:cNvSpPr/>
                    <wps:cNvPr id="2" name="Shape 2"/>
                    <wps:spPr>
                      <a:xfrm>
                        <a:off x="2484690" y="3698720"/>
                        <a:ext cx="5722620"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-85724</wp:posOffset>
              </wp:positionH>
              <wp:positionV relativeFrom="paragraph">
                <wp:posOffset>185420</wp:posOffset>
              </wp:positionV>
              <wp:extent cx="5760720" cy="20066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5760720" cy="200660"/>
                      </a:xfrm>
                      <a:prstGeom prst="rect"/>
                      <a:ln/>
                    </pic:spPr>
                  </pic:pic>
                </a:graphicData>
              </a:graphic>
            </wp:anchor>
          </w:drawing>
        </mc:Fallback>
      </mc:AlternateConten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360" w:hanging="360"/>
      </w:pPr>
      <w:rPr>
        <w:vertAlign w:val="baseline"/>
      </w:rPr>
    </w:lvl>
    <w:lvl w:ilvl="1">
      <w:start w:val="1"/>
      <w:numFmt w:val="decimal"/>
      <w:lvlText w:val="%1.%2."/>
      <w:lvlJc w:val="left"/>
      <w:pPr>
        <w:ind w:left="792" w:hanging="432"/>
      </w:pPr>
      <w:rPr>
        <w:vertAlign w:val="baseline"/>
      </w:rPr>
    </w:lvl>
    <w:lvl w:ilvl="2">
      <w:start w:val="1"/>
      <w:numFmt w:val="decimal"/>
      <w:lvlText w:val="%1.%2.%3."/>
      <w:lvlJc w:val="left"/>
      <w:pPr>
        <w:ind w:left="1224" w:hanging="504"/>
      </w:pPr>
      <w:rPr>
        <w:vertAlign w:val="baseline"/>
      </w:rPr>
    </w:lvl>
    <w:lvl w:ilvl="3">
      <w:start w:val="1"/>
      <w:numFmt w:val="decimal"/>
      <w:lvlText w:val="%1.%2.%3.%4."/>
      <w:lvlJc w:val="left"/>
      <w:pPr>
        <w:ind w:left="1728" w:hanging="647.9999999999998"/>
      </w:pPr>
      <w:rPr>
        <w:vertAlign w:val="baseline"/>
      </w:rPr>
    </w:lvl>
    <w:lvl w:ilvl="4">
      <w:start w:val="1"/>
      <w:numFmt w:val="decimal"/>
      <w:lvlText w:val="%1.%2.%3.%4.%5."/>
      <w:lvlJc w:val="left"/>
      <w:pPr>
        <w:ind w:left="2232" w:hanging="792"/>
      </w:pPr>
      <w:rPr>
        <w:vertAlign w:val="baseline"/>
      </w:rPr>
    </w:lvl>
    <w:lvl w:ilvl="5">
      <w:start w:val="1"/>
      <w:numFmt w:val="decimal"/>
      <w:lvlText w:val="%1.%2.%3.%4.%5.%6."/>
      <w:lvlJc w:val="left"/>
      <w:pPr>
        <w:ind w:left="2736" w:hanging="935.9999999999998"/>
      </w:pPr>
      <w:rPr>
        <w:vertAlign w:val="baseline"/>
      </w:rPr>
    </w:lvl>
    <w:lvl w:ilvl="6">
      <w:start w:val="1"/>
      <w:numFmt w:val="decimal"/>
      <w:lvlText w:val="%1.%2.%3.%4.%5.%6.%7."/>
      <w:lvlJc w:val="left"/>
      <w:pPr>
        <w:ind w:left="3240" w:hanging="1080"/>
      </w:pPr>
      <w:rPr>
        <w:vertAlign w:val="baseline"/>
      </w:rPr>
    </w:lvl>
    <w:lvl w:ilvl="7">
      <w:start w:val="1"/>
      <w:numFmt w:val="decimal"/>
      <w:lvlText w:val="%1.%2.%3.%4.%5.%6.%7.%8."/>
      <w:lvlJc w:val="left"/>
      <w:pPr>
        <w:ind w:left="3744" w:hanging="1224.0000000000005"/>
      </w:pPr>
      <w:rPr>
        <w:vertAlign w:val="baseline"/>
      </w:rPr>
    </w:lvl>
    <w:lvl w:ilvl="8">
      <w:start w:val="1"/>
      <w:numFmt w:val="decimal"/>
      <w:lvlText w:val="%1.%2.%3.%4.%5.%6.%7.%8.%9."/>
      <w:lvlJc w:val="left"/>
      <w:pPr>
        <w:ind w:left="4320" w:hanging="1440"/>
      </w:pPr>
      <w:rPr>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80" w:before="280" w:line="240" w:lineRule="auto"/>
      <w:ind w:left="567"/>
    </w:pPr>
    <w:rPr>
      <w:b w:val="1"/>
      <w:bCs w:val="1"/>
      <w:color w:val="365f91"/>
      <w:sz w:val="32"/>
      <w:szCs w:val="32"/>
    </w:rPr>
  </w:style>
  <w:style w:type="paragraph" w:styleId="Heading2">
    <w:name w:val="heading 2"/>
    <w:basedOn w:val="Normal"/>
    <w:next w:val="Normal"/>
    <w:pPr>
      <w:keepNext w:val="1"/>
      <w:keepLines w:val="1"/>
      <w:shd w:fill="ffffff" w:val="clear"/>
      <w:spacing w:after="0" w:before="360" w:line="240" w:lineRule="auto"/>
    </w:pPr>
    <w:rPr>
      <w:b w:val="1"/>
      <w:bCs w:val="1"/>
      <w:color w:val="426897"/>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und" w:val="und"/>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und" w:val="und"/>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eastAsia="Times New Roman" w:hAnsi="Cambria"/>
      <w:b w:val="1"/>
      <w:bCs w:val="1"/>
      <w:w w:val="100"/>
      <w:position w:val="-1"/>
      <w:sz w:val="26"/>
      <w:szCs w:val="26"/>
      <w:effect w:val="none"/>
      <w:vertAlign w:val="baseline"/>
      <w:cs w:val="0"/>
      <w:em w:val="none"/>
      <w:lang w:bidi="ar-SA" w:eastAsia="en-US" w:val="und"/>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eastAsia="Times New Roman" w:hAnsi="Times New Roman"/>
      <w:w w:val="100"/>
      <w:position w:val="-1"/>
      <w:sz w:val="20"/>
      <w:szCs w:val="20"/>
      <w:effect w:val="none"/>
      <w:vertAlign w:val="baseline"/>
      <w:cs w:val="0"/>
      <w:em w:val="none"/>
      <w:lang w:bidi="ar-SA" w:eastAsia="und"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und" w:val="und"/>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emplate">
    <w:name w:val="template"/>
    <w:basedOn w:val="Normal"/>
    <w:next w:val="template"/>
    <w:autoRedefine w:val="0"/>
    <w:hidden w:val="0"/>
    <w:qFormat w:val="0"/>
    <w:pPr>
      <w:suppressAutoHyphens w:val="1"/>
      <w:spacing w:after="0" w:line="240" w:lineRule="atLeast"/>
      <w:ind w:leftChars="-1" w:rightChars="0"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level3text">
    <w:name w:val="level 3 text"/>
    <w:basedOn w:val="Normal"/>
    <w:next w:val="level3text"/>
    <w:autoRedefine w:val="0"/>
    <w:hidden w:val="0"/>
    <w:qFormat w:val="0"/>
    <w:pPr>
      <w:numPr>
        <w:ilvl w:val="12"/>
        <w:numId w:val="2047"/>
      </w:numPr>
      <w:suppressAutoHyphens w:val="1"/>
      <w:spacing w:after="0" w:line="220" w:lineRule="atLeast"/>
      <w:ind w:left="1350" w:leftChars="-1" w:rightChars="0" w:hanging="716"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requirement">
    <w:name w:val="requirement"/>
    <w:basedOn w:val="Normal"/>
    <w:next w:val="requirement"/>
    <w:autoRedefine w:val="0"/>
    <w:hidden w:val="0"/>
    <w:qFormat w:val="0"/>
    <w:pPr>
      <w:suppressAutoHyphens w:val="1"/>
      <w:spacing w:after="0" w:line="240" w:lineRule="atLeast"/>
      <w:ind w:left="2348" w:leftChars="-1" w:rightChars="0" w:hanging="994" w:firstLineChars="-1"/>
      <w:textDirection w:val="btLr"/>
      <w:textAlignment w:val="top"/>
      <w:outlineLvl w:val="0"/>
    </w:pPr>
    <w:rPr>
      <w:rFonts w:ascii="Times New Roman" w:eastAsia="Times New Roman" w:hAnsi="Times New Roman"/>
      <w:w w:val="100"/>
      <w:position w:val="-1"/>
      <w:sz w:val="24"/>
      <w:szCs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pmoinformatic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2gyIdquWlZzAF93La4L2QAnnPA==">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2022-05-21T21:28:00Z</dcterms:created>
  <dc:creator>admin</dc:creator>
</cp:coreProperties>
</file>

<file path=docProps/custom.xml><?xml version="1.0" encoding="utf-8"?>
<Properties xmlns="http://schemas.openxmlformats.org/officeDocument/2006/custom-properties" xmlns:vt="http://schemas.openxmlformats.org/officeDocument/2006/docPropsVTypes"/>
</file>