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Cierre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Proyecto o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RollerApp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Cierre del Proyecto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18/08/2026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2885143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_heading=h.c1eidegrju5f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_heading=h.hq3shr7qq0ae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PAGEREF _heading=h.rmcl6qib501c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_heading=h.cg62n53k9ynf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_heading=h.g8w2y4nicnz7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_heading=h.6ewkszosa17s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c1eidegrju5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hq3shr7qq0ae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 - Escuela de Informática y Telecomunicaciones / </w:t>
            </w:r>
            <w:r w:rsidDel="00000000" w:rsidR="00000000" w:rsidRPr="00000000">
              <w:rPr>
                <w:rtl w:val="0"/>
              </w:rPr>
              <w:t xml:space="preserve">RollerSpA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RollerApp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RollerSpA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RollerSpA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 Alonso Olea Cornejo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mcl6qib501c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Patrocinador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Institución Educativa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RollerSpA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/ Gerencia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color w:val="00b050"/>
          <w:vertAlign w:val="baseline"/>
        </w:rPr>
      </w:pPr>
      <w:bookmarkStart w:colFirst="0" w:colLast="0" w:name="_heading=h.cg62n53k9yn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El proyecto RollerApp ha completado y entregado todos los componentes definidos en su planificación en el modelo Scrum. (Sprint 0, 1, 2 y 3). Esto incluye la aprobación final de todos los entregables principales (</w:t>
      </w:r>
      <w:r w:rsidDel="00000000" w:rsidR="00000000" w:rsidRPr="00000000">
        <w:rPr>
          <w:rtl w:val="0"/>
        </w:rPr>
        <w:t xml:space="preserve">ENT01</w:t>
      </w:r>
      <w:r w:rsidDel="00000000" w:rsidR="00000000" w:rsidRPr="00000000">
        <w:rPr>
          <w:rtl w:val="0"/>
        </w:rPr>
        <w:t xml:space="preserve">, ENT02, </w:t>
      </w:r>
      <w:r w:rsidDel="00000000" w:rsidR="00000000" w:rsidRPr="00000000">
        <w:rPr>
          <w:rtl w:val="0"/>
        </w:rPr>
        <w:t xml:space="preserve">ENT03</w:t>
      </w:r>
      <w:r w:rsidDel="00000000" w:rsidR="00000000" w:rsidRPr="00000000">
        <w:rPr>
          <w:rtl w:val="0"/>
        </w:rPr>
        <w:t xml:space="preserve">) y la finalización de la fase de estabilización, QA y despliegue final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6"/>
        <w:gridCol w:w="1874"/>
        <w:tblGridChange w:id="0">
          <w:tblGrid>
            <w:gridCol w:w="6946"/>
            <w:gridCol w:w="18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todos los productos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     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parcial de productos y cancelación de otros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-720"/>
              </w:tabs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Cancelación de todos los productos asociados con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8w2y4nicnz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77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Los entregables principales del proyecto RollerApp, definidos en las fases de desarrollo han sido revisados según los procesos formales de validación, pruebas funcionales y pruebas integrales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1417"/>
        <w:gridCol w:w="3625"/>
        <w:tblGridChange w:id="0">
          <w:tblGrid>
            <w:gridCol w:w="3828"/>
            <w:gridCol w:w="1417"/>
            <w:gridCol w:w="36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Entregable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Aceptación (Si o No) 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ENT01</w:t>
            </w:r>
            <w:r w:rsidDel="00000000" w:rsidR="00000000" w:rsidRPr="00000000">
              <w:rPr>
                <w:rtl w:val="0"/>
              </w:rPr>
              <w:t xml:space="preserve"> Documentación Inicial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Incluye Acta de constitución, matriz de requerimientos funcionales, no funcionales, modelo de datos relacional (MySQL)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ENT02 Plataforma Web y 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Portal Web: Funcionamiento óptimo del cálculo en tiempo real por metros cuadrados y selección de telas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Pasarela de pagos: Integración exitosa con Webpa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administrativo: Gestión centralizada de precios, inventario y visualización de KPIs comerciales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ENT03 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Aplicacion movil (Ionic + Angular): Visualización correcta de rutas diarias, direcciones y registro de estados de servicio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 aceptación formal de los entregables listados en la tabla anterior confirma que el alcalde del proyecto ha sido completado y entregado. Con esta validación, se da por finalizada la fase de ejecución y entrega del producto (Sprint 3), confirmando que todos los componentes son funcionales, integrados bajo la arquitectura de API REST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Para cada entregable aceptado, se da por entendido que:</w:t>
      </w:r>
    </w:p>
    <w:p w:rsidR="00000000" w:rsidDel="00000000" w:rsidP="00000000" w:rsidRDefault="00000000" w:rsidRPr="00000000" w14:paraId="0000008E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El entregable ha cumplido los criterios de aceptación establecidos en la documentación de requerimientos y definición de alcance.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verificado que los entregables cumplen los requerimientos.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validado el cumplimiento de los requerimientos funcionales y de calidad definidos.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realizado la transferencia de conocimientos y control al área operativa.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concluido el entrenamiento que se definió necesario.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 ha entregado la documentación al área operativa.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autoriza al Gerente de Proyecto a continuar con el cierre formal del proyecto o fase, lo cual deberá incluir: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post-proyecto o fase.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lecciones aprendidas.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Liberación del equipo de trabajo para su reasignación.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Cierre de todos los procesos de procura y contratación con terceros.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de la documentación del proyecto.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concluido el proceso de cierre, el Patrocinador (Sponsor) del proyecto deberá ser notificado para que el Gerente de Proyectos sea liberado y reasignado.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ewkszosa17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 Alonso Olea Cornejo - Product Owner / 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Osnellys</w:t>
            </w:r>
            <w:r w:rsidDel="00000000" w:rsidR="00000000" w:rsidRPr="00000000">
              <w:rPr>
                <w:rtl w:val="0"/>
              </w:rPr>
              <w:t xml:space="preserve"> Andrade - Docente Guia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RollerSpA -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Normal1">
    <w:name w:val="Normal1"/>
    <w:basedOn w:val="Normal"/>
    <w:next w:val="Normal1"/>
    <w:autoRedefine w:val="0"/>
    <w:hidden w:val="0"/>
    <w:qFormat w:val="0"/>
    <w:pPr>
      <w:tabs>
        <w:tab w:val="left" w:leader="none" w:pos="-720"/>
        <w:tab w:val="left" w:leader="none" w:pos="0"/>
        <w:tab w:val="left" w:leader="none" w:pos="720"/>
      </w:tabs>
      <w:suppressAutoHyphens w:val="0"/>
      <w:spacing w:after="240" w:line="240" w:lineRule="auto"/>
      <w:ind w:left="144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3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CM7">
    <w:name w:val="CM7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3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RFoAx/GK/9s4q/cXQ6p8rMwsA==">CgMxLjAyDmguYzFlaWRlZ3JqdTVmMg5oLmhxM3NocjdxcTBhZTIOaC5ybWNsNnFpYjUwMWMyDmguY2c2Mm41M2s5eW5mMg5oLmc4dzJ5NG5pY256NzIOaC42ZXdrc3pvc2ExN3M4AHIhMXY1Qjl6MmNPb1FPUkp4czVXWVFMaDJYamJGV2pOaEo5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2022-06-04T19:40:00Z</dcterms:created>
  <dc:creator>admin</dc:creator>
</cp:coreProperties>
</file>