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Comunicaciones </w:t>
      </w: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del Proyecto</w:t>
      </w:r>
      <w:r w:rsidDel="00000000" w:rsidR="00000000" w:rsidRPr="00000000">
        <w:rPr>
          <w:rtl w:val="0"/>
        </w:rPr>
      </w:r>
    </w:p>
    <w:p w:rsidR="00000000" w:rsidDel="00000000" w:rsidP="00000000" w:rsidRDefault="00000000" w:rsidRPr="00000000" w14:paraId="0000000D">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rtl w:val="0"/>
        </w:rPr>
        <w:t xml:space="preserve">RollerApp</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18/08/2026</w:t>
      </w: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2060097042"/>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_heading=h.3edkdu2jeus3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y Premisas</w:t>
            <w:tab/>
          </w:r>
          <w:r w:rsidDel="00000000" w:rsidR="00000000" w:rsidRPr="00000000">
            <w:fldChar w:fldCharType="begin"/>
            <w:instrText xml:space="preserve"> PAGEREF _heading=h.7cuwlyuac46s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Comunicaciones de los Interesados</w:t>
            <w:tab/>
          </w:r>
          <w:r w:rsidDel="00000000" w:rsidR="00000000" w:rsidRPr="00000000">
            <w:fldChar w:fldCharType="begin"/>
            <w:instrText xml:space="preserve"> PAGEREF _heading=h.4hxywbc7j70f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de Requerimientos de Comunicación del Proyecto</w:t>
            <w:tab/>
          </w:r>
          <w:r w:rsidDel="00000000" w:rsidR="00000000" w:rsidRPr="00000000">
            <w:fldChar w:fldCharType="begin"/>
            <w:instrText xml:space="preserve"> PAGEREF _heading=h.71mo76jjec9t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asignados a actividades de comunicaciones</w:t>
            <w:tab/>
          </w:r>
          <w:r w:rsidDel="00000000" w:rsidR="00000000" w:rsidRPr="00000000">
            <w:fldChar w:fldCharType="begin"/>
            <w:instrText xml:space="preserve"> PAGEREF _heading=h.93z2gd7flfgk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Escalamiento</w:t>
            <w:tab/>
          </w:r>
          <w:r w:rsidDel="00000000" w:rsidR="00000000" w:rsidRPr="00000000">
            <w:fldChar w:fldCharType="begin"/>
            <w:instrText xml:space="preserve"> PAGEREF _heading=h.49e47lncsf8c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Flujo de Información</w:t>
            <w:tab/>
          </w:r>
          <w:r w:rsidDel="00000000" w:rsidR="00000000" w:rsidRPr="00000000">
            <w:fldChar w:fldCharType="begin"/>
            <w:instrText xml:space="preserve"> PAGEREF _heading=h.7ht740cphpe2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Actualización y Refinación del Plan de Comunicaciones</w:t>
            <w:tab/>
          </w:r>
          <w:r w:rsidDel="00000000" w:rsidR="00000000" w:rsidRPr="00000000">
            <w:fldChar w:fldCharType="begin"/>
            <w:instrText xml:space="preserve"> PAGEREF _heading=h.ve2jvkf1yh1o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w6pg30oexqb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bookmarkStart w:colFirst="0" w:colLast="0" w:name="_heading=h.3edkdu2jeus3" w:id="0"/>
      <w:bookmarkEnd w:id="0"/>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vAlign w:val="top"/>
          </w:tcPr>
          <w:p w:rsidR="00000000" w:rsidDel="00000000" w:rsidP="00000000" w:rsidRDefault="00000000" w:rsidRPr="00000000" w14:paraId="00000047">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48">
            <w:pPr>
              <w:spacing w:after="0" w:line="240" w:lineRule="auto"/>
              <w:rPr/>
            </w:pPr>
            <w:r w:rsidDel="00000000" w:rsidR="00000000" w:rsidRPr="00000000">
              <w:rPr>
                <w:rtl w:val="0"/>
              </w:rPr>
              <w:t xml:space="preserve">Duoc UC - Escuela de Informática y Telecomunicaciones / RollerSpA</w:t>
            </w:r>
          </w:p>
        </w:tc>
      </w:tr>
      <w:tr>
        <w:trPr>
          <w:cantSplit w:val="0"/>
          <w:tblHeader w:val="0"/>
        </w:trPr>
        <w:tc>
          <w:tcPr>
            <w:vAlign w:val="top"/>
          </w:tcPr>
          <w:p w:rsidR="00000000" w:rsidDel="00000000" w:rsidP="00000000" w:rsidRDefault="00000000" w:rsidRPr="00000000" w14:paraId="00000049">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4A">
            <w:pPr>
              <w:spacing w:after="0" w:line="240" w:lineRule="auto"/>
              <w:rPr/>
            </w:pPr>
            <w:r w:rsidDel="00000000" w:rsidR="00000000" w:rsidRPr="00000000">
              <w:rPr>
                <w:rtl w:val="0"/>
              </w:rPr>
              <w:t xml:space="preserve">RollerApp - Solución integral para venta de cortinas</w:t>
            </w:r>
          </w:p>
        </w:tc>
      </w:tr>
      <w:tr>
        <w:trPr>
          <w:cantSplit w:val="0"/>
          <w:tblHeader w:val="0"/>
        </w:trPr>
        <w:tc>
          <w:tcPr>
            <w:vAlign w:val="top"/>
          </w:tcPr>
          <w:p w:rsidR="00000000" w:rsidDel="00000000" w:rsidP="00000000" w:rsidRDefault="00000000" w:rsidRPr="00000000" w14:paraId="0000004B">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4C">
            <w:pPr>
              <w:spacing w:after="0" w:line="240" w:lineRule="auto"/>
              <w:rPr/>
            </w:pPr>
            <w:r w:rsidDel="00000000" w:rsidR="00000000" w:rsidRPr="00000000">
              <w:rPr>
                <w:rtl w:val="0"/>
              </w:rPr>
              <w:t xml:space="preserve">25/08/2026</w:t>
            </w:r>
          </w:p>
        </w:tc>
      </w:tr>
      <w:tr>
        <w:trPr>
          <w:cantSplit w:val="0"/>
          <w:tblHeader w:val="0"/>
        </w:trPr>
        <w:tc>
          <w:tcPr>
            <w:vAlign w:val="top"/>
          </w:tcPr>
          <w:p w:rsidR="00000000" w:rsidDel="00000000" w:rsidP="00000000" w:rsidRDefault="00000000" w:rsidRPr="00000000" w14:paraId="0000004D">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4E">
            <w:pPr>
              <w:spacing w:after="0" w:line="240" w:lineRule="auto"/>
              <w:rPr/>
            </w:pPr>
            <w:r w:rsidDel="00000000" w:rsidR="00000000" w:rsidRPr="00000000">
              <w:rPr>
                <w:rtl w:val="0"/>
              </w:rPr>
              <w:t xml:space="preserve">RollerSpA</w:t>
            </w:r>
          </w:p>
        </w:tc>
      </w:tr>
      <w:tr>
        <w:trPr>
          <w:cantSplit w:val="0"/>
          <w:tblHeader w:val="0"/>
        </w:trPr>
        <w:tc>
          <w:tcPr>
            <w:vAlign w:val="top"/>
          </w:tcPr>
          <w:p w:rsidR="00000000" w:rsidDel="00000000" w:rsidP="00000000" w:rsidRDefault="00000000" w:rsidRPr="00000000" w14:paraId="0000004F">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0">
            <w:pPr>
              <w:spacing w:after="0" w:line="240" w:lineRule="auto"/>
              <w:rPr/>
            </w:pPr>
            <w:r w:rsidDel="00000000" w:rsidR="00000000" w:rsidRPr="00000000">
              <w:rPr>
                <w:rtl w:val="0"/>
              </w:rPr>
              <w:t xml:space="preserve">RollerSpA</w:t>
            </w:r>
          </w:p>
        </w:tc>
      </w:tr>
      <w:tr>
        <w:trPr>
          <w:cantSplit w:val="0"/>
          <w:tblHeader w:val="0"/>
        </w:trPr>
        <w:tc>
          <w:tcPr>
            <w:vAlign w:val="top"/>
          </w:tcPr>
          <w:p w:rsidR="00000000" w:rsidDel="00000000" w:rsidP="00000000" w:rsidRDefault="00000000" w:rsidRPr="00000000" w14:paraId="00000051">
            <w:pPr>
              <w:spacing w:after="0" w:line="240" w:lineRule="auto"/>
              <w:rPr>
                <w:color w:val="000000"/>
                <w:vertAlign w:val="baseline"/>
              </w:rPr>
            </w:pPr>
            <w:r w:rsidDel="00000000" w:rsidR="00000000" w:rsidRPr="00000000">
              <w:rPr>
                <w:color w:val="000000"/>
                <w:vertAlign w:val="baseline"/>
                <w:rtl w:val="0"/>
              </w:rPr>
              <w:t xml:space="preserve">Gerente de Proyecto</w:t>
            </w:r>
          </w:p>
        </w:tc>
        <w:tc>
          <w:tcPr>
            <w:vAlign w:val="top"/>
          </w:tcPr>
          <w:p w:rsidR="00000000" w:rsidDel="00000000" w:rsidP="00000000" w:rsidRDefault="00000000" w:rsidRPr="00000000" w14:paraId="00000052">
            <w:pPr>
              <w:spacing w:after="0" w:line="240" w:lineRule="auto"/>
              <w:rPr/>
            </w:pPr>
            <w:r w:rsidDel="00000000" w:rsidR="00000000" w:rsidRPr="00000000">
              <w:rPr>
                <w:rtl w:val="0"/>
              </w:rPr>
              <w:t xml:space="preserve">Lucas Alonso Olea Cornejo</w:t>
            </w:r>
          </w:p>
        </w:tc>
      </w:tr>
    </w:tbl>
    <w:p w:rsidR="00000000" w:rsidDel="00000000" w:rsidP="00000000" w:rsidRDefault="00000000" w:rsidRPr="00000000" w14:paraId="00000053">
      <w:pPr>
        <w:rPr>
          <w:vertAlign w:val="baseline"/>
        </w:rPr>
      </w:pPr>
      <w:bookmarkStart w:colFirst="0" w:colLast="0" w:name="_heading=h.7cuwlyuac46s" w:id="1"/>
      <w:bookmarkEnd w:id="1"/>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Restricciones y Premisas</w:t>
      </w:r>
    </w:p>
    <w:p w:rsidR="00000000" w:rsidDel="00000000" w:rsidP="00000000" w:rsidRDefault="00000000" w:rsidRPr="00000000" w14:paraId="00000055">
      <w:pPr>
        <w:spacing w:after="0" w:lineRule="auto"/>
        <w:rPr>
          <w:b w:val="1"/>
          <w:bCs w:val="1"/>
        </w:rPr>
      </w:pPr>
      <w:r w:rsidDel="00000000" w:rsidR="00000000" w:rsidRPr="00000000">
        <w:rPr>
          <w:b w:val="1"/>
          <w:bCs w:val="1"/>
          <w:rtl w:val="0"/>
        </w:rPr>
        <w:t xml:space="preserve">Restricciones de Comunicación</w:t>
      </w:r>
    </w:p>
    <w:p w:rsidR="00000000" w:rsidDel="00000000" w:rsidP="00000000" w:rsidRDefault="00000000" w:rsidRPr="00000000" w14:paraId="00000056">
      <w:pPr>
        <w:spacing w:after="240" w:line="276" w:lineRule="auto"/>
        <w:rPr/>
      </w:pPr>
      <w:r w:rsidDel="00000000" w:rsidR="00000000" w:rsidRPr="00000000">
        <w:rPr>
          <w:rtl w:val="0"/>
        </w:rPr>
        <w:t xml:space="preserve">Las restricciones corresponden a las limitaciones formales y obligatorias impuestas al tratamiento y distribución de la información del proyecto:</w:t>
      </w:r>
    </w:p>
    <w:p w:rsidR="00000000" w:rsidDel="00000000" w:rsidP="00000000" w:rsidRDefault="00000000" w:rsidRPr="00000000" w14:paraId="00000057">
      <w:pPr>
        <w:numPr>
          <w:ilvl w:val="0"/>
          <w:numId w:val="2"/>
        </w:numPr>
        <w:spacing w:after="0" w:afterAutospacing="0" w:line="276" w:lineRule="auto"/>
        <w:ind w:left="720" w:hanging="360"/>
      </w:pPr>
      <w:r w:rsidDel="00000000" w:rsidR="00000000" w:rsidRPr="00000000">
        <w:rPr>
          <w:b w:val="1"/>
          <w:bCs w:val="1"/>
          <w:rtl w:val="0"/>
        </w:rPr>
        <w:t xml:space="preserve">Formalización de acuerdos y control de cambios:</w:t>
      </w:r>
      <w:r w:rsidDel="00000000" w:rsidR="00000000" w:rsidRPr="00000000">
        <w:rPr>
          <w:rtl w:val="0"/>
        </w:rPr>
        <w:t xml:space="preserve"> Queda estrictamente prohibido utilizar canales de mensajería informal como WhatsApp para acordar variaciones de alcance, modificaciones en el presupuesto ($19.500.000 CLP de costo / $23.000.000 CLP de venta neta) o ajustes a las fechas de los hitos del cronograma. Toda resolución de cambio debe formalizarse mediante correo electrónico institucional o actas de reunión firmadas por el Gerente de Proyecto y el mandante.</w:t>
      </w:r>
    </w:p>
    <w:p w:rsidR="00000000" w:rsidDel="00000000" w:rsidP="00000000" w:rsidRDefault="00000000" w:rsidRPr="00000000" w14:paraId="00000058">
      <w:pPr>
        <w:numPr>
          <w:ilvl w:val="0"/>
          <w:numId w:val="2"/>
        </w:numPr>
        <w:spacing w:after="0" w:afterAutospacing="0" w:line="276" w:lineRule="auto"/>
        <w:ind w:left="720" w:hanging="360"/>
      </w:pPr>
      <w:r w:rsidDel="00000000" w:rsidR="00000000" w:rsidRPr="00000000">
        <w:rPr>
          <w:b w:val="1"/>
          <w:bCs w:val="1"/>
          <w:rtl w:val="0"/>
        </w:rPr>
        <w:t xml:space="preserve">Privacidad y cumplimiento de la Ley N° 19.628:</w:t>
      </w:r>
      <w:r w:rsidDel="00000000" w:rsidR="00000000" w:rsidRPr="00000000">
        <w:rPr>
          <w:rtl w:val="0"/>
        </w:rPr>
        <w:t xml:space="preserve"> Los datos personales de clientes (nombres, RUT, números telefónicos, domicilios y coordenadas georreferenciadas) no pueden difundirse a través de canales abiertos, minutas públicas o capturas en presentaciones. El acceso a esta información está limitado estrictamente a la base de datos MySQL cifrada y a la interfaz autorizada con roles protegidos por JWT.</w:t>
      </w:r>
    </w:p>
    <w:p w:rsidR="00000000" w:rsidDel="00000000" w:rsidP="00000000" w:rsidRDefault="00000000" w:rsidRPr="00000000" w14:paraId="00000059">
      <w:pPr>
        <w:numPr>
          <w:ilvl w:val="0"/>
          <w:numId w:val="2"/>
        </w:numPr>
        <w:spacing w:after="0" w:afterAutospacing="0" w:line="276" w:lineRule="auto"/>
        <w:ind w:left="720" w:hanging="360"/>
      </w:pPr>
      <w:r w:rsidDel="00000000" w:rsidR="00000000" w:rsidRPr="00000000">
        <w:rPr>
          <w:b w:val="1"/>
          <w:bCs w:val="1"/>
          <w:rtl w:val="0"/>
        </w:rPr>
        <w:t xml:space="preserve">Seguridad criptográfica y credenciales de infraestructura:</w:t>
      </w:r>
      <w:r w:rsidDel="00000000" w:rsidR="00000000" w:rsidRPr="00000000">
        <w:rPr>
          <w:rtl w:val="0"/>
        </w:rPr>
        <w:t xml:space="preserve"> Las variables de entorno críticas (</w:t>
      </w:r>
      <w:r w:rsidDel="00000000" w:rsidR="00000000" w:rsidRPr="00000000">
        <w:rPr>
          <w:color w:val="188038"/>
          <w:rtl w:val="0"/>
        </w:rPr>
        <w:t xml:space="preserve">SPRING_DATASOURCE_PASSWORD</w:t>
      </w:r>
      <w:r w:rsidDel="00000000" w:rsidR="00000000" w:rsidRPr="00000000">
        <w:rPr>
          <w:rtl w:val="0"/>
        </w:rPr>
        <w:t xml:space="preserve">, </w:t>
      </w:r>
      <w:r w:rsidDel="00000000" w:rsidR="00000000" w:rsidRPr="00000000">
        <w:rPr>
          <w:color w:val="188038"/>
          <w:rtl w:val="0"/>
        </w:rPr>
        <w:t xml:space="preserve">JWT_SECRET_KEY</w:t>
      </w:r>
      <w:r w:rsidDel="00000000" w:rsidR="00000000" w:rsidRPr="00000000">
        <w:rPr>
          <w:rtl w:val="0"/>
        </w:rPr>
        <w:t xml:space="preserve">, llaves de comercio de Transbank Webpay Plus y tokens de correo SMTP) no deben figurar bajo ninguna circunstancia en reportes de avance, minutas de reuniones ni cadenas de mensajería. Su administración se restringe exclusivamente al entorno seguro de los repositorios y servidores de despliegue (Render y Vercel).</w:t>
      </w:r>
    </w:p>
    <w:p w:rsidR="00000000" w:rsidDel="00000000" w:rsidP="00000000" w:rsidRDefault="00000000" w:rsidRPr="00000000" w14:paraId="0000005A">
      <w:pPr>
        <w:numPr>
          <w:ilvl w:val="0"/>
          <w:numId w:val="2"/>
        </w:numPr>
        <w:spacing w:after="240" w:line="276" w:lineRule="auto"/>
        <w:ind w:left="720" w:hanging="360"/>
      </w:pPr>
      <w:r w:rsidDel="00000000" w:rsidR="00000000" w:rsidRPr="00000000">
        <w:rPr>
          <w:b w:val="1"/>
          <w:bCs w:val="1"/>
          <w:rtl w:val="0"/>
        </w:rPr>
        <w:t xml:space="preserve">Ventana de atención y disponibilidad de los interesados:</w:t>
      </w:r>
      <w:r w:rsidDel="00000000" w:rsidR="00000000" w:rsidRPr="00000000">
        <w:rPr>
          <w:rtl w:val="0"/>
        </w:rPr>
        <w:t xml:space="preserve"> Las comunicaciones formales hacia la gerencia y el personal administrativo de Roller SpA deben efectuarse exclusivamente dentro de la jornada hábil laboral (lunes a viernes de 09:00 a 18:00 hrs). La coordinación con los técnicos instaladores se realiza de forma asíncrona a través de la aplicación móvil (Ionic), evitando interrupciones telefónicas mientras ejecutan instalaciones en terreno.</w:t>
      </w:r>
    </w:p>
    <w:p w:rsidR="00000000" w:rsidDel="00000000" w:rsidP="00000000" w:rsidRDefault="00000000" w:rsidRPr="00000000" w14:paraId="0000005B">
      <w:pPr>
        <w:spacing w:after="240" w:line="276" w:lineRule="auto"/>
        <w:rPr>
          <w:b w:val="1"/>
          <w:bCs w:val="1"/>
        </w:rPr>
      </w:pPr>
      <w:r w:rsidDel="00000000" w:rsidR="00000000" w:rsidRPr="00000000">
        <w:rPr>
          <w:b w:val="1"/>
          <w:bCs w:val="1"/>
          <w:rtl w:val="0"/>
        </w:rPr>
        <w:t xml:space="preserve">Premisas de Comunicación</w:t>
      </w:r>
    </w:p>
    <w:p w:rsidR="00000000" w:rsidDel="00000000" w:rsidP="00000000" w:rsidRDefault="00000000" w:rsidRPr="00000000" w14:paraId="0000005C">
      <w:pPr>
        <w:spacing w:after="240" w:line="276" w:lineRule="auto"/>
        <w:rPr/>
      </w:pPr>
      <w:r w:rsidDel="00000000" w:rsidR="00000000" w:rsidRPr="00000000">
        <w:rPr>
          <w:rtl w:val="0"/>
        </w:rPr>
        <w:t xml:space="preserve">Las premisas son supuestos operativos asumidos como válidos y necesarios para la correcta ejecución del plan comunicacional:</w:t>
      </w:r>
    </w:p>
    <w:p w:rsidR="00000000" w:rsidDel="00000000" w:rsidP="00000000" w:rsidRDefault="00000000" w:rsidRPr="00000000" w14:paraId="0000005D">
      <w:pPr>
        <w:numPr>
          <w:ilvl w:val="0"/>
          <w:numId w:val="4"/>
        </w:numPr>
        <w:spacing w:after="0" w:afterAutospacing="0" w:line="276" w:lineRule="auto"/>
        <w:ind w:left="720" w:hanging="360"/>
      </w:pPr>
      <w:r w:rsidDel="00000000" w:rsidR="00000000" w:rsidRPr="00000000">
        <w:rPr>
          <w:b w:val="1"/>
          <w:bCs w:val="1"/>
          <w:rtl w:val="0"/>
        </w:rPr>
        <w:t xml:space="preserve">Disponibilidad tecnológica y conectividad continua:</w:t>
      </w:r>
      <w:r w:rsidDel="00000000" w:rsidR="00000000" w:rsidRPr="00000000">
        <w:rPr>
          <w:rtl w:val="0"/>
        </w:rPr>
        <w:t xml:space="preserve"> Se asume que todos los interesados clave cuentan con conectividad a Internet permanente, correos electrónicos operativos y acceso a herramientas de videoconferencia (Google Meet o Microsoft Teams).</w:t>
      </w:r>
    </w:p>
    <w:p w:rsidR="00000000" w:rsidDel="00000000" w:rsidP="00000000" w:rsidRDefault="00000000" w:rsidRPr="00000000" w14:paraId="0000005E">
      <w:pPr>
        <w:numPr>
          <w:ilvl w:val="0"/>
          <w:numId w:val="4"/>
        </w:numPr>
        <w:spacing w:after="0" w:afterAutospacing="0" w:line="276" w:lineRule="auto"/>
        <w:ind w:left="720" w:hanging="360"/>
      </w:pPr>
      <w:r w:rsidDel="00000000" w:rsidR="00000000" w:rsidRPr="00000000">
        <w:rPr>
          <w:b w:val="1"/>
          <w:bCs w:val="1"/>
          <w:rtl w:val="0"/>
        </w:rPr>
        <w:t xml:space="preserve">Plazos de revisión y respuesta oportuna:</w:t>
      </w:r>
      <w:r w:rsidDel="00000000" w:rsidR="00000000" w:rsidRPr="00000000">
        <w:rPr>
          <w:rtl w:val="0"/>
        </w:rPr>
        <w:t xml:space="preserve"> Se asume que las solicitudes formales de validación, resolución de dudas de negocio y aprobación de entregables enviadas a la contraparte de Roller SpA serán respondidas en un plazo máximo de </w:t>
      </w:r>
      <w:r w:rsidDel="00000000" w:rsidR="00000000" w:rsidRPr="00000000">
        <w:rPr>
          <w:b w:val="1"/>
          <w:bCs w:val="1"/>
          <w:rtl w:val="0"/>
        </w:rPr>
        <w:t xml:space="preserve">48 horas hábiles</w:t>
      </w:r>
      <w:r w:rsidDel="00000000" w:rsidR="00000000" w:rsidRPr="00000000">
        <w:rPr>
          <w:rtl w:val="0"/>
        </w:rPr>
        <w:t xml:space="preserve">, garantizando que el cronograma lectivo avance sin bloqueos administrativos.</w:t>
      </w:r>
    </w:p>
    <w:p w:rsidR="00000000" w:rsidDel="00000000" w:rsidP="00000000" w:rsidRDefault="00000000" w:rsidRPr="00000000" w14:paraId="0000005F">
      <w:pPr>
        <w:numPr>
          <w:ilvl w:val="0"/>
          <w:numId w:val="4"/>
        </w:numPr>
        <w:spacing w:after="0" w:afterAutospacing="0" w:line="276" w:lineRule="auto"/>
        <w:ind w:left="720" w:hanging="360"/>
      </w:pPr>
      <w:r w:rsidDel="00000000" w:rsidR="00000000" w:rsidRPr="00000000">
        <w:rPr>
          <w:b w:val="1"/>
          <w:bCs w:val="1"/>
          <w:rtl w:val="0"/>
        </w:rPr>
        <w:t xml:space="preserve">Repositorio centralizado como fuente oficial:</w:t>
      </w:r>
      <w:r w:rsidDel="00000000" w:rsidR="00000000" w:rsidRPr="00000000">
        <w:rPr>
          <w:rtl w:val="0"/>
        </w:rPr>
        <w:t xml:space="preserve"> Se considera que el repositorio de GitHub y el espacio documental institucional representan la única fuente de la verdad para el código fuente (Java Spring Boot, Angular, Ionic), los diagramas de arquitectura y los informes de avance del proyecto.</w:t>
      </w:r>
    </w:p>
    <w:p w:rsidR="00000000" w:rsidDel="00000000" w:rsidP="00000000" w:rsidRDefault="00000000" w:rsidRPr="00000000" w14:paraId="00000060">
      <w:pPr>
        <w:numPr>
          <w:ilvl w:val="0"/>
          <w:numId w:val="4"/>
        </w:numPr>
        <w:spacing w:after="0" w:afterAutospacing="0" w:line="276" w:lineRule="auto"/>
        <w:ind w:left="720" w:hanging="360"/>
      </w:pPr>
      <w:r w:rsidDel="00000000" w:rsidR="00000000" w:rsidRPr="00000000">
        <w:rPr>
          <w:b w:val="1"/>
          <w:bCs w:val="1"/>
          <w:rtl w:val="0"/>
        </w:rPr>
        <w:t xml:space="preserve">Transparencia en ceremonias ágiles:</w:t>
      </w:r>
      <w:r w:rsidDel="00000000" w:rsidR="00000000" w:rsidRPr="00000000">
        <w:rPr>
          <w:rtl w:val="0"/>
        </w:rPr>
        <w:t xml:space="preserve"> Se asume que los integrantes del equipo informarán de manera transparente y proactiva cualquier bloqueo técnico o impedimento operativo durante las reuniones diarias de seguimiento (</w:t>
      </w:r>
      <w:r w:rsidDel="00000000" w:rsidR="00000000" w:rsidRPr="00000000">
        <w:rPr>
          <w:i w:val="1"/>
          <w:iCs w:val="1"/>
          <w:rtl w:val="0"/>
        </w:rPr>
        <w:t xml:space="preserve">Daily Meetings</w:t>
      </w:r>
      <w:r w:rsidDel="00000000" w:rsidR="00000000" w:rsidRPr="00000000">
        <w:rPr>
          <w:rtl w:val="0"/>
        </w:rPr>
        <w:t xml:space="preserve">), permitiendo al Scrum Master y al Product Owner activar las acciones de mitigación correspondientes.</w:t>
      </w:r>
    </w:p>
    <w:p w:rsidR="00000000" w:rsidDel="00000000" w:rsidP="00000000" w:rsidRDefault="00000000" w:rsidRPr="00000000" w14:paraId="00000061">
      <w:pPr>
        <w:numPr>
          <w:ilvl w:val="0"/>
          <w:numId w:val="4"/>
        </w:numPr>
        <w:spacing w:after="240" w:line="276" w:lineRule="auto"/>
        <w:ind w:left="720" w:hanging="360"/>
      </w:pPr>
      <w:r w:rsidDel="00000000" w:rsidR="00000000" w:rsidRPr="00000000">
        <w:rPr>
          <w:b w:val="1"/>
          <w:bCs w:val="1"/>
          <w:rtl w:val="0"/>
        </w:rPr>
        <w:t xml:space="preserve">Compromiso en revisiones y pruebas de usuario:</w:t>
      </w:r>
      <w:r w:rsidDel="00000000" w:rsidR="00000000" w:rsidRPr="00000000">
        <w:rPr>
          <w:rtl w:val="0"/>
        </w:rPr>
        <w:t xml:space="preserve"> Se asume la plena disposición y asistencia del personal técnico y administrativo de Roller SpA para participar en las sesiones de demostración de los Sprints (</w:t>
      </w:r>
      <w:r w:rsidDel="00000000" w:rsidR="00000000" w:rsidRPr="00000000">
        <w:rPr>
          <w:i w:val="1"/>
          <w:iCs w:val="1"/>
          <w:rtl w:val="0"/>
        </w:rPr>
        <w:t xml:space="preserve">Sprint Reviews</w:t>
      </w:r>
      <w:r w:rsidDel="00000000" w:rsidR="00000000" w:rsidRPr="00000000">
        <w:rPr>
          <w:rtl w:val="0"/>
        </w:rPr>
        <w:t xml:space="preserve">) y en las jornadas de pruebas de aceptación de usuario (UAT) para la medición de usabilidad SUS.</w:t>
      </w:r>
    </w:p>
    <w:p w:rsidR="00000000" w:rsidDel="00000000" w:rsidP="00000000" w:rsidRDefault="00000000" w:rsidRPr="00000000" w14:paraId="00000062">
      <w:pPr>
        <w:spacing w:after="240" w:line="276"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0" w:lineRule="auto"/>
        <w:rPr>
          <w:vertAlign w:val="baseline"/>
        </w:rPr>
      </w:pPr>
      <w:r w:rsidDel="00000000" w:rsidR="00000000" w:rsidRPr="00000000">
        <w:rPr>
          <w:rtl w:val="0"/>
        </w:rPr>
      </w:r>
    </w:p>
    <w:p w:rsidR="00000000" w:rsidDel="00000000" w:rsidP="00000000" w:rsidRDefault="00000000" w:rsidRPr="00000000" w14:paraId="00000065">
      <w:pPr>
        <w:spacing w:after="0" w:lineRule="auto"/>
        <w:rPr>
          <w:vertAlign w:val="baseline"/>
        </w:rPr>
      </w:pPr>
      <w:r w:rsidDel="00000000" w:rsidR="00000000" w:rsidRPr="00000000">
        <w:rPr>
          <w:rtl w:val="0"/>
        </w:rPr>
      </w:r>
    </w:p>
    <w:p w:rsidR="00000000" w:rsidDel="00000000" w:rsidP="00000000" w:rsidRDefault="00000000" w:rsidRPr="00000000" w14:paraId="00000066">
      <w:pPr>
        <w:spacing w:after="0" w:lineRule="auto"/>
        <w:rPr>
          <w:vertAlign w:val="baseline"/>
        </w:rPr>
      </w:pPr>
      <w:r w:rsidDel="00000000" w:rsidR="00000000" w:rsidRPr="00000000">
        <w:rPr>
          <w:rtl w:val="0"/>
        </w:rPr>
      </w:r>
    </w:p>
    <w:p w:rsidR="00000000" w:rsidDel="00000000" w:rsidP="00000000" w:rsidRDefault="00000000" w:rsidRPr="00000000" w14:paraId="00000067">
      <w:pPr>
        <w:spacing w:after="0" w:lineRule="auto"/>
        <w:rPr>
          <w:vertAlign w:val="baseline"/>
        </w:rPr>
      </w:pPr>
      <w:r w:rsidDel="00000000" w:rsidR="00000000" w:rsidRPr="00000000">
        <w:rPr>
          <w:rtl w:val="0"/>
        </w:rPr>
      </w:r>
    </w:p>
    <w:p w:rsidR="00000000" w:rsidDel="00000000" w:rsidP="00000000" w:rsidRDefault="00000000" w:rsidRPr="00000000" w14:paraId="00000068">
      <w:pPr>
        <w:spacing w:after="0" w:lineRule="auto"/>
        <w:rPr>
          <w:vertAlign w:val="baseline"/>
        </w:rPr>
      </w:pPr>
      <w:r w:rsidDel="00000000" w:rsidR="00000000" w:rsidRPr="00000000">
        <w:rPr>
          <w:rtl w:val="0"/>
        </w:rPr>
      </w:r>
    </w:p>
    <w:p w:rsidR="00000000" w:rsidDel="00000000" w:rsidP="00000000" w:rsidRDefault="00000000" w:rsidRPr="00000000" w14:paraId="00000069">
      <w:pPr>
        <w:spacing w:after="0" w:lineRule="auto"/>
        <w:rPr>
          <w:vertAlign w:val="baseline"/>
        </w:rPr>
      </w:pPr>
      <w:bookmarkStart w:colFirst="0" w:colLast="0" w:name="_heading=h.4hxywbc7j70f" w:id="2"/>
      <w:bookmarkEnd w:id="2"/>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Requisitos de Comunicaciones de los Interesados</w:t>
      </w:r>
      <w:r w:rsidDel="00000000" w:rsidR="00000000" w:rsidRPr="00000000">
        <w:rPr>
          <w:rtl w:val="0"/>
        </w:rPr>
      </w:r>
    </w:p>
    <w:sdt>
      <w:sdtPr>
        <w:lock w:val="contentLocked"/>
        <w:id w:val="-620902602"/>
        <w:tag w:val="goog_rdk_0"/>
      </w:sdtPr>
      <w:sdtContent>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220"/>
            <w:gridCol w:w="1845"/>
            <w:gridCol w:w="1710"/>
            <w:gridCol w:w="1560"/>
            <w:tblGridChange w:id="0">
              <w:tblGrid>
                <w:gridCol w:w="1440"/>
                <w:gridCol w:w="2220"/>
                <w:gridCol w:w="1845"/>
                <w:gridCol w:w="1710"/>
                <w:gridCol w:w="15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Interesado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del Product Backlog, bloqueos del equipo y acuerdos con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Priorización del backlog y alineación de la visión del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Scrum, Jira/</w:t>
                </w:r>
                <w:r w:rsidDel="00000000" w:rsidR="00000000" w:rsidRPr="00000000">
                  <w:rPr>
                    <w:rtl w:val="0"/>
                  </w:rPr>
                  <w:t xml:space="preserve">GitHub</w:t>
                </w:r>
                <w:r w:rsidDel="00000000" w:rsidR="00000000" w:rsidRPr="00000000">
                  <w:rPr>
                    <w:rtl w:val="0"/>
                  </w:rPr>
                  <w:t xml:space="preserve"> Projects y canales técnicos.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Lead (Squad)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 bugs encontrados, reportes de pruebas y 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Certificación de calidad y control de defectos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pruebas, issues en GitHub y tabulación psicométrica.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Continúa en Sprints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 UI-UX (Squad)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Especificaciones de endpoints API, prototipos Figma y lógica Webpay.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coordinada de componentes frontend y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GitHub, Figma, Postman y reuniones técnicas.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Diaria / A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(Squad)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Impedimentos técnicos, velocidad de sprints y estado de MySQL/Render.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Remoción de obstáculos y estabilidad de base de datos e 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Tablero ágil, retrospectivas y consola de servicios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Diaria / Continua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Avance de hitos, estado financiero, demos de software y actas.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Aprobación de entregables y control de inversión.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Reunión presencial / Meet, presentaciones PDF y entorno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Quincenal / Cierre de hitos </w:t>
                </w:r>
              </w:p>
            </w:tc>
          </w:tr>
        </w:tbl>
      </w:sdtContent>
    </w:sdt>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0" w:lineRule="auto"/>
        <w:rPr>
          <w:vertAlign w:val="baseline"/>
        </w:rPr>
      </w:pPr>
      <w:r w:rsidDel="00000000" w:rsidR="00000000" w:rsidRPr="00000000">
        <w:rPr>
          <w:rtl w:val="0"/>
        </w:rPr>
      </w:r>
    </w:p>
    <w:p w:rsidR="00000000" w:rsidDel="00000000" w:rsidP="00000000" w:rsidRDefault="00000000" w:rsidRPr="00000000" w14:paraId="0000008B">
      <w:pPr>
        <w:spacing w:after="0" w:lineRule="auto"/>
        <w:rPr>
          <w:vertAlign w:val="baseline"/>
        </w:rPr>
      </w:pPr>
      <w:r w:rsidDel="00000000" w:rsidR="00000000" w:rsidRPr="00000000">
        <w:rPr>
          <w:rtl w:val="0"/>
        </w:rPr>
      </w:r>
    </w:p>
    <w:p w:rsidR="00000000" w:rsidDel="00000000" w:rsidP="00000000" w:rsidRDefault="00000000" w:rsidRPr="00000000" w14:paraId="0000008C">
      <w:pPr>
        <w:spacing w:after="0" w:lineRule="auto"/>
        <w:rPr>
          <w:vertAlign w:val="baseline"/>
        </w:rPr>
      </w:pPr>
      <w:r w:rsidDel="00000000" w:rsidR="00000000" w:rsidRPr="00000000">
        <w:rPr>
          <w:rtl w:val="0"/>
        </w:rPr>
      </w:r>
    </w:p>
    <w:p w:rsidR="00000000" w:rsidDel="00000000" w:rsidP="00000000" w:rsidRDefault="00000000" w:rsidRPr="00000000" w14:paraId="0000008D">
      <w:pPr>
        <w:spacing w:after="0" w:lineRule="auto"/>
        <w:rPr>
          <w:vertAlign w:val="baseline"/>
        </w:rPr>
      </w:pPr>
      <w:r w:rsidDel="00000000" w:rsidR="00000000" w:rsidRPr="00000000">
        <w:rPr>
          <w:rtl w:val="0"/>
        </w:rPr>
      </w:r>
    </w:p>
    <w:p w:rsidR="00000000" w:rsidDel="00000000" w:rsidP="00000000" w:rsidRDefault="00000000" w:rsidRPr="00000000" w14:paraId="0000008E">
      <w:pPr>
        <w:spacing w:after="0" w:lineRule="auto"/>
        <w:rPr>
          <w:vertAlign w:val="baseline"/>
        </w:rPr>
      </w:pPr>
      <w:r w:rsidDel="00000000" w:rsidR="00000000" w:rsidRPr="00000000">
        <w:rPr>
          <w:rtl w:val="0"/>
        </w:rPr>
      </w:r>
    </w:p>
    <w:p w:rsidR="00000000" w:rsidDel="00000000" w:rsidP="00000000" w:rsidRDefault="00000000" w:rsidRPr="00000000" w14:paraId="0000008F">
      <w:pPr>
        <w:spacing w:after="0" w:lineRule="auto"/>
        <w:rPr>
          <w:vertAlign w:val="baseline"/>
        </w:rPr>
      </w:pPr>
      <w:r w:rsidDel="00000000" w:rsidR="00000000" w:rsidRPr="00000000">
        <w:rPr>
          <w:rtl w:val="0"/>
        </w:rPr>
      </w:r>
    </w:p>
    <w:p w:rsidR="00000000" w:rsidDel="00000000" w:rsidP="00000000" w:rsidRDefault="00000000" w:rsidRPr="00000000" w14:paraId="00000090">
      <w:pPr>
        <w:spacing w:after="0" w:lineRule="auto"/>
        <w:rPr>
          <w:vertAlign w:val="baseline"/>
        </w:rPr>
      </w:pPr>
      <w:r w:rsidDel="00000000" w:rsidR="00000000" w:rsidRPr="00000000">
        <w:rPr>
          <w:rtl w:val="0"/>
        </w:rPr>
      </w:r>
    </w:p>
    <w:p w:rsidR="00000000" w:rsidDel="00000000" w:rsidP="00000000" w:rsidRDefault="00000000" w:rsidRPr="00000000" w14:paraId="00000091">
      <w:pPr>
        <w:spacing w:after="0" w:lineRule="auto"/>
        <w:rPr>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71mo76jjec9t" w:id="3"/>
      <w:bookmarkEnd w:id="3"/>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Tabla de Requerimientos de Comunicación del Proyecto</w:t>
      </w:r>
    </w:p>
    <w:p w:rsidR="00000000" w:rsidDel="00000000" w:rsidP="00000000" w:rsidRDefault="00000000" w:rsidRPr="00000000" w14:paraId="00000094">
      <w:pPr>
        <w:spacing w:after="0" w:lineRule="auto"/>
        <w:rPr>
          <w:vertAlign w:val="baseline"/>
        </w:rPr>
      </w:pPr>
      <w:r w:rsidDel="00000000" w:rsidR="00000000" w:rsidRPr="00000000">
        <w:rPr>
          <w:rtl w:val="0"/>
        </w:rPr>
      </w:r>
    </w:p>
    <w:tbl>
      <w:tblPr>
        <w:tblStyle w:val="Table3"/>
        <w:tblW w:w="14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695"/>
        <w:gridCol w:w="1680"/>
        <w:gridCol w:w="1065"/>
        <w:gridCol w:w="1320"/>
        <w:gridCol w:w="1335"/>
        <w:gridCol w:w="1320"/>
        <w:gridCol w:w="1455"/>
        <w:gridCol w:w="1305"/>
        <w:gridCol w:w="1365"/>
        <w:tblGridChange w:id="0">
          <w:tblGrid>
            <w:gridCol w:w="1620"/>
            <w:gridCol w:w="1695"/>
            <w:gridCol w:w="1680"/>
            <w:gridCol w:w="1065"/>
            <w:gridCol w:w="1320"/>
            <w:gridCol w:w="1335"/>
            <w:gridCol w:w="1320"/>
            <w:gridCol w:w="1455"/>
            <w:gridCol w:w="1305"/>
            <w:gridCol w:w="1365"/>
          </w:tblGrid>
        </w:tblGridChange>
      </w:tblGrid>
      <w:tr>
        <w:trPr>
          <w:cantSplit w:val="1"/>
          <w:trHeight w:val="194.9414062499999" w:hRule="atLeast"/>
          <w:tblHeader w:val="1"/>
        </w:trPr>
        <w:tc>
          <w:tcPr>
            <w:shd w:fill="bfbfbf" w:val="clear"/>
            <w:vAlign w:val="top"/>
          </w:tcPr>
          <w:p w:rsidR="00000000" w:rsidDel="00000000" w:rsidP="00000000" w:rsidRDefault="00000000" w:rsidRPr="00000000" w14:paraId="0000009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Comunicación</w:t>
            </w:r>
            <w:r w:rsidDel="00000000" w:rsidR="00000000" w:rsidRPr="00000000">
              <w:rPr>
                <w:rtl w:val="0"/>
              </w:rPr>
            </w:r>
          </w:p>
        </w:tc>
        <w:tc>
          <w:tcPr>
            <w:shd w:fill="bfbfbf" w:val="clear"/>
            <w:vAlign w:val="top"/>
          </w:tcPr>
          <w:p w:rsidR="00000000" w:rsidDel="00000000" w:rsidP="00000000" w:rsidRDefault="00000000" w:rsidRPr="00000000" w14:paraId="0000009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Objetivo</w:t>
            </w:r>
            <w:r w:rsidDel="00000000" w:rsidR="00000000" w:rsidRPr="00000000">
              <w:rPr>
                <w:rtl w:val="0"/>
              </w:rPr>
            </w:r>
          </w:p>
        </w:tc>
        <w:tc>
          <w:tcPr>
            <w:shd w:fill="bfbfbf" w:val="clear"/>
            <w:vAlign w:val="top"/>
          </w:tcPr>
          <w:p w:rsidR="00000000" w:rsidDel="00000000" w:rsidP="00000000" w:rsidRDefault="00000000" w:rsidRPr="00000000" w14:paraId="0000009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Contenido</w:t>
            </w:r>
            <w:r w:rsidDel="00000000" w:rsidR="00000000" w:rsidRPr="00000000">
              <w:rPr>
                <w:rtl w:val="0"/>
              </w:rPr>
            </w:r>
          </w:p>
        </w:tc>
        <w:tc>
          <w:tcPr>
            <w:shd w:fill="bfbfbf" w:val="clear"/>
            <w:vAlign w:val="top"/>
          </w:tcPr>
          <w:p w:rsidR="00000000" w:rsidDel="00000000" w:rsidP="00000000" w:rsidRDefault="00000000" w:rsidRPr="00000000" w14:paraId="00000098">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Formato</w:t>
            </w:r>
            <w:r w:rsidDel="00000000" w:rsidR="00000000" w:rsidRPr="00000000">
              <w:rPr>
                <w:rtl w:val="0"/>
              </w:rPr>
            </w:r>
          </w:p>
        </w:tc>
        <w:tc>
          <w:tcPr>
            <w:shd w:fill="bfbfbf" w:val="clear"/>
            <w:vAlign w:val="top"/>
          </w:tcPr>
          <w:p w:rsidR="00000000" w:rsidDel="00000000" w:rsidP="00000000" w:rsidRDefault="00000000" w:rsidRPr="00000000" w14:paraId="0000009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Medio</w:t>
            </w:r>
            <w:r w:rsidDel="00000000" w:rsidR="00000000" w:rsidRPr="00000000">
              <w:rPr>
                <w:rtl w:val="0"/>
              </w:rPr>
            </w:r>
          </w:p>
        </w:tc>
        <w:tc>
          <w:tcPr>
            <w:shd w:fill="bfbfbf" w:val="clear"/>
            <w:vAlign w:val="top"/>
          </w:tcPr>
          <w:p w:rsidR="00000000" w:rsidDel="00000000" w:rsidP="00000000" w:rsidRDefault="00000000" w:rsidRPr="00000000" w14:paraId="0000009A">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Frecuencia</w:t>
            </w:r>
            <w:r w:rsidDel="00000000" w:rsidR="00000000" w:rsidRPr="00000000">
              <w:rPr>
                <w:rtl w:val="0"/>
              </w:rPr>
            </w:r>
          </w:p>
        </w:tc>
        <w:tc>
          <w:tcPr>
            <w:shd w:fill="bfbfbf" w:val="clear"/>
            <w:vAlign w:val="top"/>
          </w:tcPr>
          <w:p w:rsidR="00000000" w:rsidDel="00000000" w:rsidP="00000000" w:rsidRDefault="00000000" w:rsidRPr="00000000" w14:paraId="0000009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Plazo para confirmar recepción</w:t>
            </w:r>
            <w:r w:rsidDel="00000000" w:rsidR="00000000" w:rsidRPr="00000000">
              <w:rPr>
                <w:rtl w:val="0"/>
              </w:rPr>
            </w:r>
          </w:p>
        </w:tc>
        <w:tc>
          <w:tcPr>
            <w:shd w:fill="bfbfbf" w:val="clear"/>
            <w:vAlign w:val="top"/>
          </w:tcPr>
          <w:p w:rsidR="00000000" w:rsidDel="00000000" w:rsidP="00000000" w:rsidRDefault="00000000" w:rsidRPr="00000000" w14:paraId="0000009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Responsable</w:t>
            </w:r>
            <w:r w:rsidDel="00000000" w:rsidR="00000000" w:rsidRPr="00000000">
              <w:rPr>
                <w:rtl w:val="0"/>
              </w:rPr>
            </w:r>
          </w:p>
        </w:tc>
        <w:tc>
          <w:tcPr>
            <w:shd w:fill="bfbfbf" w:val="clear"/>
            <w:vAlign w:val="top"/>
          </w:tcPr>
          <w:p w:rsidR="00000000" w:rsidDel="00000000" w:rsidP="00000000" w:rsidRDefault="00000000" w:rsidRPr="00000000" w14:paraId="0000009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Aprobador</w:t>
            </w:r>
            <w:r w:rsidDel="00000000" w:rsidR="00000000" w:rsidRPr="00000000">
              <w:rPr>
                <w:rtl w:val="0"/>
              </w:rPr>
            </w:r>
          </w:p>
        </w:tc>
        <w:tc>
          <w:tcPr>
            <w:shd w:fill="bfbfbf" w:val="clear"/>
            <w:vAlign w:val="top"/>
          </w:tcPr>
          <w:p w:rsidR="00000000" w:rsidDel="00000000" w:rsidP="00000000" w:rsidRDefault="00000000" w:rsidRPr="00000000" w14:paraId="0000009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Audiencia / Receptores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0" w:line="240" w:lineRule="auto"/>
              <w:rPr>
                <w:color w:val="000000"/>
                <w:sz w:val="20"/>
                <w:szCs w:val="20"/>
                <w:vertAlign w:val="baseline"/>
              </w:rPr>
            </w:pPr>
            <w:r w:rsidDel="00000000" w:rsidR="00000000" w:rsidRPr="00000000">
              <w:rPr>
                <w:sz w:val="20"/>
                <w:szCs w:val="20"/>
                <w:rtl w:val="0"/>
              </w:rPr>
              <w:t xml:space="preserve">Daily Scrum (Reunión Diaria) </w:t>
            </w:r>
            <w:r w:rsidDel="00000000" w:rsidR="00000000" w:rsidRPr="00000000">
              <w:rPr>
                <w:rtl w:val="0"/>
              </w:rPr>
            </w:r>
          </w:p>
        </w:tc>
        <w:tc>
          <w:tcPr>
            <w:vAlign w:val="top"/>
          </w:tcPr>
          <w:p w:rsidR="00000000" w:rsidDel="00000000" w:rsidP="00000000" w:rsidRDefault="00000000" w:rsidRPr="00000000" w14:paraId="000000A0">
            <w:pPr>
              <w:spacing w:after="0" w:line="240" w:lineRule="auto"/>
              <w:rPr>
                <w:color w:val="000000"/>
                <w:sz w:val="20"/>
                <w:szCs w:val="20"/>
                <w:vertAlign w:val="baseline"/>
              </w:rPr>
            </w:pPr>
            <w:r w:rsidDel="00000000" w:rsidR="00000000" w:rsidRPr="00000000">
              <w:rPr>
                <w:sz w:val="20"/>
                <w:szCs w:val="20"/>
                <w:rtl w:val="0"/>
              </w:rPr>
              <w:t xml:space="preserve">Sincronizar el trabajo diario, monitorear el avance del Sprint Backlog y remover impedimentos. </w:t>
            </w:r>
            <w:r w:rsidDel="00000000" w:rsidR="00000000" w:rsidRPr="00000000">
              <w:rPr>
                <w:rtl w:val="0"/>
              </w:rPr>
            </w:r>
          </w:p>
        </w:tc>
        <w:tc>
          <w:tcPr>
            <w:vAlign w:val="top"/>
          </w:tcPr>
          <w:p w:rsidR="00000000" w:rsidDel="00000000" w:rsidP="00000000" w:rsidRDefault="00000000" w:rsidRPr="00000000" w14:paraId="000000A1">
            <w:pPr>
              <w:spacing w:after="0" w:line="240" w:lineRule="auto"/>
              <w:rPr>
                <w:color w:val="000000"/>
                <w:sz w:val="20"/>
                <w:szCs w:val="20"/>
                <w:vertAlign w:val="baseline"/>
              </w:rPr>
            </w:pPr>
            <w:r w:rsidDel="00000000" w:rsidR="00000000" w:rsidRPr="00000000">
              <w:rPr>
                <w:sz w:val="20"/>
                <w:szCs w:val="20"/>
                <w:rtl w:val="0"/>
              </w:rPr>
              <w:t xml:space="preserve">Tareas completadas ayer, tareas planificadas para hoy e identificación de bloqueos técnicos. </w:t>
            </w:r>
            <w:r w:rsidDel="00000000" w:rsidR="00000000" w:rsidRPr="00000000">
              <w:rPr>
                <w:rtl w:val="0"/>
              </w:rPr>
            </w:r>
          </w:p>
        </w:tc>
        <w:tc>
          <w:tcPr>
            <w:vAlign w:val="top"/>
          </w:tcPr>
          <w:p w:rsidR="00000000" w:rsidDel="00000000" w:rsidP="00000000" w:rsidRDefault="00000000" w:rsidRPr="00000000" w14:paraId="000000A2">
            <w:pPr>
              <w:spacing w:after="0" w:line="240" w:lineRule="auto"/>
              <w:rPr>
                <w:color w:val="000000"/>
                <w:sz w:val="20"/>
                <w:szCs w:val="20"/>
                <w:vertAlign w:val="baseline"/>
              </w:rPr>
            </w:pPr>
            <w:r w:rsidDel="00000000" w:rsidR="00000000" w:rsidRPr="00000000">
              <w:rPr>
                <w:sz w:val="20"/>
                <w:szCs w:val="20"/>
                <w:rtl w:val="0"/>
              </w:rPr>
              <w:t xml:space="preserve">Verbal y tablero visual de tareas </w:t>
            </w:r>
            <w:r w:rsidDel="00000000" w:rsidR="00000000" w:rsidRPr="00000000">
              <w:rPr>
                <w:rtl w:val="0"/>
              </w:rPr>
            </w:r>
          </w:p>
        </w:tc>
        <w:tc>
          <w:tcPr>
            <w:vAlign w:val="top"/>
          </w:tcPr>
          <w:p w:rsidR="00000000" w:rsidDel="00000000" w:rsidP="00000000" w:rsidRDefault="00000000" w:rsidRPr="00000000" w14:paraId="000000A3">
            <w:pPr>
              <w:spacing w:after="0" w:line="240" w:lineRule="auto"/>
              <w:rPr>
                <w:color w:val="000000"/>
                <w:sz w:val="20"/>
                <w:szCs w:val="20"/>
                <w:vertAlign w:val="baseline"/>
              </w:rPr>
            </w:pPr>
            <w:r w:rsidDel="00000000" w:rsidR="00000000" w:rsidRPr="00000000">
              <w:rPr>
                <w:sz w:val="20"/>
                <w:szCs w:val="20"/>
                <w:rtl w:val="0"/>
              </w:rPr>
              <w:t xml:space="preserve">Google Meet / Discord o presencial </w:t>
            </w:r>
            <w:r w:rsidDel="00000000" w:rsidR="00000000" w:rsidRPr="00000000">
              <w:rPr>
                <w:rtl w:val="0"/>
              </w:rPr>
            </w:r>
          </w:p>
        </w:tc>
        <w:tc>
          <w:tcPr>
            <w:vAlign w:val="top"/>
          </w:tcPr>
          <w:p w:rsidR="00000000" w:rsidDel="00000000" w:rsidP="00000000" w:rsidRDefault="00000000" w:rsidRPr="00000000" w14:paraId="000000A4">
            <w:pPr>
              <w:spacing w:after="0" w:line="240" w:lineRule="auto"/>
              <w:rPr>
                <w:color w:val="000000"/>
                <w:sz w:val="20"/>
                <w:szCs w:val="20"/>
                <w:vertAlign w:val="baseline"/>
              </w:rPr>
            </w:pPr>
            <w:r w:rsidDel="00000000" w:rsidR="00000000" w:rsidRPr="00000000">
              <w:rPr>
                <w:sz w:val="20"/>
                <w:szCs w:val="20"/>
                <w:rtl w:val="0"/>
              </w:rPr>
              <w:t xml:space="preserve">Diaria (15 min, días hábiles) </w:t>
            </w:r>
            <w:r w:rsidDel="00000000" w:rsidR="00000000" w:rsidRPr="00000000">
              <w:rPr>
                <w:rtl w:val="0"/>
              </w:rPr>
            </w:r>
          </w:p>
        </w:tc>
        <w:tc>
          <w:tcPr>
            <w:vAlign w:val="top"/>
          </w:tcPr>
          <w:p w:rsidR="00000000" w:rsidDel="00000000" w:rsidP="00000000" w:rsidRDefault="00000000" w:rsidRPr="00000000" w14:paraId="000000A5">
            <w:pPr>
              <w:spacing w:after="0" w:line="240" w:lineRule="auto"/>
              <w:rPr>
                <w:color w:val="000000"/>
                <w:sz w:val="20"/>
                <w:szCs w:val="20"/>
                <w:vertAlign w:val="baseline"/>
              </w:rPr>
            </w:pPr>
            <w:r w:rsidDel="00000000" w:rsidR="00000000" w:rsidRPr="00000000">
              <w:rPr>
                <w:sz w:val="20"/>
                <w:szCs w:val="20"/>
                <w:rtl w:val="0"/>
              </w:rPr>
              <w:t xml:space="preserve">Inmediato (al término de la reunión) </w:t>
            </w:r>
            <w:r w:rsidDel="00000000" w:rsidR="00000000" w:rsidRPr="00000000">
              <w:rPr>
                <w:rtl w:val="0"/>
              </w:rPr>
            </w:r>
          </w:p>
        </w:tc>
        <w:tc>
          <w:tcPr>
            <w:vAlign w:val="top"/>
          </w:tcPr>
          <w:p w:rsidR="00000000" w:rsidDel="00000000" w:rsidP="00000000" w:rsidRDefault="00000000" w:rsidRPr="00000000" w14:paraId="000000A6">
            <w:pPr>
              <w:spacing w:after="0" w:line="240" w:lineRule="auto"/>
              <w:rPr>
                <w:color w:val="000000"/>
                <w:sz w:val="20"/>
                <w:szCs w:val="20"/>
                <w:vertAlign w:val="baseline"/>
              </w:rPr>
            </w:pPr>
            <w:r w:rsidDel="00000000" w:rsidR="00000000" w:rsidRPr="00000000">
              <w:rPr>
                <w:sz w:val="20"/>
                <w:szCs w:val="20"/>
                <w:rtl w:val="0"/>
              </w:rPr>
              <w:t xml:space="preserve">Marco Robles (Scrum Master) </w:t>
            </w:r>
            <w:r w:rsidDel="00000000" w:rsidR="00000000" w:rsidRPr="00000000">
              <w:rPr>
                <w:rtl w:val="0"/>
              </w:rPr>
            </w:r>
          </w:p>
        </w:tc>
        <w:tc>
          <w:tcPr>
            <w:vAlign w:val="top"/>
          </w:tcPr>
          <w:p w:rsidR="00000000" w:rsidDel="00000000" w:rsidP="00000000" w:rsidRDefault="00000000" w:rsidRPr="00000000" w14:paraId="000000A7">
            <w:pPr>
              <w:spacing w:after="0" w:line="240" w:lineRule="auto"/>
              <w:rPr>
                <w:color w:val="000000"/>
                <w:sz w:val="20"/>
                <w:szCs w:val="20"/>
                <w:vertAlign w:val="baseline"/>
              </w:rPr>
            </w:pPr>
            <w:r w:rsidDel="00000000" w:rsidR="00000000" w:rsidRPr="00000000">
              <w:rPr>
                <w:sz w:val="20"/>
                <w:szCs w:val="20"/>
                <w:rtl w:val="0"/>
              </w:rPr>
              <w:t xml:space="preserve">Lucas Olea (Product Owner) </w:t>
            </w:r>
            <w:r w:rsidDel="00000000" w:rsidR="00000000" w:rsidRPr="00000000">
              <w:rPr>
                <w:rtl w:val="0"/>
              </w:rPr>
            </w:r>
          </w:p>
        </w:tc>
        <w:tc>
          <w:tcPr>
            <w:vAlign w:val="top"/>
          </w:tcPr>
          <w:p w:rsidR="00000000" w:rsidDel="00000000" w:rsidP="00000000" w:rsidRDefault="00000000" w:rsidRPr="00000000" w14:paraId="000000A8">
            <w:pPr>
              <w:spacing w:after="0" w:line="240" w:lineRule="auto"/>
              <w:rPr>
                <w:color w:val="000000"/>
                <w:sz w:val="20"/>
                <w:szCs w:val="20"/>
                <w:vertAlign w:val="baseline"/>
              </w:rPr>
            </w:pPr>
            <w:r w:rsidDel="00000000" w:rsidR="00000000" w:rsidRPr="00000000">
              <w:rPr>
                <w:sz w:val="20"/>
                <w:szCs w:val="20"/>
                <w:rtl w:val="0"/>
              </w:rPr>
              <w:t xml:space="preserve">Squad RollerApp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spacing w:after="0" w:line="240" w:lineRule="auto"/>
              <w:rPr>
                <w:color w:val="000000"/>
                <w:sz w:val="20"/>
                <w:szCs w:val="20"/>
                <w:vertAlign w:val="baseline"/>
              </w:rPr>
            </w:pPr>
            <w:r w:rsidDel="00000000" w:rsidR="00000000" w:rsidRPr="00000000">
              <w:rPr>
                <w:sz w:val="20"/>
                <w:szCs w:val="20"/>
                <w:rtl w:val="0"/>
              </w:rPr>
              <w:t xml:space="preserve">Sprint Planning </w:t>
            </w:r>
            <w:r w:rsidDel="00000000" w:rsidR="00000000" w:rsidRPr="00000000">
              <w:rPr>
                <w:rtl w:val="0"/>
              </w:rPr>
            </w:r>
          </w:p>
        </w:tc>
        <w:tc>
          <w:tcPr>
            <w:vAlign w:val="top"/>
          </w:tcPr>
          <w:p w:rsidR="00000000" w:rsidDel="00000000" w:rsidP="00000000" w:rsidRDefault="00000000" w:rsidRPr="00000000" w14:paraId="000000AA">
            <w:pPr>
              <w:spacing w:after="0" w:line="240" w:lineRule="auto"/>
              <w:rPr>
                <w:color w:val="000000"/>
                <w:sz w:val="20"/>
                <w:szCs w:val="20"/>
                <w:vertAlign w:val="baseline"/>
              </w:rPr>
            </w:pPr>
            <w:r w:rsidDel="00000000" w:rsidR="00000000" w:rsidRPr="00000000">
              <w:rPr>
                <w:sz w:val="20"/>
                <w:szCs w:val="20"/>
                <w:rtl w:val="0"/>
              </w:rPr>
              <w:t xml:space="preserve">Definir el objetivo del sprint (Sprint Goal) y seleccionar las historias de usuario prioritarias. </w:t>
            </w:r>
            <w:r w:rsidDel="00000000" w:rsidR="00000000" w:rsidRPr="00000000">
              <w:rPr>
                <w:rtl w:val="0"/>
              </w:rPr>
            </w:r>
          </w:p>
        </w:tc>
        <w:tc>
          <w:tcPr>
            <w:vAlign w:val="top"/>
          </w:tcPr>
          <w:p w:rsidR="00000000" w:rsidDel="00000000" w:rsidP="00000000" w:rsidRDefault="00000000" w:rsidRPr="00000000" w14:paraId="000000AB">
            <w:pPr>
              <w:spacing w:after="0" w:line="240" w:lineRule="auto"/>
              <w:rPr>
                <w:color w:val="000000"/>
                <w:sz w:val="20"/>
                <w:szCs w:val="20"/>
                <w:vertAlign w:val="baseline"/>
              </w:rPr>
            </w:pPr>
            <w:r w:rsidDel="00000000" w:rsidR="00000000" w:rsidRPr="00000000">
              <w:rPr>
                <w:sz w:val="20"/>
                <w:szCs w:val="20"/>
                <w:rtl w:val="0"/>
              </w:rPr>
              <w:t xml:space="preserve">Backlog priorizado, estimación en Story Points y desglose técnico de actividades. </w:t>
            </w:r>
            <w:r w:rsidDel="00000000" w:rsidR="00000000" w:rsidRPr="00000000">
              <w:rPr>
                <w:rtl w:val="0"/>
              </w:rPr>
            </w:r>
          </w:p>
        </w:tc>
        <w:tc>
          <w:tcPr>
            <w:vAlign w:val="top"/>
          </w:tcPr>
          <w:p w:rsidR="00000000" w:rsidDel="00000000" w:rsidP="00000000" w:rsidRDefault="00000000" w:rsidRPr="00000000" w14:paraId="000000AC">
            <w:pPr>
              <w:spacing w:after="0" w:line="240" w:lineRule="auto"/>
              <w:rPr>
                <w:color w:val="000000"/>
                <w:sz w:val="20"/>
                <w:szCs w:val="20"/>
                <w:vertAlign w:val="baseline"/>
              </w:rPr>
            </w:pPr>
            <w:r w:rsidDel="00000000" w:rsidR="00000000" w:rsidRPr="00000000">
              <w:rPr>
                <w:sz w:val="20"/>
                <w:szCs w:val="20"/>
                <w:rtl w:val="0"/>
              </w:rPr>
              <w:t xml:space="preserve">Tablero digital de historias y minuta ágil </w:t>
            </w:r>
            <w:r w:rsidDel="00000000" w:rsidR="00000000" w:rsidRPr="00000000">
              <w:rPr>
                <w:rtl w:val="0"/>
              </w:rPr>
            </w:r>
          </w:p>
        </w:tc>
        <w:tc>
          <w:tcPr>
            <w:vAlign w:val="top"/>
          </w:tcPr>
          <w:p w:rsidR="00000000" w:rsidDel="00000000" w:rsidP="00000000" w:rsidRDefault="00000000" w:rsidRPr="00000000" w14:paraId="000000AD">
            <w:pPr>
              <w:spacing w:after="0" w:line="240" w:lineRule="auto"/>
              <w:rPr>
                <w:color w:val="000000"/>
                <w:sz w:val="20"/>
                <w:szCs w:val="20"/>
                <w:vertAlign w:val="baseline"/>
              </w:rPr>
            </w:pPr>
            <w:r w:rsidDel="00000000" w:rsidR="00000000" w:rsidRPr="00000000">
              <w:rPr>
                <w:sz w:val="20"/>
                <w:szCs w:val="20"/>
                <w:rtl w:val="0"/>
              </w:rPr>
              <w:t xml:space="preserve">Google Meet / GitHub Projects </w:t>
            </w:r>
            <w:r w:rsidDel="00000000" w:rsidR="00000000" w:rsidRPr="00000000">
              <w:rPr>
                <w:rtl w:val="0"/>
              </w:rPr>
            </w:r>
          </w:p>
        </w:tc>
        <w:tc>
          <w:tcPr>
            <w:vAlign w:val="top"/>
          </w:tcPr>
          <w:p w:rsidR="00000000" w:rsidDel="00000000" w:rsidP="00000000" w:rsidRDefault="00000000" w:rsidRPr="00000000" w14:paraId="000000AE">
            <w:pPr>
              <w:spacing w:after="0" w:line="240" w:lineRule="auto"/>
              <w:rPr>
                <w:color w:val="000000"/>
                <w:sz w:val="20"/>
                <w:szCs w:val="20"/>
                <w:vertAlign w:val="baseline"/>
              </w:rPr>
            </w:pPr>
            <w:r w:rsidDel="00000000" w:rsidR="00000000" w:rsidRPr="00000000">
              <w:rPr>
                <w:sz w:val="20"/>
                <w:szCs w:val="20"/>
                <w:rtl w:val="0"/>
              </w:rPr>
              <w:t xml:space="preserve">Quincenal (inicio de cada Sprint) </w:t>
            </w:r>
            <w:r w:rsidDel="00000000" w:rsidR="00000000" w:rsidRPr="00000000">
              <w:rPr>
                <w:rtl w:val="0"/>
              </w:rPr>
            </w:r>
          </w:p>
        </w:tc>
        <w:tc>
          <w:tcPr>
            <w:vAlign w:val="top"/>
          </w:tcPr>
          <w:p w:rsidR="00000000" w:rsidDel="00000000" w:rsidP="00000000" w:rsidRDefault="00000000" w:rsidRPr="00000000" w14:paraId="000000AF">
            <w:pPr>
              <w:spacing w:after="0" w:line="240" w:lineRule="auto"/>
              <w:rPr>
                <w:color w:val="000000"/>
                <w:sz w:val="20"/>
                <w:szCs w:val="20"/>
                <w:vertAlign w:val="baseline"/>
              </w:rPr>
            </w:pPr>
            <w:r w:rsidDel="00000000" w:rsidR="00000000" w:rsidRPr="00000000">
              <w:rPr>
                <w:sz w:val="20"/>
                <w:szCs w:val="20"/>
                <w:rtl w:val="0"/>
              </w:rPr>
              <w:t xml:space="preserve">24 horas </w:t>
            </w:r>
            <w:r w:rsidDel="00000000" w:rsidR="00000000" w:rsidRPr="00000000">
              <w:rPr>
                <w:rtl w:val="0"/>
              </w:rPr>
            </w:r>
          </w:p>
        </w:tc>
        <w:tc>
          <w:tcPr>
            <w:vAlign w:val="top"/>
          </w:tcPr>
          <w:p w:rsidR="00000000" w:rsidDel="00000000" w:rsidP="00000000" w:rsidRDefault="00000000" w:rsidRPr="00000000" w14:paraId="000000B0">
            <w:pPr>
              <w:spacing w:after="0" w:line="240" w:lineRule="auto"/>
              <w:rPr>
                <w:color w:val="000000"/>
                <w:sz w:val="20"/>
                <w:szCs w:val="20"/>
                <w:vertAlign w:val="baseline"/>
              </w:rPr>
            </w:pPr>
            <w:r w:rsidDel="00000000" w:rsidR="00000000" w:rsidRPr="00000000">
              <w:rPr>
                <w:sz w:val="20"/>
                <w:szCs w:val="20"/>
                <w:rtl w:val="0"/>
              </w:rPr>
              <w:t xml:space="preserve">Lucas Olea (Product Owner) </w:t>
            </w:r>
            <w:r w:rsidDel="00000000" w:rsidR="00000000" w:rsidRPr="00000000">
              <w:rPr>
                <w:rtl w:val="0"/>
              </w:rPr>
            </w:r>
          </w:p>
        </w:tc>
        <w:tc>
          <w:tcPr>
            <w:vAlign w:val="top"/>
          </w:tcPr>
          <w:p w:rsidR="00000000" w:rsidDel="00000000" w:rsidP="00000000" w:rsidRDefault="00000000" w:rsidRPr="00000000" w14:paraId="000000B1">
            <w:pPr>
              <w:spacing w:after="0" w:line="240" w:lineRule="auto"/>
              <w:rPr>
                <w:color w:val="000000"/>
                <w:sz w:val="20"/>
                <w:szCs w:val="20"/>
                <w:vertAlign w:val="baseline"/>
              </w:rPr>
            </w:pPr>
            <w:r w:rsidDel="00000000" w:rsidR="00000000" w:rsidRPr="00000000">
              <w:rPr>
                <w:sz w:val="20"/>
                <w:szCs w:val="20"/>
                <w:rtl w:val="0"/>
              </w:rPr>
              <w:t xml:space="preserve">Squad RollerApp </w:t>
            </w:r>
            <w:r w:rsidDel="00000000" w:rsidR="00000000" w:rsidRPr="00000000">
              <w:rPr>
                <w:rtl w:val="0"/>
              </w:rPr>
            </w:r>
          </w:p>
        </w:tc>
        <w:tc>
          <w:tcPr>
            <w:vAlign w:val="top"/>
          </w:tcPr>
          <w:p w:rsidR="00000000" w:rsidDel="00000000" w:rsidP="00000000" w:rsidRDefault="00000000" w:rsidRPr="00000000" w14:paraId="000000B2">
            <w:pPr>
              <w:spacing w:after="0" w:line="240" w:lineRule="auto"/>
              <w:rPr>
                <w:color w:val="000000"/>
                <w:sz w:val="20"/>
                <w:szCs w:val="20"/>
                <w:vertAlign w:val="baseline"/>
              </w:rPr>
            </w:pPr>
            <w:r w:rsidDel="00000000" w:rsidR="00000000" w:rsidRPr="00000000">
              <w:rPr>
                <w:sz w:val="20"/>
                <w:szCs w:val="20"/>
                <w:rtl w:val="0"/>
              </w:rPr>
              <w:t xml:space="preserve">Squad RollerApp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spacing w:after="0" w:line="240" w:lineRule="auto"/>
              <w:rPr>
                <w:color w:val="000000"/>
                <w:sz w:val="20"/>
                <w:szCs w:val="20"/>
                <w:vertAlign w:val="baseline"/>
              </w:rPr>
            </w:pPr>
            <w:r w:rsidDel="00000000" w:rsidR="00000000" w:rsidRPr="00000000">
              <w:rPr>
                <w:sz w:val="20"/>
                <w:szCs w:val="20"/>
                <w:rtl w:val="0"/>
              </w:rPr>
              <w:t xml:space="preserve">Sprint Review y Demostración </w:t>
            </w:r>
            <w:r w:rsidDel="00000000" w:rsidR="00000000" w:rsidRPr="00000000">
              <w:rPr>
                <w:rtl w:val="0"/>
              </w:rPr>
            </w:r>
          </w:p>
        </w:tc>
        <w:tc>
          <w:tcPr>
            <w:vAlign w:val="top"/>
          </w:tcPr>
          <w:p w:rsidR="00000000" w:rsidDel="00000000" w:rsidP="00000000" w:rsidRDefault="00000000" w:rsidRPr="00000000" w14:paraId="000000B4">
            <w:pPr>
              <w:spacing w:after="0" w:line="240" w:lineRule="auto"/>
              <w:rPr>
                <w:color w:val="000000"/>
                <w:sz w:val="20"/>
                <w:szCs w:val="20"/>
                <w:vertAlign w:val="baseline"/>
              </w:rPr>
            </w:pPr>
            <w:r w:rsidDel="00000000" w:rsidR="00000000" w:rsidRPr="00000000">
              <w:rPr>
                <w:sz w:val="20"/>
                <w:szCs w:val="20"/>
                <w:rtl w:val="0"/>
              </w:rPr>
              <w:t xml:space="preserve">Demostrar incrementos de software funcionales y recopilar retroalimentación del mandante. </w:t>
            </w:r>
            <w:r w:rsidDel="00000000" w:rsidR="00000000" w:rsidRPr="00000000">
              <w:rPr>
                <w:rtl w:val="0"/>
              </w:rPr>
            </w:r>
          </w:p>
        </w:tc>
        <w:tc>
          <w:tcPr>
            <w:vAlign w:val="top"/>
          </w:tcPr>
          <w:p w:rsidR="00000000" w:rsidDel="00000000" w:rsidP="00000000" w:rsidRDefault="00000000" w:rsidRPr="00000000" w14:paraId="000000B5">
            <w:pPr>
              <w:spacing w:after="0" w:line="240" w:lineRule="auto"/>
              <w:rPr>
                <w:color w:val="000000"/>
                <w:sz w:val="20"/>
                <w:szCs w:val="20"/>
                <w:vertAlign w:val="baseline"/>
              </w:rPr>
            </w:pPr>
            <w:r w:rsidDel="00000000" w:rsidR="00000000" w:rsidRPr="00000000">
              <w:rPr>
                <w:sz w:val="20"/>
                <w:szCs w:val="20"/>
                <w:rtl w:val="0"/>
              </w:rPr>
              <w:t xml:space="preserve">Demostración en vivo de la plataforma desplegada (Web, Móvil, Webpay, Backoffice). </w:t>
            </w:r>
            <w:r w:rsidDel="00000000" w:rsidR="00000000" w:rsidRPr="00000000">
              <w:rPr>
                <w:rtl w:val="0"/>
              </w:rPr>
            </w:r>
          </w:p>
        </w:tc>
        <w:tc>
          <w:tcPr>
            <w:vAlign w:val="top"/>
          </w:tcPr>
          <w:p w:rsidR="00000000" w:rsidDel="00000000" w:rsidP="00000000" w:rsidRDefault="00000000" w:rsidRPr="00000000" w14:paraId="000000B6">
            <w:pPr>
              <w:spacing w:after="0" w:line="240" w:lineRule="auto"/>
              <w:rPr>
                <w:color w:val="000000"/>
                <w:sz w:val="20"/>
                <w:szCs w:val="20"/>
                <w:vertAlign w:val="baseline"/>
              </w:rPr>
            </w:pPr>
            <w:r w:rsidDel="00000000" w:rsidR="00000000" w:rsidRPr="00000000">
              <w:rPr>
                <w:sz w:val="20"/>
                <w:szCs w:val="20"/>
                <w:rtl w:val="0"/>
              </w:rPr>
              <w:t xml:space="preserve">Demostración interactiva en Staging y presentación </w:t>
            </w:r>
            <w:r w:rsidDel="00000000" w:rsidR="00000000" w:rsidRPr="00000000">
              <w:rPr>
                <w:rtl w:val="0"/>
              </w:rPr>
            </w:r>
          </w:p>
        </w:tc>
        <w:tc>
          <w:tcPr>
            <w:vAlign w:val="top"/>
          </w:tcPr>
          <w:p w:rsidR="00000000" w:rsidDel="00000000" w:rsidP="00000000" w:rsidRDefault="00000000" w:rsidRPr="00000000" w14:paraId="000000B7">
            <w:pPr>
              <w:spacing w:after="0" w:line="240" w:lineRule="auto"/>
              <w:rPr>
                <w:color w:val="000000"/>
                <w:sz w:val="20"/>
                <w:szCs w:val="20"/>
                <w:vertAlign w:val="baseline"/>
              </w:rPr>
            </w:pPr>
            <w:r w:rsidDel="00000000" w:rsidR="00000000" w:rsidRPr="00000000">
              <w:rPr>
                <w:sz w:val="20"/>
                <w:szCs w:val="20"/>
                <w:rtl w:val="0"/>
              </w:rPr>
              <w:t xml:space="preserve">Presencial en Roller SpA / Google Meet </w:t>
            </w:r>
            <w:r w:rsidDel="00000000" w:rsidR="00000000" w:rsidRPr="00000000">
              <w:rPr>
                <w:rtl w:val="0"/>
              </w:rPr>
            </w:r>
          </w:p>
        </w:tc>
        <w:tc>
          <w:tcPr>
            <w:vAlign w:val="top"/>
          </w:tcPr>
          <w:p w:rsidR="00000000" w:rsidDel="00000000" w:rsidP="00000000" w:rsidRDefault="00000000" w:rsidRPr="00000000" w14:paraId="000000B8">
            <w:pPr>
              <w:spacing w:after="0" w:line="240" w:lineRule="auto"/>
              <w:rPr>
                <w:color w:val="000000"/>
                <w:sz w:val="20"/>
                <w:szCs w:val="20"/>
                <w:vertAlign w:val="baseline"/>
              </w:rPr>
            </w:pPr>
            <w:r w:rsidDel="00000000" w:rsidR="00000000" w:rsidRPr="00000000">
              <w:rPr>
                <w:sz w:val="20"/>
                <w:szCs w:val="20"/>
                <w:rtl w:val="0"/>
              </w:rPr>
              <w:t xml:space="preserve">Quincenal (cierre de cada Sprint) </w:t>
            </w:r>
            <w:r w:rsidDel="00000000" w:rsidR="00000000" w:rsidRPr="00000000">
              <w:rPr>
                <w:rtl w:val="0"/>
              </w:rPr>
            </w:r>
          </w:p>
        </w:tc>
        <w:tc>
          <w:tcPr>
            <w:vAlign w:val="top"/>
          </w:tcPr>
          <w:p w:rsidR="00000000" w:rsidDel="00000000" w:rsidP="00000000" w:rsidRDefault="00000000" w:rsidRPr="00000000" w14:paraId="000000B9">
            <w:pPr>
              <w:spacing w:after="0" w:line="240" w:lineRule="auto"/>
              <w:rPr>
                <w:color w:val="000000"/>
                <w:sz w:val="20"/>
                <w:szCs w:val="20"/>
                <w:vertAlign w:val="baseline"/>
              </w:rPr>
            </w:pPr>
            <w:r w:rsidDel="00000000" w:rsidR="00000000" w:rsidRPr="00000000">
              <w:rPr>
                <w:sz w:val="20"/>
                <w:szCs w:val="20"/>
                <w:rtl w:val="0"/>
              </w:rPr>
              <w:t xml:space="preserve">48 horas hábiles </w:t>
            </w:r>
            <w:r w:rsidDel="00000000" w:rsidR="00000000" w:rsidRPr="00000000">
              <w:rPr>
                <w:rtl w:val="0"/>
              </w:rPr>
            </w:r>
          </w:p>
        </w:tc>
        <w:tc>
          <w:tcPr>
            <w:vAlign w:val="top"/>
          </w:tcPr>
          <w:p w:rsidR="00000000" w:rsidDel="00000000" w:rsidP="00000000" w:rsidRDefault="00000000" w:rsidRPr="00000000" w14:paraId="000000BA">
            <w:pPr>
              <w:spacing w:after="0" w:line="240" w:lineRule="auto"/>
              <w:rPr>
                <w:color w:val="000000"/>
                <w:sz w:val="20"/>
                <w:szCs w:val="20"/>
                <w:vertAlign w:val="baseline"/>
              </w:rPr>
            </w:pPr>
            <w:r w:rsidDel="00000000" w:rsidR="00000000" w:rsidRPr="00000000">
              <w:rPr>
                <w:sz w:val="20"/>
                <w:szCs w:val="20"/>
                <w:rtl w:val="0"/>
              </w:rPr>
              <w:t xml:space="preserve">Lucas Olea (Gerente de Proyecto) </w:t>
            </w:r>
            <w:r w:rsidDel="00000000" w:rsidR="00000000" w:rsidRPr="00000000">
              <w:rPr>
                <w:rtl w:val="0"/>
              </w:rPr>
            </w:r>
          </w:p>
        </w:tc>
        <w:tc>
          <w:tcPr>
            <w:vAlign w:val="top"/>
          </w:tcPr>
          <w:p w:rsidR="00000000" w:rsidDel="00000000" w:rsidP="00000000" w:rsidRDefault="00000000" w:rsidRPr="00000000" w14:paraId="000000BB">
            <w:pPr>
              <w:spacing w:after="0" w:line="240" w:lineRule="auto"/>
              <w:rPr>
                <w:color w:val="000000"/>
                <w:sz w:val="20"/>
                <w:szCs w:val="20"/>
                <w:vertAlign w:val="baseline"/>
              </w:rPr>
            </w:pPr>
            <w:r w:rsidDel="00000000" w:rsidR="00000000" w:rsidRPr="00000000">
              <w:rPr>
                <w:sz w:val="20"/>
                <w:szCs w:val="20"/>
                <w:rtl w:val="0"/>
              </w:rPr>
              <w:t xml:space="preserve">Administración Roller SpA </w:t>
            </w:r>
            <w:r w:rsidDel="00000000" w:rsidR="00000000" w:rsidRPr="00000000">
              <w:rPr>
                <w:rtl w:val="0"/>
              </w:rPr>
            </w:r>
          </w:p>
        </w:tc>
        <w:tc>
          <w:tcPr>
            <w:vAlign w:val="top"/>
          </w:tcPr>
          <w:p w:rsidR="00000000" w:rsidDel="00000000" w:rsidP="00000000" w:rsidRDefault="00000000" w:rsidRPr="00000000" w14:paraId="000000BC">
            <w:pPr>
              <w:spacing w:after="0" w:line="240" w:lineRule="auto"/>
              <w:rPr>
                <w:color w:val="000000"/>
                <w:sz w:val="20"/>
                <w:szCs w:val="20"/>
                <w:vertAlign w:val="baseline"/>
              </w:rPr>
            </w:pPr>
            <w:r w:rsidDel="00000000" w:rsidR="00000000" w:rsidRPr="00000000">
              <w:rPr>
                <w:sz w:val="20"/>
                <w:szCs w:val="20"/>
                <w:rtl w:val="0"/>
              </w:rPr>
              <w:t xml:space="preserve">Contraparte Roller SpA, Squad RollerApp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D">
            <w:pPr>
              <w:spacing w:after="0" w:line="240" w:lineRule="auto"/>
              <w:rPr>
                <w:color w:val="000000"/>
                <w:sz w:val="20"/>
                <w:szCs w:val="20"/>
                <w:vertAlign w:val="baseline"/>
              </w:rPr>
            </w:pPr>
            <w:r w:rsidDel="00000000" w:rsidR="00000000" w:rsidRPr="00000000">
              <w:rPr>
                <w:sz w:val="20"/>
                <w:szCs w:val="20"/>
                <w:rtl w:val="0"/>
              </w:rPr>
              <w:t xml:space="preserve">Sprint Retrospective </w:t>
            </w:r>
            <w:r w:rsidDel="00000000" w:rsidR="00000000" w:rsidRPr="00000000">
              <w:rPr>
                <w:rtl w:val="0"/>
              </w:rPr>
            </w:r>
          </w:p>
        </w:tc>
        <w:tc>
          <w:tcPr>
            <w:vAlign w:val="top"/>
          </w:tcPr>
          <w:p w:rsidR="00000000" w:rsidDel="00000000" w:rsidP="00000000" w:rsidRDefault="00000000" w:rsidRPr="00000000" w14:paraId="000000BE">
            <w:pPr>
              <w:spacing w:after="0" w:line="240" w:lineRule="auto"/>
              <w:rPr>
                <w:color w:val="000000"/>
                <w:sz w:val="20"/>
                <w:szCs w:val="20"/>
                <w:vertAlign w:val="baseline"/>
              </w:rPr>
            </w:pPr>
            <w:r w:rsidDel="00000000" w:rsidR="00000000" w:rsidRPr="00000000">
              <w:rPr>
                <w:sz w:val="20"/>
                <w:szCs w:val="20"/>
                <w:rtl w:val="0"/>
              </w:rPr>
              <w:t xml:space="preserve">Evaluar el desempeño del equipo, identificar lecciones aprendidas y definir mejoras operativas. </w:t>
            </w:r>
            <w:r w:rsidDel="00000000" w:rsidR="00000000" w:rsidRPr="00000000">
              <w:rPr>
                <w:rtl w:val="0"/>
              </w:rPr>
            </w:r>
          </w:p>
        </w:tc>
        <w:tc>
          <w:tcPr>
            <w:vAlign w:val="top"/>
          </w:tcPr>
          <w:p w:rsidR="00000000" w:rsidDel="00000000" w:rsidP="00000000" w:rsidRDefault="00000000" w:rsidRPr="00000000" w14:paraId="000000BF">
            <w:pPr>
              <w:spacing w:after="0" w:line="240" w:lineRule="auto"/>
              <w:rPr>
                <w:color w:val="000000"/>
                <w:sz w:val="20"/>
                <w:szCs w:val="20"/>
                <w:vertAlign w:val="baseline"/>
              </w:rPr>
            </w:pPr>
            <w:r w:rsidDel="00000000" w:rsidR="00000000" w:rsidRPr="00000000">
              <w:rPr>
                <w:sz w:val="20"/>
                <w:szCs w:val="20"/>
                <w:rtl w:val="0"/>
              </w:rPr>
              <w:t xml:space="preserve">Análisis de aciertos, cuellos de botella técnicos y plan de acción para el próximo sprint. </w:t>
            </w:r>
            <w:r w:rsidDel="00000000" w:rsidR="00000000" w:rsidRPr="00000000">
              <w:rPr>
                <w:rtl w:val="0"/>
              </w:rPr>
            </w:r>
          </w:p>
        </w:tc>
        <w:tc>
          <w:tcPr>
            <w:vAlign w:val="top"/>
          </w:tcPr>
          <w:p w:rsidR="00000000" w:rsidDel="00000000" w:rsidP="00000000" w:rsidRDefault="00000000" w:rsidRPr="00000000" w14:paraId="000000C0">
            <w:pPr>
              <w:spacing w:after="0" w:line="240" w:lineRule="auto"/>
              <w:rPr>
                <w:color w:val="000000"/>
                <w:sz w:val="20"/>
                <w:szCs w:val="20"/>
                <w:vertAlign w:val="baseline"/>
              </w:rPr>
            </w:pPr>
            <w:r w:rsidDel="00000000" w:rsidR="00000000" w:rsidRPr="00000000">
              <w:rPr>
                <w:sz w:val="20"/>
                <w:szCs w:val="20"/>
                <w:rtl w:val="0"/>
              </w:rPr>
              <w:t xml:space="preserve">Tablero colaborativo digital </w:t>
            </w:r>
            <w:r w:rsidDel="00000000" w:rsidR="00000000" w:rsidRPr="00000000">
              <w:rPr>
                <w:rtl w:val="0"/>
              </w:rPr>
            </w:r>
          </w:p>
        </w:tc>
        <w:tc>
          <w:tcPr>
            <w:vAlign w:val="top"/>
          </w:tcPr>
          <w:p w:rsidR="00000000" w:rsidDel="00000000" w:rsidP="00000000" w:rsidRDefault="00000000" w:rsidRPr="00000000" w14:paraId="000000C1">
            <w:pPr>
              <w:spacing w:after="0" w:line="240" w:lineRule="auto"/>
              <w:rPr>
                <w:color w:val="000000"/>
                <w:sz w:val="20"/>
                <w:szCs w:val="20"/>
                <w:vertAlign w:val="baseline"/>
              </w:rPr>
            </w:pPr>
            <w:r w:rsidDel="00000000" w:rsidR="00000000" w:rsidRPr="00000000">
              <w:rPr>
                <w:sz w:val="20"/>
                <w:szCs w:val="20"/>
                <w:rtl w:val="0"/>
              </w:rPr>
              <w:t xml:space="preserve">Google Meet / Sesión presencial de equipo </w:t>
            </w:r>
            <w:r w:rsidDel="00000000" w:rsidR="00000000" w:rsidRPr="00000000">
              <w:rPr>
                <w:rtl w:val="0"/>
              </w:rPr>
            </w:r>
          </w:p>
        </w:tc>
        <w:tc>
          <w:tcPr>
            <w:vAlign w:val="top"/>
          </w:tcPr>
          <w:p w:rsidR="00000000" w:rsidDel="00000000" w:rsidP="00000000" w:rsidRDefault="00000000" w:rsidRPr="00000000" w14:paraId="000000C2">
            <w:pPr>
              <w:spacing w:after="0" w:line="240" w:lineRule="auto"/>
              <w:rPr>
                <w:color w:val="000000"/>
                <w:sz w:val="20"/>
                <w:szCs w:val="20"/>
                <w:vertAlign w:val="baseline"/>
              </w:rPr>
            </w:pPr>
            <w:r w:rsidDel="00000000" w:rsidR="00000000" w:rsidRPr="00000000">
              <w:rPr>
                <w:sz w:val="20"/>
                <w:szCs w:val="20"/>
                <w:rtl w:val="0"/>
              </w:rPr>
              <w:t xml:space="preserve">Quincenal (posterior al Review) </w:t>
            </w:r>
            <w:r w:rsidDel="00000000" w:rsidR="00000000" w:rsidRPr="00000000">
              <w:rPr>
                <w:rtl w:val="0"/>
              </w:rPr>
            </w:r>
          </w:p>
        </w:tc>
        <w:tc>
          <w:tcPr>
            <w:vAlign w:val="top"/>
          </w:tcPr>
          <w:p w:rsidR="00000000" w:rsidDel="00000000" w:rsidP="00000000" w:rsidRDefault="00000000" w:rsidRPr="00000000" w14:paraId="000000C3">
            <w:pPr>
              <w:spacing w:after="0" w:line="240" w:lineRule="auto"/>
              <w:rPr>
                <w:color w:val="000000"/>
                <w:sz w:val="20"/>
                <w:szCs w:val="20"/>
                <w:vertAlign w:val="baseline"/>
              </w:rPr>
            </w:pPr>
            <w:r w:rsidDel="00000000" w:rsidR="00000000" w:rsidRPr="00000000">
              <w:rPr>
                <w:sz w:val="20"/>
                <w:szCs w:val="20"/>
                <w:rtl w:val="0"/>
              </w:rPr>
              <w:t xml:space="preserve">Inmediato </w:t>
            </w:r>
            <w:r w:rsidDel="00000000" w:rsidR="00000000" w:rsidRPr="00000000">
              <w:rPr>
                <w:rtl w:val="0"/>
              </w:rPr>
            </w:r>
          </w:p>
        </w:tc>
        <w:tc>
          <w:tcPr>
            <w:vAlign w:val="top"/>
          </w:tcPr>
          <w:p w:rsidR="00000000" w:rsidDel="00000000" w:rsidP="00000000" w:rsidRDefault="00000000" w:rsidRPr="00000000" w14:paraId="000000C4">
            <w:pPr>
              <w:spacing w:after="0" w:line="240" w:lineRule="auto"/>
              <w:rPr>
                <w:color w:val="000000"/>
                <w:sz w:val="20"/>
                <w:szCs w:val="20"/>
                <w:vertAlign w:val="baseline"/>
              </w:rPr>
            </w:pPr>
            <w:r w:rsidDel="00000000" w:rsidR="00000000" w:rsidRPr="00000000">
              <w:rPr>
                <w:sz w:val="20"/>
                <w:szCs w:val="20"/>
                <w:rtl w:val="0"/>
              </w:rPr>
              <w:t xml:space="preserve">Marco Robles (Scrum Master) </w:t>
            </w:r>
            <w:r w:rsidDel="00000000" w:rsidR="00000000" w:rsidRPr="00000000">
              <w:rPr>
                <w:rtl w:val="0"/>
              </w:rPr>
            </w:r>
          </w:p>
        </w:tc>
        <w:tc>
          <w:tcPr>
            <w:vAlign w:val="top"/>
          </w:tcPr>
          <w:p w:rsidR="00000000" w:rsidDel="00000000" w:rsidP="00000000" w:rsidRDefault="00000000" w:rsidRPr="00000000" w14:paraId="000000C5">
            <w:pPr>
              <w:spacing w:after="0" w:line="240" w:lineRule="auto"/>
              <w:rPr>
                <w:color w:val="000000"/>
                <w:sz w:val="20"/>
                <w:szCs w:val="20"/>
                <w:vertAlign w:val="baseline"/>
              </w:rPr>
            </w:pPr>
            <w:r w:rsidDel="00000000" w:rsidR="00000000" w:rsidRPr="00000000">
              <w:rPr>
                <w:sz w:val="20"/>
                <w:szCs w:val="20"/>
                <w:rtl w:val="0"/>
              </w:rPr>
              <w:t xml:space="preserve">Squad RollerApp </w:t>
            </w:r>
            <w:r w:rsidDel="00000000" w:rsidR="00000000" w:rsidRPr="00000000">
              <w:rPr>
                <w:rtl w:val="0"/>
              </w:rPr>
            </w:r>
          </w:p>
        </w:tc>
        <w:tc>
          <w:tcPr>
            <w:vAlign w:val="top"/>
          </w:tcPr>
          <w:p w:rsidR="00000000" w:rsidDel="00000000" w:rsidP="00000000" w:rsidRDefault="00000000" w:rsidRPr="00000000" w14:paraId="000000C6">
            <w:pPr>
              <w:spacing w:after="0" w:line="240" w:lineRule="auto"/>
              <w:rPr>
                <w:color w:val="000000"/>
                <w:sz w:val="20"/>
                <w:szCs w:val="20"/>
                <w:vertAlign w:val="baseline"/>
              </w:rPr>
            </w:pPr>
            <w:r w:rsidDel="00000000" w:rsidR="00000000" w:rsidRPr="00000000">
              <w:rPr>
                <w:sz w:val="20"/>
                <w:szCs w:val="20"/>
                <w:rtl w:val="0"/>
              </w:rPr>
              <w:t xml:space="preserve">Squad RollerApp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spacing w:after="0" w:line="240" w:lineRule="auto"/>
              <w:rPr>
                <w:color w:val="000000"/>
                <w:sz w:val="20"/>
                <w:szCs w:val="20"/>
                <w:vertAlign w:val="baseline"/>
              </w:rPr>
            </w:pPr>
            <w:r w:rsidDel="00000000" w:rsidR="00000000" w:rsidRPr="00000000">
              <w:rPr>
                <w:sz w:val="20"/>
                <w:szCs w:val="20"/>
                <w:rtl w:val="0"/>
              </w:rPr>
              <w:t xml:space="preserve">Informe de Hito y Estado Financiero </w:t>
            </w:r>
            <w:r w:rsidDel="00000000" w:rsidR="00000000" w:rsidRPr="00000000">
              <w:rPr>
                <w:rtl w:val="0"/>
              </w:rPr>
            </w:r>
          </w:p>
        </w:tc>
        <w:tc>
          <w:tcPr>
            <w:vAlign w:val="top"/>
          </w:tcPr>
          <w:p w:rsidR="00000000" w:rsidDel="00000000" w:rsidP="00000000" w:rsidRDefault="00000000" w:rsidRPr="00000000" w14:paraId="000000C8">
            <w:pPr>
              <w:spacing w:after="0" w:line="240" w:lineRule="auto"/>
              <w:rPr>
                <w:color w:val="000000"/>
                <w:sz w:val="20"/>
                <w:szCs w:val="20"/>
                <w:vertAlign w:val="baseline"/>
              </w:rPr>
            </w:pPr>
            <w:r w:rsidDel="00000000" w:rsidR="00000000" w:rsidRPr="00000000">
              <w:rPr>
                <w:sz w:val="20"/>
                <w:szCs w:val="20"/>
                <w:rtl w:val="0"/>
              </w:rPr>
              <w:t xml:space="preserve">Formalizar el cierre de cada hito contractual y validar el control de costos y cronograma. </w:t>
            </w:r>
            <w:r w:rsidDel="00000000" w:rsidR="00000000" w:rsidRPr="00000000">
              <w:rPr>
                <w:rtl w:val="0"/>
              </w:rPr>
            </w:r>
          </w:p>
        </w:tc>
        <w:tc>
          <w:tcPr>
            <w:vAlign w:val="top"/>
          </w:tcPr>
          <w:p w:rsidR="00000000" w:rsidDel="00000000" w:rsidP="00000000" w:rsidRDefault="00000000" w:rsidRPr="00000000" w14:paraId="000000C9">
            <w:pPr>
              <w:spacing w:after="0" w:line="240" w:lineRule="auto"/>
              <w:rPr>
                <w:color w:val="000000"/>
                <w:sz w:val="20"/>
                <w:szCs w:val="20"/>
                <w:vertAlign w:val="baseline"/>
              </w:rPr>
            </w:pPr>
            <w:r w:rsidDel="00000000" w:rsidR="00000000" w:rsidRPr="00000000">
              <w:rPr>
                <w:sz w:val="20"/>
                <w:szCs w:val="20"/>
                <w:rtl w:val="0"/>
              </w:rPr>
              <w:t xml:space="preserve">Entregables completados, estado presupuestario ($19.5M / $23M) y desviaciones. </w:t>
            </w:r>
            <w:r w:rsidDel="00000000" w:rsidR="00000000" w:rsidRPr="00000000">
              <w:rPr>
                <w:rtl w:val="0"/>
              </w:rPr>
            </w:r>
          </w:p>
        </w:tc>
        <w:tc>
          <w:tcPr>
            <w:vAlign w:val="top"/>
          </w:tcPr>
          <w:p w:rsidR="00000000" w:rsidDel="00000000" w:rsidP="00000000" w:rsidRDefault="00000000" w:rsidRPr="00000000" w14:paraId="000000CA">
            <w:pPr>
              <w:spacing w:after="0" w:line="240" w:lineRule="auto"/>
              <w:rPr>
                <w:color w:val="000000"/>
                <w:sz w:val="20"/>
                <w:szCs w:val="20"/>
                <w:vertAlign w:val="baseline"/>
              </w:rPr>
            </w:pPr>
            <w:r w:rsidDel="00000000" w:rsidR="00000000" w:rsidRPr="00000000">
              <w:rPr>
                <w:sz w:val="20"/>
                <w:szCs w:val="20"/>
                <w:rtl w:val="0"/>
              </w:rPr>
              <w:t xml:space="preserve">Documento PDF formal y Acta de Entrega </w:t>
            </w:r>
            <w:r w:rsidDel="00000000" w:rsidR="00000000" w:rsidRPr="00000000">
              <w:rPr>
                <w:rtl w:val="0"/>
              </w:rPr>
            </w:r>
          </w:p>
        </w:tc>
        <w:tc>
          <w:tcPr>
            <w:vAlign w:val="top"/>
          </w:tcPr>
          <w:p w:rsidR="00000000" w:rsidDel="00000000" w:rsidP="00000000" w:rsidRDefault="00000000" w:rsidRPr="00000000" w14:paraId="000000CB">
            <w:pPr>
              <w:spacing w:after="0" w:line="240" w:lineRule="auto"/>
              <w:rPr>
                <w:color w:val="000000"/>
                <w:sz w:val="20"/>
                <w:szCs w:val="20"/>
                <w:vertAlign w:val="baseline"/>
              </w:rPr>
            </w:pPr>
            <w:r w:rsidDel="00000000" w:rsidR="00000000" w:rsidRPr="00000000">
              <w:rPr>
                <w:sz w:val="20"/>
                <w:szCs w:val="20"/>
                <w:rtl w:val="0"/>
              </w:rPr>
              <w:t xml:space="preserve">Reunión presencial </w:t>
            </w:r>
            <w:r w:rsidDel="00000000" w:rsidR="00000000" w:rsidRPr="00000000">
              <w:rPr>
                <w:rtl w:val="0"/>
              </w:rPr>
            </w:r>
          </w:p>
        </w:tc>
        <w:tc>
          <w:tcPr>
            <w:vAlign w:val="top"/>
          </w:tcPr>
          <w:p w:rsidR="00000000" w:rsidDel="00000000" w:rsidP="00000000" w:rsidRDefault="00000000" w:rsidRPr="00000000" w14:paraId="000000CC">
            <w:pPr>
              <w:spacing w:after="0" w:line="240" w:lineRule="auto"/>
              <w:rPr>
                <w:color w:val="000000"/>
                <w:sz w:val="20"/>
                <w:szCs w:val="20"/>
                <w:vertAlign w:val="baseline"/>
              </w:rPr>
            </w:pPr>
            <w:r w:rsidDel="00000000" w:rsidR="00000000" w:rsidRPr="00000000">
              <w:rPr>
                <w:sz w:val="20"/>
                <w:szCs w:val="20"/>
                <w:rtl w:val="0"/>
              </w:rPr>
              <w:t xml:space="preserve">Mensual / Al cierre de cada uno de los 6 hitos </w:t>
            </w:r>
            <w:r w:rsidDel="00000000" w:rsidR="00000000" w:rsidRPr="00000000">
              <w:rPr>
                <w:rtl w:val="0"/>
              </w:rPr>
            </w:r>
          </w:p>
        </w:tc>
        <w:tc>
          <w:tcPr>
            <w:vAlign w:val="top"/>
          </w:tcPr>
          <w:p w:rsidR="00000000" w:rsidDel="00000000" w:rsidP="00000000" w:rsidRDefault="00000000" w:rsidRPr="00000000" w14:paraId="000000CD">
            <w:pPr>
              <w:spacing w:after="0" w:line="240" w:lineRule="auto"/>
              <w:rPr>
                <w:color w:val="000000"/>
                <w:sz w:val="20"/>
                <w:szCs w:val="20"/>
                <w:vertAlign w:val="baseline"/>
              </w:rPr>
            </w:pPr>
            <w:r w:rsidDel="00000000" w:rsidR="00000000" w:rsidRPr="00000000">
              <w:rPr>
                <w:sz w:val="20"/>
                <w:szCs w:val="20"/>
                <w:rtl w:val="0"/>
              </w:rPr>
              <w:t xml:space="preserve">48 horas hábiles </w:t>
            </w:r>
            <w:r w:rsidDel="00000000" w:rsidR="00000000" w:rsidRPr="00000000">
              <w:rPr>
                <w:rtl w:val="0"/>
              </w:rPr>
            </w:r>
          </w:p>
        </w:tc>
        <w:tc>
          <w:tcPr>
            <w:vAlign w:val="top"/>
          </w:tcPr>
          <w:p w:rsidR="00000000" w:rsidDel="00000000" w:rsidP="00000000" w:rsidRDefault="00000000" w:rsidRPr="00000000" w14:paraId="000000CE">
            <w:pPr>
              <w:spacing w:after="0" w:line="240" w:lineRule="auto"/>
              <w:rPr>
                <w:color w:val="000000"/>
                <w:sz w:val="20"/>
                <w:szCs w:val="20"/>
                <w:vertAlign w:val="baseline"/>
              </w:rPr>
            </w:pPr>
            <w:r w:rsidDel="00000000" w:rsidR="00000000" w:rsidRPr="00000000">
              <w:rPr>
                <w:sz w:val="20"/>
                <w:szCs w:val="20"/>
                <w:rtl w:val="0"/>
              </w:rPr>
              <w:t xml:space="preserve">Lucas Olea (Gerente de Proyecto) </w:t>
            </w:r>
            <w:r w:rsidDel="00000000" w:rsidR="00000000" w:rsidRPr="00000000">
              <w:rPr>
                <w:rtl w:val="0"/>
              </w:rPr>
            </w:r>
          </w:p>
        </w:tc>
        <w:tc>
          <w:tcPr>
            <w:vAlign w:val="top"/>
          </w:tcPr>
          <w:p w:rsidR="00000000" w:rsidDel="00000000" w:rsidP="00000000" w:rsidRDefault="00000000" w:rsidRPr="00000000" w14:paraId="000000CF">
            <w:pPr>
              <w:spacing w:after="0" w:line="240" w:lineRule="auto"/>
              <w:rPr>
                <w:color w:val="000000"/>
                <w:sz w:val="20"/>
                <w:szCs w:val="20"/>
                <w:vertAlign w:val="baseline"/>
              </w:rPr>
            </w:pPr>
            <w:r w:rsidDel="00000000" w:rsidR="00000000" w:rsidRPr="00000000">
              <w:rPr>
                <w:sz w:val="20"/>
                <w:szCs w:val="20"/>
                <w:rtl w:val="0"/>
              </w:rPr>
              <w:t xml:space="preserve">Gerencia General Roller SpA </w:t>
            </w:r>
            <w:r w:rsidDel="00000000" w:rsidR="00000000" w:rsidRPr="00000000">
              <w:rPr>
                <w:rtl w:val="0"/>
              </w:rPr>
            </w:r>
          </w:p>
        </w:tc>
        <w:tc>
          <w:tcPr>
            <w:vAlign w:val="top"/>
          </w:tcPr>
          <w:p w:rsidR="00000000" w:rsidDel="00000000" w:rsidP="00000000" w:rsidRDefault="00000000" w:rsidRPr="00000000" w14:paraId="000000D0">
            <w:pPr>
              <w:spacing w:after="0" w:line="240" w:lineRule="auto"/>
              <w:rPr>
                <w:color w:val="000000"/>
                <w:sz w:val="20"/>
                <w:szCs w:val="20"/>
                <w:vertAlign w:val="baseline"/>
              </w:rPr>
            </w:pPr>
            <w:r w:rsidDel="00000000" w:rsidR="00000000" w:rsidRPr="00000000">
              <w:rPr>
                <w:sz w:val="20"/>
                <w:szCs w:val="20"/>
                <w:rtl w:val="0"/>
              </w:rPr>
              <w:t xml:space="preserve">Gerencia Roller SpA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1">
            <w:pPr>
              <w:spacing w:after="0" w:line="240" w:lineRule="auto"/>
              <w:rPr>
                <w:color w:val="000000"/>
                <w:sz w:val="20"/>
                <w:szCs w:val="20"/>
                <w:vertAlign w:val="baseline"/>
              </w:rPr>
            </w:pPr>
            <w:r w:rsidDel="00000000" w:rsidR="00000000" w:rsidRPr="00000000">
              <w:rPr>
                <w:sz w:val="20"/>
                <w:szCs w:val="20"/>
                <w:rtl w:val="0"/>
              </w:rPr>
              <w:t xml:space="preserve">Reporte de Aseguramiento de Calidad (QA) </w:t>
            </w:r>
            <w:r w:rsidDel="00000000" w:rsidR="00000000" w:rsidRPr="00000000">
              <w:rPr>
                <w:rtl w:val="0"/>
              </w:rPr>
            </w:r>
          </w:p>
        </w:tc>
        <w:tc>
          <w:tcPr>
            <w:vAlign w:val="top"/>
          </w:tcPr>
          <w:p w:rsidR="00000000" w:rsidDel="00000000" w:rsidP="00000000" w:rsidRDefault="00000000" w:rsidRPr="00000000" w14:paraId="000000D2">
            <w:pPr>
              <w:spacing w:after="0" w:line="240" w:lineRule="auto"/>
              <w:rPr>
                <w:color w:val="000000"/>
                <w:sz w:val="20"/>
                <w:szCs w:val="20"/>
                <w:vertAlign w:val="baseline"/>
              </w:rPr>
            </w:pPr>
            <w:r w:rsidDel="00000000" w:rsidR="00000000" w:rsidRPr="00000000">
              <w:rPr>
                <w:sz w:val="20"/>
                <w:szCs w:val="20"/>
                <w:rtl w:val="0"/>
              </w:rPr>
              <w:t xml:space="preserve">Notificar la cobertura de pruebas, la latencia de servicios y el estado de defectos detectados. </w:t>
            </w:r>
            <w:r w:rsidDel="00000000" w:rsidR="00000000" w:rsidRPr="00000000">
              <w:rPr>
                <w:rtl w:val="0"/>
              </w:rPr>
            </w:r>
          </w:p>
        </w:tc>
        <w:tc>
          <w:tcPr>
            <w:vAlign w:val="top"/>
          </w:tcPr>
          <w:p w:rsidR="00000000" w:rsidDel="00000000" w:rsidP="00000000" w:rsidRDefault="00000000" w:rsidRPr="00000000" w14:paraId="000000D3">
            <w:pPr>
              <w:spacing w:after="0" w:line="240" w:lineRule="auto"/>
              <w:rPr>
                <w:color w:val="000000"/>
                <w:sz w:val="20"/>
                <w:szCs w:val="20"/>
                <w:vertAlign w:val="baseline"/>
              </w:rPr>
            </w:pPr>
            <w:r w:rsidDel="00000000" w:rsidR="00000000" w:rsidRPr="00000000">
              <w:rPr>
                <w:sz w:val="20"/>
                <w:szCs w:val="20"/>
                <w:rtl w:val="0"/>
              </w:rPr>
              <w:t xml:space="preserve">Cobertura unitaria ($\ge 70\%$), registro de bugs (DEF-01 a DEF-05) y resultados de pruebas de carga. </w:t>
            </w:r>
            <w:r w:rsidDel="00000000" w:rsidR="00000000" w:rsidRPr="00000000">
              <w:rPr>
                <w:rtl w:val="0"/>
              </w:rPr>
            </w:r>
          </w:p>
        </w:tc>
        <w:tc>
          <w:tcPr>
            <w:vAlign w:val="top"/>
          </w:tcPr>
          <w:p w:rsidR="00000000" w:rsidDel="00000000" w:rsidP="00000000" w:rsidRDefault="00000000" w:rsidRPr="00000000" w14:paraId="000000D4">
            <w:pPr>
              <w:spacing w:after="0" w:line="240" w:lineRule="auto"/>
              <w:rPr>
                <w:color w:val="000000"/>
                <w:sz w:val="20"/>
                <w:szCs w:val="20"/>
                <w:vertAlign w:val="baseline"/>
              </w:rPr>
            </w:pPr>
            <w:r w:rsidDel="00000000" w:rsidR="00000000" w:rsidRPr="00000000">
              <w:rPr>
                <w:sz w:val="20"/>
                <w:szCs w:val="20"/>
                <w:rtl w:val="0"/>
              </w:rPr>
              <w:t xml:space="preserve">Matriz de pruebas y tickets de seguimiento </w:t>
            </w:r>
            <w:r w:rsidDel="00000000" w:rsidR="00000000" w:rsidRPr="00000000">
              <w:rPr>
                <w:rtl w:val="0"/>
              </w:rPr>
            </w:r>
          </w:p>
        </w:tc>
        <w:tc>
          <w:tcPr>
            <w:vAlign w:val="top"/>
          </w:tcPr>
          <w:p w:rsidR="00000000" w:rsidDel="00000000" w:rsidP="00000000" w:rsidRDefault="00000000" w:rsidRPr="00000000" w14:paraId="000000D5">
            <w:pPr>
              <w:spacing w:after="0" w:line="240" w:lineRule="auto"/>
              <w:rPr>
                <w:color w:val="000000"/>
                <w:sz w:val="20"/>
                <w:szCs w:val="20"/>
                <w:vertAlign w:val="baseline"/>
              </w:rPr>
            </w:pPr>
            <w:r w:rsidDel="00000000" w:rsidR="00000000" w:rsidRPr="00000000">
              <w:rPr>
                <w:sz w:val="20"/>
                <w:szCs w:val="20"/>
                <w:rtl w:val="0"/>
              </w:rPr>
              <w:t xml:space="preserve">GitHub Issues / Correo del equipo </w:t>
            </w:r>
            <w:r w:rsidDel="00000000" w:rsidR="00000000" w:rsidRPr="00000000">
              <w:rPr>
                <w:rtl w:val="0"/>
              </w:rPr>
            </w:r>
          </w:p>
        </w:tc>
        <w:tc>
          <w:tcPr>
            <w:vAlign w:val="top"/>
          </w:tcPr>
          <w:p w:rsidR="00000000" w:rsidDel="00000000" w:rsidP="00000000" w:rsidRDefault="00000000" w:rsidRPr="00000000" w14:paraId="000000D6">
            <w:pPr>
              <w:spacing w:after="0" w:line="240" w:lineRule="auto"/>
              <w:rPr>
                <w:color w:val="000000"/>
                <w:sz w:val="20"/>
                <w:szCs w:val="20"/>
                <w:vertAlign w:val="baseline"/>
              </w:rPr>
            </w:pPr>
            <w:r w:rsidDel="00000000" w:rsidR="00000000" w:rsidRPr="00000000">
              <w:rPr>
                <w:sz w:val="20"/>
                <w:szCs w:val="20"/>
                <w:rtl w:val="0"/>
              </w:rPr>
              <w:t xml:space="preserve">Semanal / Continuo en fase de pruebas </w:t>
            </w:r>
            <w:r w:rsidDel="00000000" w:rsidR="00000000" w:rsidRPr="00000000">
              <w:rPr>
                <w:rtl w:val="0"/>
              </w:rPr>
            </w:r>
          </w:p>
        </w:tc>
        <w:tc>
          <w:tcPr>
            <w:vAlign w:val="top"/>
          </w:tcPr>
          <w:p w:rsidR="00000000" w:rsidDel="00000000" w:rsidP="00000000" w:rsidRDefault="00000000" w:rsidRPr="00000000" w14:paraId="000000D7">
            <w:pPr>
              <w:spacing w:after="0" w:line="240" w:lineRule="auto"/>
              <w:rPr>
                <w:color w:val="000000"/>
                <w:sz w:val="20"/>
                <w:szCs w:val="20"/>
                <w:vertAlign w:val="baseline"/>
              </w:rPr>
            </w:pPr>
            <w:r w:rsidDel="00000000" w:rsidR="00000000" w:rsidRPr="00000000">
              <w:rPr>
                <w:sz w:val="20"/>
                <w:szCs w:val="20"/>
                <w:rtl w:val="0"/>
              </w:rPr>
              <w:t xml:space="preserve">24 horas </w:t>
            </w:r>
            <w:r w:rsidDel="00000000" w:rsidR="00000000" w:rsidRPr="00000000">
              <w:rPr>
                <w:rtl w:val="0"/>
              </w:rPr>
            </w:r>
          </w:p>
        </w:tc>
        <w:tc>
          <w:tcPr>
            <w:vAlign w:val="top"/>
          </w:tcPr>
          <w:p w:rsidR="00000000" w:rsidDel="00000000" w:rsidP="00000000" w:rsidRDefault="00000000" w:rsidRPr="00000000" w14:paraId="000000D8">
            <w:pPr>
              <w:spacing w:after="0" w:line="240" w:lineRule="auto"/>
              <w:rPr>
                <w:color w:val="000000"/>
                <w:sz w:val="20"/>
                <w:szCs w:val="20"/>
                <w:vertAlign w:val="baseline"/>
              </w:rPr>
            </w:pPr>
            <w:r w:rsidDel="00000000" w:rsidR="00000000" w:rsidRPr="00000000">
              <w:rPr>
                <w:sz w:val="20"/>
                <w:szCs w:val="20"/>
                <w:rtl w:val="0"/>
              </w:rPr>
              <w:t xml:space="preserve">Rodrigo Riquelme (QA Lead) </w:t>
            </w:r>
            <w:r w:rsidDel="00000000" w:rsidR="00000000" w:rsidRPr="00000000">
              <w:rPr>
                <w:rtl w:val="0"/>
              </w:rPr>
            </w:r>
          </w:p>
        </w:tc>
        <w:tc>
          <w:tcPr>
            <w:vAlign w:val="top"/>
          </w:tcPr>
          <w:p w:rsidR="00000000" w:rsidDel="00000000" w:rsidP="00000000" w:rsidRDefault="00000000" w:rsidRPr="00000000" w14:paraId="000000D9">
            <w:pPr>
              <w:spacing w:after="0" w:line="240" w:lineRule="auto"/>
              <w:rPr>
                <w:color w:val="000000"/>
                <w:sz w:val="20"/>
                <w:szCs w:val="20"/>
                <w:vertAlign w:val="baseline"/>
              </w:rPr>
            </w:pPr>
            <w:r w:rsidDel="00000000" w:rsidR="00000000" w:rsidRPr="00000000">
              <w:rPr>
                <w:sz w:val="20"/>
                <w:szCs w:val="20"/>
                <w:rtl w:val="0"/>
              </w:rPr>
              <w:t xml:space="preserve">Lucas Olea (Product Owner) </w:t>
            </w:r>
            <w:r w:rsidDel="00000000" w:rsidR="00000000" w:rsidRPr="00000000">
              <w:rPr>
                <w:rtl w:val="0"/>
              </w:rPr>
            </w:r>
          </w:p>
        </w:tc>
        <w:tc>
          <w:tcPr>
            <w:vAlign w:val="top"/>
          </w:tcPr>
          <w:p w:rsidR="00000000" w:rsidDel="00000000" w:rsidP="00000000" w:rsidRDefault="00000000" w:rsidRPr="00000000" w14:paraId="000000DA">
            <w:pPr>
              <w:spacing w:after="0" w:line="240" w:lineRule="auto"/>
              <w:rPr>
                <w:color w:val="000000"/>
                <w:sz w:val="20"/>
                <w:szCs w:val="20"/>
                <w:vertAlign w:val="baseline"/>
              </w:rPr>
            </w:pPr>
            <w:r w:rsidDel="00000000" w:rsidR="00000000" w:rsidRPr="00000000">
              <w:rPr>
                <w:sz w:val="20"/>
                <w:szCs w:val="20"/>
                <w:rtl w:val="0"/>
              </w:rPr>
              <w:t xml:space="preserve">Squad RollerApp (Desarrolladores y BD)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B">
            <w:pPr>
              <w:spacing w:after="0" w:line="240" w:lineRule="auto"/>
              <w:rPr>
                <w:color w:val="000000"/>
                <w:sz w:val="20"/>
                <w:szCs w:val="20"/>
                <w:vertAlign w:val="baseline"/>
              </w:rPr>
            </w:pPr>
            <w:r w:rsidDel="00000000" w:rsidR="00000000" w:rsidRPr="00000000">
              <w:rPr>
                <w:sz w:val="20"/>
                <w:szCs w:val="20"/>
                <w:rtl w:val="0"/>
              </w:rPr>
              <w:t xml:space="preserve">Hoja de Ruta y Asignación Operativa </w:t>
            </w:r>
            <w:r w:rsidDel="00000000" w:rsidR="00000000" w:rsidRPr="00000000">
              <w:rPr>
                <w:rtl w:val="0"/>
              </w:rPr>
            </w:r>
          </w:p>
        </w:tc>
        <w:tc>
          <w:tcPr>
            <w:vAlign w:val="top"/>
          </w:tcPr>
          <w:p w:rsidR="00000000" w:rsidDel="00000000" w:rsidP="00000000" w:rsidRDefault="00000000" w:rsidRPr="00000000" w14:paraId="000000DC">
            <w:pPr>
              <w:spacing w:after="0" w:line="240" w:lineRule="auto"/>
              <w:rPr>
                <w:color w:val="000000"/>
                <w:sz w:val="20"/>
                <w:szCs w:val="20"/>
                <w:vertAlign w:val="baseline"/>
              </w:rPr>
            </w:pPr>
            <w:r w:rsidDel="00000000" w:rsidR="00000000" w:rsidRPr="00000000">
              <w:rPr>
                <w:sz w:val="20"/>
                <w:szCs w:val="20"/>
                <w:rtl w:val="0"/>
              </w:rPr>
              <w:t xml:space="preserve">Notificar las visitas técnicas programadas de rectificación e instalación en terreno. </w:t>
            </w:r>
            <w:r w:rsidDel="00000000" w:rsidR="00000000" w:rsidRPr="00000000">
              <w:rPr>
                <w:rtl w:val="0"/>
              </w:rPr>
            </w:r>
          </w:p>
        </w:tc>
        <w:tc>
          <w:tcPr>
            <w:vAlign w:val="top"/>
          </w:tcPr>
          <w:p w:rsidR="00000000" w:rsidDel="00000000" w:rsidP="00000000" w:rsidRDefault="00000000" w:rsidRPr="00000000" w14:paraId="000000DD">
            <w:pPr>
              <w:spacing w:after="0" w:line="240" w:lineRule="auto"/>
              <w:rPr>
                <w:color w:val="000000"/>
                <w:sz w:val="20"/>
                <w:szCs w:val="20"/>
                <w:vertAlign w:val="baseline"/>
              </w:rPr>
            </w:pPr>
            <w:r w:rsidDel="00000000" w:rsidR="00000000" w:rsidRPr="00000000">
              <w:rPr>
                <w:sz w:val="20"/>
                <w:szCs w:val="20"/>
                <w:rtl w:val="0"/>
              </w:rPr>
              <w:t xml:space="preserve">Horarios, datos del cliente, dirección normalizada en la RM y detalles de las cortinas. </w:t>
            </w:r>
            <w:r w:rsidDel="00000000" w:rsidR="00000000" w:rsidRPr="00000000">
              <w:rPr>
                <w:rtl w:val="0"/>
              </w:rPr>
            </w:r>
          </w:p>
        </w:tc>
        <w:tc>
          <w:tcPr>
            <w:vAlign w:val="top"/>
          </w:tcPr>
          <w:p w:rsidR="00000000" w:rsidDel="00000000" w:rsidP="00000000" w:rsidRDefault="00000000" w:rsidRPr="00000000" w14:paraId="000000DE">
            <w:pPr>
              <w:spacing w:after="0" w:line="240" w:lineRule="auto"/>
              <w:rPr>
                <w:color w:val="000000"/>
                <w:sz w:val="20"/>
                <w:szCs w:val="20"/>
                <w:vertAlign w:val="baseline"/>
              </w:rPr>
            </w:pPr>
            <w:r w:rsidDel="00000000" w:rsidR="00000000" w:rsidRPr="00000000">
              <w:rPr>
                <w:sz w:val="20"/>
                <w:szCs w:val="20"/>
                <w:rtl w:val="0"/>
              </w:rPr>
              <w:t xml:space="preserve">Registro digital interactivo en aplicación móvil </w:t>
            </w:r>
            <w:r w:rsidDel="00000000" w:rsidR="00000000" w:rsidRPr="00000000">
              <w:rPr>
                <w:rtl w:val="0"/>
              </w:rPr>
            </w:r>
          </w:p>
        </w:tc>
        <w:tc>
          <w:tcPr>
            <w:vAlign w:val="top"/>
          </w:tcPr>
          <w:p w:rsidR="00000000" w:rsidDel="00000000" w:rsidP="00000000" w:rsidRDefault="00000000" w:rsidRPr="00000000" w14:paraId="000000DF">
            <w:pPr>
              <w:spacing w:after="0" w:line="240" w:lineRule="auto"/>
              <w:rPr>
                <w:color w:val="000000"/>
                <w:sz w:val="20"/>
                <w:szCs w:val="20"/>
                <w:vertAlign w:val="baseline"/>
              </w:rPr>
            </w:pPr>
            <w:r w:rsidDel="00000000" w:rsidR="00000000" w:rsidRPr="00000000">
              <w:rPr>
                <w:sz w:val="20"/>
                <w:szCs w:val="20"/>
                <w:rtl w:val="0"/>
              </w:rPr>
              <w:t xml:space="preserve">App Móvil RollerApp (Ionic / Android) </w:t>
            </w:r>
            <w:r w:rsidDel="00000000" w:rsidR="00000000" w:rsidRPr="00000000">
              <w:rPr>
                <w:rtl w:val="0"/>
              </w:rPr>
            </w:r>
          </w:p>
        </w:tc>
        <w:tc>
          <w:tcPr>
            <w:vAlign w:val="top"/>
          </w:tcPr>
          <w:p w:rsidR="00000000" w:rsidDel="00000000" w:rsidP="00000000" w:rsidRDefault="00000000" w:rsidRPr="00000000" w14:paraId="000000E0">
            <w:pPr>
              <w:spacing w:after="0" w:line="240" w:lineRule="auto"/>
              <w:rPr>
                <w:color w:val="000000"/>
                <w:sz w:val="20"/>
                <w:szCs w:val="20"/>
                <w:vertAlign w:val="baseline"/>
              </w:rPr>
            </w:pPr>
            <w:r w:rsidDel="00000000" w:rsidR="00000000" w:rsidRPr="00000000">
              <w:rPr>
                <w:sz w:val="20"/>
                <w:szCs w:val="20"/>
                <w:rtl w:val="0"/>
              </w:rPr>
              <w:t xml:space="preserve">Diaria (sincronización en tiempo real) </w:t>
            </w:r>
            <w:r w:rsidDel="00000000" w:rsidR="00000000" w:rsidRPr="00000000">
              <w:rPr>
                <w:rtl w:val="0"/>
              </w:rPr>
            </w:r>
          </w:p>
        </w:tc>
        <w:tc>
          <w:tcPr>
            <w:vAlign w:val="top"/>
          </w:tcPr>
          <w:p w:rsidR="00000000" w:rsidDel="00000000" w:rsidP="00000000" w:rsidRDefault="00000000" w:rsidRPr="00000000" w14:paraId="000000E1">
            <w:pPr>
              <w:spacing w:after="0" w:line="240" w:lineRule="auto"/>
              <w:rPr>
                <w:color w:val="000000"/>
                <w:sz w:val="20"/>
                <w:szCs w:val="20"/>
                <w:vertAlign w:val="baseline"/>
              </w:rPr>
            </w:pPr>
            <w:r w:rsidDel="00000000" w:rsidR="00000000" w:rsidRPr="00000000">
              <w:rPr>
                <w:sz w:val="20"/>
                <w:szCs w:val="20"/>
                <w:rtl w:val="0"/>
              </w:rPr>
              <w:t xml:space="preserve">Al inicio de la jornada laboral </w:t>
            </w:r>
            <w:r w:rsidDel="00000000" w:rsidR="00000000" w:rsidRPr="00000000">
              <w:rPr>
                <w:rtl w:val="0"/>
              </w:rPr>
            </w:r>
          </w:p>
        </w:tc>
        <w:tc>
          <w:tcPr>
            <w:vAlign w:val="top"/>
          </w:tcPr>
          <w:p w:rsidR="00000000" w:rsidDel="00000000" w:rsidP="00000000" w:rsidRDefault="00000000" w:rsidRPr="00000000" w14:paraId="000000E2">
            <w:pPr>
              <w:spacing w:after="0" w:line="240" w:lineRule="auto"/>
              <w:rPr>
                <w:color w:val="000000"/>
                <w:sz w:val="20"/>
                <w:szCs w:val="20"/>
                <w:vertAlign w:val="baseline"/>
              </w:rPr>
            </w:pPr>
            <w:r w:rsidDel="00000000" w:rsidR="00000000" w:rsidRPr="00000000">
              <w:rPr>
                <w:sz w:val="20"/>
                <w:szCs w:val="20"/>
                <w:rtl w:val="0"/>
              </w:rPr>
              <w:t xml:space="preserve">Backend RollerApp / Coordinación Operativa </w:t>
            </w:r>
            <w:r w:rsidDel="00000000" w:rsidR="00000000" w:rsidRPr="00000000">
              <w:rPr>
                <w:rtl w:val="0"/>
              </w:rPr>
            </w:r>
          </w:p>
        </w:tc>
        <w:tc>
          <w:tcPr>
            <w:vAlign w:val="top"/>
          </w:tcPr>
          <w:p w:rsidR="00000000" w:rsidDel="00000000" w:rsidP="00000000" w:rsidRDefault="00000000" w:rsidRPr="00000000" w14:paraId="000000E3">
            <w:pPr>
              <w:spacing w:after="0" w:line="240" w:lineRule="auto"/>
              <w:rPr>
                <w:color w:val="000000"/>
                <w:sz w:val="20"/>
                <w:szCs w:val="20"/>
                <w:vertAlign w:val="baseline"/>
              </w:rPr>
            </w:pPr>
            <w:r w:rsidDel="00000000" w:rsidR="00000000" w:rsidRPr="00000000">
              <w:rPr>
                <w:sz w:val="20"/>
                <w:szCs w:val="20"/>
                <w:rtl w:val="0"/>
              </w:rPr>
              <w:t xml:space="preserve">Jefatura de Operaciones Roller SpA </w:t>
            </w:r>
            <w:r w:rsidDel="00000000" w:rsidR="00000000" w:rsidRPr="00000000">
              <w:rPr>
                <w:rtl w:val="0"/>
              </w:rPr>
            </w:r>
          </w:p>
        </w:tc>
        <w:tc>
          <w:tcPr>
            <w:vAlign w:val="top"/>
          </w:tcPr>
          <w:p w:rsidR="00000000" w:rsidDel="00000000" w:rsidP="00000000" w:rsidRDefault="00000000" w:rsidRPr="00000000" w14:paraId="000000E4">
            <w:pPr>
              <w:spacing w:after="0" w:line="240" w:lineRule="auto"/>
              <w:rPr>
                <w:color w:val="000000"/>
                <w:sz w:val="20"/>
                <w:szCs w:val="20"/>
                <w:vertAlign w:val="baseline"/>
              </w:rPr>
            </w:pPr>
            <w:r w:rsidDel="00000000" w:rsidR="00000000" w:rsidRPr="00000000">
              <w:rPr>
                <w:sz w:val="20"/>
                <w:szCs w:val="20"/>
                <w:rtl w:val="0"/>
              </w:rPr>
              <w:t xml:space="preserve">Técnicos Instaladores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spacing w:after="0" w:line="240" w:lineRule="auto"/>
              <w:rPr>
                <w:color w:val="000000"/>
                <w:sz w:val="20"/>
                <w:szCs w:val="20"/>
                <w:vertAlign w:val="baseline"/>
              </w:rPr>
            </w:pPr>
            <w:r w:rsidDel="00000000" w:rsidR="00000000" w:rsidRPr="00000000">
              <w:rPr>
                <w:sz w:val="20"/>
                <w:szCs w:val="20"/>
                <w:rtl w:val="0"/>
              </w:rPr>
              <w:t xml:space="preserve">Notificaciones Transaccionales de Venta </w:t>
            </w:r>
            <w:r w:rsidDel="00000000" w:rsidR="00000000" w:rsidRPr="00000000">
              <w:rPr>
                <w:rtl w:val="0"/>
              </w:rPr>
            </w:r>
          </w:p>
        </w:tc>
        <w:tc>
          <w:tcPr>
            <w:vAlign w:val="top"/>
          </w:tcPr>
          <w:p w:rsidR="00000000" w:rsidDel="00000000" w:rsidP="00000000" w:rsidRDefault="00000000" w:rsidRPr="00000000" w14:paraId="000000E6">
            <w:pPr>
              <w:spacing w:after="0" w:line="240" w:lineRule="auto"/>
              <w:rPr>
                <w:color w:val="000000"/>
                <w:sz w:val="20"/>
                <w:szCs w:val="20"/>
                <w:vertAlign w:val="baseline"/>
              </w:rPr>
            </w:pPr>
            <w:r w:rsidDel="00000000" w:rsidR="00000000" w:rsidRPr="00000000">
              <w:rPr>
                <w:sz w:val="20"/>
                <w:szCs w:val="20"/>
                <w:rtl w:val="0"/>
              </w:rPr>
              <w:t xml:space="preserve">Emitir respaldo automático de cotizaciones emitidas, horas agendadas y pagos confirmados. </w:t>
            </w:r>
            <w:r w:rsidDel="00000000" w:rsidR="00000000" w:rsidRPr="00000000">
              <w:rPr>
                <w:rtl w:val="0"/>
              </w:rPr>
            </w:r>
          </w:p>
        </w:tc>
        <w:tc>
          <w:tcPr>
            <w:vAlign w:val="top"/>
          </w:tcPr>
          <w:p w:rsidR="00000000" w:rsidDel="00000000" w:rsidP="00000000" w:rsidRDefault="00000000" w:rsidRPr="00000000" w14:paraId="000000E7">
            <w:pPr>
              <w:spacing w:after="0" w:line="240" w:lineRule="auto"/>
              <w:rPr>
                <w:color w:val="000000"/>
                <w:sz w:val="20"/>
                <w:szCs w:val="20"/>
                <w:vertAlign w:val="baseline"/>
              </w:rPr>
            </w:pPr>
            <w:r w:rsidDel="00000000" w:rsidR="00000000" w:rsidRPr="00000000">
              <w:rPr>
                <w:sz w:val="20"/>
                <w:szCs w:val="20"/>
                <w:rtl w:val="0"/>
              </w:rPr>
              <w:t xml:space="preserve">Resumen de cotización, código de autorización Webpay Plus y comprobante de compra. </w:t>
            </w:r>
            <w:r w:rsidDel="00000000" w:rsidR="00000000" w:rsidRPr="00000000">
              <w:rPr>
                <w:rtl w:val="0"/>
              </w:rPr>
            </w:r>
          </w:p>
        </w:tc>
        <w:tc>
          <w:tcPr>
            <w:vAlign w:val="top"/>
          </w:tcPr>
          <w:p w:rsidR="00000000" w:rsidDel="00000000" w:rsidP="00000000" w:rsidRDefault="00000000" w:rsidRPr="00000000" w14:paraId="000000E8">
            <w:pPr>
              <w:spacing w:after="0" w:line="240" w:lineRule="auto"/>
              <w:rPr>
                <w:color w:val="000000"/>
                <w:sz w:val="20"/>
                <w:szCs w:val="20"/>
                <w:vertAlign w:val="baseline"/>
              </w:rPr>
            </w:pPr>
            <w:r w:rsidDel="00000000" w:rsidR="00000000" w:rsidRPr="00000000">
              <w:rPr>
                <w:sz w:val="20"/>
                <w:szCs w:val="20"/>
                <w:rtl w:val="0"/>
              </w:rPr>
              <w:t xml:space="preserve">Correo transaccional en plantilla HTML </w:t>
            </w:r>
            <w:r w:rsidDel="00000000" w:rsidR="00000000" w:rsidRPr="00000000">
              <w:rPr>
                <w:rtl w:val="0"/>
              </w:rPr>
            </w:r>
          </w:p>
        </w:tc>
        <w:tc>
          <w:tcPr>
            <w:vAlign w:val="top"/>
          </w:tcPr>
          <w:p w:rsidR="00000000" w:rsidDel="00000000" w:rsidP="00000000" w:rsidRDefault="00000000" w:rsidRPr="00000000" w14:paraId="000000E9">
            <w:pPr>
              <w:spacing w:after="0" w:line="240" w:lineRule="auto"/>
              <w:rPr>
                <w:color w:val="000000"/>
                <w:sz w:val="20"/>
                <w:szCs w:val="20"/>
                <w:vertAlign w:val="baseline"/>
              </w:rPr>
            </w:pPr>
            <w:r w:rsidDel="00000000" w:rsidR="00000000" w:rsidRPr="00000000">
              <w:rPr>
                <w:sz w:val="20"/>
                <w:szCs w:val="20"/>
                <w:rtl w:val="0"/>
              </w:rPr>
              <w:t xml:space="preserve">Servidor SMTP transaccional </w:t>
            </w:r>
            <w:r w:rsidDel="00000000" w:rsidR="00000000" w:rsidRPr="00000000">
              <w:rPr>
                <w:rtl w:val="0"/>
              </w:rPr>
            </w:r>
          </w:p>
        </w:tc>
        <w:tc>
          <w:tcPr>
            <w:vAlign w:val="top"/>
          </w:tcPr>
          <w:p w:rsidR="00000000" w:rsidDel="00000000" w:rsidP="00000000" w:rsidRDefault="00000000" w:rsidRPr="00000000" w14:paraId="000000EA">
            <w:pPr>
              <w:spacing w:after="0" w:line="240" w:lineRule="auto"/>
              <w:rPr>
                <w:color w:val="000000"/>
                <w:sz w:val="20"/>
                <w:szCs w:val="20"/>
                <w:vertAlign w:val="baseline"/>
              </w:rPr>
            </w:pPr>
            <w:r w:rsidDel="00000000" w:rsidR="00000000" w:rsidRPr="00000000">
              <w:rPr>
                <w:sz w:val="20"/>
                <w:szCs w:val="20"/>
                <w:rtl w:val="0"/>
              </w:rPr>
              <w:t xml:space="preserve">Inmediata (tras cada transacción confirmada) </w:t>
            </w:r>
            <w:r w:rsidDel="00000000" w:rsidR="00000000" w:rsidRPr="00000000">
              <w:rPr>
                <w:rtl w:val="0"/>
              </w:rPr>
            </w:r>
          </w:p>
        </w:tc>
        <w:tc>
          <w:tcPr>
            <w:vAlign w:val="top"/>
          </w:tcPr>
          <w:p w:rsidR="00000000" w:rsidDel="00000000" w:rsidP="00000000" w:rsidRDefault="00000000" w:rsidRPr="00000000" w14:paraId="000000EB">
            <w:pPr>
              <w:spacing w:after="0" w:line="240" w:lineRule="auto"/>
              <w:rPr>
                <w:color w:val="000000"/>
                <w:sz w:val="20"/>
                <w:szCs w:val="20"/>
                <w:vertAlign w:val="baseline"/>
              </w:rPr>
            </w:pPr>
            <w:r w:rsidDel="00000000" w:rsidR="00000000" w:rsidRPr="00000000">
              <w:rPr>
                <w:sz w:val="20"/>
                <w:szCs w:val="20"/>
                <w:rtl w:val="0"/>
              </w:rPr>
              <w:t xml:space="preserve">Recepción automática </w:t>
            </w:r>
            <w:r w:rsidDel="00000000" w:rsidR="00000000" w:rsidRPr="00000000">
              <w:rPr>
                <w:rtl w:val="0"/>
              </w:rPr>
            </w:r>
          </w:p>
        </w:tc>
        <w:tc>
          <w:tcPr>
            <w:vAlign w:val="top"/>
          </w:tcPr>
          <w:p w:rsidR="00000000" w:rsidDel="00000000" w:rsidP="00000000" w:rsidRDefault="00000000" w:rsidRPr="00000000" w14:paraId="000000EC">
            <w:pPr>
              <w:spacing w:after="0" w:line="240" w:lineRule="auto"/>
              <w:rPr>
                <w:color w:val="000000"/>
                <w:sz w:val="20"/>
                <w:szCs w:val="20"/>
                <w:vertAlign w:val="baseline"/>
              </w:rPr>
            </w:pPr>
            <w:r w:rsidDel="00000000" w:rsidR="00000000" w:rsidRPr="00000000">
              <w:rPr>
                <w:sz w:val="20"/>
                <w:szCs w:val="20"/>
                <w:rtl w:val="0"/>
              </w:rPr>
              <w:t xml:space="preserve">Backend Spring Boot (Servicio SMTP) </w:t>
            </w:r>
            <w:r w:rsidDel="00000000" w:rsidR="00000000" w:rsidRPr="00000000">
              <w:rPr>
                <w:rtl w:val="0"/>
              </w:rPr>
            </w:r>
          </w:p>
        </w:tc>
        <w:tc>
          <w:tcPr>
            <w:vAlign w:val="top"/>
          </w:tcPr>
          <w:p w:rsidR="00000000" w:rsidDel="00000000" w:rsidP="00000000" w:rsidRDefault="00000000" w:rsidRPr="00000000" w14:paraId="000000ED">
            <w:pPr>
              <w:spacing w:after="0" w:line="240" w:lineRule="auto"/>
              <w:rPr>
                <w:color w:val="000000"/>
                <w:sz w:val="20"/>
                <w:szCs w:val="20"/>
                <w:vertAlign w:val="baseline"/>
              </w:rPr>
            </w:pPr>
            <w:r w:rsidDel="00000000" w:rsidR="00000000" w:rsidRPr="00000000">
              <w:rPr>
                <w:sz w:val="20"/>
                <w:szCs w:val="20"/>
                <w:rtl w:val="0"/>
              </w:rPr>
              <w:t xml:space="preserve">Sistema Transbank / Plataforma (automatizado) </w:t>
            </w:r>
            <w:r w:rsidDel="00000000" w:rsidR="00000000" w:rsidRPr="00000000">
              <w:rPr>
                <w:rtl w:val="0"/>
              </w:rPr>
            </w:r>
          </w:p>
        </w:tc>
        <w:tc>
          <w:tcPr>
            <w:vAlign w:val="top"/>
          </w:tcPr>
          <w:p w:rsidR="00000000" w:rsidDel="00000000" w:rsidP="00000000" w:rsidRDefault="00000000" w:rsidRPr="00000000" w14:paraId="000000EE">
            <w:pPr>
              <w:spacing w:after="0" w:line="240" w:lineRule="auto"/>
              <w:rPr>
                <w:color w:val="000000"/>
                <w:sz w:val="20"/>
                <w:szCs w:val="20"/>
                <w:vertAlign w:val="baseline"/>
              </w:rPr>
            </w:pPr>
            <w:r w:rsidDel="00000000" w:rsidR="00000000" w:rsidRPr="00000000">
              <w:rPr>
                <w:sz w:val="20"/>
                <w:szCs w:val="20"/>
                <w:rtl w:val="0"/>
              </w:rPr>
              <w:t xml:space="preserve">Clientes Finales de RollerApp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F">
            <w:pPr>
              <w:spacing w:after="0" w:line="240" w:lineRule="auto"/>
              <w:rPr>
                <w:color w:val="000000"/>
                <w:sz w:val="20"/>
                <w:szCs w:val="20"/>
                <w:vertAlign w:val="baseline"/>
              </w:rPr>
            </w:pPr>
            <w:r w:rsidDel="00000000" w:rsidR="00000000" w:rsidRPr="00000000">
              <w:rPr>
                <w:sz w:val="20"/>
                <w:szCs w:val="20"/>
                <w:rtl w:val="0"/>
              </w:rPr>
              <w:t xml:space="preserve">Alertas de Incidentes y Escalamiento Técnico </w:t>
            </w:r>
            <w:r w:rsidDel="00000000" w:rsidR="00000000" w:rsidRPr="00000000">
              <w:rPr>
                <w:rtl w:val="0"/>
              </w:rPr>
            </w:r>
          </w:p>
        </w:tc>
        <w:tc>
          <w:tcPr>
            <w:vAlign w:val="top"/>
          </w:tcPr>
          <w:p w:rsidR="00000000" w:rsidDel="00000000" w:rsidP="00000000" w:rsidRDefault="00000000" w:rsidRPr="00000000" w14:paraId="000000F0">
            <w:pPr>
              <w:spacing w:after="0" w:line="240" w:lineRule="auto"/>
              <w:rPr>
                <w:color w:val="000000"/>
                <w:sz w:val="20"/>
                <w:szCs w:val="20"/>
                <w:vertAlign w:val="baseline"/>
              </w:rPr>
            </w:pPr>
            <w:r w:rsidDel="00000000" w:rsidR="00000000" w:rsidRPr="00000000">
              <w:rPr>
                <w:sz w:val="20"/>
                <w:szCs w:val="20"/>
                <w:rtl w:val="0"/>
              </w:rPr>
              <w:t xml:space="preserve">Comunicar anomalías críticas en servicios cloud, pasarela de pago o base de datos. </w:t>
            </w:r>
            <w:r w:rsidDel="00000000" w:rsidR="00000000" w:rsidRPr="00000000">
              <w:rPr>
                <w:rtl w:val="0"/>
              </w:rPr>
            </w:r>
          </w:p>
        </w:tc>
        <w:tc>
          <w:tcPr>
            <w:vAlign w:val="top"/>
          </w:tcPr>
          <w:p w:rsidR="00000000" w:rsidDel="00000000" w:rsidP="00000000" w:rsidRDefault="00000000" w:rsidRPr="00000000" w14:paraId="000000F1">
            <w:pPr>
              <w:spacing w:after="0" w:line="240" w:lineRule="auto"/>
              <w:rPr>
                <w:color w:val="000000"/>
                <w:sz w:val="20"/>
                <w:szCs w:val="20"/>
                <w:vertAlign w:val="baseline"/>
              </w:rPr>
            </w:pPr>
            <w:r w:rsidDel="00000000" w:rsidR="00000000" w:rsidRPr="00000000">
              <w:rPr>
                <w:sz w:val="20"/>
                <w:szCs w:val="20"/>
                <w:rtl w:val="0"/>
              </w:rPr>
              <w:t xml:space="preserve">Descripción de la falla, componentes afectados, severidad y plan de mitigación inmediato. </w:t>
            </w:r>
            <w:r w:rsidDel="00000000" w:rsidR="00000000" w:rsidRPr="00000000">
              <w:rPr>
                <w:rtl w:val="0"/>
              </w:rPr>
            </w:r>
          </w:p>
        </w:tc>
        <w:tc>
          <w:tcPr>
            <w:vAlign w:val="top"/>
          </w:tcPr>
          <w:p w:rsidR="00000000" w:rsidDel="00000000" w:rsidP="00000000" w:rsidRDefault="00000000" w:rsidRPr="00000000" w14:paraId="000000F2">
            <w:pPr>
              <w:spacing w:after="0" w:line="240" w:lineRule="auto"/>
              <w:rPr>
                <w:color w:val="000000"/>
                <w:sz w:val="20"/>
                <w:szCs w:val="20"/>
                <w:vertAlign w:val="baseline"/>
              </w:rPr>
            </w:pPr>
            <w:r w:rsidDel="00000000" w:rsidR="00000000" w:rsidRPr="00000000">
              <w:rPr>
                <w:sz w:val="20"/>
                <w:szCs w:val="20"/>
                <w:rtl w:val="0"/>
              </w:rPr>
              <w:t xml:space="preserve">Correo de alta prioridad y aviso telefónico </w:t>
            </w:r>
            <w:r w:rsidDel="00000000" w:rsidR="00000000" w:rsidRPr="00000000">
              <w:rPr>
                <w:rtl w:val="0"/>
              </w:rPr>
            </w:r>
          </w:p>
        </w:tc>
        <w:tc>
          <w:tcPr>
            <w:vAlign w:val="top"/>
          </w:tcPr>
          <w:p w:rsidR="00000000" w:rsidDel="00000000" w:rsidP="00000000" w:rsidRDefault="00000000" w:rsidRPr="00000000" w14:paraId="000000F3">
            <w:pPr>
              <w:spacing w:after="0" w:line="240" w:lineRule="auto"/>
              <w:rPr>
                <w:color w:val="000000"/>
                <w:sz w:val="20"/>
                <w:szCs w:val="20"/>
                <w:vertAlign w:val="baseline"/>
              </w:rPr>
            </w:pPr>
            <w:r w:rsidDel="00000000" w:rsidR="00000000" w:rsidRPr="00000000">
              <w:rPr>
                <w:sz w:val="20"/>
                <w:szCs w:val="20"/>
                <w:rtl w:val="0"/>
              </w:rPr>
              <w:t xml:space="preserve">Correo electrónico corporativo / Llamada </w:t>
            </w:r>
            <w:r w:rsidDel="00000000" w:rsidR="00000000" w:rsidRPr="00000000">
              <w:rPr>
                <w:rtl w:val="0"/>
              </w:rPr>
            </w:r>
          </w:p>
        </w:tc>
        <w:tc>
          <w:tcPr>
            <w:vAlign w:val="top"/>
          </w:tcPr>
          <w:p w:rsidR="00000000" w:rsidDel="00000000" w:rsidP="00000000" w:rsidRDefault="00000000" w:rsidRPr="00000000" w14:paraId="000000F4">
            <w:pPr>
              <w:spacing w:after="0" w:line="240" w:lineRule="auto"/>
              <w:rPr>
                <w:color w:val="000000"/>
                <w:sz w:val="20"/>
                <w:szCs w:val="20"/>
                <w:vertAlign w:val="baseline"/>
              </w:rPr>
            </w:pPr>
            <w:r w:rsidDel="00000000" w:rsidR="00000000" w:rsidRPr="00000000">
              <w:rPr>
                <w:sz w:val="20"/>
                <w:szCs w:val="20"/>
                <w:rtl w:val="0"/>
              </w:rPr>
              <w:t xml:space="preserve">A demanda (ante eventos de severidad alta) </w:t>
            </w:r>
            <w:r w:rsidDel="00000000" w:rsidR="00000000" w:rsidRPr="00000000">
              <w:rPr>
                <w:rtl w:val="0"/>
              </w:rPr>
            </w:r>
          </w:p>
        </w:tc>
        <w:tc>
          <w:tcPr>
            <w:vAlign w:val="top"/>
          </w:tcPr>
          <w:p w:rsidR="00000000" w:rsidDel="00000000" w:rsidP="00000000" w:rsidRDefault="00000000" w:rsidRPr="00000000" w14:paraId="000000F5">
            <w:pPr>
              <w:spacing w:after="0" w:line="240" w:lineRule="auto"/>
              <w:rPr>
                <w:color w:val="000000"/>
                <w:sz w:val="20"/>
                <w:szCs w:val="20"/>
                <w:vertAlign w:val="baseline"/>
              </w:rPr>
            </w:pPr>
            <w:r w:rsidDel="00000000" w:rsidR="00000000" w:rsidRPr="00000000">
              <w:rPr>
                <w:sz w:val="20"/>
                <w:szCs w:val="20"/>
                <w:rtl w:val="0"/>
              </w:rPr>
              <w:t xml:space="preserve">Menor a 2 horas (según RTO) </w:t>
            </w:r>
            <w:r w:rsidDel="00000000" w:rsidR="00000000" w:rsidRPr="00000000">
              <w:rPr>
                <w:rtl w:val="0"/>
              </w:rPr>
            </w:r>
          </w:p>
        </w:tc>
        <w:tc>
          <w:tcPr>
            <w:vAlign w:val="top"/>
          </w:tcPr>
          <w:p w:rsidR="00000000" w:rsidDel="00000000" w:rsidP="00000000" w:rsidRDefault="00000000" w:rsidRPr="00000000" w14:paraId="000000F6">
            <w:pPr>
              <w:spacing w:after="0" w:line="240" w:lineRule="auto"/>
              <w:rPr>
                <w:color w:val="000000"/>
                <w:sz w:val="20"/>
                <w:szCs w:val="20"/>
                <w:vertAlign w:val="baseline"/>
              </w:rPr>
            </w:pPr>
            <w:r w:rsidDel="00000000" w:rsidR="00000000" w:rsidRPr="00000000">
              <w:rPr>
                <w:sz w:val="20"/>
                <w:szCs w:val="20"/>
                <w:rtl w:val="0"/>
              </w:rPr>
              <w:t xml:space="preserve">Rodrigo Soto (Arquitecto) / Marco Robles (DB Lead) </w:t>
            </w:r>
            <w:r w:rsidDel="00000000" w:rsidR="00000000" w:rsidRPr="00000000">
              <w:rPr>
                <w:rtl w:val="0"/>
              </w:rPr>
            </w:r>
          </w:p>
        </w:tc>
        <w:tc>
          <w:tcPr>
            <w:vAlign w:val="top"/>
          </w:tcPr>
          <w:p w:rsidR="00000000" w:rsidDel="00000000" w:rsidP="00000000" w:rsidRDefault="00000000" w:rsidRPr="00000000" w14:paraId="000000F7">
            <w:pPr>
              <w:spacing w:after="0" w:line="240" w:lineRule="auto"/>
              <w:rPr>
                <w:color w:val="000000"/>
                <w:sz w:val="20"/>
                <w:szCs w:val="20"/>
                <w:vertAlign w:val="baseline"/>
              </w:rPr>
            </w:pPr>
            <w:r w:rsidDel="00000000" w:rsidR="00000000" w:rsidRPr="00000000">
              <w:rPr>
                <w:sz w:val="20"/>
                <w:szCs w:val="20"/>
                <w:rtl w:val="0"/>
              </w:rPr>
              <w:t xml:space="preserve">Lucas Olea (Gerente de Proyecto) </w:t>
            </w:r>
            <w:r w:rsidDel="00000000" w:rsidR="00000000" w:rsidRPr="00000000">
              <w:rPr>
                <w:rtl w:val="0"/>
              </w:rPr>
            </w:r>
          </w:p>
        </w:tc>
        <w:tc>
          <w:tcPr>
            <w:vAlign w:val="top"/>
          </w:tcPr>
          <w:p w:rsidR="00000000" w:rsidDel="00000000" w:rsidP="00000000" w:rsidRDefault="00000000" w:rsidRPr="00000000" w14:paraId="000000F8">
            <w:pPr>
              <w:spacing w:after="0" w:line="240" w:lineRule="auto"/>
              <w:rPr>
                <w:color w:val="000000"/>
                <w:sz w:val="20"/>
                <w:szCs w:val="20"/>
                <w:vertAlign w:val="baseline"/>
              </w:rPr>
            </w:pPr>
            <w:r w:rsidDel="00000000" w:rsidR="00000000" w:rsidRPr="00000000">
              <w:rPr>
                <w:sz w:val="20"/>
                <w:szCs w:val="20"/>
                <w:rtl w:val="0"/>
              </w:rPr>
              <w:t xml:space="preserve">Squad RollerApp, Gerencia Roller SpA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9">
            <w:pPr>
              <w:spacing w:after="0" w:line="240" w:lineRule="auto"/>
              <w:rPr>
                <w:color w:val="000000"/>
                <w:sz w:val="20"/>
                <w:szCs w:val="20"/>
                <w:vertAlign w:val="baseline"/>
              </w:rPr>
            </w:pPr>
            <w:r w:rsidDel="00000000" w:rsidR="00000000" w:rsidRPr="00000000">
              <w:rPr>
                <w:sz w:val="20"/>
                <w:szCs w:val="20"/>
                <w:rtl w:val="0"/>
              </w:rPr>
              <w:t xml:space="preserve">Acta de Validación UAT y Usabilidad SUS </w:t>
            </w:r>
            <w:r w:rsidDel="00000000" w:rsidR="00000000" w:rsidRPr="00000000">
              <w:rPr>
                <w:rtl w:val="0"/>
              </w:rPr>
            </w:r>
          </w:p>
        </w:tc>
        <w:tc>
          <w:tcPr>
            <w:vAlign w:val="top"/>
          </w:tcPr>
          <w:p w:rsidR="00000000" w:rsidDel="00000000" w:rsidP="00000000" w:rsidRDefault="00000000" w:rsidRPr="00000000" w14:paraId="000000FA">
            <w:pPr>
              <w:spacing w:after="0" w:line="240" w:lineRule="auto"/>
              <w:rPr>
                <w:color w:val="000000"/>
                <w:sz w:val="20"/>
                <w:szCs w:val="20"/>
                <w:vertAlign w:val="baseline"/>
              </w:rPr>
            </w:pPr>
            <w:r w:rsidDel="00000000" w:rsidR="00000000" w:rsidRPr="00000000">
              <w:rPr>
                <w:sz w:val="20"/>
                <w:szCs w:val="20"/>
                <w:rtl w:val="0"/>
              </w:rPr>
              <w:t xml:space="preserve">Formalizar los resultados de las pruebas con usuarios y la medición psicométrica de usabilidad. </w:t>
            </w:r>
            <w:r w:rsidDel="00000000" w:rsidR="00000000" w:rsidRPr="00000000">
              <w:rPr>
                <w:rtl w:val="0"/>
              </w:rPr>
            </w:r>
          </w:p>
        </w:tc>
        <w:tc>
          <w:tcPr>
            <w:vAlign w:val="top"/>
          </w:tcPr>
          <w:p w:rsidR="00000000" w:rsidDel="00000000" w:rsidP="00000000" w:rsidRDefault="00000000" w:rsidRPr="00000000" w14:paraId="000000FB">
            <w:pPr>
              <w:spacing w:after="0" w:line="240" w:lineRule="auto"/>
              <w:rPr>
                <w:color w:val="000000"/>
                <w:sz w:val="20"/>
                <w:szCs w:val="20"/>
                <w:vertAlign w:val="baseline"/>
              </w:rPr>
            </w:pPr>
            <w:r w:rsidDel="00000000" w:rsidR="00000000" w:rsidRPr="00000000">
              <w:rPr>
                <w:sz w:val="20"/>
                <w:szCs w:val="20"/>
                <w:rtl w:val="0"/>
              </w:rPr>
              <w:t xml:space="preserve">Registro de casos UAT aprobados y tabulación de la escala SUS (meta </w:t>
            </w:r>
            <m:oMath>
              <m:r>
                <m:t>≥</m:t>
              </m:r>
              <m:r>
                <w:rPr>
                  <w:sz w:val="20"/>
                  <w:szCs w:val="20"/>
                </w:rPr>
                <m:t xml:space="preserve">80</m:t>
              </m:r>
            </m:oMath>
            <w:r w:rsidDel="00000000" w:rsidR="00000000" w:rsidRPr="00000000">
              <w:rPr>
                <w:sz w:val="20"/>
                <w:szCs w:val="20"/>
                <w:rtl w:val="0"/>
              </w:rPr>
              <w:t xml:space="preserve">, obtenido 85.0). </w:t>
            </w:r>
            <w:r w:rsidDel="00000000" w:rsidR="00000000" w:rsidRPr="00000000">
              <w:rPr>
                <w:rtl w:val="0"/>
              </w:rPr>
            </w:r>
          </w:p>
        </w:tc>
        <w:tc>
          <w:tcPr>
            <w:vAlign w:val="top"/>
          </w:tcPr>
          <w:p w:rsidR="00000000" w:rsidDel="00000000" w:rsidP="00000000" w:rsidRDefault="00000000" w:rsidRPr="00000000" w14:paraId="000000FC">
            <w:pPr>
              <w:spacing w:after="0" w:line="240" w:lineRule="auto"/>
              <w:rPr>
                <w:color w:val="000000"/>
                <w:sz w:val="20"/>
                <w:szCs w:val="20"/>
                <w:vertAlign w:val="baseline"/>
              </w:rPr>
            </w:pPr>
            <w:r w:rsidDel="00000000" w:rsidR="00000000" w:rsidRPr="00000000">
              <w:rPr>
                <w:sz w:val="20"/>
                <w:szCs w:val="20"/>
                <w:rtl w:val="0"/>
              </w:rPr>
              <w:t xml:space="preserve">Informe técnico y Acta de Aceptación UAT </w:t>
            </w:r>
            <w:r w:rsidDel="00000000" w:rsidR="00000000" w:rsidRPr="00000000">
              <w:rPr>
                <w:rtl w:val="0"/>
              </w:rPr>
            </w:r>
          </w:p>
        </w:tc>
        <w:tc>
          <w:tcPr>
            <w:vAlign w:val="top"/>
          </w:tcPr>
          <w:p w:rsidR="00000000" w:rsidDel="00000000" w:rsidP="00000000" w:rsidRDefault="00000000" w:rsidRPr="00000000" w14:paraId="000000FD">
            <w:pPr>
              <w:spacing w:after="0" w:line="240" w:lineRule="auto"/>
              <w:rPr>
                <w:color w:val="000000"/>
                <w:sz w:val="20"/>
                <w:szCs w:val="20"/>
                <w:vertAlign w:val="baseline"/>
              </w:rPr>
            </w:pPr>
            <w:r w:rsidDel="00000000" w:rsidR="00000000" w:rsidRPr="00000000">
              <w:rPr>
                <w:sz w:val="20"/>
                <w:szCs w:val="20"/>
                <w:rtl w:val="0"/>
              </w:rPr>
              <w:t xml:space="preserve">Reunión presencial y correo formal </w:t>
            </w:r>
            <w:r w:rsidDel="00000000" w:rsidR="00000000" w:rsidRPr="00000000">
              <w:rPr>
                <w:rtl w:val="0"/>
              </w:rPr>
            </w:r>
          </w:p>
        </w:tc>
        <w:tc>
          <w:tcPr>
            <w:vAlign w:val="top"/>
          </w:tcPr>
          <w:p w:rsidR="00000000" w:rsidDel="00000000" w:rsidP="00000000" w:rsidRDefault="00000000" w:rsidRPr="00000000" w14:paraId="000000FE">
            <w:pPr>
              <w:spacing w:after="0" w:line="240" w:lineRule="auto"/>
              <w:rPr>
                <w:color w:val="000000"/>
                <w:sz w:val="20"/>
                <w:szCs w:val="20"/>
                <w:vertAlign w:val="baseline"/>
              </w:rPr>
            </w:pPr>
            <w:r w:rsidDel="00000000" w:rsidR="00000000" w:rsidRPr="00000000">
              <w:rPr>
                <w:sz w:val="20"/>
                <w:szCs w:val="20"/>
                <w:rtl w:val="0"/>
              </w:rPr>
              <w:t xml:space="preserve">Al cierre del Hito 5 (Semanas 17–18) </w:t>
            </w:r>
            <w:r w:rsidDel="00000000" w:rsidR="00000000" w:rsidRPr="00000000">
              <w:rPr>
                <w:rtl w:val="0"/>
              </w:rPr>
            </w:r>
          </w:p>
        </w:tc>
        <w:tc>
          <w:tcPr>
            <w:vAlign w:val="top"/>
          </w:tcPr>
          <w:p w:rsidR="00000000" w:rsidDel="00000000" w:rsidP="00000000" w:rsidRDefault="00000000" w:rsidRPr="00000000" w14:paraId="000000FF">
            <w:pPr>
              <w:spacing w:after="0" w:line="240" w:lineRule="auto"/>
              <w:rPr>
                <w:color w:val="000000"/>
                <w:sz w:val="20"/>
                <w:szCs w:val="20"/>
                <w:vertAlign w:val="baseline"/>
              </w:rPr>
            </w:pPr>
            <w:r w:rsidDel="00000000" w:rsidR="00000000" w:rsidRPr="00000000">
              <w:rPr>
                <w:sz w:val="20"/>
                <w:szCs w:val="20"/>
                <w:rtl w:val="0"/>
              </w:rPr>
              <w:t xml:space="preserve">48 horas hábiles </w:t>
            </w:r>
            <w:r w:rsidDel="00000000" w:rsidR="00000000" w:rsidRPr="00000000">
              <w:rPr>
                <w:rtl w:val="0"/>
              </w:rPr>
            </w:r>
          </w:p>
        </w:tc>
        <w:tc>
          <w:tcPr>
            <w:vAlign w:val="top"/>
          </w:tcPr>
          <w:p w:rsidR="00000000" w:rsidDel="00000000" w:rsidP="00000000" w:rsidRDefault="00000000" w:rsidRPr="00000000" w14:paraId="00000100">
            <w:pPr>
              <w:spacing w:after="0" w:line="240" w:lineRule="auto"/>
              <w:rPr>
                <w:color w:val="000000"/>
                <w:sz w:val="20"/>
                <w:szCs w:val="20"/>
                <w:vertAlign w:val="baseline"/>
              </w:rPr>
            </w:pPr>
            <w:r w:rsidDel="00000000" w:rsidR="00000000" w:rsidRPr="00000000">
              <w:rPr>
                <w:sz w:val="20"/>
                <w:szCs w:val="20"/>
                <w:rtl w:val="0"/>
              </w:rPr>
              <w:t xml:space="preserve">Rodrigo Riquelme (QA Lead) </w:t>
            </w:r>
            <w:r w:rsidDel="00000000" w:rsidR="00000000" w:rsidRPr="00000000">
              <w:rPr>
                <w:rtl w:val="0"/>
              </w:rPr>
            </w:r>
          </w:p>
        </w:tc>
        <w:tc>
          <w:tcPr>
            <w:vAlign w:val="top"/>
          </w:tcPr>
          <w:p w:rsidR="00000000" w:rsidDel="00000000" w:rsidP="00000000" w:rsidRDefault="00000000" w:rsidRPr="00000000" w14:paraId="00000101">
            <w:pPr>
              <w:spacing w:after="0" w:line="240" w:lineRule="auto"/>
              <w:rPr>
                <w:color w:val="000000"/>
                <w:sz w:val="20"/>
                <w:szCs w:val="20"/>
                <w:vertAlign w:val="baseline"/>
              </w:rPr>
            </w:pPr>
            <w:r w:rsidDel="00000000" w:rsidR="00000000" w:rsidRPr="00000000">
              <w:rPr>
                <w:sz w:val="20"/>
                <w:szCs w:val="20"/>
                <w:rtl w:val="0"/>
              </w:rPr>
              <w:t xml:space="preserve">Administrador Roller SpA </w:t>
            </w:r>
            <w:r w:rsidDel="00000000" w:rsidR="00000000" w:rsidRPr="00000000">
              <w:rPr>
                <w:rtl w:val="0"/>
              </w:rPr>
            </w:r>
          </w:p>
        </w:tc>
        <w:tc>
          <w:tcPr>
            <w:vAlign w:val="top"/>
          </w:tcPr>
          <w:p w:rsidR="00000000" w:rsidDel="00000000" w:rsidP="00000000" w:rsidRDefault="00000000" w:rsidRPr="00000000" w14:paraId="00000102">
            <w:pPr>
              <w:spacing w:after="0" w:line="240" w:lineRule="auto"/>
              <w:rPr>
                <w:color w:val="000000"/>
                <w:sz w:val="20"/>
                <w:szCs w:val="20"/>
                <w:vertAlign w:val="baseline"/>
              </w:rPr>
            </w:pPr>
            <w:r w:rsidDel="00000000" w:rsidR="00000000" w:rsidRPr="00000000">
              <w:rPr>
                <w:sz w:val="20"/>
                <w:szCs w:val="20"/>
                <w:rtl w:val="0"/>
              </w:rPr>
              <w:t xml:space="preserve">Gerencia Roller SpA, Squad </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sectPr>
          <w:headerReference r:id="rId9" w:type="default"/>
          <w:type w:val="nextPage"/>
          <w:pgSz w:h="12240" w:w="15840" w:orient="landscape"/>
          <w:pgMar w:bottom="851" w:top="851" w:left="851" w:right="851" w:header="709" w:footer="709"/>
        </w:sect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93z2gd7flfgk" w:id="4"/>
      <w:bookmarkEnd w:id="4"/>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Recursos asignados a actividades de comunicaciones</w:t>
      </w:r>
    </w:p>
    <w:p w:rsidR="00000000" w:rsidDel="00000000" w:rsidP="00000000" w:rsidRDefault="00000000" w:rsidRPr="00000000" w14:paraId="00000106">
      <w:pPr>
        <w:numPr>
          <w:ilvl w:val="0"/>
          <w:numId w:val="13"/>
        </w:numPr>
        <w:spacing w:after="0" w:lineRule="auto"/>
        <w:ind w:left="720" w:hanging="360"/>
        <w:rPr>
          <w:b w:val="1"/>
          <w:bCs w:val="1"/>
          <w:vertAlign w:val="baseline"/>
        </w:rPr>
      </w:pPr>
      <w:r w:rsidDel="00000000" w:rsidR="00000000" w:rsidRPr="00000000">
        <w:rPr>
          <w:b w:val="1"/>
          <w:bCs w:val="1"/>
          <w:rtl w:val="0"/>
        </w:rPr>
        <w:t xml:space="preserve">Recursos Tecnológicos y Herramientas Digitales</w:t>
      </w:r>
    </w:p>
    <w:p w:rsidR="00000000" w:rsidDel="00000000" w:rsidP="00000000" w:rsidRDefault="00000000" w:rsidRPr="00000000" w14:paraId="00000107">
      <w:pPr>
        <w:spacing w:after="0" w:lineRule="auto"/>
        <w:rPr>
          <w:b w:val="1"/>
          <w:bCs w:val="1"/>
        </w:rPr>
      </w:pPr>
      <w:r w:rsidDel="00000000" w:rsidR="00000000" w:rsidRPr="00000000">
        <w:rPr>
          <w:rtl w:val="0"/>
        </w:rPr>
      </w:r>
    </w:p>
    <w:sdt>
      <w:sdtPr>
        <w:lock w:val="contentLocked"/>
        <w:id w:val="146667493"/>
        <w:tag w:val="goog_rdk_1"/>
      </w:sdtPr>
      <w:sdtContent>
        <w:tbl>
          <w:tblPr>
            <w:tblStyle w:val="Table4"/>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 / Plataforma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 de recurso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Finalidad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Modalidad / Costo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Projects &amp;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Gestión Ágil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Centralización del Sprint Backlog, asignación de tareas técnicas, reporte de defectos y discusión en Pull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Nube (Capa académica / Open Source, $0 CLP).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Microsoft Teams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Videoconferencia y Comunicación Síncrona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Realización de ceremonias Scrum y reuniones de avance con Roller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Cuentas institucionales Duoc UC / Nube ($0 CLP).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Figma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Prototipado y Diseño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visual y validación interactiva de wireframes, flujos Mobile-First y componentes de interfaz con los usuarios y directivos.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Figma for Education ($0 CLP).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 Documentación de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Catálogo y Contratos de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Publicación y socialización técnica de endpoints JSON, parámetros de entrada/salida y códigos HTTP para desarrolladores.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Nube (Plan gratuito de desarrollo, $0 CLP).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SMTP (Gmail / SendGrid)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Notificaciones Transaccionales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Emisión automática de comprobantes de pago Webpay Plus, alertas de cotización y confirmaciones de reservas de agenda a los clientes.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backend en Render ($30.000 CLP).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Móvil RollerApp (Ionic)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Canal de Comunicación en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Notificación asíncrona de la hoja de ruta diaria, direcciones georreferenciadas y detalles técnicos para los instaladores.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propio desplegado en Android SDK 34. </w:t>
                </w:r>
              </w:p>
            </w:tc>
          </w:tr>
        </w:tbl>
      </w:sdtContent>
    </w:sdt>
    <w:p w:rsidR="00000000" w:rsidDel="00000000" w:rsidP="00000000" w:rsidRDefault="00000000" w:rsidRPr="00000000" w14:paraId="00000124">
      <w:pPr>
        <w:spacing w:after="0" w:lineRule="auto"/>
        <w:rPr>
          <w:b w:val="1"/>
          <w:bCs w:val="1"/>
        </w:rPr>
      </w:pPr>
      <w:r w:rsidDel="00000000" w:rsidR="00000000" w:rsidRPr="00000000">
        <w:rPr>
          <w:rtl w:val="0"/>
        </w:rPr>
      </w:r>
    </w:p>
    <w:p w:rsidR="00000000" w:rsidDel="00000000" w:rsidP="00000000" w:rsidRDefault="00000000" w:rsidRPr="00000000" w14:paraId="00000125">
      <w:pPr>
        <w:numPr>
          <w:ilvl w:val="0"/>
          <w:numId w:val="13"/>
        </w:numPr>
        <w:spacing w:after="0" w:lineRule="auto"/>
        <w:ind w:left="720" w:hanging="360"/>
        <w:rPr>
          <w:b w:val="1"/>
          <w:bCs w:val="1"/>
          <w:u w:val="none"/>
        </w:rPr>
      </w:pPr>
      <w:r w:rsidDel="00000000" w:rsidR="00000000" w:rsidRPr="00000000">
        <w:rPr>
          <w:b w:val="1"/>
          <w:bCs w:val="1"/>
          <w:rtl w:val="0"/>
        </w:rPr>
        <w:t xml:space="preserve">Recursos Humanos y Asignación de Roles Comunicacionales</w:t>
      </w:r>
    </w:p>
    <w:p w:rsidR="00000000" w:rsidDel="00000000" w:rsidP="00000000" w:rsidRDefault="00000000" w:rsidRPr="00000000" w14:paraId="00000126">
      <w:pPr>
        <w:spacing w:after="0" w:line="276" w:lineRule="auto"/>
        <w:rPr>
          <w:b w:val="1"/>
          <w:bCs w:val="1"/>
        </w:rPr>
      </w:pPr>
      <w:r w:rsidDel="00000000" w:rsidR="00000000" w:rsidRPr="00000000">
        <w:rPr>
          <w:rtl w:val="0"/>
        </w:rPr>
      </w:r>
    </w:p>
    <w:p w:rsidR="00000000" w:rsidDel="00000000" w:rsidP="00000000" w:rsidRDefault="00000000" w:rsidRPr="00000000" w14:paraId="00000127">
      <w:pPr>
        <w:spacing w:after="0" w:line="276" w:lineRule="auto"/>
        <w:rPr>
          <w:b w:val="1"/>
          <w:bCs w:val="1"/>
        </w:rPr>
      </w:pPr>
      <w:r w:rsidDel="00000000" w:rsidR="00000000" w:rsidRPr="00000000">
        <w:rPr>
          <w:b w:val="1"/>
          <w:bCs w:val="1"/>
          <w:rtl w:val="0"/>
        </w:rPr>
        <w:t xml:space="preserve">Lucas Olea (Gerente de Proyecto / Product Owner)</w:t>
      </w:r>
    </w:p>
    <w:p w:rsidR="00000000" w:rsidDel="00000000" w:rsidP="00000000" w:rsidRDefault="00000000" w:rsidRPr="00000000" w14:paraId="00000128">
      <w:pPr>
        <w:numPr>
          <w:ilvl w:val="0"/>
          <w:numId w:val="11"/>
        </w:numPr>
        <w:spacing w:after="0" w:afterAutospacing="0" w:line="276" w:lineRule="auto"/>
        <w:ind w:left="720" w:hanging="360"/>
      </w:pPr>
      <w:r w:rsidDel="00000000" w:rsidR="00000000" w:rsidRPr="00000000">
        <w:rPr>
          <w:b w:val="1"/>
          <w:bCs w:val="1"/>
          <w:rtl w:val="0"/>
        </w:rPr>
        <w:t xml:space="preserve">Responsabilidad comunicacional:</w:t>
      </w:r>
      <w:r w:rsidDel="00000000" w:rsidR="00000000" w:rsidRPr="00000000">
        <w:rPr>
          <w:rtl w:val="0"/>
        </w:rPr>
        <w:t xml:space="preserve"> Actuar como interlocutor principal ante la Gerencia General de Roller SpA y la docente guía de Duoc UC.</w:t>
      </w:r>
    </w:p>
    <w:p w:rsidR="00000000" w:rsidDel="00000000" w:rsidP="00000000" w:rsidRDefault="00000000" w:rsidRPr="00000000" w14:paraId="00000129">
      <w:pPr>
        <w:numPr>
          <w:ilvl w:val="0"/>
          <w:numId w:val="11"/>
        </w:numPr>
        <w:spacing w:after="0" w:afterAutospacing="0" w:line="276" w:lineRule="auto"/>
        <w:ind w:left="720" w:hanging="360"/>
      </w:pPr>
      <w:r w:rsidDel="00000000" w:rsidR="00000000" w:rsidRPr="00000000">
        <w:rPr>
          <w:b w:val="1"/>
          <w:bCs w:val="1"/>
          <w:rtl w:val="0"/>
        </w:rPr>
        <w:t xml:space="preserve">Actividades clave:</w:t>
      </w:r>
      <w:r w:rsidDel="00000000" w:rsidR="00000000" w:rsidRPr="00000000">
        <w:rPr>
          <w:rtl w:val="0"/>
        </w:rPr>
        <w:t xml:space="preserve"> Conducción de las sesiones de Sprint Review, elaboración y distribución de los Informes de Hito formales, presentación de estados financieros y moderación de aprobaciones de alcance.</w:t>
      </w:r>
    </w:p>
    <w:p w:rsidR="00000000" w:rsidDel="00000000" w:rsidP="00000000" w:rsidRDefault="00000000" w:rsidRPr="00000000" w14:paraId="0000012A">
      <w:pPr>
        <w:numPr>
          <w:ilvl w:val="0"/>
          <w:numId w:val="11"/>
        </w:numPr>
        <w:spacing w:after="240" w:line="276" w:lineRule="auto"/>
        <w:ind w:left="720" w:hanging="360"/>
      </w:pPr>
      <w:r w:rsidDel="00000000" w:rsidR="00000000" w:rsidRPr="00000000">
        <w:rPr>
          <w:b w:val="1"/>
          <w:bCs w:val="1"/>
          <w:rtl w:val="0"/>
        </w:rPr>
        <w:t xml:space="preserve">Dedicación comunicacional:</w:t>
      </w:r>
      <w:r w:rsidDel="00000000" w:rsidR="00000000" w:rsidRPr="00000000">
        <w:rPr>
          <w:rtl w:val="0"/>
        </w:rPr>
        <w:t xml:space="preserve"> Aproximadamente el 20% de su carga horaria mensual (36 horas/mes).</w:t>
      </w:r>
    </w:p>
    <w:p w:rsidR="00000000" w:rsidDel="00000000" w:rsidP="00000000" w:rsidRDefault="00000000" w:rsidRPr="00000000" w14:paraId="0000012B">
      <w:pPr>
        <w:spacing w:after="0" w:line="276" w:lineRule="auto"/>
        <w:rPr>
          <w:b w:val="1"/>
          <w:bCs w:val="1"/>
        </w:rPr>
      </w:pPr>
      <w:r w:rsidDel="00000000" w:rsidR="00000000" w:rsidRPr="00000000">
        <w:rPr>
          <w:b w:val="1"/>
          <w:bCs w:val="1"/>
          <w:rtl w:val="0"/>
        </w:rPr>
        <w:t xml:space="preserve">Marco Robles (Scrum Master / Gestión de Base de Datos)</w:t>
      </w:r>
    </w:p>
    <w:p w:rsidR="00000000" w:rsidDel="00000000" w:rsidP="00000000" w:rsidRDefault="00000000" w:rsidRPr="00000000" w14:paraId="0000012C">
      <w:pPr>
        <w:numPr>
          <w:ilvl w:val="0"/>
          <w:numId w:val="12"/>
        </w:numPr>
        <w:spacing w:after="0" w:afterAutospacing="0" w:line="276" w:lineRule="auto"/>
        <w:ind w:left="720" w:hanging="360"/>
      </w:pPr>
      <w:r w:rsidDel="00000000" w:rsidR="00000000" w:rsidRPr="00000000">
        <w:rPr>
          <w:b w:val="1"/>
          <w:bCs w:val="1"/>
          <w:rtl w:val="0"/>
        </w:rPr>
        <w:t xml:space="preserve">Responsabilidad comunicacional:</w:t>
      </w:r>
      <w:r w:rsidDel="00000000" w:rsidR="00000000" w:rsidRPr="00000000">
        <w:rPr>
          <w:rtl w:val="0"/>
        </w:rPr>
        <w:t xml:space="preserve"> Facilitar el flujo continuo de información técnica al interior del equipo y canalizar el retiro de bloqueos.</w:t>
      </w:r>
    </w:p>
    <w:p w:rsidR="00000000" w:rsidDel="00000000" w:rsidP="00000000" w:rsidRDefault="00000000" w:rsidRPr="00000000" w14:paraId="0000012D">
      <w:pPr>
        <w:numPr>
          <w:ilvl w:val="0"/>
          <w:numId w:val="12"/>
        </w:numPr>
        <w:spacing w:after="0" w:afterAutospacing="0" w:line="276" w:lineRule="auto"/>
        <w:ind w:left="720" w:hanging="360"/>
      </w:pPr>
      <w:r w:rsidDel="00000000" w:rsidR="00000000" w:rsidRPr="00000000">
        <w:rPr>
          <w:b w:val="1"/>
          <w:bCs w:val="1"/>
          <w:rtl w:val="0"/>
        </w:rPr>
        <w:t xml:space="preserve">Actividades clave:</w:t>
      </w:r>
      <w:r w:rsidDel="00000000" w:rsidR="00000000" w:rsidRPr="00000000">
        <w:rPr>
          <w:rtl w:val="0"/>
        </w:rPr>
        <w:t xml:space="preserve"> Moderación de la reunión diaria (Daily Scrum de 15 minutos), facilitación de retrospectivas quincenales, actualización pública del tablero de impedimentos y reporte de estado de la base de datos MySQL.</w:t>
      </w:r>
    </w:p>
    <w:p w:rsidR="00000000" w:rsidDel="00000000" w:rsidP="00000000" w:rsidRDefault="00000000" w:rsidRPr="00000000" w14:paraId="0000012E">
      <w:pPr>
        <w:numPr>
          <w:ilvl w:val="0"/>
          <w:numId w:val="12"/>
        </w:numPr>
        <w:spacing w:after="240" w:line="276" w:lineRule="auto"/>
        <w:ind w:left="720" w:hanging="360"/>
      </w:pPr>
      <w:r w:rsidDel="00000000" w:rsidR="00000000" w:rsidRPr="00000000">
        <w:rPr>
          <w:b w:val="1"/>
          <w:bCs w:val="1"/>
          <w:rtl w:val="0"/>
        </w:rPr>
        <w:t xml:space="preserve">Dedicación comunicacional:</w:t>
      </w:r>
      <w:r w:rsidDel="00000000" w:rsidR="00000000" w:rsidRPr="00000000">
        <w:rPr>
          <w:rtl w:val="0"/>
        </w:rPr>
        <w:t xml:space="preserve"> Aproximadamente el 15% de su carga horaria mensual (27 horas/mes).</w:t>
      </w:r>
    </w:p>
    <w:p w:rsidR="00000000" w:rsidDel="00000000" w:rsidP="00000000" w:rsidRDefault="00000000" w:rsidRPr="00000000" w14:paraId="0000012F">
      <w:pPr>
        <w:spacing w:after="0" w:line="276" w:lineRule="auto"/>
        <w:rPr>
          <w:b w:val="1"/>
          <w:bCs w:val="1"/>
        </w:rPr>
      </w:pPr>
      <w:r w:rsidDel="00000000" w:rsidR="00000000" w:rsidRPr="00000000">
        <w:rPr>
          <w:b w:val="1"/>
          <w:bCs w:val="1"/>
          <w:rtl w:val="0"/>
        </w:rPr>
        <w:t xml:space="preserve">Rodrigo Riquelme (Development Team / QA Lead)</w:t>
      </w:r>
    </w:p>
    <w:p w:rsidR="00000000" w:rsidDel="00000000" w:rsidP="00000000" w:rsidRDefault="00000000" w:rsidRPr="00000000" w14:paraId="00000130">
      <w:pPr>
        <w:numPr>
          <w:ilvl w:val="0"/>
          <w:numId w:val="17"/>
        </w:numPr>
        <w:spacing w:after="0" w:afterAutospacing="0" w:line="276" w:lineRule="auto"/>
        <w:ind w:left="720" w:hanging="360"/>
      </w:pPr>
      <w:r w:rsidDel="00000000" w:rsidR="00000000" w:rsidRPr="00000000">
        <w:rPr>
          <w:b w:val="1"/>
          <w:bCs w:val="1"/>
          <w:rtl w:val="0"/>
        </w:rPr>
        <w:t xml:space="preserve">Responsabilidad comunicacional:</w:t>
      </w:r>
      <w:r w:rsidDel="00000000" w:rsidR="00000000" w:rsidRPr="00000000">
        <w:rPr>
          <w:rtl w:val="0"/>
        </w:rPr>
        <w:t xml:space="preserve"> Difundir los resultados del aseguramiento de calidad, estado de defectos y retroalimentación de usuarios.</w:t>
      </w:r>
    </w:p>
    <w:p w:rsidR="00000000" w:rsidDel="00000000" w:rsidP="00000000" w:rsidRDefault="00000000" w:rsidRPr="00000000" w14:paraId="00000131">
      <w:pPr>
        <w:numPr>
          <w:ilvl w:val="0"/>
          <w:numId w:val="17"/>
        </w:numPr>
        <w:spacing w:after="0" w:afterAutospacing="0" w:line="276" w:lineRule="auto"/>
        <w:ind w:left="720" w:hanging="360"/>
      </w:pPr>
      <w:r w:rsidDel="00000000" w:rsidR="00000000" w:rsidRPr="00000000">
        <w:rPr>
          <w:b w:val="1"/>
          <w:bCs w:val="1"/>
          <w:rtl w:val="0"/>
        </w:rPr>
        <w:t xml:space="preserve">Actividades clave:</w:t>
      </w:r>
      <w:r w:rsidDel="00000000" w:rsidR="00000000" w:rsidRPr="00000000">
        <w:rPr>
          <w:rtl w:val="0"/>
        </w:rPr>
        <w:t xml:space="preserve"> Emisión semanal de la matriz de pruebas y defectos, coordinación de sesiones de prueba de aceptación (UAT), aplicación y tabulación de encuestas psicométricas SUS (meta </w:t>
      </w:r>
      <m:oMath>
        <m:r>
          <m:t>≥</m:t>
        </m:r>
        <m:r>
          <w:rPr/>
          <m:t xml:space="preserve">80</m:t>
        </m:r>
      </m:oMath>
      <w:r w:rsidDel="00000000" w:rsidR="00000000" w:rsidRPr="00000000">
        <w:rPr>
          <w:rtl w:val="0"/>
        </w:rPr>
        <w:t xml:space="preserve"> puntos).</w:t>
      </w:r>
    </w:p>
    <w:p w:rsidR="00000000" w:rsidDel="00000000" w:rsidP="00000000" w:rsidRDefault="00000000" w:rsidRPr="00000000" w14:paraId="00000132">
      <w:pPr>
        <w:numPr>
          <w:ilvl w:val="0"/>
          <w:numId w:val="17"/>
        </w:numPr>
        <w:spacing w:after="240" w:line="276" w:lineRule="auto"/>
        <w:ind w:left="720" w:hanging="360"/>
      </w:pPr>
      <w:r w:rsidDel="00000000" w:rsidR="00000000" w:rsidRPr="00000000">
        <w:rPr>
          <w:b w:val="1"/>
          <w:bCs w:val="1"/>
          <w:rtl w:val="0"/>
        </w:rPr>
        <w:t xml:space="preserve">Dedicación comunicacional:</w:t>
      </w:r>
      <w:r w:rsidDel="00000000" w:rsidR="00000000" w:rsidRPr="00000000">
        <w:rPr>
          <w:rtl w:val="0"/>
        </w:rPr>
        <w:t xml:space="preserve"> Aproximadamente el 15% de su carga horaria mensual (27 horas/mes).</w:t>
      </w:r>
    </w:p>
    <w:p w:rsidR="00000000" w:rsidDel="00000000" w:rsidP="00000000" w:rsidRDefault="00000000" w:rsidRPr="00000000" w14:paraId="00000133">
      <w:pPr>
        <w:spacing w:after="0" w:line="276" w:lineRule="auto"/>
        <w:rPr>
          <w:b w:val="1"/>
          <w:bCs w:val="1"/>
        </w:rPr>
      </w:pPr>
      <w:r w:rsidDel="00000000" w:rsidR="00000000" w:rsidRPr="00000000">
        <w:rPr>
          <w:b w:val="1"/>
          <w:bCs w:val="1"/>
          <w:rtl w:val="0"/>
        </w:rPr>
        <w:t xml:space="preserve">Rodrigo Soto (Development Team / Arquitectura y UI/UX)</w:t>
      </w:r>
    </w:p>
    <w:p w:rsidR="00000000" w:rsidDel="00000000" w:rsidP="00000000" w:rsidRDefault="00000000" w:rsidRPr="00000000" w14:paraId="00000134">
      <w:pPr>
        <w:numPr>
          <w:ilvl w:val="0"/>
          <w:numId w:val="15"/>
        </w:numPr>
        <w:spacing w:after="0" w:afterAutospacing="0" w:line="276" w:lineRule="auto"/>
        <w:ind w:left="720" w:hanging="360"/>
        <w:rPr>
          <w:u w:val="none"/>
        </w:rPr>
      </w:pPr>
      <w:r w:rsidDel="00000000" w:rsidR="00000000" w:rsidRPr="00000000">
        <w:rPr>
          <w:b w:val="1"/>
          <w:bCs w:val="1"/>
          <w:rtl w:val="0"/>
        </w:rPr>
        <w:t xml:space="preserve">Responsabilidad comunicacional:</w:t>
      </w:r>
      <w:r w:rsidDel="00000000" w:rsidR="00000000" w:rsidRPr="00000000">
        <w:rPr>
          <w:rtl w:val="0"/>
        </w:rPr>
        <w:t xml:space="preserve"> Comunicar las pautas de diseño arquitectónico y de interfaz a nivel interno y externo.</w:t>
      </w:r>
    </w:p>
    <w:p w:rsidR="00000000" w:rsidDel="00000000" w:rsidP="00000000" w:rsidRDefault="00000000" w:rsidRPr="00000000" w14:paraId="00000135">
      <w:pPr>
        <w:numPr>
          <w:ilvl w:val="0"/>
          <w:numId w:val="15"/>
        </w:numPr>
        <w:spacing w:after="0" w:afterAutospacing="0" w:line="276" w:lineRule="auto"/>
        <w:ind w:left="720" w:hanging="360"/>
        <w:rPr>
          <w:u w:val="none"/>
        </w:rPr>
      </w:pPr>
      <w:r w:rsidDel="00000000" w:rsidR="00000000" w:rsidRPr="00000000">
        <w:rPr>
          <w:b w:val="1"/>
          <w:bCs w:val="1"/>
          <w:rtl w:val="0"/>
        </w:rPr>
        <w:t xml:space="preserve">Actividades clave:</w:t>
      </w:r>
      <w:r w:rsidDel="00000000" w:rsidR="00000000" w:rsidRPr="00000000">
        <w:rPr>
          <w:rtl w:val="0"/>
        </w:rPr>
        <w:t xml:space="preserve"> Presentación técnica de los prototipos Figma en demostraciones de diseño, especificación de contratos de endpoints REST y comunicación de los requerimientos de integración de Transbank Webpay Plus.</w:t>
      </w:r>
    </w:p>
    <w:p w:rsidR="00000000" w:rsidDel="00000000" w:rsidP="00000000" w:rsidRDefault="00000000" w:rsidRPr="00000000" w14:paraId="00000136">
      <w:pPr>
        <w:numPr>
          <w:ilvl w:val="0"/>
          <w:numId w:val="15"/>
        </w:numPr>
        <w:spacing w:after="240" w:line="276" w:lineRule="auto"/>
        <w:ind w:left="720" w:hanging="360"/>
        <w:rPr>
          <w:u w:val="none"/>
        </w:rPr>
      </w:pPr>
      <w:r w:rsidDel="00000000" w:rsidR="00000000" w:rsidRPr="00000000">
        <w:rPr>
          <w:b w:val="1"/>
          <w:bCs w:val="1"/>
          <w:rtl w:val="0"/>
        </w:rPr>
        <w:t xml:space="preserve">Dedicación comunicacional:</w:t>
      </w:r>
      <w:r w:rsidDel="00000000" w:rsidR="00000000" w:rsidRPr="00000000">
        <w:rPr>
          <w:rtl w:val="0"/>
        </w:rPr>
        <w:t xml:space="preserve"> Aproximadamente el 10% de su carga horaria mensual (18 horas/mes).</w:t>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numPr>
          <w:ilvl w:val="0"/>
          <w:numId w:val="13"/>
        </w:numPr>
        <w:spacing w:after="0" w:lineRule="auto"/>
        <w:ind w:left="720" w:hanging="360"/>
        <w:rPr>
          <w:b w:val="1"/>
          <w:bCs w:val="1"/>
          <w:u w:val="none"/>
        </w:rPr>
      </w:pPr>
      <w:r w:rsidDel="00000000" w:rsidR="00000000" w:rsidRPr="00000000">
        <w:rPr>
          <w:b w:val="1"/>
          <w:bCs w:val="1"/>
          <w:rtl w:val="0"/>
        </w:rPr>
        <w:t xml:space="preserve">Recursos Físicos y de Conectividad</w:t>
      </w:r>
    </w:p>
    <w:p w:rsidR="00000000" w:rsidDel="00000000" w:rsidP="00000000" w:rsidRDefault="00000000" w:rsidRPr="00000000" w14:paraId="00000139">
      <w:pPr>
        <w:spacing w:after="240" w:line="276" w:lineRule="auto"/>
        <w:rPr/>
      </w:pPr>
      <w:r w:rsidDel="00000000" w:rsidR="00000000" w:rsidRPr="00000000">
        <w:rPr>
          <w:rtl w:val="0"/>
        </w:rPr>
        <w:t xml:space="preserve">Para garantizar la continuidad de las comunicaciones durante los 6 meses de duración del proyecto se contemplan los siguientes elementos físicos y de enlace:</w:t>
      </w:r>
    </w:p>
    <w:p w:rsidR="00000000" w:rsidDel="00000000" w:rsidP="00000000" w:rsidRDefault="00000000" w:rsidRPr="00000000" w14:paraId="0000013A">
      <w:pPr>
        <w:numPr>
          <w:ilvl w:val="0"/>
          <w:numId w:val="10"/>
        </w:numPr>
        <w:spacing w:after="0" w:afterAutospacing="0" w:line="276" w:lineRule="auto"/>
        <w:ind w:left="720" w:hanging="360"/>
        <w:rPr>
          <w:u w:val="none"/>
        </w:rPr>
      </w:pPr>
      <w:r w:rsidDel="00000000" w:rsidR="00000000" w:rsidRPr="00000000">
        <w:rPr>
          <w:b w:val="1"/>
          <w:bCs w:val="1"/>
          <w:rtl w:val="0"/>
        </w:rPr>
        <w:t xml:space="preserve">Servicios de Conectividad e Internet Dedicada:</w:t>
      </w:r>
      <w:r w:rsidDel="00000000" w:rsidR="00000000" w:rsidRPr="00000000">
        <w:rPr>
          <w:rtl w:val="0"/>
        </w:rPr>
        <w:t xml:space="preserve"> Enlace de alta velocidad y banda ancha móvil para los integrantes del squad y para las pruebas de campo en terreno en la Región Metropolitana.</w:t>
      </w:r>
    </w:p>
    <w:p w:rsidR="00000000" w:rsidDel="00000000" w:rsidP="00000000" w:rsidRDefault="00000000" w:rsidRPr="00000000" w14:paraId="0000013B">
      <w:pPr>
        <w:numPr>
          <w:ilvl w:val="0"/>
          <w:numId w:val="10"/>
        </w:numPr>
        <w:spacing w:after="0" w:afterAutospacing="0" w:line="276" w:lineRule="auto"/>
        <w:ind w:left="720" w:hanging="360"/>
        <w:rPr>
          <w:b w:val="1"/>
          <w:bCs w:val="1"/>
          <w:u w:val="none"/>
        </w:rPr>
      </w:pPr>
      <w:r w:rsidDel="00000000" w:rsidR="00000000" w:rsidRPr="00000000">
        <w:rPr>
          <w:b w:val="1"/>
          <w:bCs w:val="1"/>
          <w:rtl w:val="0"/>
        </w:rPr>
        <w:t xml:space="preserve">Hardware de Comunicación y Pruebas:</w:t>
      </w:r>
    </w:p>
    <w:p w:rsidR="00000000" w:rsidDel="00000000" w:rsidP="00000000" w:rsidRDefault="00000000" w:rsidRPr="00000000" w14:paraId="0000013C">
      <w:pPr>
        <w:numPr>
          <w:ilvl w:val="1"/>
          <w:numId w:val="10"/>
        </w:numPr>
        <w:spacing w:after="0" w:afterAutospacing="0" w:line="276" w:lineRule="auto"/>
        <w:ind w:left="1440" w:hanging="360"/>
        <w:rPr>
          <w:u w:val="none"/>
        </w:rPr>
      </w:pPr>
      <w:r w:rsidDel="00000000" w:rsidR="00000000" w:rsidRPr="00000000">
        <w:rPr>
          <w:rtl w:val="0"/>
        </w:rPr>
        <w:t xml:space="preserve">Estaciones de trabajo personales para codificación y reuniones virtuales.</w:t>
      </w:r>
    </w:p>
    <w:p w:rsidR="00000000" w:rsidDel="00000000" w:rsidP="00000000" w:rsidRDefault="00000000" w:rsidRPr="00000000" w14:paraId="0000013D">
      <w:pPr>
        <w:numPr>
          <w:ilvl w:val="1"/>
          <w:numId w:val="10"/>
        </w:numPr>
        <w:spacing w:after="240" w:line="276" w:lineRule="auto"/>
        <w:ind w:left="1440" w:hanging="360"/>
        <w:rPr>
          <w:u w:val="none"/>
        </w:rPr>
      </w:pPr>
      <w:r w:rsidDel="00000000" w:rsidR="00000000" w:rsidRPr="00000000">
        <w:rPr>
          <w:rtl w:val="0"/>
        </w:rPr>
        <w:t xml:space="preserve">Dispositivos móviles físicos Android (bajo política BYOD y equipos de prueba) para certificar la visualización de la agenda y la responsividad de las interfaces.</w:t>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numPr>
          <w:ilvl w:val="0"/>
          <w:numId w:val="13"/>
        </w:numPr>
        <w:spacing w:after="0" w:lineRule="auto"/>
        <w:ind w:left="720" w:hanging="360"/>
        <w:rPr>
          <w:b w:val="1"/>
          <w:bCs w:val="1"/>
          <w:u w:val="none"/>
        </w:rPr>
      </w:pPr>
      <w:r w:rsidDel="00000000" w:rsidR="00000000" w:rsidRPr="00000000">
        <w:rPr>
          <w:b w:val="1"/>
          <w:bCs w:val="1"/>
          <w:rtl w:val="0"/>
        </w:rPr>
        <w:t xml:space="preserve">Presupuesto Financiero Asignado a Actividades de Comunicación</w:t>
      </w:r>
    </w:p>
    <w:p w:rsidR="00000000" w:rsidDel="00000000" w:rsidP="00000000" w:rsidRDefault="00000000" w:rsidRPr="00000000" w14:paraId="00000140">
      <w:pPr>
        <w:spacing w:after="0" w:lineRule="auto"/>
        <w:rPr/>
      </w:pPr>
      <w:r w:rsidDel="00000000" w:rsidR="00000000" w:rsidRPr="00000000">
        <w:rPr>
          <w:rtl w:val="0"/>
        </w:rPr>
      </w:r>
    </w:p>
    <w:sdt>
      <w:sdtPr>
        <w:lock w:val="contentLocked"/>
        <w:id w:val="-855456906"/>
        <w:tag w:val="goog_rdk_2"/>
      </w:sdtPr>
      <w:sdtContent>
        <w:tbl>
          <w:tblPr>
            <w:tblStyle w:val="Table5"/>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Ítem Presupuestario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Rubro en la Evaluación Económica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Monto Total Asignado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 Operativa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Conectividad e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Gastos Tecnológicos / Nube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$600.000 CLP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Subsidio de conectividad fija y móvil para el squad ($100.000 CLP/mes durante 6 meses).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y Mensajería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Gastos Operacionales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$180.000 CLP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Mantención del dominio </w:t>
                </w:r>
                <w:r w:rsidDel="00000000" w:rsidR="00000000" w:rsidRPr="00000000">
                  <w:rPr>
                    <w:rFonts w:ascii="Roboto Mono" w:cs="Roboto Mono" w:eastAsia="Roboto Mono" w:hAnsi="Roboto Mono"/>
                    <w:color w:val="188038"/>
                    <w:rtl w:val="0"/>
                  </w:rPr>
                  <w:t xml:space="preserve">.cl</w:t>
                </w:r>
                <w:r w:rsidDel="00000000" w:rsidR="00000000" w:rsidRPr="00000000">
                  <w:rPr>
                    <w:rtl w:val="0"/>
                  </w:rPr>
                  <w:t xml:space="preserve"> y cuota de despacho de correos transaccionales vía SMTP ($30.000 CLP/mes).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UAT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Gastos Operativos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 CLP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 para sesiones presenciales de pruebas UAT, encuestas SUS, impresión de actas y manuales técnicos.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Asignado a Comunicaciones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Presupuesto Consolidado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$880.000 CLP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Representa el 4,5% del costo total del proyecto, asegurando la infraestructura comunicacional completa. </w:t>
                </w:r>
              </w:p>
            </w:tc>
          </w:tr>
        </w:tbl>
      </w:sdtContent>
    </w:sdt>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spacing w:after="0" w:lineRule="auto"/>
        <w:rPr>
          <w:vertAlign w:val="baseline"/>
        </w:rPr>
      </w:pPr>
      <w:r w:rsidDel="00000000" w:rsidR="00000000" w:rsidRPr="00000000">
        <w:rPr>
          <w:rtl w:val="0"/>
        </w:rPr>
      </w:r>
    </w:p>
    <w:p w:rsidR="00000000" w:rsidDel="00000000" w:rsidP="00000000" w:rsidRDefault="00000000" w:rsidRPr="00000000" w14:paraId="00000157">
      <w:pPr>
        <w:spacing w:after="0" w:lineRule="auto"/>
        <w:rPr>
          <w:vertAlign w:val="baseline"/>
        </w:rPr>
      </w:pPr>
      <w:r w:rsidDel="00000000" w:rsidR="00000000" w:rsidRPr="00000000">
        <w:rPr>
          <w:rtl w:val="0"/>
        </w:rPr>
      </w:r>
    </w:p>
    <w:p w:rsidR="00000000" w:rsidDel="00000000" w:rsidP="00000000" w:rsidRDefault="00000000" w:rsidRPr="00000000" w14:paraId="00000158">
      <w:pPr>
        <w:spacing w:after="0" w:lineRule="auto"/>
        <w:rPr>
          <w:vertAlign w:val="baseline"/>
        </w:rPr>
      </w:pPr>
      <w:r w:rsidDel="00000000" w:rsidR="00000000" w:rsidRPr="00000000">
        <w:rPr>
          <w:rtl w:val="0"/>
        </w:rPr>
      </w:r>
    </w:p>
    <w:p w:rsidR="00000000" w:rsidDel="00000000" w:rsidP="00000000" w:rsidRDefault="00000000" w:rsidRPr="00000000" w14:paraId="00000159">
      <w:pPr>
        <w:spacing w:after="0" w:lineRule="auto"/>
        <w:rPr>
          <w:vertAlign w:val="baseline"/>
        </w:rPr>
      </w:pPr>
      <w:r w:rsidDel="00000000" w:rsidR="00000000" w:rsidRPr="00000000">
        <w:rPr>
          <w:rtl w:val="0"/>
        </w:rPr>
      </w:r>
    </w:p>
    <w:p w:rsidR="00000000" w:rsidDel="00000000" w:rsidP="00000000" w:rsidRDefault="00000000" w:rsidRPr="00000000" w14:paraId="0000015A">
      <w:pPr>
        <w:spacing w:after="0" w:lineRule="auto"/>
        <w:rPr>
          <w:vertAlign w:val="baseline"/>
        </w:rPr>
      </w:pPr>
      <w:r w:rsidDel="00000000" w:rsidR="00000000" w:rsidRPr="00000000">
        <w:rPr>
          <w:rtl w:val="0"/>
        </w:rPr>
      </w:r>
    </w:p>
    <w:p w:rsidR="00000000" w:rsidDel="00000000" w:rsidP="00000000" w:rsidRDefault="00000000" w:rsidRPr="00000000" w14:paraId="0000015B">
      <w:pPr>
        <w:spacing w:after="0" w:lineRule="auto"/>
        <w:rPr>
          <w:vertAlign w:val="baseline"/>
        </w:rPr>
      </w:pPr>
      <w:r w:rsidDel="00000000" w:rsidR="00000000" w:rsidRPr="00000000">
        <w:rPr>
          <w:rtl w:val="0"/>
        </w:rPr>
      </w:r>
    </w:p>
    <w:p w:rsidR="00000000" w:rsidDel="00000000" w:rsidP="00000000" w:rsidRDefault="00000000" w:rsidRPr="00000000" w14:paraId="0000015C">
      <w:pPr>
        <w:spacing w:after="0" w:lineRule="auto"/>
        <w:rPr>
          <w:vertAlign w:val="baseline"/>
        </w:rPr>
      </w:pPr>
      <w:r w:rsidDel="00000000" w:rsidR="00000000" w:rsidRPr="00000000">
        <w:rPr>
          <w:rtl w:val="0"/>
        </w:rPr>
      </w:r>
    </w:p>
    <w:p w:rsidR="00000000" w:rsidDel="00000000" w:rsidP="00000000" w:rsidRDefault="00000000" w:rsidRPr="00000000" w14:paraId="0000015D">
      <w:pPr>
        <w:rPr>
          <w:vertAlign w:val="baseline"/>
        </w:rPr>
      </w:pPr>
      <w:bookmarkStart w:colFirst="0" w:colLast="0" w:name="_heading=h.49e47lncsf8c" w:id="5"/>
      <w:bookmarkEnd w:id="5"/>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Proceso de Escalamiento</w:t>
      </w:r>
    </w:p>
    <w:p w:rsidR="00000000" w:rsidDel="00000000" w:rsidP="00000000" w:rsidRDefault="00000000" w:rsidRPr="00000000" w14:paraId="0000015F">
      <w:pPr>
        <w:numPr>
          <w:ilvl w:val="0"/>
          <w:numId w:val="6"/>
        </w:numPr>
        <w:spacing w:after="0" w:lineRule="auto"/>
        <w:ind w:left="720" w:hanging="360"/>
        <w:rPr>
          <w:b w:val="1"/>
          <w:bCs w:val="1"/>
          <w:sz w:val="28"/>
          <w:szCs w:val="28"/>
          <w:vertAlign w:val="baseline"/>
        </w:rPr>
      </w:pPr>
      <w:r w:rsidDel="00000000" w:rsidR="00000000" w:rsidRPr="00000000">
        <w:rPr>
          <w:b w:val="1"/>
          <w:bCs w:val="1"/>
          <w:sz w:val="28"/>
          <w:szCs w:val="28"/>
          <w:rtl w:val="0"/>
        </w:rPr>
        <w:t xml:space="preserve">Niveles Jerárquicos de Escalamiento</w:t>
      </w:r>
    </w:p>
    <w:p w:rsidR="00000000" w:rsidDel="00000000" w:rsidP="00000000" w:rsidRDefault="00000000" w:rsidRPr="00000000" w14:paraId="00000160">
      <w:pPr>
        <w:spacing w:after="0" w:line="276" w:lineRule="auto"/>
        <w:rPr>
          <w:b w:val="1"/>
          <w:bCs w:val="1"/>
        </w:rPr>
      </w:pPr>
      <w:r w:rsidDel="00000000" w:rsidR="00000000" w:rsidRPr="00000000">
        <w:rPr>
          <w:b w:val="1"/>
          <w:bCs w:val="1"/>
          <w:rtl w:val="0"/>
        </w:rPr>
        <w:t xml:space="preserve">Nivel 1: Nivel Operativo y Técnico (Squad de Desarrollo)</w:t>
      </w:r>
    </w:p>
    <w:p w:rsidR="00000000" w:rsidDel="00000000" w:rsidP="00000000" w:rsidRDefault="00000000" w:rsidRPr="00000000" w14:paraId="00000161">
      <w:pPr>
        <w:numPr>
          <w:ilvl w:val="0"/>
          <w:numId w:val="14"/>
        </w:numPr>
        <w:spacing w:after="0" w:afterAutospacing="0" w:line="276" w:lineRule="auto"/>
        <w:ind w:left="720" w:hanging="360"/>
      </w:pPr>
      <w:r w:rsidDel="00000000" w:rsidR="00000000" w:rsidRPr="00000000">
        <w:rPr>
          <w:b w:val="1"/>
          <w:bCs w:val="1"/>
          <w:rtl w:val="0"/>
        </w:rPr>
        <w:t xml:space="preserve">Actores intervinientes:</w:t>
      </w:r>
      <w:r w:rsidDel="00000000" w:rsidR="00000000" w:rsidRPr="00000000">
        <w:rPr>
          <w:rtl w:val="0"/>
        </w:rPr>
        <w:t xml:space="preserve"> Desarrolladores Full Stack (Lucas Olea, Rodrigo Soto), QA Lead (Rodrigo Riquelme) y Especialista en Base de Datos (Marco Robles).</w:t>
      </w:r>
    </w:p>
    <w:p w:rsidR="00000000" w:rsidDel="00000000" w:rsidP="00000000" w:rsidRDefault="00000000" w:rsidRPr="00000000" w14:paraId="00000162">
      <w:pPr>
        <w:numPr>
          <w:ilvl w:val="0"/>
          <w:numId w:val="14"/>
        </w:numPr>
        <w:spacing w:after="0" w:afterAutospacing="0" w:line="276" w:lineRule="auto"/>
        <w:ind w:left="720" w:hanging="360"/>
      </w:pPr>
      <w:r w:rsidDel="00000000" w:rsidR="00000000" w:rsidRPr="00000000">
        <w:rPr>
          <w:b w:val="1"/>
          <w:bCs w:val="1"/>
          <w:rtl w:val="0"/>
        </w:rPr>
        <w:t xml:space="preserve">Ámbito de resolución:</w:t>
      </w:r>
      <w:r w:rsidDel="00000000" w:rsidR="00000000" w:rsidRPr="00000000">
        <w:rPr>
          <w:rtl w:val="0"/>
        </w:rPr>
        <w:t xml:space="preserve"> Errores de sintaxis o compilación en Spring Boot / Angular / Ionic, bugs identificados durante la ejecución de pruebas unitarias o de integración local, dudas menores de maquetación en Figma o ajustes en consultas SQL que no alteren el modelo relacional (3FN).</w:t>
      </w:r>
    </w:p>
    <w:p w:rsidR="00000000" w:rsidDel="00000000" w:rsidP="00000000" w:rsidRDefault="00000000" w:rsidRPr="00000000" w14:paraId="00000163">
      <w:pPr>
        <w:numPr>
          <w:ilvl w:val="0"/>
          <w:numId w:val="14"/>
        </w:numPr>
        <w:spacing w:after="240" w:line="276" w:lineRule="auto"/>
        <w:ind w:left="720" w:hanging="360"/>
      </w:pPr>
      <w:r w:rsidDel="00000000" w:rsidR="00000000" w:rsidRPr="00000000">
        <w:rPr>
          <w:b w:val="1"/>
          <w:bCs w:val="1"/>
          <w:rtl w:val="0"/>
        </w:rPr>
        <w:t xml:space="preserve">Umbral de resolución:</w:t>
      </w:r>
      <w:r w:rsidDel="00000000" w:rsidR="00000000" w:rsidRPr="00000000">
        <w:rPr>
          <w:rtl w:val="0"/>
        </w:rPr>
        <w:t xml:space="preserve"> Máximo </w:t>
      </w:r>
      <w:r w:rsidDel="00000000" w:rsidR="00000000" w:rsidRPr="00000000">
        <w:rPr>
          <w:b w:val="1"/>
          <w:bCs w:val="1"/>
          <w:rtl w:val="0"/>
        </w:rPr>
        <w:t xml:space="preserve">4 a 8 horas hábiles</w:t>
      </w:r>
      <w:r w:rsidDel="00000000" w:rsidR="00000000" w:rsidRPr="00000000">
        <w:rPr>
          <w:rtl w:val="0"/>
        </w:rPr>
        <w:t xml:space="preserve">. Si una tarea bloqueante no se resuelve dentro de este margen, el integrante debe escalar formalmente el problema al Scrum Master durante la Daily Scrum o mediante canal técnico interno.</w:t>
      </w:r>
    </w:p>
    <w:p w:rsidR="00000000" w:rsidDel="00000000" w:rsidP="00000000" w:rsidRDefault="00000000" w:rsidRPr="00000000" w14:paraId="00000164">
      <w:pPr>
        <w:spacing w:after="0" w:line="276" w:lineRule="auto"/>
        <w:rPr>
          <w:b w:val="1"/>
          <w:bCs w:val="1"/>
        </w:rPr>
      </w:pPr>
      <w:r w:rsidDel="00000000" w:rsidR="00000000" w:rsidRPr="00000000">
        <w:rPr>
          <w:b w:val="1"/>
          <w:bCs w:val="1"/>
          <w:rtl w:val="0"/>
        </w:rPr>
        <w:t xml:space="preserve">Nivel 2: Nivel Táctico y de Gestión del Proyecto (Scrum Master y Gerente de Proyecto / PO)</w:t>
      </w:r>
    </w:p>
    <w:p w:rsidR="00000000" w:rsidDel="00000000" w:rsidP="00000000" w:rsidRDefault="00000000" w:rsidRPr="00000000" w14:paraId="00000165">
      <w:pPr>
        <w:numPr>
          <w:ilvl w:val="0"/>
          <w:numId w:val="16"/>
        </w:numPr>
        <w:spacing w:after="0" w:afterAutospacing="0" w:line="276" w:lineRule="auto"/>
        <w:ind w:left="720" w:hanging="360"/>
      </w:pPr>
      <w:r w:rsidDel="00000000" w:rsidR="00000000" w:rsidRPr="00000000">
        <w:rPr>
          <w:b w:val="1"/>
          <w:bCs w:val="1"/>
          <w:rtl w:val="0"/>
        </w:rPr>
        <w:t xml:space="preserve">Actores intervinientes:</w:t>
      </w:r>
      <w:r w:rsidDel="00000000" w:rsidR="00000000" w:rsidRPr="00000000">
        <w:rPr>
          <w:rtl w:val="0"/>
        </w:rPr>
        <w:t xml:space="preserve"> Marco Robles (Scrum Master) y Lucas Alonso Olea Cornejo (Gerente de Proyecto / Product Owner).</w:t>
      </w:r>
    </w:p>
    <w:p w:rsidR="00000000" w:rsidDel="00000000" w:rsidP="00000000" w:rsidRDefault="00000000" w:rsidRPr="00000000" w14:paraId="00000166">
      <w:pPr>
        <w:numPr>
          <w:ilvl w:val="0"/>
          <w:numId w:val="16"/>
        </w:numPr>
        <w:spacing w:after="0" w:afterAutospacing="0" w:line="276" w:lineRule="auto"/>
        <w:ind w:left="720" w:hanging="360"/>
      </w:pPr>
      <w:r w:rsidDel="00000000" w:rsidR="00000000" w:rsidRPr="00000000">
        <w:rPr>
          <w:b w:val="1"/>
          <w:bCs w:val="1"/>
          <w:rtl w:val="0"/>
        </w:rPr>
        <w:t xml:space="preserve">Ámbito de resolución:</w:t>
      </w:r>
      <w:r w:rsidDel="00000000" w:rsidR="00000000" w:rsidRPr="00000000">
        <w:rPr>
          <w:rtl w:val="0"/>
        </w:rPr>
        <w:t xml:space="preserve"> Bloqueos técnicos no resueltos en Nivel 1, fallas persistentes de integración con servicios externos (ambientes de prueba de Webpay Plus de Transbank o servicio SMTP), degradación del pool de conexiones en Render, retrasos en la estimación de historias de usuario dentro del Sprint, reasignación de tareas técnicas y discrepancias sobre los criterios de aceptación.</w:t>
      </w:r>
    </w:p>
    <w:p w:rsidR="00000000" w:rsidDel="00000000" w:rsidP="00000000" w:rsidRDefault="00000000" w:rsidRPr="00000000" w14:paraId="00000167">
      <w:pPr>
        <w:numPr>
          <w:ilvl w:val="0"/>
          <w:numId w:val="16"/>
        </w:numPr>
        <w:spacing w:after="0" w:afterAutospacing="0" w:line="276" w:lineRule="auto"/>
        <w:ind w:left="720" w:hanging="360"/>
      </w:pPr>
      <w:r w:rsidDel="00000000" w:rsidR="00000000" w:rsidRPr="00000000">
        <w:rPr>
          <w:b w:val="1"/>
          <w:bCs w:val="1"/>
          <w:rtl w:val="0"/>
        </w:rPr>
        <w:t xml:space="preserve">Umbral de resolución:</w:t>
      </w:r>
      <w:r w:rsidDel="00000000" w:rsidR="00000000" w:rsidRPr="00000000">
        <w:rPr>
          <w:rtl w:val="0"/>
        </w:rPr>
        <w:t xml:space="preserve"> Máximo </w:t>
      </w:r>
      <w:r w:rsidDel="00000000" w:rsidR="00000000" w:rsidRPr="00000000">
        <w:rPr>
          <w:b w:val="1"/>
          <w:bCs w:val="1"/>
          <w:rtl w:val="0"/>
        </w:rPr>
        <w:t xml:space="preserve">24 horas hábiles</w:t>
      </w:r>
      <w:r w:rsidDel="00000000" w:rsidR="00000000" w:rsidRPr="00000000">
        <w:rPr>
          <w:rtl w:val="0"/>
        </w:rPr>
        <w:t xml:space="preserve">.</w:t>
      </w:r>
    </w:p>
    <w:p w:rsidR="00000000" w:rsidDel="00000000" w:rsidP="00000000" w:rsidRDefault="00000000" w:rsidRPr="00000000" w14:paraId="00000168">
      <w:pPr>
        <w:numPr>
          <w:ilvl w:val="0"/>
          <w:numId w:val="16"/>
        </w:numPr>
        <w:spacing w:after="240" w:line="276" w:lineRule="auto"/>
        <w:ind w:left="720" w:hanging="360"/>
      </w:pPr>
      <w:r w:rsidDel="00000000" w:rsidR="00000000" w:rsidRPr="00000000">
        <w:rPr>
          <w:b w:val="1"/>
          <w:bCs w:val="1"/>
          <w:rtl w:val="0"/>
        </w:rPr>
        <w:t xml:space="preserve">Autoridad aplicada:</w:t>
      </w:r>
      <w:r w:rsidDel="00000000" w:rsidR="00000000" w:rsidRPr="00000000">
        <w:rPr>
          <w:rtl w:val="0"/>
        </w:rPr>
        <w:t xml:space="preserve"> Lucas Olea ejerce su autoridad formal para reasignar recursos técnicos, ajustar la prioridad del Sprint Backlog y aprobar variaciones de plazos dentro de la ventana de la iteración vigente sin comprometer los hitos principales.</w:t>
      </w:r>
    </w:p>
    <w:p w:rsidR="00000000" w:rsidDel="00000000" w:rsidP="00000000" w:rsidRDefault="00000000" w:rsidRPr="00000000" w14:paraId="00000169">
      <w:pPr>
        <w:spacing w:after="0" w:line="276" w:lineRule="auto"/>
        <w:rPr>
          <w:b w:val="1"/>
          <w:bCs w:val="1"/>
        </w:rPr>
      </w:pPr>
      <w:r w:rsidDel="00000000" w:rsidR="00000000" w:rsidRPr="00000000">
        <w:rPr>
          <w:b w:val="1"/>
          <w:bCs w:val="1"/>
          <w:rtl w:val="0"/>
        </w:rPr>
        <w:t xml:space="preserve">Nivel 3: Nivel Estratégico y de Gobernanza (Comité Directivo y Mandante)</w:t>
      </w:r>
    </w:p>
    <w:p w:rsidR="00000000" w:rsidDel="00000000" w:rsidP="00000000" w:rsidRDefault="00000000" w:rsidRPr="00000000" w14:paraId="0000016A">
      <w:pPr>
        <w:numPr>
          <w:ilvl w:val="0"/>
          <w:numId w:val="3"/>
        </w:numPr>
        <w:spacing w:after="0" w:afterAutospacing="0" w:line="276" w:lineRule="auto"/>
        <w:ind w:left="720" w:hanging="360"/>
      </w:pPr>
      <w:r w:rsidDel="00000000" w:rsidR="00000000" w:rsidRPr="00000000">
        <w:rPr>
          <w:b w:val="1"/>
          <w:bCs w:val="1"/>
          <w:rtl w:val="0"/>
        </w:rPr>
        <w:t xml:space="preserve">Actores intervinientes:</w:t>
      </w:r>
      <w:r w:rsidDel="00000000" w:rsidR="00000000" w:rsidRPr="00000000">
        <w:rPr>
          <w:rtl w:val="0"/>
        </w:rPr>
        <w:t xml:space="preserve"> Lucas Alonso Olea Cornejo (Gerente de Proyecto) y la Gerencia General de Roller SpA (Patrocinador Comercial)</w:t>
      </w:r>
    </w:p>
    <w:p w:rsidR="00000000" w:rsidDel="00000000" w:rsidP="00000000" w:rsidRDefault="00000000" w:rsidRPr="00000000" w14:paraId="0000016B">
      <w:pPr>
        <w:numPr>
          <w:ilvl w:val="0"/>
          <w:numId w:val="3"/>
        </w:numPr>
        <w:spacing w:after="0" w:afterAutospacing="0" w:line="276" w:lineRule="auto"/>
        <w:ind w:left="720" w:hanging="360"/>
      </w:pPr>
      <w:r w:rsidDel="00000000" w:rsidR="00000000" w:rsidRPr="00000000">
        <w:rPr>
          <w:b w:val="1"/>
          <w:bCs w:val="1"/>
          <w:rtl w:val="0"/>
        </w:rPr>
        <w:t xml:space="preserve">Ámbito de resolución:</w:t>
      </w:r>
      <w:r w:rsidDel="00000000" w:rsidR="00000000" w:rsidRPr="00000000">
        <w:rPr>
          <w:rtl w:val="0"/>
        </w:rPr>
        <w:t xml:space="preserve"> Solicitudes de cambio de alcance formal (requerimientos fuera de la frontera funcional como facturación electrónica SII o ruteo GPS en mapa vivo), riesgos críticos de atraso que amenacen los 6 hitos del cronograma, desviaciones presupuestarias sobre el costo estimado, conflictos contractuales o indisponibilidad prolongada de contrapartes para pruebas UAT.</w:t>
      </w:r>
    </w:p>
    <w:p w:rsidR="00000000" w:rsidDel="00000000" w:rsidP="00000000" w:rsidRDefault="00000000" w:rsidRPr="00000000" w14:paraId="0000016C">
      <w:pPr>
        <w:numPr>
          <w:ilvl w:val="0"/>
          <w:numId w:val="3"/>
        </w:numPr>
        <w:spacing w:after="0" w:afterAutospacing="0" w:line="276" w:lineRule="auto"/>
        <w:ind w:left="720" w:hanging="360"/>
      </w:pPr>
      <w:r w:rsidDel="00000000" w:rsidR="00000000" w:rsidRPr="00000000">
        <w:rPr>
          <w:b w:val="1"/>
          <w:bCs w:val="1"/>
          <w:rtl w:val="0"/>
        </w:rPr>
        <w:t xml:space="preserve">Umbral de resolución:</w:t>
      </w:r>
      <w:r w:rsidDel="00000000" w:rsidR="00000000" w:rsidRPr="00000000">
        <w:rPr>
          <w:rtl w:val="0"/>
        </w:rPr>
        <w:t xml:space="preserve"> Máximo </w:t>
      </w:r>
      <w:r w:rsidDel="00000000" w:rsidR="00000000" w:rsidRPr="00000000">
        <w:rPr>
          <w:b w:val="1"/>
          <w:bCs w:val="1"/>
          <w:rtl w:val="0"/>
        </w:rPr>
        <w:t xml:space="preserve">48 horas hábiles</w:t>
      </w:r>
      <w:r w:rsidDel="00000000" w:rsidR="00000000" w:rsidRPr="00000000">
        <w:rPr>
          <w:rtl w:val="0"/>
        </w:rPr>
        <w:t xml:space="preserve">.</w:t>
      </w:r>
    </w:p>
    <w:p w:rsidR="00000000" w:rsidDel="00000000" w:rsidP="00000000" w:rsidRDefault="00000000" w:rsidRPr="00000000" w14:paraId="0000016D">
      <w:pPr>
        <w:numPr>
          <w:ilvl w:val="0"/>
          <w:numId w:val="3"/>
        </w:numPr>
        <w:spacing w:after="240" w:line="276" w:lineRule="auto"/>
        <w:ind w:left="720" w:hanging="360"/>
      </w:pPr>
      <w:r w:rsidDel="00000000" w:rsidR="00000000" w:rsidRPr="00000000">
        <w:rPr>
          <w:b w:val="1"/>
          <w:bCs w:val="1"/>
          <w:rtl w:val="0"/>
        </w:rPr>
        <w:t xml:space="preserve">Mecanismo de resolución:</w:t>
      </w:r>
      <w:r w:rsidDel="00000000" w:rsidR="00000000" w:rsidRPr="00000000">
        <w:rPr>
          <w:rtl w:val="0"/>
        </w:rPr>
        <w:t xml:space="preserve"> Convocatoria a sesión extraordinaria del Comité de Control de Cambios, emisión de minuta ejecutiva y firma vinculante del Acta de Modificación correspondiente.</w:t>
      </w:r>
    </w:p>
    <w:p w:rsidR="00000000" w:rsidDel="00000000" w:rsidP="00000000" w:rsidRDefault="00000000" w:rsidRPr="00000000" w14:paraId="0000016E">
      <w:pPr>
        <w:spacing w:after="240" w:line="276" w:lineRule="auto"/>
        <w:rPr/>
      </w:pPr>
      <w:r w:rsidDel="00000000" w:rsidR="00000000" w:rsidRPr="00000000">
        <w:rPr>
          <w:rtl w:val="0"/>
        </w:rPr>
      </w:r>
    </w:p>
    <w:p w:rsidR="00000000" w:rsidDel="00000000" w:rsidP="00000000" w:rsidRDefault="00000000" w:rsidRPr="00000000" w14:paraId="0000016F">
      <w:pPr>
        <w:numPr>
          <w:ilvl w:val="0"/>
          <w:numId w:val="6"/>
        </w:numPr>
        <w:spacing w:after="240" w:line="276" w:lineRule="auto"/>
        <w:ind w:left="720" w:hanging="360"/>
        <w:rPr>
          <w:b w:val="1"/>
          <w:bCs w:val="1"/>
        </w:rPr>
      </w:pPr>
      <w:r w:rsidDel="00000000" w:rsidR="00000000" w:rsidRPr="00000000">
        <w:rPr>
          <w:b w:val="1"/>
          <w:bCs w:val="1"/>
          <w:rtl w:val="0"/>
        </w:rPr>
        <w:t xml:space="preserve">Matriz de Clasificación y Escalamiento de Incidencias</w:t>
      </w:r>
    </w:p>
    <w:sdt>
      <w:sdtPr>
        <w:lock w:val="contentLocked"/>
        <w:id w:val="-793414951"/>
        <w:tag w:val="goog_rdk_3"/>
      </w:sdtPr>
      <w:sdtContent>
        <w:tbl>
          <w:tblPr>
            <w:tblStyle w:val="Table6"/>
            <w:tblW w:w="105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4.5"/>
            <w:gridCol w:w="2634.5"/>
            <w:gridCol w:w="2634.5"/>
            <w:gridCol w:w="2634.5"/>
            <w:tblGridChange w:id="0">
              <w:tblGrid>
                <w:gridCol w:w="2634.5"/>
                <w:gridCol w:w="2634.5"/>
                <w:gridCol w:w="2634.5"/>
                <w:gridCol w:w="263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Nivel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Responsable de Escalar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Tiempo Máximo de Respuesta (SLA)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 Leve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del Development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 8 horas hábiles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 Moderada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afectado del Squad o 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horas hábiles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Lucas Alonso Olea Cornejo (Gerente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 horas hábiles </w:t>
                </w:r>
              </w:p>
            </w:tc>
          </w:tr>
        </w:tbl>
      </w:sdtContent>
    </w:sdt>
    <w:p w:rsidR="00000000" w:rsidDel="00000000" w:rsidP="00000000" w:rsidRDefault="00000000" w:rsidRPr="00000000" w14:paraId="00000180">
      <w:pPr>
        <w:spacing w:after="0" w:lineRule="auto"/>
        <w:rPr>
          <w:b w:val="1"/>
          <w:bCs w:val="1"/>
        </w:rPr>
      </w:pPr>
      <w:r w:rsidDel="00000000" w:rsidR="00000000" w:rsidRPr="00000000">
        <w:rPr>
          <w:rtl w:val="0"/>
        </w:rPr>
      </w:r>
    </w:p>
    <w:p w:rsidR="00000000" w:rsidDel="00000000" w:rsidP="00000000" w:rsidRDefault="00000000" w:rsidRPr="00000000" w14:paraId="00000181">
      <w:pPr>
        <w:numPr>
          <w:ilvl w:val="0"/>
          <w:numId w:val="6"/>
        </w:numPr>
        <w:spacing w:after="0" w:lineRule="auto"/>
        <w:ind w:left="720" w:hanging="360"/>
        <w:rPr>
          <w:b w:val="1"/>
          <w:bCs w:val="1"/>
          <w:u w:val="none"/>
        </w:rPr>
      </w:pPr>
      <w:r w:rsidDel="00000000" w:rsidR="00000000" w:rsidRPr="00000000">
        <w:rPr>
          <w:b w:val="1"/>
          <w:bCs w:val="1"/>
          <w:rtl w:val="0"/>
        </w:rPr>
        <w:t xml:space="preserve">Flujo Procedimental de Escalamiento</w:t>
      </w:r>
    </w:p>
    <w:p w:rsidR="00000000" w:rsidDel="00000000" w:rsidP="00000000" w:rsidRDefault="00000000" w:rsidRPr="00000000" w14:paraId="00000182">
      <w:pPr>
        <w:spacing w:after="240" w:line="276" w:lineRule="auto"/>
        <w:rPr/>
      </w:pPr>
      <w:r w:rsidDel="00000000" w:rsidR="00000000" w:rsidRPr="00000000">
        <w:rPr>
          <w:rtl w:val="0"/>
        </w:rPr>
        <w:t xml:space="preserve">El tratamiento de incidentes y desviaciones sigue una secuencia estandarizada de cinco pasos operativos:</w:t>
      </w:r>
    </w:p>
    <w:p w:rsidR="00000000" w:rsidDel="00000000" w:rsidP="00000000" w:rsidRDefault="00000000" w:rsidRPr="00000000" w14:paraId="00000183">
      <w:pPr>
        <w:numPr>
          <w:ilvl w:val="0"/>
          <w:numId w:val="9"/>
        </w:numPr>
        <w:spacing w:after="0" w:afterAutospacing="0" w:line="276" w:lineRule="auto"/>
        <w:ind w:left="720" w:hanging="360"/>
      </w:pPr>
      <w:r w:rsidDel="00000000" w:rsidR="00000000" w:rsidRPr="00000000">
        <w:rPr>
          <w:b w:val="1"/>
          <w:bCs w:val="1"/>
          <w:rtl w:val="0"/>
        </w:rPr>
        <w:t xml:space="preserve">Detección y Registro:</w:t>
      </w:r>
      <w:r w:rsidDel="00000000" w:rsidR="00000000" w:rsidRPr="00000000">
        <w:rPr>
          <w:rtl w:val="0"/>
        </w:rPr>
        <w:t xml:space="preserve"> El integrante del squad que identifica un impedimento técnico o bloqueo lo documenta de forma inmediata en el tablero de trabajo (</w:t>
      </w:r>
      <w:r w:rsidDel="00000000" w:rsidR="00000000" w:rsidRPr="00000000">
        <w:rPr>
          <w:color w:val="188038"/>
          <w:rtl w:val="0"/>
        </w:rPr>
        <w:t xml:space="preserve">GitHub Issues</w:t>
      </w:r>
      <w:r w:rsidDel="00000000" w:rsidR="00000000" w:rsidRPr="00000000">
        <w:rPr>
          <w:rtl w:val="0"/>
        </w:rPr>
        <w:t xml:space="preserve"> / </w:t>
      </w:r>
      <w:r w:rsidDel="00000000" w:rsidR="00000000" w:rsidRPr="00000000">
        <w:rPr>
          <w:color w:val="188038"/>
          <w:rtl w:val="0"/>
        </w:rPr>
        <w:t xml:space="preserve">Jira</w:t>
      </w:r>
      <w:r w:rsidDel="00000000" w:rsidR="00000000" w:rsidRPr="00000000">
        <w:rPr>
          <w:rtl w:val="0"/>
        </w:rPr>
        <w:t xml:space="preserve">), detallando descripción técnica, severidad observada y componentes afectados.</w:t>
      </w:r>
    </w:p>
    <w:p w:rsidR="00000000" w:rsidDel="00000000" w:rsidP="00000000" w:rsidRDefault="00000000" w:rsidRPr="00000000" w14:paraId="00000184">
      <w:pPr>
        <w:numPr>
          <w:ilvl w:val="0"/>
          <w:numId w:val="9"/>
        </w:numPr>
        <w:spacing w:after="0" w:afterAutospacing="0" w:line="276" w:lineRule="auto"/>
        <w:ind w:left="720" w:hanging="360"/>
      </w:pPr>
      <w:r w:rsidDel="00000000" w:rsidR="00000000" w:rsidRPr="00000000">
        <w:rPr>
          <w:b w:val="1"/>
          <w:bCs w:val="1"/>
          <w:rtl w:val="0"/>
        </w:rPr>
        <w:t xml:space="preserve">Evaluación en Nivel Operativo (Nivel 1):</w:t>
      </w:r>
      <w:r w:rsidDel="00000000" w:rsidR="00000000" w:rsidRPr="00000000">
        <w:rPr>
          <w:rtl w:val="0"/>
        </w:rPr>
        <w:t xml:space="preserve"> El especialista correspondiente intenta resolver la anomalía en coordinación con sus pares durante un lapso no superior a 8 horas hábiles.</w:t>
      </w:r>
    </w:p>
    <w:p w:rsidR="00000000" w:rsidDel="00000000" w:rsidP="00000000" w:rsidRDefault="00000000" w:rsidRPr="00000000" w14:paraId="00000185">
      <w:pPr>
        <w:numPr>
          <w:ilvl w:val="0"/>
          <w:numId w:val="9"/>
        </w:numPr>
        <w:spacing w:after="0" w:afterAutospacing="0" w:line="276" w:lineRule="auto"/>
        <w:ind w:left="720" w:hanging="360"/>
      </w:pPr>
      <w:r w:rsidDel="00000000" w:rsidR="00000000" w:rsidRPr="00000000">
        <w:rPr>
          <w:b w:val="1"/>
          <w:bCs w:val="1"/>
          <w:rtl w:val="0"/>
        </w:rPr>
        <w:t xml:space="preserve">Escalamiento a Gestión (Nivel 2):</w:t>
      </w:r>
      <w:r w:rsidDel="00000000" w:rsidR="00000000" w:rsidRPr="00000000">
        <w:rPr>
          <w:rtl w:val="0"/>
        </w:rPr>
        <w:t xml:space="preserve"> Si el problema persiste tras vencer el umbral o requiere reasignación horaria o ajuste en la arquitectura, se reporta a Marco Robles y Lucas Olea. El Scrum Master ingresa el evento al </w:t>
      </w:r>
      <w:r w:rsidDel="00000000" w:rsidR="00000000" w:rsidRPr="00000000">
        <w:rPr>
          <w:i w:val="1"/>
          <w:iCs w:val="1"/>
          <w:rtl w:val="0"/>
        </w:rPr>
        <w:t xml:space="preserve">Impediment Log</w:t>
      </w:r>
      <w:r w:rsidDel="00000000" w:rsidR="00000000" w:rsidRPr="00000000">
        <w:rPr>
          <w:rtl w:val="0"/>
        </w:rPr>
        <w:t xml:space="preserve"> y convoca a los desarrolladores requeridos para implementar planes de contención o mitigación técnica inmediata.</w:t>
      </w:r>
    </w:p>
    <w:p w:rsidR="00000000" w:rsidDel="00000000" w:rsidP="00000000" w:rsidRDefault="00000000" w:rsidRPr="00000000" w14:paraId="00000186">
      <w:pPr>
        <w:numPr>
          <w:ilvl w:val="0"/>
          <w:numId w:val="9"/>
        </w:numPr>
        <w:spacing w:after="0" w:afterAutospacing="0" w:line="276" w:lineRule="auto"/>
        <w:ind w:left="720" w:hanging="360"/>
      </w:pPr>
      <w:r w:rsidDel="00000000" w:rsidR="00000000" w:rsidRPr="00000000">
        <w:rPr>
          <w:b w:val="1"/>
          <w:bCs w:val="1"/>
          <w:rtl w:val="0"/>
        </w:rPr>
        <w:t xml:space="preserve">Escalamiento Estratégico (Nivel 3):</w:t>
      </w:r>
      <w:r w:rsidDel="00000000" w:rsidR="00000000" w:rsidRPr="00000000">
        <w:rPr>
          <w:rtl w:val="0"/>
        </w:rPr>
        <w:t xml:space="preserve"> Si el análisis demuestra que el problema altera los costos, el alcance formal o el cronograma general del proyecto, el Gerente de Proyecto elabora una ficha técnica de escalamiento (Informe de Variación). Esta ficha se remite vía correo formal a la Gerencia de Roller SpA, solicitando su pronunciamiento dentro de un plazo de 48 horas hábiles.</w:t>
      </w:r>
    </w:p>
    <w:p w:rsidR="00000000" w:rsidDel="00000000" w:rsidP="00000000" w:rsidRDefault="00000000" w:rsidRPr="00000000" w14:paraId="00000187">
      <w:pPr>
        <w:numPr>
          <w:ilvl w:val="0"/>
          <w:numId w:val="9"/>
        </w:numPr>
        <w:spacing w:after="240" w:line="276" w:lineRule="auto"/>
        <w:ind w:left="720" w:hanging="360"/>
      </w:pPr>
      <w:r w:rsidDel="00000000" w:rsidR="00000000" w:rsidRPr="00000000">
        <w:rPr>
          <w:b w:val="1"/>
          <w:bCs w:val="1"/>
          <w:rtl w:val="0"/>
        </w:rPr>
        <w:t xml:space="preserve">Resolución, Retorno y Cierre:</w:t>
      </w:r>
      <w:r w:rsidDel="00000000" w:rsidR="00000000" w:rsidRPr="00000000">
        <w:rPr>
          <w:rtl w:val="0"/>
        </w:rPr>
        <w:t xml:space="preserve"> Una vez acordada la solución en el nivel directivo, Lucas Olea comunica la resolución adoptada a todo el equipo, se actualiza la línea base correspondiente en los repositorios documentales, se ajusta el Product Backlog y se cierra formalmente el ticket en el registro de impedimentos con la firma o visto bueno de los involucrados.</w:t>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spacing w:after="0" w:lineRule="auto"/>
        <w:rPr>
          <w:vertAlign w:val="baseline"/>
        </w:rPr>
      </w:pPr>
      <w:r w:rsidDel="00000000" w:rsidR="00000000" w:rsidRPr="00000000">
        <w:rPr>
          <w:rtl w:val="0"/>
        </w:rPr>
      </w:r>
    </w:p>
    <w:p w:rsidR="00000000" w:rsidDel="00000000" w:rsidP="00000000" w:rsidRDefault="00000000" w:rsidRPr="00000000" w14:paraId="0000018A">
      <w:pPr>
        <w:spacing w:after="0" w:lineRule="auto"/>
        <w:rPr>
          <w:vertAlign w:val="baseline"/>
        </w:rPr>
      </w:pPr>
      <w:r w:rsidDel="00000000" w:rsidR="00000000" w:rsidRPr="00000000">
        <w:rPr>
          <w:rtl w:val="0"/>
        </w:rPr>
      </w:r>
    </w:p>
    <w:p w:rsidR="00000000" w:rsidDel="00000000" w:rsidP="00000000" w:rsidRDefault="00000000" w:rsidRPr="00000000" w14:paraId="0000018B">
      <w:pPr>
        <w:spacing w:after="0" w:lineRule="auto"/>
        <w:rPr>
          <w:vertAlign w:val="baseline"/>
        </w:rPr>
      </w:pPr>
      <w:r w:rsidDel="00000000" w:rsidR="00000000" w:rsidRPr="00000000">
        <w:rPr>
          <w:rtl w:val="0"/>
        </w:rPr>
      </w:r>
    </w:p>
    <w:p w:rsidR="00000000" w:rsidDel="00000000" w:rsidP="00000000" w:rsidRDefault="00000000" w:rsidRPr="00000000" w14:paraId="0000018C">
      <w:pPr>
        <w:spacing w:after="0" w:lineRule="auto"/>
        <w:rPr>
          <w:vertAlign w:val="baseline"/>
        </w:rPr>
      </w:pPr>
      <w:r w:rsidDel="00000000" w:rsidR="00000000" w:rsidRPr="00000000">
        <w:rPr>
          <w:rtl w:val="0"/>
        </w:rPr>
      </w:r>
    </w:p>
    <w:p w:rsidR="00000000" w:rsidDel="00000000" w:rsidP="00000000" w:rsidRDefault="00000000" w:rsidRPr="00000000" w14:paraId="0000018D">
      <w:pPr>
        <w:spacing w:after="0" w:lineRule="auto"/>
        <w:rPr>
          <w:vertAlign w:val="baseline"/>
        </w:rPr>
      </w:pPr>
      <w:r w:rsidDel="00000000" w:rsidR="00000000" w:rsidRPr="00000000">
        <w:rPr>
          <w:rtl w:val="0"/>
        </w:rPr>
      </w:r>
    </w:p>
    <w:p w:rsidR="00000000" w:rsidDel="00000000" w:rsidP="00000000" w:rsidRDefault="00000000" w:rsidRPr="00000000" w14:paraId="0000018E">
      <w:pPr>
        <w:spacing w:after="0" w:lineRule="auto"/>
        <w:rPr>
          <w:vertAlign w:val="baseline"/>
        </w:rPr>
      </w:pPr>
      <w:r w:rsidDel="00000000" w:rsidR="00000000" w:rsidRPr="00000000">
        <w:rPr>
          <w:rtl w:val="0"/>
        </w:rPr>
      </w:r>
    </w:p>
    <w:p w:rsidR="00000000" w:rsidDel="00000000" w:rsidP="00000000" w:rsidRDefault="00000000" w:rsidRPr="00000000" w14:paraId="0000018F">
      <w:pPr>
        <w:spacing w:after="0" w:lineRule="auto"/>
        <w:rPr>
          <w:vertAlign w:val="baseline"/>
        </w:rPr>
      </w:pPr>
      <w:r w:rsidDel="00000000" w:rsidR="00000000" w:rsidRPr="00000000">
        <w:rPr>
          <w:rtl w:val="0"/>
        </w:rPr>
      </w:r>
    </w:p>
    <w:p w:rsidR="00000000" w:rsidDel="00000000" w:rsidP="00000000" w:rsidRDefault="00000000" w:rsidRPr="00000000" w14:paraId="00000190">
      <w:pPr>
        <w:spacing w:after="0" w:lineRule="auto"/>
        <w:rPr>
          <w:vertAlign w:val="baseline"/>
        </w:rPr>
      </w:pPr>
      <w:r w:rsidDel="00000000" w:rsidR="00000000" w:rsidRPr="00000000">
        <w:rPr>
          <w:rtl w:val="0"/>
        </w:rPr>
      </w:r>
    </w:p>
    <w:p w:rsidR="00000000" w:rsidDel="00000000" w:rsidP="00000000" w:rsidRDefault="00000000" w:rsidRPr="00000000" w14:paraId="00000191">
      <w:pPr>
        <w:spacing w:after="0" w:lineRule="auto"/>
        <w:rPr>
          <w:vertAlign w:val="baseline"/>
        </w:rPr>
      </w:pPr>
      <w:r w:rsidDel="00000000" w:rsidR="00000000" w:rsidRPr="00000000">
        <w:rPr>
          <w:rtl w:val="0"/>
        </w:rPr>
      </w:r>
    </w:p>
    <w:p w:rsidR="00000000" w:rsidDel="00000000" w:rsidP="00000000" w:rsidRDefault="00000000" w:rsidRPr="00000000" w14:paraId="00000192">
      <w:pPr>
        <w:spacing w:after="0" w:lineRule="auto"/>
        <w:rPr>
          <w:vertAlign w:val="baseline"/>
        </w:rPr>
      </w:pPr>
      <w:r w:rsidDel="00000000" w:rsidR="00000000" w:rsidRPr="00000000">
        <w:rPr>
          <w:rtl w:val="0"/>
        </w:rPr>
      </w:r>
    </w:p>
    <w:p w:rsidR="00000000" w:rsidDel="00000000" w:rsidP="00000000" w:rsidRDefault="00000000" w:rsidRPr="00000000" w14:paraId="00000193">
      <w:pPr>
        <w:spacing w:after="0" w:lineRule="auto"/>
        <w:rPr>
          <w:vertAlign w:val="baseline"/>
        </w:rPr>
      </w:pPr>
      <w:r w:rsidDel="00000000" w:rsidR="00000000" w:rsidRPr="00000000">
        <w:rPr>
          <w:rtl w:val="0"/>
        </w:rPr>
      </w:r>
    </w:p>
    <w:p w:rsidR="00000000" w:rsidDel="00000000" w:rsidP="00000000" w:rsidRDefault="00000000" w:rsidRPr="00000000" w14:paraId="00000194">
      <w:pPr>
        <w:spacing w:after="0" w:lineRule="auto"/>
        <w:rPr>
          <w:vertAlign w:val="baseline"/>
        </w:rPr>
      </w:pPr>
      <w:r w:rsidDel="00000000" w:rsidR="00000000" w:rsidRPr="00000000">
        <w:rPr>
          <w:rtl w:val="0"/>
        </w:rPr>
      </w:r>
    </w:p>
    <w:p w:rsidR="00000000" w:rsidDel="00000000" w:rsidP="00000000" w:rsidRDefault="00000000" w:rsidRPr="00000000" w14:paraId="00000195">
      <w:pPr>
        <w:spacing w:after="0" w:lineRule="auto"/>
        <w:rPr>
          <w:vertAlign w:val="baseline"/>
        </w:rPr>
      </w:pPr>
      <w:r w:rsidDel="00000000" w:rsidR="00000000" w:rsidRPr="00000000">
        <w:rPr>
          <w:rtl w:val="0"/>
        </w:rPr>
      </w:r>
    </w:p>
    <w:p w:rsidR="00000000" w:rsidDel="00000000" w:rsidP="00000000" w:rsidRDefault="00000000" w:rsidRPr="00000000" w14:paraId="00000196">
      <w:pPr>
        <w:spacing w:after="0" w:lineRule="auto"/>
        <w:rPr>
          <w:vertAlign w:val="baseline"/>
        </w:rPr>
      </w:pPr>
      <w:r w:rsidDel="00000000" w:rsidR="00000000" w:rsidRPr="00000000">
        <w:rPr>
          <w:rtl w:val="0"/>
        </w:rPr>
      </w:r>
    </w:p>
    <w:p w:rsidR="00000000" w:rsidDel="00000000" w:rsidP="00000000" w:rsidRDefault="00000000" w:rsidRPr="00000000" w14:paraId="00000197">
      <w:pPr>
        <w:rPr>
          <w:vertAlign w:val="baseline"/>
        </w:rPr>
      </w:pPr>
      <w:r w:rsidDel="00000000" w:rsidR="00000000" w:rsidRPr="00000000">
        <w:rPr>
          <w:rtl w:val="0"/>
        </w:rPr>
      </w:r>
    </w:p>
    <w:p w:rsidR="00000000" w:rsidDel="00000000" w:rsidP="00000000" w:rsidRDefault="00000000" w:rsidRPr="00000000" w14:paraId="00000198">
      <w:pPr>
        <w:rPr>
          <w:vertAlign w:val="baseline"/>
        </w:rPr>
      </w:pPr>
      <w:r w:rsidDel="00000000" w:rsidR="00000000" w:rsidRPr="00000000">
        <w:rPr>
          <w:rtl w:val="0"/>
        </w:rPr>
      </w:r>
    </w:p>
    <w:p w:rsidR="00000000" w:rsidDel="00000000" w:rsidP="00000000" w:rsidRDefault="00000000" w:rsidRPr="00000000" w14:paraId="00000199">
      <w:pPr>
        <w:rPr>
          <w:vertAlign w:val="baseline"/>
        </w:rPr>
      </w:pPr>
      <w:bookmarkStart w:colFirst="0" w:colLast="0" w:name="_heading=h.7ht740cphpe2" w:id="6"/>
      <w:bookmarkEnd w:id="6"/>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Diagrama de Flujo de Información</w:t>
      </w:r>
    </w:p>
    <w:p w:rsidR="00000000" w:rsidDel="00000000" w:rsidP="00000000" w:rsidRDefault="00000000" w:rsidRPr="00000000" w14:paraId="0000019B">
      <w:pPr>
        <w:rPr>
          <w:vertAlign w:val="baseline"/>
        </w:rPr>
      </w:pPr>
      <w:r w:rsidDel="00000000" w:rsidR="00000000" w:rsidRPr="00000000">
        <w:rPr/>
        <w:drawing>
          <wp:inline distB="114300" distT="114300" distL="114300" distR="114300">
            <wp:extent cx="6381750" cy="7448550"/>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381750"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vertAlign w:val="baseline"/>
        </w:rPr>
      </w:pPr>
      <w:r w:rsidDel="00000000" w:rsidR="00000000" w:rsidRPr="00000000">
        <w:rPr>
          <w:rtl w:val="0"/>
        </w:rPr>
      </w:r>
    </w:p>
    <w:p w:rsidR="00000000" w:rsidDel="00000000" w:rsidP="00000000" w:rsidRDefault="00000000" w:rsidRPr="00000000" w14:paraId="0000019D">
      <w:pPr>
        <w:rPr>
          <w:vertAlign w:val="baseline"/>
        </w:rPr>
      </w:pPr>
      <w:r w:rsidDel="00000000" w:rsidR="00000000" w:rsidRPr="00000000">
        <w:rPr>
          <w:rtl w:val="0"/>
        </w:rPr>
      </w:r>
    </w:p>
    <w:p w:rsidR="00000000" w:rsidDel="00000000" w:rsidP="00000000" w:rsidRDefault="00000000" w:rsidRPr="00000000" w14:paraId="0000019E">
      <w:pPr>
        <w:rPr>
          <w:vertAlign w:val="baseline"/>
        </w:rPr>
      </w:pPr>
      <w:r w:rsidDel="00000000" w:rsidR="00000000" w:rsidRPr="00000000">
        <w:rPr>
          <w:rtl w:val="0"/>
        </w:rPr>
      </w:r>
    </w:p>
    <w:p w:rsidR="00000000" w:rsidDel="00000000" w:rsidP="00000000" w:rsidRDefault="00000000" w:rsidRPr="00000000" w14:paraId="0000019F">
      <w:pPr>
        <w:rPr>
          <w:vertAlign w:val="baseline"/>
        </w:rPr>
      </w:pPr>
      <w:r w:rsidDel="00000000" w:rsidR="00000000" w:rsidRPr="00000000">
        <w:rPr>
          <w:rtl w:val="0"/>
        </w:rPr>
      </w:r>
    </w:p>
    <w:p w:rsidR="00000000" w:rsidDel="00000000" w:rsidP="00000000" w:rsidRDefault="00000000" w:rsidRPr="00000000" w14:paraId="000001A0">
      <w:pPr>
        <w:rPr>
          <w:vertAlign w:val="baseline"/>
        </w:rPr>
      </w:pPr>
      <w:r w:rsidDel="00000000" w:rsidR="00000000" w:rsidRPr="00000000">
        <w:rPr>
          <w:rtl w:val="0"/>
        </w:rPr>
      </w:r>
    </w:p>
    <w:p w:rsidR="00000000" w:rsidDel="00000000" w:rsidP="00000000" w:rsidRDefault="00000000" w:rsidRPr="00000000" w14:paraId="000001A1">
      <w:pPr>
        <w:rPr>
          <w:vertAlign w:val="baseline"/>
        </w:rPr>
      </w:pP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rPr>
          <w:rtl w:val="0"/>
        </w:rPr>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rPr>
          <w:vertAlign w:val="baseline"/>
        </w:rPr>
      </w:pPr>
      <w:bookmarkStart w:colFirst="0" w:colLast="0" w:name="_heading=h.ve2jvkf1yh1o" w:id="7"/>
      <w:bookmarkEnd w:id="7"/>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De la Actualización y Refinación del Plan de Comunicaciones</w:t>
      </w:r>
    </w:p>
    <w:p w:rsidR="00000000" w:rsidDel="00000000" w:rsidP="00000000" w:rsidRDefault="00000000" w:rsidRPr="00000000" w14:paraId="000001A6">
      <w:pPr>
        <w:numPr>
          <w:ilvl w:val="0"/>
          <w:numId w:val="7"/>
        </w:numPr>
        <w:spacing w:after="0" w:lineRule="auto"/>
        <w:ind w:left="720" w:hanging="360"/>
        <w:rPr>
          <w:b w:val="1"/>
          <w:bCs w:val="1"/>
          <w:vertAlign w:val="baseline"/>
        </w:rPr>
      </w:pPr>
      <w:r w:rsidDel="00000000" w:rsidR="00000000" w:rsidRPr="00000000">
        <w:rPr>
          <w:b w:val="1"/>
          <w:bCs w:val="1"/>
          <w:rtl w:val="0"/>
        </w:rPr>
        <w:t xml:space="preserve">Factores Desencadenantes de la Actualización</w:t>
      </w:r>
    </w:p>
    <w:p w:rsidR="00000000" w:rsidDel="00000000" w:rsidP="00000000" w:rsidRDefault="00000000" w:rsidRPr="00000000" w14:paraId="000001A7">
      <w:pPr>
        <w:spacing w:after="240" w:line="276" w:lineRule="auto"/>
        <w:rPr/>
      </w:pPr>
      <w:r w:rsidDel="00000000" w:rsidR="00000000" w:rsidRPr="00000000">
        <w:rPr>
          <w:rtl w:val="0"/>
        </w:rPr>
        <w:t xml:space="preserve">El proceso de refinación se activa de manera obligatoria ante cualquiera de las siguientes circunstancias:</w:t>
      </w:r>
    </w:p>
    <w:p w:rsidR="00000000" w:rsidDel="00000000" w:rsidP="00000000" w:rsidRDefault="00000000" w:rsidRPr="00000000" w14:paraId="000001A8">
      <w:pPr>
        <w:numPr>
          <w:ilvl w:val="0"/>
          <w:numId w:val="8"/>
        </w:numPr>
        <w:spacing w:after="0" w:afterAutospacing="0" w:line="276" w:lineRule="auto"/>
        <w:ind w:left="720" w:hanging="360"/>
      </w:pPr>
      <w:r w:rsidDel="00000000" w:rsidR="00000000" w:rsidRPr="00000000">
        <w:rPr>
          <w:b w:val="1"/>
          <w:bCs w:val="1"/>
          <w:rtl w:val="0"/>
        </w:rPr>
        <w:t xml:space="preserve">Cierre de hitos y transiciones de fase:</w:t>
      </w:r>
      <w:r w:rsidDel="00000000" w:rsidR="00000000" w:rsidRPr="00000000">
        <w:rPr>
          <w:rtl w:val="0"/>
        </w:rPr>
        <w:t xml:space="preserve"> Al completarse cada uno de los 6 hitos principales del cronograma lectivo, se evalúa si los mecanismos de información utilizados fueron eficaces para coordinar las entregas técnicas y la aprobación de las actas formales.</w:t>
      </w:r>
    </w:p>
    <w:p w:rsidR="00000000" w:rsidDel="00000000" w:rsidP="00000000" w:rsidRDefault="00000000" w:rsidRPr="00000000" w14:paraId="000001A9">
      <w:pPr>
        <w:numPr>
          <w:ilvl w:val="0"/>
          <w:numId w:val="8"/>
        </w:numPr>
        <w:spacing w:after="0" w:afterAutospacing="0" w:line="276" w:lineRule="auto"/>
        <w:ind w:left="720" w:hanging="360"/>
      </w:pPr>
      <w:r w:rsidDel="00000000" w:rsidR="00000000" w:rsidRPr="00000000">
        <w:rPr>
          <w:b w:val="1"/>
          <w:bCs w:val="1"/>
          <w:rtl w:val="0"/>
        </w:rPr>
        <w:t xml:space="preserve">Resultados de las ceremonias de Sprint Retrospective:</w:t>
      </w:r>
      <w:r w:rsidDel="00000000" w:rsidR="00000000" w:rsidRPr="00000000">
        <w:rPr>
          <w:rtl w:val="0"/>
        </w:rPr>
        <w:t xml:space="preserve"> Si durante la retrospectiva quincenal el Squad identifica cuellos de botella comunicacionales, ruidos en la coordinación diaria o herramientas poco efectivas, se definen mejoras operativas que impactan directamente este plan.</w:t>
      </w:r>
    </w:p>
    <w:p w:rsidR="00000000" w:rsidDel="00000000" w:rsidP="00000000" w:rsidRDefault="00000000" w:rsidRPr="00000000" w14:paraId="000001AA">
      <w:pPr>
        <w:numPr>
          <w:ilvl w:val="0"/>
          <w:numId w:val="8"/>
        </w:numPr>
        <w:spacing w:after="0" w:afterAutospacing="0" w:line="276" w:lineRule="auto"/>
        <w:ind w:left="720" w:hanging="360"/>
      </w:pPr>
      <w:r w:rsidDel="00000000" w:rsidR="00000000" w:rsidRPr="00000000">
        <w:rPr>
          <w:b w:val="1"/>
          <w:bCs w:val="1"/>
          <w:rtl w:val="0"/>
        </w:rPr>
        <w:t xml:space="preserve">Aprobación de solicitudes de control de cambios:</w:t>
      </w:r>
      <w:r w:rsidDel="00000000" w:rsidR="00000000" w:rsidRPr="00000000">
        <w:rPr>
          <w:rtl w:val="0"/>
        </w:rPr>
        <w:t xml:space="preserve"> Cualquier modificación aprobada formalmente en el alcance (EDT), en los costos presupuestarios o en las fechas de entrega activa la actualización de la matriz de comunicaciones y del flujo de información.</w:t>
      </w:r>
    </w:p>
    <w:p w:rsidR="00000000" w:rsidDel="00000000" w:rsidP="00000000" w:rsidRDefault="00000000" w:rsidRPr="00000000" w14:paraId="000001AB">
      <w:pPr>
        <w:numPr>
          <w:ilvl w:val="0"/>
          <w:numId w:val="8"/>
        </w:numPr>
        <w:spacing w:after="0" w:afterAutospacing="0" w:line="276" w:lineRule="auto"/>
        <w:ind w:left="720" w:hanging="360"/>
      </w:pPr>
      <w:r w:rsidDel="00000000" w:rsidR="00000000" w:rsidRPr="00000000">
        <w:rPr>
          <w:b w:val="1"/>
          <w:bCs w:val="1"/>
          <w:rtl w:val="0"/>
        </w:rPr>
        <w:t xml:space="preserve">Cambios o reestructuración en los interesados (</w:t>
      </w:r>
      <w:r w:rsidDel="00000000" w:rsidR="00000000" w:rsidRPr="00000000">
        <w:rPr>
          <w:b w:val="1"/>
          <w:bCs w:val="1"/>
          <w:i w:val="1"/>
          <w:iCs w:val="1"/>
          <w:rtl w:val="0"/>
        </w:rPr>
        <w:t xml:space="preserve">Stakeholders</w:t>
      </w:r>
      <w:r w:rsidDel="00000000" w:rsidR="00000000" w:rsidRPr="00000000">
        <w:rPr>
          <w:b w:val="1"/>
          <w:bCs w:val="1"/>
          <w:rtl w:val="0"/>
        </w:rPr>
        <w:t xml:space="preserve">):</w:t>
      </w:r>
      <w:r w:rsidDel="00000000" w:rsidR="00000000" w:rsidRPr="00000000">
        <w:rPr>
          <w:rtl w:val="0"/>
        </w:rPr>
        <w:t xml:space="preserve"> La incorporación de nuevo personal técnico instalador en terreno o la rotación de ejecutivos de venta en Roller SpA.</w:t>
      </w:r>
    </w:p>
    <w:p w:rsidR="00000000" w:rsidDel="00000000" w:rsidP="00000000" w:rsidRDefault="00000000" w:rsidRPr="00000000" w14:paraId="000001AC">
      <w:pPr>
        <w:numPr>
          <w:ilvl w:val="0"/>
          <w:numId w:val="8"/>
        </w:numPr>
        <w:spacing w:after="240" w:line="276" w:lineRule="auto"/>
        <w:ind w:left="720" w:hanging="360"/>
      </w:pPr>
      <w:r w:rsidDel="00000000" w:rsidR="00000000" w:rsidRPr="00000000">
        <w:rPr>
          <w:b w:val="1"/>
          <w:bCs w:val="1"/>
          <w:rtl w:val="0"/>
        </w:rPr>
        <w:t xml:space="preserve">Modificaciones en la infraestructura tecnológica o de servicios:</w:t>
      </w:r>
      <w:r w:rsidDel="00000000" w:rsidR="00000000" w:rsidRPr="00000000">
        <w:rPr>
          <w:rtl w:val="0"/>
        </w:rPr>
        <w:t xml:space="preserve"> Alteraciones en los entornos de despliegue cloud (Render, Vercel o MySQL), cambios en el SDK de Webpay Plus de Transbank o incidentes con el despachador de correo SMTP demandan redefinir las alertas técnicas y los contactos de emergencia.</w:t>
      </w:r>
    </w:p>
    <w:p w:rsidR="00000000" w:rsidDel="00000000" w:rsidP="00000000" w:rsidRDefault="00000000" w:rsidRPr="00000000" w14:paraId="000001AD">
      <w:pPr>
        <w:spacing w:after="240" w:line="276" w:lineRule="auto"/>
        <w:rPr/>
      </w:pPr>
      <w:r w:rsidDel="00000000" w:rsidR="00000000" w:rsidRPr="00000000">
        <w:rPr>
          <w:rtl w:val="0"/>
        </w:rPr>
      </w:r>
    </w:p>
    <w:p w:rsidR="00000000" w:rsidDel="00000000" w:rsidP="00000000" w:rsidRDefault="00000000" w:rsidRPr="00000000" w14:paraId="000001AE">
      <w:pPr>
        <w:numPr>
          <w:ilvl w:val="0"/>
          <w:numId w:val="7"/>
        </w:numPr>
        <w:spacing w:after="240" w:line="276" w:lineRule="auto"/>
        <w:ind w:left="720" w:hanging="360"/>
        <w:rPr>
          <w:b w:val="1"/>
          <w:bCs w:val="1"/>
        </w:rPr>
      </w:pPr>
      <w:r w:rsidDel="00000000" w:rsidR="00000000" w:rsidRPr="00000000">
        <w:rPr>
          <w:b w:val="1"/>
          <w:bCs w:val="1"/>
          <w:rtl w:val="0"/>
        </w:rPr>
        <w:t xml:space="preserve">Procedimiento Formal de Gestión de Cambios al Plan</w:t>
      </w:r>
    </w:p>
    <w:p w:rsidR="00000000" w:rsidDel="00000000" w:rsidP="00000000" w:rsidRDefault="00000000" w:rsidRPr="00000000" w14:paraId="000001AF">
      <w:pPr>
        <w:spacing w:after="240" w:line="276" w:lineRule="auto"/>
        <w:ind w:left="0" w:firstLine="0"/>
        <w:rPr/>
      </w:pPr>
      <w:r w:rsidDel="00000000" w:rsidR="00000000" w:rsidRPr="00000000">
        <w:rPr>
          <w:rtl w:val="0"/>
        </w:rPr>
        <w:t xml:space="preserve">Para mantener la trazabilidad y consistencia del documento, toda modificación debe procesarse a través de un ciclo estandarizado de cinco etapas:</w:t>
      </w:r>
    </w:p>
    <w:p w:rsidR="00000000" w:rsidDel="00000000" w:rsidP="00000000" w:rsidRDefault="00000000" w:rsidRPr="00000000" w14:paraId="000001B0">
      <w:pPr>
        <w:numPr>
          <w:ilvl w:val="0"/>
          <w:numId w:val="1"/>
        </w:numPr>
        <w:spacing w:after="240" w:line="276" w:lineRule="auto"/>
        <w:ind w:left="720" w:hanging="360"/>
      </w:pPr>
      <w:r w:rsidDel="00000000" w:rsidR="00000000" w:rsidRPr="00000000">
        <w:rPr>
          <w:b w:val="1"/>
          <w:bCs w:val="1"/>
          <w:rtl w:val="0"/>
        </w:rPr>
        <w:t xml:space="preserve">Propuesta de Modificación:</w:t>
      </w:r>
      <w:r w:rsidDel="00000000" w:rsidR="00000000" w:rsidRPr="00000000">
        <w:rPr>
          <w:rtl w:val="0"/>
        </w:rPr>
        <w:t xml:space="preserve"> Cualquier integrante del equipo de desarrollo o la contraparte de Roller SpA puede emitir una sugerencia de ajuste, describiendo la justificación técnica o de gestión y el beneficio esperado.</w:t>
      </w:r>
    </w:p>
    <w:p w:rsidR="00000000" w:rsidDel="00000000" w:rsidP="00000000" w:rsidRDefault="00000000" w:rsidRPr="00000000" w14:paraId="000001B1">
      <w:pPr>
        <w:numPr>
          <w:ilvl w:val="0"/>
          <w:numId w:val="1"/>
        </w:numPr>
        <w:spacing w:after="240" w:line="276" w:lineRule="auto"/>
        <w:ind w:left="720" w:hanging="360"/>
      </w:pPr>
      <w:r w:rsidDel="00000000" w:rsidR="00000000" w:rsidRPr="00000000">
        <w:rPr>
          <w:b w:val="1"/>
          <w:bCs w:val="1"/>
          <w:rtl w:val="0"/>
        </w:rPr>
        <w:t xml:space="preserve">Evaluación de Factibilidad e Impacto:</w:t>
      </w:r>
      <w:r w:rsidDel="00000000" w:rsidR="00000000" w:rsidRPr="00000000">
        <w:rPr>
          <w:rtl w:val="0"/>
        </w:rPr>
        <w:t xml:space="preserve"> El Scrum Master (Marco Robles) y el Gerente de Proyecto (Lucas Olea) evalúan la solicitud dentro de un plazo máximo de 24 horas hábiles, analizando su impacto en las cargas horarias, en la confidencialidad de los datos y en el presupuesto asignado a comunicaciones ($880.000 CLP).</w:t>
      </w:r>
    </w:p>
    <w:p w:rsidR="00000000" w:rsidDel="00000000" w:rsidP="00000000" w:rsidRDefault="00000000" w:rsidRPr="00000000" w14:paraId="000001B2">
      <w:pPr>
        <w:numPr>
          <w:ilvl w:val="0"/>
          <w:numId w:val="1"/>
        </w:numPr>
        <w:spacing w:after="240" w:line="276" w:lineRule="auto"/>
        <w:ind w:left="720" w:hanging="360"/>
      </w:pPr>
      <w:r w:rsidDel="00000000" w:rsidR="00000000" w:rsidRPr="00000000">
        <w:rPr>
          <w:b w:val="1"/>
          <w:bCs w:val="1"/>
          <w:rtl w:val="0"/>
        </w:rPr>
        <w:t xml:space="preserve">Aprobación Formal:</w:t>
      </w:r>
      <w:r w:rsidDel="00000000" w:rsidR="00000000" w:rsidRPr="00000000">
        <w:rPr>
          <w:rtl w:val="0"/>
        </w:rPr>
        <w:t xml:space="preserve"> Si el cambio involucra exclusivamente la coordinación interna del Squad, la aprobación recae en Lucas Olea. Si el cambio afecta la periodicidad, entregables o formatos dirigidos a Roller SpA, se requiere la validación de la Gerencia de Roller SpA.</w:t>
      </w:r>
    </w:p>
    <w:p w:rsidR="00000000" w:rsidDel="00000000" w:rsidP="00000000" w:rsidRDefault="00000000" w:rsidRPr="00000000" w14:paraId="000001B3">
      <w:pPr>
        <w:numPr>
          <w:ilvl w:val="0"/>
          <w:numId w:val="1"/>
        </w:numPr>
        <w:spacing w:after="240" w:line="276" w:lineRule="auto"/>
        <w:ind w:left="720" w:hanging="360"/>
      </w:pPr>
      <w:r w:rsidDel="00000000" w:rsidR="00000000" w:rsidRPr="00000000">
        <w:rPr>
          <w:b w:val="1"/>
          <w:bCs w:val="1"/>
          <w:rtl w:val="0"/>
        </w:rPr>
        <w:t xml:space="preserve">Registro de Versión y Control Documental:</w:t>
      </w:r>
      <w:r w:rsidDel="00000000" w:rsidR="00000000" w:rsidRPr="00000000">
        <w:rPr>
          <w:rtl w:val="0"/>
        </w:rPr>
        <w:t xml:space="preserve"> Una vez aprobada la refinación, se actualiza el documento maestro incorporando una nueva versión semántica (ej. v1.1, v1.2), especificando la fecha exacta, los párrafos modificados, el autor del cambio y el motivo de la enmienda en el historial de control de cambios.</w:t>
      </w:r>
    </w:p>
    <w:p w:rsidR="00000000" w:rsidDel="00000000" w:rsidP="00000000" w:rsidRDefault="00000000" w:rsidRPr="00000000" w14:paraId="000001B4">
      <w:pPr>
        <w:numPr>
          <w:ilvl w:val="0"/>
          <w:numId w:val="1"/>
        </w:numPr>
        <w:spacing w:after="240" w:line="276" w:lineRule="auto"/>
        <w:ind w:left="720" w:hanging="360"/>
      </w:pPr>
      <w:r w:rsidDel="00000000" w:rsidR="00000000" w:rsidRPr="00000000">
        <w:rPr>
          <w:b w:val="1"/>
          <w:bCs w:val="1"/>
          <w:rtl w:val="0"/>
        </w:rPr>
        <w:t xml:space="preserve">Difusión y Publicación:</w:t>
      </w:r>
      <w:r w:rsidDel="00000000" w:rsidR="00000000" w:rsidRPr="00000000">
        <w:rPr>
          <w:rtl w:val="0"/>
        </w:rPr>
        <w:t xml:space="preserve"> El documento actualizado se sube al repositorio central de GitHub, notificando vía correo electrónico formal a todos los interesados involucrados sobre la entrada en vigencia de las nuevas directrices.</w:t>
      </w:r>
    </w:p>
    <w:p w:rsidR="00000000" w:rsidDel="00000000" w:rsidP="00000000" w:rsidRDefault="00000000" w:rsidRPr="00000000" w14:paraId="000001B5">
      <w:pPr>
        <w:spacing w:after="240" w:line="276" w:lineRule="auto"/>
        <w:rPr>
          <w:b w:val="1"/>
          <w:bCs w:val="1"/>
        </w:rPr>
      </w:pPr>
      <w:r w:rsidDel="00000000" w:rsidR="00000000" w:rsidRPr="00000000">
        <w:rPr>
          <w:rtl w:val="0"/>
        </w:rPr>
      </w:r>
    </w:p>
    <w:p w:rsidR="00000000" w:rsidDel="00000000" w:rsidP="00000000" w:rsidRDefault="00000000" w:rsidRPr="00000000" w14:paraId="000001B6">
      <w:pPr>
        <w:numPr>
          <w:ilvl w:val="0"/>
          <w:numId w:val="7"/>
        </w:numPr>
        <w:spacing w:after="0" w:afterAutospacing="0" w:line="276" w:lineRule="auto"/>
        <w:ind w:left="720" w:hanging="360"/>
        <w:rPr>
          <w:b w:val="1"/>
          <w:bCs w:val="1"/>
          <w:u w:val="none"/>
        </w:rPr>
      </w:pPr>
      <w:r w:rsidDel="00000000" w:rsidR="00000000" w:rsidRPr="00000000">
        <w:rPr>
          <w:b w:val="1"/>
          <w:bCs w:val="1"/>
          <w:rtl w:val="0"/>
        </w:rPr>
        <w:t xml:space="preserve">Roles y Responsabilidades en el Mantenimiento del Plan</w:t>
      </w:r>
    </w:p>
    <w:p w:rsidR="00000000" w:rsidDel="00000000" w:rsidP="00000000" w:rsidRDefault="00000000" w:rsidRPr="00000000" w14:paraId="000001B7">
      <w:pPr>
        <w:numPr>
          <w:ilvl w:val="0"/>
          <w:numId w:val="5"/>
        </w:numPr>
        <w:spacing w:after="0" w:afterAutospacing="0" w:line="276" w:lineRule="auto"/>
        <w:ind w:left="720" w:hanging="360"/>
        <w:rPr>
          <w:u w:val="none"/>
        </w:rPr>
      </w:pPr>
      <w:r w:rsidDel="00000000" w:rsidR="00000000" w:rsidRPr="00000000">
        <w:rPr>
          <w:b w:val="1"/>
          <w:bCs w:val="1"/>
          <w:rtl w:val="0"/>
        </w:rPr>
        <w:t xml:space="preserve">Custodio y Responsable General:</w:t>
      </w:r>
      <w:r w:rsidDel="00000000" w:rsidR="00000000" w:rsidRPr="00000000">
        <w:rPr>
          <w:rtl w:val="0"/>
        </w:rPr>
        <w:t xml:space="preserve"> Lucas Olea (Gerente de Proyecto / Product Owner). Tiene la responsabilidad de autorizar las modificaciones del plan, gestionar las firmas de aprobación y garantizar la concordancia con el Acta de Constitución y el Plan de Gestión de Calidad.</w:t>
      </w:r>
    </w:p>
    <w:p w:rsidR="00000000" w:rsidDel="00000000" w:rsidP="00000000" w:rsidRDefault="00000000" w:rsidRPr="00000000" w14:paraId="000001B8">
      <w:pPr>
        <w:numPr>
          <w:ilvl w:val="0"/>
          <w:numId w:val="5"/>
        </w:numPr>
        <w:spacing w:after="0" w:afterAutospacing="0" w:line="276" w:lineRule="auto"/>
        <w:ind w:left="720" w:hanging="360"/>
        <w:rPr>
          <w:u w:val="none"/>
        </w:rPr>
      </w:pPr>
      <w:r w:rsidDel="00000000" w:rsidR="00000000" w:rsidRPr="00000000">
        <w:rPr>
          <w:b w:val="1"/>
          <w:bCs w:val="1"/>
          <w:rtl w:val="0"/>
        </w:rPr>
        <w:t xml:space="preserve">Facilitador de Mejoras Operativas:</w:t>
      </w:r>
      <w:r w:rsidDel="00000000" w:rsidR="00000000" w:rsidRPr="00000000">
        <w:rPr>
          <w:rtl w:val="0"/>
        </w:rPr>
        <w:t xml:space="preserve"> Marco Robles (Scrum Master). Es el encargado de registrar los impedimentos comunicacionales detectados en las reuniones diarias y retrospectivas, traduciéndolos en propuestas concretas de optimización de canales y tableros visuales.</w:t>
      </w:r>
    </w:p>
    <w:p w:rsidR="00000000" w:rsidDel="00000000" w:rsidP="00000000" w:rsidRDefault="00000000" w:rsidRPr="00000000" w14:paraId="000001B9">
      <w:pPr>
        <w:numPr>
          <w:ilvl w:val="0"/>
          <w:numId w:val="5"/>
        </w:numPr>
        <w:spacing w:after="240" w:line="276" w:lineRule="auto"/>
        <w:ind w:left="720" w:hanging="360"/>
        <w:rPr>
          <w:u w:val="none"/>
        </w:rPr>
      </w:pPr>
      <w:r w:rsidDel="00000000" w:rsidR="00000000" w:rsidRPr="00000000">
        <w:rPr>
          <w:b w:val="1"/>
          <w:bCs w:val="1"/>
          <w:rtl w:val="0"/>
        </w:rPr>
        <w:t xml:space="preserve">Revisores Técnicos de Aseguramiento:</w:t>
      </w:r>
      <w:r w:rsidDel="00000000" w:rsidR="00000000" w:rsidRPr="00000000">
        <w:rPr>
          <w:rtl w:val="0"/>
        </w:rPr>
        <w:t xml:space="preserve"> Rodrigo Riquelme (QA Lead) y Rodrigo Soto (Arquitectura / UI-UX). Verifican que las modificaciones no comprometan las restricciones normativas (Ley 19.628), los contratos de endpoints de la API REST, los requerimientos de usabilidad SUS ni la confidencialidad de las credenciales maestras.</w:t>
      </w:r>
      <w:r w:rsidDel="00000000" w:rsidR="00000000" w:rsidRPr="00000000">
        <w:rPr>
          <w:rtl w:val="0"/>
        </w:rPr>
      </w:r>
    </w:p>
    <w:sectPr>
      <w:type w:val="nextPage"/>
      <w:pgSz w:h="15840" w:w="12240" w:orient="portrait"/>
      <w:pgMar w:bottom="851" w:top="851" w:left="85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
              <a:graphic>
                <a:graphicData uri="http://schemas.microsoft.com/office/word/2010/wordprocessingShape">
                  <wps:wsp>
                    <wps:cNvSpPr/>
                    <wps:cNvPr id="3" name="Shape 3"/>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
              <a:graphic>
                <a:graphicData uri="http://schemas.microsoft.com/office/word/2010/wordprocessingShape">
                  <wps:wsp>
                    <wps:cNvSpPr/>
                    <wps:cNvPr id="2" name="Shape 2"/>
                    <wps:spPr>
                      <a:xfrm>
                        <a:off x="811783" y="3698720"/>
                        <a:ext cx="906843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106535" cy="2006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o9U3NkzMvV2VV8VvKZuItMc7lw==">CgMxLjAaHwoBMBIaChgICVIUChJ0YWJsZS5zaGRwaG9xb2l4N2saHwoBMRIaChgICVIUChJ0YWJsZS5sZGVtejBlenN1eDkaHwoBMhIaChgICVIUChJ0YWJsZS5oZ2hucTlvMGJxcXgaHwoBMxIaChgICVIUChJ0YWJsZS5oY2xqM3E3eTNucnQyDmguM2Vka2R1MmpldXMzMg5oLjdjdXdseXVhYzQ2czIOaC40aHh5d2JjN2o3MGYyDmguNzFtbzc2amplYzl0Mg5oLjkzejJnZDdmbGZnazIOaC40OWU0N2xuY3NmOGMyDmguN2h0NzQwY3BocGUyMg5oLnZlMmp2a2YxeWgxbzgAciExNVh0aFhYa01VQ2FEejJ0Tzc0ZVJsODR2b3pQbGRvd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

<file path=docProps/custom.xml><?xml version="1.0" encoding="utf-8"?>
<Properties xmlns="http://schemas.openxmlformats.org/officeDocument/2006/custom-properties" xmlns:vt="http://schemas.openxmlformats.org/officeDocument/2006/docPropsVTypes"/>
</file>