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111C" w14:textId="18819CF0" w:rsidR="000453CB" w:rsidRDefault="000F1F33" w:rsidP="000F1F33">
      <w:pPr>
        <w:pStyle w:val="Heading1"/>
      </w:pPr>
      <w:r>
        <w:t>Hønsefuglportalen – Rapport Gjøremål 04.05.2022</w:t>
      </w:r>
    </w:p>
    <w:p w14:paraId="3F6E6726" w14:textId="65A8984F" w:rsidR="000F1F33" w:rsidRDefault="000F1F33" w:rsidP="000F1F33"/>
    <w:p w14:paraId="0FE7FDD2" w14:textId="62FDDDD3" w:rsidR="003C20D7" w:rsidRPr="00476014" w:rsidRDefault="003C20D7" w:rsidP="000F1F33">
      <w:pPr>
        <w:rPr>
          <w:strike/>
        </w:rPr>
      </w:pPr>
      <w:r w:rsidRPr="00476014">
        <w:rPr>
          <w:strike/>
        </w:rPr>
        <w:t xml:space="preserve">Linja under Tabell 1. Hvis det blir sett andre arter enn lirype så må det komme inn i rapporten automatisk, med artsnavn og antall observasjoner. </w:t>
      </w:r>
      <w:r w:rsidR="00476014" w:rsidRPr="00476014">
        <w:rPr>
          <w:strike/>
        </w:rPr>
        <w:t>(FØRSTE UTKAST DONE)</w:t>
      </w:r>
    </w:p>
    <w:p w14:paraId="00FA2BB6" w14:textId="6482520B" w:rsidR="003C20D7" w:rsidRDefault="003C20D7" w:rsidP="000F1F33">
      <w:pPr>
        <w:rPr>
          <w:strike/>
        </w:rPr>
      </w:pPr>
      <w:r w:rsidRPr="00240E2E">
        <w:rPr>
          <w:strike/>
        </w:rPr>
        <w:t>Det lille avsnittet under Tabell 2 kan nå fjernes</w:t>
      </w:r>
      <w:r w:rsidR="009A34A5" w:rsidRPr="00240E2E">
        <w:rPr>
          <w:strike/>
        </w:rPr>
        <w:t xml:space="preserve"> (DONE)</w:t>
      </w:r>
    </w:p>
    <w:p w14:paraId="76926D0C" w14:textId="2A8317D7" w:rsidR="00B7550C" w:rsidRPr="00B7550C" w:rsidRDefault="00B7550C" w:rsidP="000F1F33">
      <w:r>
        <w:t xml:space="preserve">Ny tidsserie figur (tilbake i tid på estimatene, fra 2013). Må kjøre en full utregning hver gang skriptet kjøres (burde ikke være noe problem). Dele det opp i fire paneler (total, tetthet av voksen, kyllingproduksjon), et fjerde panel på smågnagertetthet (antall linjer med observerte smågnagere / totalt antall linjer som er gått). Denne figuren skal komme rett etter hovedresultatet (tabell 2). </w:t>
      </w:r>
    </w:p>
    <w:p w14:paraId="7765E140" w14:textId="1085F780" w:rsidR="00E934BE" w:rsidRDefault="00126CD0" w:rsidP="000F1F33">
      <w:r>
        <w:t>Legg inn Figur/Tabell som viser gjennomsnittlig avvik fra linja (i prosent, antall meter eller begge)</w:t>
      </w:r>
    </w:p>
    <w:p w14:paraId="7E74A48A" w14:textId="0CC12489" w:rsidR="00126CD0" w:rsidRDefault="00126CD0" w:rsidP="000F1F33">
      <w:r>
        <w:t xml:space="preserve">Sjekk usikkerheten hele veien ned til </w:t>
      </w:r>
      <w:proofErr w:type="spellStart"/>
      <w:r>
        <w:t>taksør</w:t>
      </w:r>
      <w:proofErr w:type="spellEnd"/>
      <w:r>
        <w:t>, for å se om det er enkelte taksører som trenger oppfriskning på metode</w:t>
      </w:r>
    </w:p>
    <w:p w14:paraId="68A340DB" w14:textId="1F67B5DD" w:rsidR="00126CD0" w:rsidRDefault="00F73948" w:rsidP="000F1F33">
      <w:r>
        <w:t>Kalkuler også hvor mange km personen har gått på linja i forhold til hvor lang linja skal være</w:t>
      </w:r>
      <w:r w:rsidR="004C3D70">
        <w:t xml:space="preserve"> (sammenlignes med </w:t>
      </w:r>
      <w:proofErr w:type="spellStart"/>
      <w:r w:rsidR="004C3D70">
        <w:t>transektlinja</w:t>
      </w:r>
      <w:proofErr w:type="spellEnd"/>
      <w:r w:rsidR="004C3D70">
        <w:t xml:space="preserve"> som har kjent avstand).</w:t>
      </w:r>
    </w:p>
    <w:p w14:paraId="68B88FE9" w14:textId="2FCF0AC1" w:rsidR="006E5AEA" w:rsidRDefault="006E5AEA" w:rsidP="000F1F33">
      <w:r>
        <w:t>Når det faktisk er observasjon så må dette «avviket» fra linja ikke tas med i avviksberegningen. Fjern de veipunktene (sporingen) som blir tatt når personen går ut til observasjonen.</w:t>
      </w:r>
    </w:p>
    <w:p w14:paraId="5ED413E3" w14:textId="4746924F" w:rsidR="00B7550C" w:rsidRDefault="00B7550C" w:rsidP="00B7550C">
      <w:proofErr w:type="spellStart"/>
      <w:r>
        <w:t>Oppdagbarhetskurven</w:t>
      </w:r>
      <w:proofErr w:type="spellEnd"/>
      <w:r>
        <w:t xml:space="preserve"> kan legges bakerst i metodedelen</w:t>
      </w:r>
    </w:p>
    <w:p w14:paraId="1AB13A37" w14:textId="77777777" w:rsidR="00B7550C" w:rsidRDefault="00B7550C" w:rsidP="00B7550C">
      <w:r>
        <w:t>Ha med et eksempel på hvordan man skal tolke hovedresultatene. Som da forklarer blant annet spredningen rundt estimatet</w:t>
      </w:r>
    </w:p>
    <w:p w14:paraId="7967B5AA" w14:textId="77777777" w:rsidR="00B7550C" w:rsidRDefault="00B7550C" w:rsidP="00B7550C"/>
    <w:p w14:paraId="53F450FE" w14:textId="77777777" w:rsidR="00B7550C" w:rsidRPr="000F1F33" w:rsidRDefault="00B7550C" w:rsidP="000F1F33"/>
    <w:sectPr w:rsidR="00B7550C" w:rsidRPr="000F1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33"/>
    <w:rsid w:val="000F1F33"/>
    <w:rsid w:val="00126CD0"/>
    <w:rsid w:val="00240E2E"/>
    <w:rsid w:val="003C20D7"/>
    <w:rsid w:val="00476014"/>
    <w:rsid w:val="004C3D70"/>
    <w:rsid w:val="00547F2F"/>
    <w:rsid w:val="006E5AEA"/>
    <w:rsid w:val="007B628F"/>
    <w:rsid w:val="009A34A5"/>
    <w:rsid w:val="00B7550C"/>
    <w:rsid w:val="00BB20CF"/>
    <w:rsid w:val="00E934BE"/>
    <w:rsid w:val="00F73948"/>
    <w:rsid w:val="00FC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6EC9"/>
  <w15:chartTrackingRefBased/>
  <w15:docId w15:val="{8B2C82F4-A60C-44EC-91ED-0A53D191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222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Fjellstad Israelsen</dc:creator>
  <cp:keywords/>
  <dc:description/>
  <cp:lastModifiedBy>Markus Fjellstad Israelsen</cp:lastModifiedBy>
  <cp:revision>13</cp:revision>
  <dcterms:created xsi:type="dcterms:W3CDTF">2022-05-04T08:57:00Z</dcterms:created>
  <dcterms:modified xsi:type="dcterms:W3CDTF">2022-05-04T12:23:00Z</dcterms:modified>
</cp:coreProperties>
</file>