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Мургия</w:t>
      </w:r>
      <w:r>
        <w:t xml:space="preserve"> </w:t>
      </w:r>
      <w:r>
        <w:t xml:space="preserve">Марк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Использовать функцию команд перехода</w:t>
      </w:r>
    </w:p>
    <w:p>
      <w:pPr>
        <w:numPr>
          <w:ilvl w:val="0"/>
          <w:numId w:val="1001"/>
        </w:numPr>
        <w:pStyle w:val="Compact"/>
      </w:pPr>
      <w:r>
        <w:t xml:space="preserve">Понять структуру файла листинга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 уже начинаю терять идей того, что вставлять в теоретическое введение.</w:t>
      </w:r>
    </w:p>
    <w:bookmarkStart w:id="22" w:name="tbl:std-dir"/>
    <w:p>
      <w:pPr>
        <w:pStyle w:val="TableCaption"/>
      </w:pPr>
      <w:r>
        <w:t xml:space="preserve">Таблица 1: Регистр флагов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1: Регистр флагов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Бит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Обозначение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Carry Flag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Parity Flag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Auxiliary Carry Flag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Zero Flag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 Flag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Overflow Flag</w:t>
            </w:r>
          </w:p>
        </w:tc>
      </w:tr>
    </w:tbl>
    <w:bookmarkEnd w:id="22"/>
    <w:bookmarkEnd w:id="23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перехода можно пропускать команды (рис. 1) или даже делать их в другом порядке (рис. 2).</w:t>
      </w:r>
    </w:p>
    <w:p>
      <w:pPr>
        <w:pStyle w:val="CaptionedFigure"/>
      </w:pPr>
      <w:r>
        <w:drawing>
          <wp:inline>
            <wp:extent cx="3733800" cy="2753888"/>
            <wp:effectExtent b="0" l="0" r="0" t="0"/>
            <wp:docPr descr="lab7-1.asm" title="" id="25" name="Picture"/>
            <a:graphic>
              <a:graphicData uri="http://schemas.openxmlformats.org/drawingml/2006/picture">
                <pic:pic>
                  <pic:nvPicPr>
                    <pic:cNvPr descr="image/lab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lab7-1.asm</w:t>
      </w:r>
    </w:p>
    <w:p>
      <w:pPr>
        <w:pStyle w:val="CaptionedFigure"/>
      </w:pPr>
      <w:r>
        <w:drawing>
          <wp:inline>
            <wp:extent cx="3733800" cy="2753888"/>
            <wp:effectExtent b="0" l="0" r="0" t="0"/>
            <wp:docPr descr="Переделанная версия lab7-1.asm" title="" id="28" name="Picture"/>
            <a:graphic>
              <a:graphicData uri="http://schemas.openxmlformats.org/drawingml/2006/picture">
                <pic:pic>
                  <pic:nvPicPr>
                    <pic:cNvPr descr="image/lab7-1_redon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Переделанная версия lab7-1.asm</w:t>
      </w:r>
    </w:p>
    <w:p>
      <w:pPr>
        <w:pStyle w:val="CaptionedFigure"/>
      </w:pPr>
      <w:r>
        <w:drawing>
          <wp:inline>
            <wp:extent cx="3733800" cy="762576"/>
            <wp:effectExtent b="0" l="0" r="0" t="0"/>
            <wp:docPr descr="Результат активации файла" title="" id="31" name="Picture"/>
            <a:graphic>
              <a:graphicData uri="http://schemas.openxmlformats.org/drawingml/2006/picture">
                <pic:pic>
                  <pic:nvPicPr>
                    <pic:cNvPr descr="image/Result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активации файла</w:t>
      </w:r>
    </w:p>
    <w:p>
      <w:pPr>
        <w:pStyle w:val="BodyText"/>
      </w:pPr>
      <w:r>
        <w:t xml:space="preserve">С помощью NASM нужно сделать листинг следующего файла. В листинге показывают все команды файла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, когда и как они используются в данном файле.</w:t>
      </w:r>
    </w:p>
    <w:p>
      <w:pPr>
        <w:pStyle w:val="CaptionedFigure"/>
      </w:pPr>
      <w:r>
        <w:drawing>
          <wp:inline>
            <wp:extent cx="3733800" cy="2779167"/>
            <wp:effectExtent b="0" l="0" r="0" t="0"/>
            <wp:docPr descr="lab7-2.asm" title="" id="34" name="Picture"/>
            <a:graphic>
              <a:graphicData uri="http://schemas.openxmlformats.org/drawingml/2006/picture">
                <pic:pic>
                  <pic:nvPicPr>
                    <pic:cNvPr descr="image/lab7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lab7-2.asm</w:t>
      </w:r>
    </w:p>
    <w:p>
      <w:pPr>
        <w:pStyle w:val="CaptionedFigure"/>
      </w:pPr>
      <w:r>
        <w:drawing>
          <wp:inline>
            <wp:extent cx="3733800" cy="2245825"/>
            <wp:effectExtent b="0" l="0" r="0" t="0"/>
            <wp:docPr descr="Листинг файла lab7-2.asm" title="" id="37" name="Picture"/>
            <a:graphic>
              <a:graphicData uri="http://schemas.openxmlformats.org/drawingml/2006/picture">
                <pic:pic>
                  <pic:nvPicPr>
                    <pic:cNvPr descr="image/lst_version_of_lab7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Листинг файла lab7-2.asm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команды условного и безусловного переходов, приобрели навыки написания программ с использованием переходов и познакомились с назначением и структурой файла листинга.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Мургия Марк Максимович</dc:creator>
  <dc:language>ru-RU</dc:language>
  <cp:keywords/>
  <dcterms:created xsi:type="dcterms:W3CDTF">2024-12-08T09:46:47Z</dcterms:created>
  <dcterms:modified xsi:type="dcterms:W3CDTF">2024-12-08T09:46:47Z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