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34" w:rsidRPr="00993B34" w:rsidRDefault="00993B34" w:rsidP="00993B34">
      <w:pPr>
        <w:pStyle w:val="Heading1"/>
      </w:pPr>
      <w:proofErr w:type="spellStart"/>
      <w:r w:rsidRPr="00993B34">
        <w:t>Notpass</w:t>
      </w:r>
      <w:proofErr w:type="spellEnd"/>
      <w:r w:rsidRPr="00993B34">
        <w:t xml:space="preserve"> </w:t>
      </w:r>
    </w:p>
    <w:p w:rsidR="00993B34" w:rsidRPr="00993B34" w:rsidRDefault="00993B34" w:rsidP="00993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AllgemeineInformationen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Allgemeine </w:t>
        </w:r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Informationen</w:t>
        </w:r>
        <w:proofErr w:type="spellEnd"/>
      </w:hyperlink>
    </w:p>
    <w:p w:rsidR="00993B34" w:rsidRPr="00993B34" w:rsidRDefault="00993B34" w:rsidP="00993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Voraussetzungen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Voraussetzungen</w:t>
        </w:r>
        <w:proofErr w:type="spellEnd"/>
      </w:hyperlink>
    </w:p>
    <w:p w:rsidR="00993B34" w:rsidRPr="00993B34" w:rsidRDefault="00993B34" w:rsidP="00993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ZustaendigeStellen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Zuständige</w:t>
        </w:r>
        <w:proofErr w:type="spellEnd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Stelle</w:t>
        </w:r>
        <w:proofErr w:type="spellEnd"/>
      </w:hyperlink>
    </w:p>
    <w:p w:rsidR="00993B34" w:rsidRPr="00993B34" w:rsidRDefault="00993B34" w:rsidP="00993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Verfahrensablauf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Verfahrensablauf</w:t>
        </w:r>
        <w:proofErr w:type="spellEnd"/>
      </w:hyperlink>
    </w:p>
    <w:p w:rsidR="00993B34" w:rsidRPr="00993B34" w:rsidRDefault="00993B34" w:rsidP="00993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ErforderlicheUnterlagen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Erforderliche</w:t>
        </w:r>
        <w:proofErr w:type="spellEnd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Unterlagen</w:t>
        </w:r>
        <w:proofErr w:type="spellEnd"/>
      </w:hyperlink>
    </w:p>
    <w:p w:rsidR="00993B34" w:rsidRPr="00993B34" w:rsidRDefault="00993B34" w:rsidP="00993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Kosten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Kosten</w:t>
        </w:r>
        <w:proofErr w:type="spellEnd"/>
      </w:hyperlink>
    </w:p>
    <w:p w:rsidR="00993B34" w:rsidRPr="00993B34" w:rsidRDefault="00993B34" w:rsidP="00993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ZusaetzlicheInformationen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Zusätzliche</w:t>
        </w:r>
        <w:proofErr w:type="spellEnd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Informationen</w:t>
        </w:r>
        <w:proofErr w:type="spellEnd"/>
      </w:hyperlink>
    </w:p>
    <w:p w:rsidR="00993B34" w:rsidRPr="00993B34" w:rsidRDefault="00993B34" w:rsidP="00993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Rechtsgrundlagen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Rechtsgrundlagen</w:t>
        </w:r>
        <w:proofErr w:type="spellEnd"/>
      </w:hyperlink>
    </w:p>
    <w:p w:rsidR="00993B34" w:rsidRDefault="00993B34" w:rsidP="00993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93B34" w:rsidRPr="00993B34" w:rsidRDefault="00993B34" w:rsidP="00993B34">
      <w:pPr>
        <w:pStyle w:val="Heading2"/>
      </w:pPr>
      <w:r w:rsidRPr="00993B34">
        <w:t xml:space="preserve">Allgemeine </w:t>
      </w:r>
      <w:proofErr w:type="spellStart"/>
      <w:r w:rsidRPr="00993B34">
        <w:t>Informationen</w:t>
      </w:r>
      <w:proofErr w:type="spellEnd"/>
    </w:p>
    <w:p w:rsidR="00993B34" w:rsidRP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Bei </w:t>
      </w: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jedem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Grenzübertritt wird ein Reisedokument benötigt. Dies gilt auch bei Reisen in </w:t>
      </w:r>
      <w:hyperlink r:id="rId13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Schengen-Staaten</w:t>
        </w:r>
      </w:hyperlink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und auch bei </w:t>
      </w: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kurzen Fahrten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ins Ausland.</w:t>
      </w:r>
    </w:p>
    <w:p w:rsidR="00993B34" w:rsidRP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Reisedokument ist der Reisepass oder bei Reisen innerhalb der EU auch ein gültiger Personalausweis. Der </w:t>
      </w: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Führerschein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ist </w:t>
      </w: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kein Reisedokument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,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ebensowenig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der Identitätsausweis.</w:t>
      </w:r>
    </w:p>
    <w:p w:rsid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Der Reisepass dient als Nachweis der Staatsangehörigkeit und der Identität. Im Inland gilt u.a. der Reisepass als </w:t>
      </w:r>
      <w:hyperlink r:id="rId14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amtlicher Lichtbildausweis</w:t>
        </w:r>
      </w:hyperlink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.</w:t>
      </w:r>
    </w:p>
    <w:p w:rsidR="003F2D85" w:rsidRDefault="003F2D85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3F2D85" w:rsidRPr="00993B34" w:rsidRDefault="003F2D85" w:rsidP="003F2D85">
      <w:pPr>
        <w:pStyle w:val="Heading2"/>
      </w:pPr>
      <w:proofErr w:type="spellStart"/>
      <w:r>
        <w:t>Notpass</w:t>
      </w:r>
      <w:proofErr w:type="spellEnd"/>
      <w:r>
        <w:t xml:space="preserve"> </w:t>
      </w:r>
      <w:proofErr w:type="spellStart"/>
      <w:r>
        <w:t>Anlassfall</w:t>
      </w:r>
      <w:proofErr w:type="spellEnd"/>
      <w:r w:rsidRPr="003F2D85">
        <w:t>?</w:t>
      </w:r>
    </w:p>
    <w:p w:rsidR="00993B34" w:rsidRP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Der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Notpass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wird </w:t>
      </w: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nur für bestimmte Anlassfälle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ausgestellt.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Beispiele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sind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3B34" w:rsidRPr="00993B34" w:rsidRDefault="00993B34" w:rsidP="00993B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Sie verfügen vor einer wichtigen und unaufschiebbaren Reise über keinen Reisepass (z.B. Sie haben Ihren Reisepass zu Hause vergessen).</w:t>
      </w:r>
    </w:p>
    <w:p w:rsidR="00993B34" w:rsidRPr="00993B34" w:rsidRDefault="00993B34" w:rsidP="00993B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Der Zeitraum, innerhalb dessen Sie den Reisepass benötigen, reicht für die Ausstellung eines neuen Reisepasses nicht aus.</w:t>
      </w:r>
    </w:p>
    <w:p w:rsidR="00993B34" w:rsidRPr="00993B34" w:rsidRDefault="00993B34" w:rsidP="00993B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Sie benötigen den Reisepass nur für die Einreise in das Bundesgebiet (</w:t>
      </w:r>
      <w:proofErr w:type="gramStart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z.B.</w:t>
      </w:r>
      <w:proofErr w:type="gramEnd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weil Ihr Reisepass im Ausland gestohlen wurde).</w:t>
      </w:r>
    </w:p>
    <w:p w:rsidR="00993B34" w:rsidRPr="00993B34" w:rsidRDefault="00993B34" w:rsidP="00993B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Die Abnahme der </w:t>
      </w:r>
      <w:hyperlink r:id="rId15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Papillarlinienabdrücke</w:t>
        </w:r>
      </w:hyperlink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der Finger einer oder beider Hände ist aufgrund einer Verletzung vorübergehend nicht möglich.</w:t>
      </w:r>
    </w:p>
    <w:p w:rsid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Der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Notpass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kann (auch außerhalb der Amtsstunden über den Journaldienst) bei der dafür zuständigen Behörde beantragt werden.</w:t>
      </w:r>
    </w:p>
    <w:p w:rsidR="003F2D85" w:rsidRDefault="003F2D85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3F2D85" w:rsidRDefault="003F2D85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3F2D85" w:rsidRPr="00993B34" w:rsidRDefault="003F2D85" w:rsidP="003F2D85">
      <w:pPr>
        <w:pStyle w:val="Heading2"/>
      </w:pPr>
      <w:r w:rsidRPr="003F2D85">
        <w:t xml:space="preserve">Wie lange und wo </w:t>
      </w:r>
      <w:proofErr w:type="spellStart"/>
      <w:r w:rsidRPr="003F2D85">
        <w:t>gütlig</w:t>
      </w:r>
      <w:proofErr w:type="spellEnd"/>
      <w:r w:rsidRPr="003F2D85">
        <w:t>?</w:t>
      </w:r>
    </w:p>
    <w:p w:rsidR="00993B34" w:rsidRP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Er ist nur für einen bestimmten </w:t>
      </w: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eingeschränkten Zeitraum gültig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.</w:t>
      </w:r>
    </w:p>
    <w:p w:rsidR="00993B34" w:rsidRP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lastRenderedPageBreak/>
        <w:t xml:space="preserve">Der cremeweiße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Notpass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wird ohne Chip ausgestellt.</w:t>
      </w:r>
    </w:p>
    <w:p w:rsidR="00993B34" w:rsidRP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Bitte beachten Sie, dass nicht alle Staaten einen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Notpass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akzeptieren bzw. an weitere Voraussetzungen knüpfen (z.B. USA seit dem 1. Juli 2009, Türkei).</w:t>
      </w:r>
    </w:p>
    <w:p w:rsidR="00993B34" w:rsidRP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Mit 1. Juli 2009 ist eine Einreise in die </w:t>
      </w: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USA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mit einem österreichischen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Notpass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im Rahmen des "Visa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Waiver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Program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" nicht mehr möglich.</w:t>
      </w:r>
    </w:p>
    <w:p w:rsidR="00993B34" w:rsidRP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Die Einreise mit einem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Notpass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ist lediglich in Verbindung mit einem Visum der US-Vertretungsbehörde möglich. Hierbei sind zu beachten: die Vereinbarung eines Interviewtermins bei der US-Vertretungsbehörde, die Kosten von derzeit ungefähr 105 Euro und die Bearbeitungsdauer von mindestens zwei Werktagen.</w:t>
      </w:r>
    </w:p>
    <w:p w:rsidR="00993B34" w:rsidRPr="00993B34" w:rsidRDefault="00993B34" w:rsidP="00993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TIPP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</w:t>
      </w:r>
    </w:p>
    <w:p w:rsidR="00993B34" w:rsidRPr="00993B34" w:rsidRDefault="00993B34" w:rsidP="00993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Aufgrund der Bearbeitungszeit für ein US-Visum sollte auch die Möglichkeit der Ausstellung eines Ein-Tages-Expresspasses im Inland in Betracht gezogen werden.</w:t>
      </w:r>
    </w:p>
    <w:p w:rsidR="00993B34" w:rsidRP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Die angeführten Bestimmungen gelten auch dann, wenn das eigentliche Urlaubsziel nicht die USA ist, sondern ein US-Flughafen nur für die Weiterreise </w:t>
      </w: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(Transit)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benutzt werden muss.</w:t>
      </w:r>
    </w:p>
    <w:p w:rsidR="00993B34" w:rsidRDefault="00993B34" w:rsidP="00993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AT"/>
        </w:rPr>
      </w:pPr>
    </w:p>
    <w:p w:rsidR="00993B34" w:rsidRPr="00993B34" w:rsidRDefault="00993B34" w:rsidP="00993B34">
      <w:pPr>
        <w:pStyle w:val="Heading2"/>
        <w:rPr>
          <w:lang w:val="de-AT"/>
        </w:rPr>
      </w:pPr>
      <w:r w:rsidRPr="00993B34">
        <w:rPr>
          <w:lang w:val="de-AT"/>
        </w:rPr>
        <w:t>Zuständige Stelle</w:t>
      </w:r>
    </w:p>
    <w:p w:rsidR="00993B34" w:rsidRPr="00993B34" w:rsidRDefault="00993B34" w:rsidP="00993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Im Inland</w:t>
      </w:r>
    </w:p>
    <w:p w:rsidR="00993B34" w:rsidRPr="00993B34" w:rsidRDefault="00993B34" w:rsidP="00993B3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Während der Amtsstunden: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die Passbehörde</w:t>
      </w:r>
    </w:p>
    <w:p w:rsidR="00993B34" w:rsidRPr="00993B34" w:rsidRDefault="00993B34" w:rsidP="00993B34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Die </w:t>
      </w:r>
      <w:hyperlink r:id="rId16" w:tgtFrame="_blank" w:tooltip="Öffnet in einem neuen Fenster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Bezirkshauptmannschaft</w:t>
        </w:r>
        <w:proofErr w:type="spellEnd"/>
      </w:hyperlink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3B34" w:rsidRPr="00993B34" w:rsidRDefault="00993B34" w:rsidP="00993B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In </w:t>
      </w:r>
      <w:hyperlink r:id="rId17" w:tgtFrame="_blank" w:tooltip="Öffnet in einem neuen Fenster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Leoben</w:t>
        </w:r>
      </w:hyperlink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und </w:t>
      </w:r>
      <w:hyperlink r:id="rId18" w:tgtFrame="_blank" w:tooltip="Öffnet in einem neuen Fenster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Schwechat</w:t>
        </w:r>
      </w:hyperlink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: die Gemeinde</w:t>
      </w:r>
    </w:p>
    <w:p w:rsidR="00993B34" w:rsidRPr="00993B34" w:rsidRDefault="00993B34" w:rsidP="00993B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hyperlink r:id="rId19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Statutarstädten</w:t>
        </w:r>
        <w:proofErr w:type="spellEnd"/>
      </w:hyperlink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: der </w:t>
      </w:r>
      <w:hyperlink r:id="rId20" w:tgtFrame="_blank" w:tooltip="Öffnet in einem neuen Fenster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Magistrat</w:t>
        </w:r>
        <w:proofErr w:type="spellEnd"/>
      </w:hyperlink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3B34" w:rsidRPr="00993B34" w:rsidRDefault="00993B34" w:rsidP="00993B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In Wien: das </w:t>
      </w:r>
      <w:hyperlink r:id="rId21" w:tgtFrame="_blank" w:tooltip="Öffnet in einem neuen Fenster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Zentrale Passservice der Magistratsabteilung 62</w:t>
        </w:r>
      </w:hyperlink>
    </w:p>
    <w:p w:rsidR="00967B13" w:rsidRDefault="00967B13" w:rsidP="008253BE"/>
    <w:p w:rsidR="00993B34" w:rsidRPr="00993B34" w:rsidRDefault="00993B34" w:rsidP="00993B3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>Außerhalb</w:t>
      </w:r>
      <w:proofErr w:type="spellEnd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der </w:t>
      </w:r>
      <w:proofErr w:type="spellStart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>Amtsstunden</w:t>
      </w:r>
      <w:proofErr w:type="spellEnd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93B34" w:rsidRPr="00993B34" w:rsidRDefault="00993B34" w:rsidP="00993B34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Die Rufbereitschaft des Journaldienstes/Bereitschaftsdienstes der </w:t>
      </w:r>
      <w:hyperlink r:id="rId22" w:tgtFrame="_blank" w:tooltip="Öffnet in einem neuen Fenster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Bezirkshauptmannschaft</w:t>
        </w:r>
      </w:hyperlink>
    </w:p>
    <w:p w:rsidR="00993B34" w:rsidRPr="00993B34" w:rsidRDefault="00993B34" w:rsidP="00993B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In </w:t>
      </w:r>
      <w:hyperlink r:id="rId23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Statutarstädten</w:t>
        </w:r>
      </w:hyperlink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: der Journaldienst des </w:t>
      </w:r>
      <w:hyperlink r:id="rId24" w:tgtFrame="_blank" w:tooltip="Öffnet in einem neuen Fenster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Magistrats</w:t>
        </w:r>
      </w:hyperlink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</w:t>
      </w:r>
    </w:p>
    <w:p w:rsidR="00993B34" w:rsidRPr="00993B34" w:rsidRDefault="00993B34" w:rsidP="00993B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In Wien: die </w:t>
      </w:r>
      <w:hyperlink r:id="rId25" w:tgtFrame="_blank" w:tooltip="Öffnet in einem neuen Fenster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Wache</w:t>
        </w:r>
        <w:proofErr w:type="spellEnd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Rathaus</w:t>
        </w:r>
        <w:proofErr w:type="spellEnd"/>
      </w:hyperlink>
    </w:p>
    <w:p w:rsidR="00993B34" w:rsidRPr="00993B34" w:rsidRDefault="00993B34" w:rsidP="00993B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In Linz: die </w:t>
      </w:r>
      <w:hyperlink r:id="rId26" w:tgtFrame="_blank" w:tooltip="Öffnet in einem neuen Fenster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Feuerwehr der Stadt Linz</w:t>
        </w:r>
      </w:hyperlink>
    </w:p>
    <w:p w:rsidR="00967B13" w:rsidRDefault="00967B13" w:rsidP="008253BE">
      <w:pPr>
        <w:rPr>
          <w:lang w:val="de-AT"/>
        </w:rPr>
      </w:pPr>
    </w:p>
    <w:p w:rsidR="00993B34" w:rsidRPr="00993B34" w:rsidRDefault="00993B34" w:rsidP="00993B3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Informationen, Adressen und Telefonnummern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für eine Notpassausstellung finden sich auf folgenden Seiten:</w:t>
      </w:r>
    </w:p>
    <w:p w:rsidR="00993B34" w:rsidRPr="00993B34" w:rsidRDefault="00993B34" w:rsidP="00993B34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Stadt Wien: </w:t>
      </w:r>
      <w:hyperlink r:id="rId27" w:tgtFrame="_blank" w:tooltip="Öffnet in einem neuen Fenster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Notpass</w:t>
        </w:r>
        <w:proofErr w:type="spellEnd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: Reisepass für bestimmte Anlassfälle – Ausstellung</w:t>
        </w:r>
      </w:hyperlink>
    </w:p>
    <w:p w:rsidR="00993B34" w:rsidRPr="00993B34" w:rsidRDefault="00993B34" w:rsidP="00993B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Stadt Graz: </w:t>
      </w:r>
      <w:hyperlink r:id="rId28" w:tgtFrame="_blank" w:tooltip="Öffnet in einem neuen Fenster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Notpass</w:t>
        </w:r>
        <w:proofErr w:type="spellEnd"/>
      </w:hyperlink>
    </w:p>
    <w:p w:rsidR="00993B34" w:rsidRPr="00993B34" w:rsidRDefault="00993B34" w:rsidP="00993B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Stadt Innsbruck: </w:t>
      </w:r>
      <w:hyperlink r:id="rId29" w:tgtFrame="_blank" w:tooltip="Öffnet in einem neuen Fenster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Notpass</w:t>
        </w:r>
        <w:proofErr w:type="spellEnd"/>
      </w:hyperlink>
    </w:p>
    <w:p w:rsidR="00993B34" w:rsidRPr="00993B34" w:rsidRDefault="00993B34" w:rsidP="00993B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Stadt Linz: </w:t>
      </w:r>
      <w:hyperlink r:id="rId30" w:tgtFrame="_blank" w:tooltip="Öffnet in einem neuen Fenster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Notpass</w:t>
        </w:r>
        <w:proofErr w:type="spellEnd"/>
      </w:hyperlink>
      <w:bookmarkStart w:id="0" w:name="_GoBack"/>
      <w:bookmarkEnd w:id="0"/>
    </w:p>
    <w:p w:rsidR="00993B34" w:rsidRPr="00993B34" w:rsidRDefault="00993B34" w:rsidP="00993B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Stadt Salzburg: </w:t>
      </w:r>
      <w:hyperlink r:id="rId31" w:tgtFrame="_blank" w:tooltip="Öffnet in einem neuen Fenster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Notpass</w:t>
        </w:r>
        <w:proofErr w:type="spellEnd"/>
      </w:hyperlink>
    </w:p>
    <w:p w:rsidR="00993B34" w:rsidRPr="00993B34" w:rsidRDefault="00993B34" w:rsidP="00993B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Bundesministerium für Europa, Integration und Äußeres: </w:t>
      </w:r>
      <w:hyperlink r:id="rId32" w:tgtFrame="_blank" w:tooltip="Öffnet in einem neuen Fenster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österreichische Vertretungen</w:t>
        </w:r>
      </w:hyperlink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im Ausland</w:t>
      </w:r>
    </w:p>
    <w:p w:rsidR="00993B34" w:rsidRDefault="00993B34" w:rsidP="00993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AT"/>
        </w:rPr>
      </w:pPr>
    </w:p>
    <w:p w:rsidR="00993B34" w:rsidRPr="00993B34" w:rsidRDefault="003F2D85" w:rsidP="00993B34">
      <w:pPr>
        <w:pStyle w:val="Heading2"/>
        <w:rPr>
          <w:lang w:val="de-AT"/>
        </w:rPr>
      </w:pPr>
      <w:proofErr w:type="spellStart"/>
      <w:r w:rsidRPr="00993B34">
        <w:t>Erforderliche</w:t>
      </w:r>
      <w:proofErr w:type="spellEnd"/>
      <w:r w:rsidRPr="00993B34">
        <w:t xml:space="preserve"> </w:t>
      </w:r>
      <w:proofErr w:type="spellStart"/>
      <w:r w:rsidRPr="00993B34">
        <w:t>Unterlagen</w:t>
      </w:r>
      <w:proofErr w:type="spellEnd"/>
      <w:r>
        <w:t xml:space="preserve"> </w:t>
      </w:r>
      <w:r w:rsidR="00993B34" w:rsidRPr="00993B34">
        <w:rPr>
          <w:lang w:val="de-AT"/>
        </w:rPr>
        <w:t>Verfahrensablauf</w:t>
      </w:r>
    </w:p>
    <w:p w:rsid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Den Antrag auf Ausstellung eines Notpasses müssen Sie </w:t>
      </w: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persönlich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stellen. Es muss kein eigenes Formular für den Notpassantrag ausgefüllt werden.</w:t>
      </w:r>
    </w:p>
    <w:p w:rsidR="003F2D85" w:rsidRPr="00993B34" w:rsidRDefault="003F2D85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3F2D85">
        <w:rPr>
          <w:rFonts w:ascii="Times New Roman" w:eastAsia="Times New Roman" w:hAnsi="Times New Roman" w:cs="Times New Roman"/>
          <w:sz w:val="24"/>
          <w:szCs w:val="24"/>
          <w:lang w:val="de-AT"/>
        </w:rPr>
        <w:t>Erforderliche Unterlagen</w:t>
      </w:r>
      <w:r>
        <w:rPr>
          <w:rFonts w:ascii="Times New Roman" w:eastAsia="Times New Roman" w:hAnsi="Times New Roman" w:cs="Times New Roman"/>
          <w:sz w:val="24"/>
          <w:szCs w:val="24"/>
          <w:lang w:val="de-AT"/>
        </w:rPr>
        <w:t>:</w:t>
      </w:r>
    </w:p>
    <w:p w:rsidR="00993B34" w:rsidRPr="00993B34" w:rsidRDefault="00993B34" w:rsidP="00993B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Nachweis eines dringenden Grundes (z.B. Flugticket, Hotelbestätigung, Verlust- oder Diebstahlsanzeige)</w:t>
      </w:r>
    </w:p>
    <w:p w:rsidR="00993B34" w:rsidRPr="00993B34" w:rsidRDefault="00993B34" w:rsidP="00993B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hyperlink r:id="rId33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Amtlicher Lichtbildausweis</w:t>
        </w:r>
      </w:hyperlink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oder </w:t>
      </w:r>
      <w:hyperlink r:id="rId34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eine Identitätszeugin/einen Identitätszeugen</w:t>
        </w:r>
      </w:hyperlink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mit amtlichem Lichtbildausweis, damit die Identität festgestellt werden kann</w:t>
      </w:r>
    </w:p>
    <w:p w:rsidR="00993B34" w:rsidRPr="00993B34" w:rsidRDefault="00993B34" w:rsidP="00993B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Ein Passbild (Hochformat 35 x 45 mm) nicht älter als sechs Monate nach bestimmten </w:t>
      </w:r>
      <w:hyperlink r:id="rId35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Passbildkriterien</w:t>
        </w:r>
      </w:hyperlink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(in Farbe)</w:t>
      </w:r>
    </w:p>
    <w:p w:rsidR="00993B34" w:rsidRPr="00993B34" w:rsidRDefault="00993B34" w:rsidP="00993B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Falls Sie noch nie einen roten Reisepass oder Personalausweis im Scheckkartenformat beantragt haben: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zusätzlich </w:t>
      </w:r>
    </w:p>
    <w:p w:rsidR="00993B34" w:rsidRPr="00993B34" w:rsidRDefault="00993B34" w:rsidP="00993B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Nachweis</w:t>
        </w:r>
        <w:proofErr w:type="spellEnd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der </w:t>
        </w:r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Staatsbürgerschaft</w:t>
        </w:r>
        <w:proofErr w:type="spellEnd"/>
      </w:hyperlink>
    </w:p>
    <w:p w:rsidR="00993B34" w:rsidRPr="00993B34" w:rsidRDefault="00993B34" w:rsidP="00993B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Geburtsurkunde</w:t>
        </w:r>
        <w:proofErr w:type="spellEnd"/>
      </w:hyperlink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kann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verlangt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werden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3B34" w:rsidRPr="00993B34" w:rsidRDefault="00993B34" w:rsidP="00993B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Bei </w:t>
      </w:r>
      <w:proofErr w:type="spellStart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>Namensänderung</w:t>
      </w:r>
      <w:proofErr w:type="spellEnd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zusätzlich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3B34" w:rsidRPr="00993B34" w:rsidRDefault="00993B34" w:rsidP="00993B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Heiratsurkunde</w:t>
        </w:r>
        <w:proofErr w:type="spellEnd"/>
      </w:hyperlink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Namensänderungsbescheid</w:t>
      </w:r>
      <w:proofErr w:type="spellEnd"/>
    </w:p>
    <w:p w:rsidR="00993B34" w:rsidRPr="00993B34" w:rsidRDefault="00993B34" w:rsidP="00993B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Bei gewünschtem Eintrag eines akademischen Grades oder der Standesbezeichnung Ingenieurin/ Ingenieur: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zusätzlich </w:t>
      </w:r>
    </w:p>
    <w:p w:rsidR="00993B34" w:rsidRPr="00993B34" w:rsidRDefault="00993B34" w:rsidP="00993B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Verleihungsurkunde</w:t>
      </w:r>
      <w:proofErr w:type="spellEnd"/>
    </w:p>
    <w:p w:rsid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Sollte die Beibringung des Nachweises der Staatsbürgerschaft oder der Geburtsurkunde nicht möglich sein, kann ein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Notpass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nur dann ausgestellt werden, wenn die passausstellende Behörde die Daten bei den zuständigen Behörden einholen kann (ist unter Umständen abhängig von den Amtsstunden anderer Behörden).</w:t>
      </w:r>
    </w:p>
    <w:p w:rsidR="00CE0313" w:rsidRPr="00993B34" w:rsidRDefault="00CE0313" w:rsidP="00CE0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ACHTUNG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</w:t>
      </w:r>
    </w:p>
    <w:p w:rsidR="00CE0313" w:rsidRPr="00993B34" w:rsidRDefault="00CE0313" w:rsidP="00CE0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Sollten Sie kurze Zeit nach der </w:t>
      </w: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Heirat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ins Ausland reisen wollen, muss bei Namensänderung ein neuer Reisepass ausgestellt werden. Bitte erkundigen Sie sich rechtzeitig vor der Hochzeit bei der zuständigen Passbehörde.</w:t>
      </w:r>
    </w:p>
    <w:p w:rsidR="004F1EEB" w:rsidRPr="00993B34" w:rsidRDefault="004F1EEB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4F1EEB" w:rsidRPr="00993B34" w:rsidRDefault="004F1EEB" w:rsidP="004F1EEB">
      <w:pPr>
        <w:pStyle w:val="Heading2"/>
      </w:pPr>
      <w:proofErr w:type="spellStart"/>
      <w:r w:rsidRPr="00993B34">
        <w:lastRenderedPageBreak/>
        <w:t>Voraussetzungen</w:t>
      </w:r>
      <w:proofErr w:type="spellEnd"/>
    </w:p>
    <w:p w:rsidR="004F1EEB" w:rsidRPr="00993B34" w:rsidRDefault="004F1EEB" w:rsidP="004F1E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Voraussetzung für die Ausstellung eines österreichischen Reisepasses ist die österreichische Staatsbürgerschaft.</w:t>
      </w:r>
    </w:p>
    <w:p w:rsidR="004F1EEB" w:rsidRPr="00993B34" w:rsidRDefault="004F1EEB" w:rsidP="004F1E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Nachweis eines </w:t>
      </w: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dringenden Grundes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(z.B. durch Vorlage eines Flugtickets oder einer Hotelbestätigung)</w:t>
      </w:r>
    </w:p>
    <w:p w:rsidR="00993B34" w:rsidRPr="004F1EEB" w:rsidRDefault="00993B34" w:rsidP="00993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AT"/>
        </w:rPr>
      </w:pPr>
    </w:p>
    <w:p w:rsidR="00993B34" w:rsidRPr="00993B34" w:rsidRDefault="00993B34" w:rsidP="00993B34">
      <w:pPr>
        <w:pStyle w:val="Heading2"/>
      </w:pPr>
      <w:proofErr w:type="spellStart"/>
      <w:r w:rsidRPr="00993B34">
        <w:t>Kosten</w:t>
      </w:r>
      <w:proofErr w:type="spellEnd"/>
    </w:p>
    <w:p w:rsidR="00993B34" w:rsidRPr="00993B34" w:rsidRDefault="00993B34" w:rsidP="00993B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Bei </w:t>
      </w:r>
      <w:proofErr w:type="spellStart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>Ausstellung</w:t>
      </w:r>
      <w:proofErr w:type="spellEnd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>im</w:t>
      </w:r>
      <w:proofErr w:type="spellEnd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Inland:</w:t>
      </w:r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3B34" w:rsidRPr="00993B34" w:rsidRDefault="00993B34" w:rsidP="00993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Notpass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>: 75,90 Euro</w:t>
      </w:r>
    </w:p>
    <w:p w:rsidR="00993B34" w:rsidRPr="00993B34" w:rsidRDefault="00993B34" w:rsidP="00993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Notpass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Minderjährige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93B34" w:rsidRPr="00993B34" w:rsidRDefault="00993B34" w:rsidP="00993B3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Bis zum bzw. am 2. Geburtstag: gebührenfrei bei Erstausstellung</w:t>
      </w:r>
    </w:p>
    <w:p w:rsidR="00993B34" w:rsidRPr="00993B34" w:rsidRDefault="00993B34" w:rsidP="00993B3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Nach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dem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proofErr w:type="gramStart"/>
      <w:r w:rsidRPr="00993B34">
        <w:rPr>
          <w:rFonts w:ascii="Times New Roman" w:eastAsia="Times New Roman" w:hAnsi="Times New Roman" w:cs="Times New Roman"/>
          <w:sz w:val="24"/>
          <w:szCs w:val="24"/>
        </w:rPr>
        <w:t>Geburtstag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30 Euro</w:t>
      </w:r>
    </w:p>
    <w:p w:rsidR="00993B34" w:rsidRPr="00993B34" w:rsidRDefault="00993B34" w:rsidP="00993B3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Ab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dem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12. 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Geburtstag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>: 75,90 Euro</w:t>
      </w:r>
    </w:p>
    <w:p w:rsidR="00993B34" w:rsidRPr="00993B34" w:rsidRDefault="00993B34" w:rsidP="00993B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Bei </w:t>
      </w:r>
      <w:proofErr w:type="spellStart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>Ausstellung</w:t>
      </w:r>
      <w:proofErr w:type="spellEnd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>im</w:t>
      </w:r>
      <w:proofErr w:type="spellEnd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>Ausland</w:t>
      </w:r>
      <w:proofErr w:type="spellEnd"/>
      <w:r w:rsidRPr="00993B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3B34" w:rsidRPr="00993B34" w:rsidRDefault="00993B34" w:rsidP="00993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Notpass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: 76 Euro (außerhalb der Amtsstunden ist ein 50-prozentiger Aufschlag zu bezahlen)</w:t>
      </w:r>
    </w:p>
    <w:p w:rsidR="00993B34" w:rsidRPr="00993B34" w:rsidRDefault="00993B34" w:rsidP="00993B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Notpass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für Minderjährige unter zwölf Jahren: 30 Euro (außerhalb der Amtsstunden ist ein 50-prozentiger Aufschlag zu bezahlen)</w:t>
      </w:r>
    </w:p>
    <w:p w:rsidR="00993B34" w:rsidRPr="00993B34" w:rsidRDefault="00993B34" w:rsidP="009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Diese Gebühr ist eine Pauschalgebühr, d.h. es sind keine weiteren Gebühren zu entrichten (z.B. für Beilagen).</w:t>
      </w:r>
    </w:p>
    <w:p w:rsidR="00993B34" w:rsidRDefault="00993B34" w:rsidP="00993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93B34" w:rsidRPr="00993B34" w:rsidRDefault="00993B34" w:rsidP="00993B34">
      <w:pPr>
        <w:pStyle w:val="Heading2"/>
      </w:pPr>
      <w:proofErr w:type="spellStart"/>
      <w:r w:rsidRPr="00993B34">
        <w:t>Zusätzliche</w:t>
      </w:r>
      <w:proofErr w:type="spellEnd"/>
      <w:r w:rsidRPr="00993B34">
        <w:t xml:space="preserve"> </w:t>
      </w:r>
      <w:proofErr w:type="spellStart"/>
      <w:r w:rsidRPr="00993B34">
        <w:t>Informationen</w:t>
      </w:r>
      <w:proofErr w:type="spellEnd"/>
    </w:p>
    <w:p w:rsidR="00993B34" w:rsidRPr="00993B34" w:rsidRDefault="00993B34" w:rsidP="00993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93B34">
        <w:rPr>
          <w:rFonts w:ascii="Times New Roman" w:eastAsia="Times New Roman" w:hAnsi="Times New Roman" w:cs="Times New Roman"/>
          <w:b/>
          <w:bCs/>
          <w:sz w:val="27"/>
          <w:szCs w:val="27"/>
        </w:rPr>
        <w:t>Weiterführende</w:t>
      </w:r>
      <w:proofErr w:type="spellEnd"/>
      <w:r w:rsidRPr="00993B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Links</w:t>
      </w:r>
    </w:p>
    <w:p w:rsidR="00993B34" w:rsidRPr="00993B34" w:rsidRDefault="00993B34" w:rsidP="00993B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hyperlink r:id="rId39" w:tgtFrame="_blank" w:tooltip="Öffnet in einem neuen Fenster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Reiseinformation/Akzeptanz von Notpässen (BMEIA)</w:t>
        </w:r>
      </w:hyperlink>
    </w:p>
    <w:p w:rsidR="00993B34" w:rsidRPr="00993B34" w:rsidRDefault="00993B34" w:rsidP="00993B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gtFrame="_blank" w:tooltip="(öffnet in neuem Fenster)" w:history="1"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Information Ein-</w:t>
        </w:r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Tages</w:t>
        </w:r>
        <w:proofErr w:type="spellEnd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Expresspass</w:t>
        </w:r>
        <w:proofErr w:type="spellEnd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(BMI)</w:t>
        </w:r>
      </w:hyperlink>
    </w:p>
    <w:p w:rsidR="00993B34" w:rsidRDefault="00993B34" w:rsidP="00993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93B34" w:rsidRDefault="00993B34" w:rsidP="00993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93B34" w:rsidRPr="00993B34" w:rsidRDefault="00993B34" w:rsidP="00993B34">
      <w:pPr>
        <w:pStyle w:val="Heading2"/>
      </w:pPr>
      <w:proofErr w:type="spellStart"/>
      <w:r w:rsidRPr="00993B34">
        <w:t>Rechtsgrundlagen</w:t>
      </w:r>
      <w:proofErr w:type="spellEnd"/>
    </w:p>
    <w:p w:rsidR="00993B34" w:rsidRPr="00993B34" w:rsidRDefault="00993B34" w:rsidP="00993B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gtFrame="_blank" w:tooltip="Öffnet in einem neuen Fenster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Passgesetz</w:t>
        </w:r>
        <w:proofErr w:type="spellEnd"/>
      </w:hyperlink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PassG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3B34" w:rsidRPr="00993B34" w:rsidRDefault="00993B34" w:rsidP="00993B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gtFrame="_blank" w:tooltip="Öffnet in einem neuen Fenster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Passverordnung</w:t>
        </w:r>
        <w:proofErr w:type="spellEnd"/>
      </w:hyperlink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PassV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3B34" w:rsidRPr="00993B34" w:rsidRDefault="00993B34" w:rsidP="00993B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gtFrame="_blank" w:tooltip="Öffnet in einem neuen Fenster" w:history="1">
        <w:proofErr w:type="spellStart"/>
        <w:r w:rsidRPr="00993B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Passgesetz-Durchführungsverordnung</w:t>
        </w:r>
        <w:proofErr w:type="spellEnd"/>
      </w:hyperlink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93B34">
        <w:rPr>
          <w:rFonts w:ascii="Times New Roman" w:eastAsia="Times New Roman" w:hAnsi="Times New Roman" w:cs="Times New Roman"/>
          <w:sz w:val="24"/>
          <w:szCs w:val="24"/>
        </w:rPr>
        <w:t>PassG</w:t>
      </w:r>
      <w:proofErr w:type="spellEnd"/>
      <w:r w:rsidRPr="00993B34">
        <w:rPr>
          <w:rFonts w:ascii="Times New Roman" w:eastAsia="Times New Roman" w:hAnsi="Times New Roman" w:cs="Times New Roman"/>
          <w:sz w:val="24"/>
          <w:szCs w:val="24"/>
        </w:rPr>
        <w:t>-DV)</w:t>
      </w:r>
    </w:p>
    <w:p w:rsidR="00993B34" w:rsidRPr="00993B34" w:rsidRDefault="00993B34" w:rsidP="00993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34">
        <w:rPr>
          <w:rFonts w:ascii="Times New Roman" w:eastAsia="Times New Roman" w:hAnsi="Times New Roman" w:cs="Times New Roman"/>
          <w:sz w:val="24"/>
          <w:szCs w:val="24"/>
        </w:rPr>
        <w:t>Stand: 01.01.2016</w:t>
      </w:r>
      <w:r w:rsidRPr="00993B3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" w:anchor="Haftung" w:history="1">
        <w:proofErr w:type="spellStart"/>
        <w:r w:rsidRPr="00993B3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Hinweis</w:t>
        </w:r>
        <w:proofErr w:type="spellEnd"/>
      </w:hyperlink>
      <w:r w:rsidRPr="00993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3B34" w:rsidRPr="00993B34" w:rsidRDefault="00993B34" w:rsidP="00993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t>Abgenommen durch: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br/>
        <w:t>Bundesministerium für Europa, Integration und Äußeres</w:t>
      </w:r>
      <w:r w:rsidRPr="00993B34">
        <w:rPr>
          <w:rFonts w:ascii="Times New Roman" w:eastAsia="Times New Roman" w:hAnsi="Times New Roman" w:cs="Times New Roman"/>
          <w:sz w:val="24"/>
          <w:szCs w:val="24"/>
          <w:lang w:val="de-AT"/>
        </w:rPr>
        <w:br/>
        <w:t xml:space="preserve">Bundesministerium für Inneres </w:t>
      </w:r>
    </w:p>
    <w:p w:rsidR="00993B34" w:rsidRPr="00993B34" w:rsidRDefault="00993B34" w:rsidP="00993B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93B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120E2" w:rsidRDefault="007120E2"/>
    <w:sectPr w:rsidR="007120E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06FE"/>
    <w:multiLevelType w:val="multilevel"/>
    <w:tmpl w:val="DF3A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7AB9"/>
    <w:multiLevelType w:val="multilevel"/>
    <w:tmpl w:val="B1B4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81A9A"/>
    <w:multiLevelType w:val="multilevel"/>
    <w:tmpl w:val="83A8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362E1"/>
    <w:multiLevelType w:val="multilevel"/>
    <w:tmpl w:val="2A4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75F99"/>
    <w:multiLevelType w:val="multilevel"/>
    <w:tmpl w:val="7AC0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E2ADC"/>
    <w:multiLevelType w:val="multilevel"/>
    <w:tmpl w:val="E9C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52748"/>
    <w:multiLevelType w:val="multilevel"/>
    <w:tmpl w:val="444C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13F7E"/>
    <w:multiLevelType w:val="multilevel"/>
    <w:tmpl w:val="090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B7EB7"/>
    <w:multiLevelType w:val="multilevel"/>
    <w:tmpl w:val="1196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57A18"/>
    <w:multiLevelType w:val="multilevel"/>
    <w:tmpl w:val="7F98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20336"/>
    <w:multiLevelType w:val="multilevel"/>
    <w:tmpl w:val="B012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20915"/>
    <w:multiLevelType w:val="multilevel"/>
    <w:tmpl w:val="2AC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34"/>
    <w:rsid w:val="003F2D85"/>
    <w:rsid w:val="004F1EEB"/>
    <w:rsid w:val="007120E2"/>
    <w:rsid w:val="007310A7"/>
    <w:rsid w:val="008253BE"/>
    <w:rsid w:val="00967B13"/>
    <w:rsid w:val="00993B34"/>
    <w:rsid w:val="00CE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FC88"/>
  <w15:chartTrackingRefBased/>
  <w15:docId w15:val="{9420DC34-6EBE-4B0B-A76C-78B7F6BC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3B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3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993B3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B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3B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3B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993B34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invisible">
    <w:name w:val="invisible"/>
    <w:basedOn w:val="DefaultParagraphFont"/>
    <w:rsid w:val="00993B34"/>
  </w:style>
  <w:style w:type="character" w:styleId="Hyperlink">
    <w:name w:val="Hyperlink"/>
    <w:basedOn w:val="DefaultParagraphFont"/>
    <w:uiPriority w:val="99"/>
    <w:semiHidden/>
    <w:unhideWhenUsed/>
    <w:rsid w:val="00993B34"/>
    <w:rPr>
      <w:color w:val="0000FF"/>
      <w:u w:val="single"/>
    </w:rPr>
  </w:style>
  <w:style w:type="character" w:customStyle="1" w:styleId="hidden">
    <w:name w:val="hidden"/>
    <w:basedOn w:val="DefaultParagraphFont"/>
    <w:rsid w:val="00993B34"/>
  </w:style>
  <w:style w:type="character" w:customStyle="1" w:styleId="languageselected">
    <w:name w:val="language_selected"/>
    <w:basedOn w:val="DefaultParagraphFont"/>
    <w:rsid w:val="00993B34"/>
  </w:style>
  <w:style w:type="character" w:customStyle="1" w:styleId="language">
    <w:name w:val="language"/>
    <w:basedOn w:val="DefaultParagraphFont"/>
    <w:rsid w:val="00993B34"/>
  </w:style>
  <w:style w:type="paragraph" w:styleId="NormalWeb">
    <w:name w:val="Normal (Web)"/>
    <w:basedOn w:val="Normal"/>
    <w:uiPriority w:val="99"/>
    <w:semiHidden/>
    <w:unhideWhenUsed/>
    <w:rsid w:val="0099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B3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3B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3B34"/>
    <w:rPr>
      <w:rFonts w:ascii="Arial" w:eastAsia="Times New Roman" w:hAnsi="Arial" w:cs="Arial"/>
      <w:vanish/>
      <w:sz w:val="16"/>
      <w:szCs w:val="16"/>
    </w:rPr>
  </w:style>
  <w:style w:type="character" w:customStyle="1" w:styleId="componentlabel">
    <w:name w:val="component_label"/>
    <w:basedOn w:val="DefaultParagraphFont"/>
    <w:rsid w:val="00993B34"/>
  </w:style>
  <w:style w:type="character" w:customStyle="1" w:styleId="labeltext">
    <w:name w:val="label_text"/>
    <w:basedOn w:val="DefaultParagraphFont"/>
    <w:rsid w:val="00993B34"/>
  </w:style>
  <w:style w:type="character" w:customStyle="1" w:styleId="componentcontent">
    <w:name w:val="component_content"/>
    <w:basedOn w:val="DefaultParagraphFont"/>
    <w:rsid w:val="00993B3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3B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3B34"/>
    <w:rPr>
      <w:rFonts w:ascii="Arial" w:eastAsia="Times New Roman" w:hAnsi="Arial" w:cs="Arial"/>
      <w:vanish/>
      <w:sz w:val="16"/>
      <w:szCs w:val="16"/>
    </w:rPr>
  </w:style>
  <w:style w:type="character" w:customStyle="1" w:styleId="sharing-item">
    <w:name w:val="sharing-item"/>
    <w:basedOn w:val="DefaultParagraphFont"/>
    <w:rsid w:val="00993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6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2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15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9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21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7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42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9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0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5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7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5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2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8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5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BM_ADMIN\Desktop\helpgv\R&amp;R_Content\Dokumente_neu\HELP.gv.at%20%20Notpass.htm" TargetMode="External"/><Relationship Id="rId13" Type="http://schemas.openxmlformats.org/officeDocument/2006/relationships/hyperlink" Target="https://www.help.gv.at/Portal.Node/hlpd/public/content/99/Seite.991178.html" TargetMode="External"/><Relationship Id="rId18" Type="http://schemas.openxmlformats.org/officeDocument/2006/relationships/hyperlink" Target="https://www.help.gv.at/linkaufloesung/applikation-flow?flow=LO&amp;quelle=HELP&amp;leistung=LA-HP-GL-ReisepassAusstellung_Schwechat" TargetMode="External"/><Relationship Id="rId26" Type="http://schemas.openxmlformats.org/officeDocument/2006/relationships/hyperlink" Target="https://www.help.gv.at/linkaufloesung/applikation-flow?flow=LO&amp;quelle=HELP&amp;leistung=LA-HP-GL-NotpassLinz" TargetMode="External"/><Relationship Id="rId39" Type="http://schemas.openxmlformats.org/officeDocument/2006/relationships/hyperlink" Target="https://www.help.gv.at/linkaufloesung/applikation-flow?flow=LO&amp;quelle=HELP&amp;leistung=LA-HP-GL-Reiseinformation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lp.gv.at/linkaufloesung/applikation-flow?flow=LO&amp;quelle=HELP&amp;leistung=LA-HP-GL-MA_62" TargetMode="External"/><Relationship Id="rId34" Type="http://schemas.openxmlformats.org/officeDocument/2006/relationships/hyperlink" Target="https://www.help.gv.at/Portal.Node/hlpd/public/content/99/Seite.990059.html" TargetMode="External"/><Relationship Id="rId42" Type="http://schemas.openxmlformats.org/officeDocument/2006/relationships/hyperlink" Target="https://www.help.gv.at/linkaufloesung/applikation-flow?flow=LO&amp;quelle=HELP&amp;leistung=LA-HP-GL-PassV" TargetMode="External"/><Relationship Id="rId7" Type="http://schemas.openxmlformats.org/officeDocument/2006/relationships/hyperlink" Target="file:///C:\Users\IBM_ADMIN\Desktop\helpgv\R&amp;R_Content\Dokumente_neu\HELP.gv.at%20%20Notpass.htm" TargetMode="External"/><Relationship Id="rId12" Type="http://schemas.openxmlformats.org/officeDocument/2006/relationships/hyperlink" Target="file:///C:\Users\IBM_ADMIN\Desktop\helpgv\R&amp;R_Content\Dokumente_neu\HELP.gv.at%20%20Notpass.htm" TargetMode="External"/><Relationship Id="rId17" Type="http://schemas.openxmlformats.org/officeDocument/2006/relationships/hyperlink" Target="https://www.help.gv.at/linkaufloesung/applikation-flow?flow=LO&amp;quelle=HELP&amp;leistung=LA-HP-GL-ReisepassAusstellung_Leoben" TargetMode="External"/><Relationship Id="rId25" Type="http://schemas.openxmlformats.org/officeDocument/2006/relationships/hyperlink" Target="https://www.help.gv.at/linkaufloesung/applikation-flow?flow=LO&amp;quelle=HELP&amp;leistung=LA-HP-GL-NotpassWien" TargetMode="External"/><Relationship Id="rId33" Type="http://schemas.openxmlformats.org/officeDocument/2006/relationships/hyperlink" Target="https://www.help.gv.at/Portal.Node/hlpd/public/content/99/Seite.990001.html" TargetMode="External"/><Relationship Id="rId38" Type="http://schemas.openxmlformats.org/officeDocument/2006/relationships/hyperlink" Target="https://www.help.gv.at/Portal.Node/hlpd/public/content/99/Seite.990020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elp.gv.at/linkaufloesung/applikation-flow?flow=LO&amp;quelle=HELP&amp;leistung=LA-HP-RL-ReisepassAusstellung" TargetMode="External"/><Relationship Id="rId20" Type="http://schemas.openxmlformats.org/officeDocument/2006/relationships/hyperlink" Target="https://www.help.gv.at/linkaufloesung/applikation-flow?flow=LO&amp;quelle=HELP&amp;leistung=LA-HP-RL-ReisepassAusstellung" TargetMode="External"/><Relationship Id="rId29" Type="http://schemas.openxmlformats.org/officeDocument/2006/relationships/hyperlink" Target="https://www.help.gv.at/linkaufloesung/applikation-flow?flow=LO&amp;quelle=HELP&amp;leistung=LA-HP-GL-NotpassInnsbruck" TargetMode="External"/><Relationship Id="rId41" Type="http://schemas.openxmlformats.org/officeDocument/2006/relationships/hyperlink" Target="https://www.help.gv.at/linkaufloesung/applikation-flow?flow=LO&amp;quelle=HELP&amp;leistung=LA-HP-GL-PassG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IBM_ADMIN\Desktop\helpgv\R&amp;R_Content\Dokumente_neu\HELP.gv.at%20%20Notpass.htm" TargetMode="External"/><Relationship Id="rId11" Type="http://schemas.openxmlformats.org/officeDocument/2006/relationships/hyperlink" Target="file:///C:\Users\IBM_ADMIN\Desktop\helpgv\R&amp;R_Content\Dokumente_neu\HELP.gv.at%20%20Notpass.htm" TargetMode="External"/><Relationship Id="rId24" Type="http://schemas.openxmlformats.org/officeDocument/2006/relationships/hyperlink" Target="https://www.help.gv.at/linkaufloesung/applikation-flow?flow=LO&amp;quelle=HELP&amp;leistung=LA-HP-RL-ReisepassAusstellung" TargetMode="External"/><Relationship Id="rId32" Type="http://schemas.openxmlformats.org/officeDocument/2006/relationships/hyperlink" Target="https://www.help.gv.at/linkaufloesung/applikation-flow?flow=LO&amp;quelle=HELP&amp;leistung=LA-HP-GL-OesterreichischeVertretungsbehoerde" TargetMode="External"/><Relationship Id="rId37" Type="http://schemas.openxmlformats.org/officeDocument/2006/relationships/hyperlink" Target="https://www.help.gv.at/Portal.Node/hlpd/public/content/99/Seite.990006.html" TargetMode="External"/><Relationship Id="rId40" Type="http://schemas.openxmlformats.org/officeDocument/2006/relationships/hyperlink" Target="https://www.help.gv.at/Portal.Node/hlpd/public/resources/2/Zustellzeiten_Ein_Tages_Expresspass_20140312_2.pdf" TargetMode="External"/><Relationship Id="rId45" Type="http://schemas.openxmlformats.org/officeDocument/2006/relationships/fontTable" Target="fontTable.xml"/><Relationship Id="rId5" Type="http://schemas.openxmlformats.org/officeDocument/2006/relationships/hyperlink" Target="file:///C:\Users\IBM_ADMIN\Desktop\helpgv\R&amp;R_Content\Dokumente_neu\HELP.gv.at%20%20Notpass.htm" TargetMode="External"/><Relationship Id="rId15" Type="http://schemas.openxmlformats.org/officeDocument/2006/relationships/hyperlink" Target="https://www.help.gv.at/Portal.Node/hlpd/public/content/99/Seite.991309.html" TargetMode="External"/><Relationship Id="rId23" Type="http://schemas.openxmlformats.org/officeDocument/2006/relationships/hyperlink" Target="https://www.help.gv.at/Portal.Node/hlpd/public/content/99/Seite.991304.html" TargetMode="External"/><Relationship Id="rId28" Type="http://schemas.openxmlformats.org/officeDocument/2006/relationships/hyperlink" Target="https://www.help.gv.at/linkaufloesung/applikation-flow?flow=LO&amp;quelle=HELP&amp;leistung=LA-HP-GL-NotpassGraz" TargetMode="External"/><Relationship Id="rId36" Type="http://schemas.openxmlformats.org/officeDocument/2006/relationships/hyperlink" Target="https://www.help.gv.at/Portal.Node/hlpd/public/content/26/Seite.260100.html" TargetMode="External"/><Relationship Id="rId10" Type="http://schemas.openxmlformats.org/officeDocument/2006/relationships/hyperlink" Target="file:///C:\Users\IBM_ADMIN\Desktop\helpgv\R&amp;R_Content\Dokumente_neu\HELP.gv.at%20%20Notpass.htm" TargetMode="External"/><Relationship Id="rId19" Type="http://schemas.openxmlformats.org/officeDocument/2006/relationships/hyperlink" Target="https://www.help.gv.at/Portal.Node/hlpd/public/content/99/Seite.991304.html" TargetMode="External"/><Relationship Id="rId31" Type="http://schemas.openxmlformats.org/officeDocument/2006/relationships/hyperlink" Target="https://www.help.gv.at/linkaufloesung/applikation-flow?flow=LO&amp;quelle=HELP&amp;leistung=LA-HP-GL-NotpassSalzburg" TargetMode="External"/><Relationship Id="rId44" Type="http://schemas.openxmlformats.org/officeDocument/2006/relationships/hyperlink" Target="https://www.help.gv.at/Portal.Node/hlpd/public/content/impressum/Seite.35000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BM_ADMIN\Desktop\helpgv\R&amp;R_Content\Dokumente_neu\HELP.gv.at%20%20Notpass.htm" TargetMode="External"/><Relationship Id="rId14" Type="http://schemas.openxmlformats.org/officeDocument/2006/relationships/hyperlink" Target="https://www.help.gv.at/Portal.Node/hlpd/public/content/99/Seite.990001.html" TargetMode="External"/><Relationship Id="rId22" Type="http://schemas.openxmlformats.org/officeDocument/2006/relationships/hyperlink" Target="https://www.help.gv.at/linkaufloesung/applikation-flow?flow=LO&amp;quelle=HELP&amp;leistung=LA-HP-RL-ReisepassAusstellung" TargetMode="External"/><Relationship Id="rId27" Type="http://schemas.openxmlformats.org/officeDocument/2006/relationships/hyperlink" Target="https://www.help.gv.at/linkaufloesung/applikation-flow?flow=LO&amp;quelle=HELP&amp;leistung=LA-HP-GL-NotpassWien" TargetMode="External"/><Relationship Id="rId30" Type="http://schemas.openxmlformats.org/officeDocument/2006/relationships/hyperlink" Target="https://www.help.gv.at/linkaufloesung/applikation-flow?flow=LO&amp;quelle=HELP&amp;leistung=LA-HP-GL-NotpassLinz" TargetMode="External"/><Relationship Id="rId35" Type="http://schemas.openxmlformats.org/officeDocument/2006/relationships/hyperlink" Target="https://www.help.gv.at/Portal.Node/hlpd/public/content/99/Seite.991253.html" TargetMode="External"/><Relationship Id="rId43" Type="http://schemas.openxmlformats.org/officeDocument/2006/relationships/hyperlink" Target="https://www.help.gv.at/linkaufloesung/applikation-flow?flow=LO&amp;quelle=HELP&amp;leistung=LA-HP-GL-PassG-D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1747</Words>
  <Characters>9962</Characters>
  <Application>Microsoft Office Word</Application>
  <DocSecurity>0</DocSecurity>
  <Lines>83</Lines>
  <Paragraphs>23</Paragraphs>
  <ScaleCrop>false</ScaleCrop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Hruska</dc:creator>
  <cp:keywords/>
  <dc:description/>
  <cp:lastModifiedBy>Hruska</cp:lastModifiedBy>
  <cp:revision>9</cp:revision>
  <dcterms:created xsi:type="dcterms:W3CDTF">2016-10-20T13:40:00Z</dcterms:created>
  <dcterms:modified xsi:type="dcterms:W3CDTF">2016-10-20T14:00:00Z</dcterms:modified>
</cp:coreProperties>
</file>