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C6159" w14:textId="5C9195BE" w:rsidR="008B089C" w:rsidRDefault="008B089C" w:rsidP="008B089C">
      <w:pPr>
        <w:ind w:left="720" w:right="720"/>
        <w:jc w:val="center"/>
        <w:rPr>
          <w:rFonts w:ascii="Segoe UI" w:hAnsi="Segoe UI" w:cs="Segoe UI"/>
          <w:b/>
          <w:sz w:val="22"/>
          <w:szCs w:val="22"/>
        </w:rPr>
      </w:pPr>
      <w:r w:rsidRPr="003707A7">
        <w:rPr>
          <w:rFonts w:ascii="Segoe UI" w:hAnsi="Segoe UI" w:cs="Segoe UI"/>
          <w:b/>
          <w:sz w:val="22"/>
          <w:szCs w:val="22"/>
        </w:rPr>
        <w:t xml:space="preserve">EXECUTIVE ORDER NO. </w:t>
      </w:r>
      <w:r w:rsidR="006B37DE">
        <w:rPr>
          <w:rFonts w:ascii="Segoe UI" w:hAnsi="Segoe UI" w:cs="Segoe UI"/>
          <w:b/>
          <w:sz w:val="22"/>
          <w:szCs w:val="22"/>
        </w:rPr>
        <w:t>0</w:t>
      </w:r>
      <w:r w:rsidR="004E7D06">
        <w:rPr>
          <w:rFonts w:ascii="Segoe UI" w:hAnsi="Segoe UI" w:cs="Segoe UI"/>
          <w:b/>
          <w:sz w:val="22"/>
          <w:szCs w:val="22"/>
        </w:rPr>
        <w:t>7</w:t>
      </w:r>
    </w:p>
    <w:p w14:paraId="054B702C" w14:textId="4E520997" w:rsidR="006B37DE" w:rsidRPr="003707A7" w:rsidRDefault="006B37DE" w:rsidP="008B089C">
      <w:pPr>
        <w:ind w:left="720" w:right="720"/>
        <w:jc w:val="center"/>
        <w:rPr>
          <w:rFonts w:ascii="Segoe UI" w:hAnsi="Segoe UI" w:cs="Segoe UI"/>
          <w:b/>
          <w:sz w:val="22"/>
          <w:szCs w:val="22"/>
        </w:rPr>
      </w:pPr>
      <w:r>
        <w:rPr>
          <w:rFonts w:ascii="Segoe UI" w:hAnsi="Segoe UI" w:cs="Segoe UI"/>
          <w:b/>
          <w:sz w:val="22"/>
          <w:szCs w:val="22"/>
        </w:rPr>
        <w:t>Series of 2025</w:t>
      </w:r>
    </w:p>
    <w:p w14:paraId="776F4AB3" w14:textId="77777777" w:rsidR="008B089C" w:rsidRPr="003707A7" w:rsidRDefault="008B089C" w:rsidP="008B089C">
      <w:pPr>
        <w:ind w:left="720" w:right="720"/>
        <w:jc w:val="center"/>
        <w:rPr>
          <w:rFonts w:ascii="Segoe UI" w:hAnsi="Segoe UI" w:cs="Segoe UI"/>
          <w:b/>
          <w:sz w:val="22"/>
          <w:szCs w:val="22"/>
        </w:rPr>
      </w:pPr>
    </w:p>
    <w:p w14:paraId="0391BE26" w14:textId="537C4F98" w:rsidR="008B089C" w:rsidRPr="003707A7" w:rsidRDefault="004E7D06" w:rsidP="008B089C">
      <w:pPr>
        <w:ind w:left="720" w:right="720"/>
        <w:jc w:val="center"/>
        <w:rPr>
          <w:rFonts w:ascii="Segoe UI" w:hAnsi="Segoe UI" w:cs="Segoe UI"/>
          <w:b/>
          <w:sz w:val="22"/>
          <w:szCs w:val="22"/>
        </w:rPr>
      </w:pPr>
      <w:r>
        <w:rPr>
          <w:rFonts w:ascii="Segoe UI" w:hAnsi="Segoe UI" w:cs="Segoe UI"/>
          <w:b/>
          <w:sz w:val="22"/>
          <w:szCs w:val="22"/>
        </w:rPr>
        <w:t>CREATING THE DOH-HRH SAFETY AND SECURITY COMMITTEE</w:t>
      </w:r>
    </w:p>
    <w:p w14:paraId="09387ADF" w14:textId="77777777" w:rsidR="008B089C" w:rsidRPr="003707A7" w:rsidRDefault="008B089C" w:rsidP="008B089C">
      <w:pPr>
        <w:ind w:left="720" w:right="720"/>
        <w:jc w:val="center"/>
        <w:rPr>
          <w:rFonts w:ascii="Segoe UI" w:hAnsi="Segoe UI" w:cs="Segoe UI"/>
          <w:b/>
          <w:sz w:val="22"/>
          <w:szCs w:val="22"/>
        </w:rPr>
      </w:pPr>
    </w:p>
    <w:p w14:paraId="548AC63B" w14:textId="43638EA2" w:rsidR="003707A7" w:rsidRPr="003707A7" w:rsidRDefault="008B089C" w:rsidP="003707A7">
      <w:pPr>
        <w:ind w:left="720" w:right="720"/>
        <w:jc w:val="both"/>
        <w:rPr>
          <w:rFonts w:ascii="Segoe UI" w:hAnsi="Segoe UI" w:cs="Segoe UI"/>
          <w:sz w:val="22"/>
          <w:szCs w:val="22"/>
        </w:rPr>
      </w:pPr>
      <w:r w:rsidRPr="003707A7">
        <w:rPr>
          <w:rFonts w:ascii="Segoe UI" w:hAnsi="Segoe UI" w:cs="Segoe UI"/>
          <w:b/>
          <w:sz w:val="22"/>
          <w:szCs w:val="22"/>
        </w:rPr>
        <w:tab/>
      </w:r>
      <w:r w:rsidR="003707A7" w:rsidRPr="003707A7">
        <w:rPr>
          <w:rFonts w:ascii="Segoe UI" w:hAnsi="Segoe UI" w:cs="Segoe UI"/>
          <w:b/>
          <w:sz w:val="22"/>
          <w:szCs w:val="22"/>
        </w:rPr>
        <w:t xml:space="preserve">WHEREAS, </w:t>
      </w:r>
      <w:r w:rsidR="004E7D06">
        <w:rPr>
          <w:rFonts w:ascii="Segoe UI" w:hAnsi="Segoe UI" w:cs="Segoe UI"/>
          <w:sz w:val="22"/>
          <w:szCs w:val="22"/>
        </w:rPr>
        <w:t>Section 24.2 of Republic Act No. 11223 of the Universal Health Care Act seeks to augment the health workforce needs of local public health systems. The Department of Health (DOH) shall secure positions to hire professional and health workers for deployment under the National Health Workforce Support System</w:t>
      </w:r>
      <w:r w:rsidR="003707A7" w:rsidRPr="003707A7">
        <w:rPr>
          <w:rFonts w:ascii="Segoe UI" w:hAnsi="Segoe UI" w:cs="Segoe UI"/>
          <w:sz w:val="22"/>
          <w:szCs w:val="22"/>
        </w:rPr>
        <w:t>;</w:t>
      </w:r>
    </w:p>
    <w:p w14:paraId="6AE3A15E" w14:textId="77777777" w:rsidR="003707A7" w:rsidRPr="003707A7" w:rsidRDefault="003707A7" w:rsidP="003707A7">
      <w:pPr>
        <w:ind w:left="720" w:right="720"/>
        <w:jc w:val="both"/>
        <w:rPr>
          <w:rFonts w:ascii="Segoe UI" w:hAnsi="Segoe UI" w:cs="Segoe UI"/>
          <w:sz w:val="22"/>
          <w:szCs w:val="22"/>
        </w:rPr>
      </w:pPr>
    </w:p>
    <w:p w14:paraId="39B28E7B" w14:textId="2B6FCCF1" w:rsidR="003707A7" w:rsidRPr="003707A7" w:rsidRDefault="003707A7" w:rsidP="003707A7">
      <w:pPr>
        <w:ind w:left="720" w:right="720"/>
        <w:jc w:val="both"/>
        <w:rPr>
          <w:rFonts w:ascii="Segoe UI" w:hAnsi="Segoe UI" w:cs="Segoe UI"/>
          <w:sz w:val="22"/>
          <w:szCs w:val="22"/>
        </w:rPr>
      </w:pPr>
      <w:r w:rsidRPr="003707A7">
        <w:rPr>
          <w:rFonts w:ascii="Segoe UI" w:hAnsi="Segoe UI" w:cs="Segoe UI"/>
          <w:sz w:val="22"/>
          <w:szCs w:val="22"/>
        </w:rPr>
        <w:tab/>
      </w:r>
      <w:r w:rsidRPr="003707A7">
        <w:rPr>
          <w:rFonts w:ascii="Segoe UI" w:hAnsi="Segoe UI" w:cs="Segoe UI"/>
          <w:b/>
          <w:sz w:val="22"/>
          <w:szCs w:val="22"/>
        </w:rPr>
        <w:t>WHEREAS,</w:t>
      </w:r>
      <w:r w:rsidRPr="003707A7">
        <w:rPr>
          <w:rFonts w:ascii="Segoe UI" w:hAnsi="Segoe UI" w:cs="Segoe UI"/>
          <w:sz w:val="22"/>
          <w:szCs w:val="22"/>
        </w:rPr>
        <w:t xml:space="preserve"> </w:t>
      </w:r>
      <w:r w:rsidR="004E7D06">
        <w:rPr>
          <w:rFonts w:ascii="Segoe UI" w:hAnsi="Segoe UI" w:cs="Segoe UI"/>
          <w:sz w:val="22"/>
          <w:szCs w:val="22"/>
        </w:rPr>
        <w:t>one of the composite programs of Human Resource for Health (HRH) Deployment Program in the deployment of nurses and midwives in priority areas especially hard-to-reach, far-flung barangays in the municipality, to assist in the improvement of the local public health system;</w:t>
      </w:r>
    </w:p>
    <w:p w14:paraId="1210DDED" w14:textId="77777777" w:rsidR="003707A7" w:rsidRPr="003707A7" w:rsidRDefault="003707A7" w:rsidP="003707A7">
      <w:pPr>
        <w:ind w:left="720" w:right="720"/>
        <w:jc w:val="both"/>
        <w:rPr>
          <w:rFonts w:ascii="Segoe UI" w:hAnsi="Segoe UI" w:cs="Segoe UI"/>
          <w:sz w:val="22"/>
          <w:szCs w:val="22"/>
        </w:rPr>
      </w:pPr>
    </w:p>
    <w:p w14:paraId="2C1E8D63" w14:textId="2F121BE5" w:rsidR="003707A7" w:rsidRPr="003707A7" w:rsidRDefault="003707A7" w:rsidP="003707A7">
      <w:pPr>
        <w:ind w:left="720" w:right="720"/>
        <w:jc w:val="both"/>
        <w:rPr>
          <w:rFonts w:ascii="Segoe UI" w:hAnsi="Segoe UI" w:cs="Segoe UI"/>
          <w:sz w:val="22"/>
          <w:szCs w:val="22"/>
        </w:rPr>
      </w:pPr>
      <w:r w:rsidRPr="003707A7">
        <w:rPr>
          <w:rFonts w:ascii="Segoe UI" w:hAnsi="Segoe UI" w:cs="Segoe UI"/>
          <w:sz w:val="22"/>
          <w:szCs w:val="22"/>
        </w:rPr>
        <w:tab/>
      </w:r>
      <w:r w:rsidRPr="003707A7">
        <w:rPr>
          <w:rFonts w:ascii="Segoe UI" w:hAnsi="Segoe UI" w:cs="Segoe UI"/>
          <w:b/>
          <w:sz w:val="22"/>
          <w:szCs w:val="22"/>
        </w:rPr>
        <w:t xml:space="preserve">WHEREAS, </w:t>
      </w:r>
      <w:r w:rsidR="004E7D06">
        <w:rPr>
          <w:rFonts w:ascii="Segoe UI" w:hAnsi="Segoe UI" w:cs="Segoe UI"/>
          <w:sz w:val="22"/>
          <w:szCs w:val="22"/>
        </w:rPr>
        <w:t>DOH-HRH deployment involves a wide range of occupational risks that can affect their health, well-being, safety, and security. Consequently, measures shall likewise be taken to protect the quality of service delivery.</w:t>
      </w:r>
      <w:r w:rsidRPr="003707A7">
        <w:rPr>
          <w:rFonts w:ascii="Segoe UI" w:hAnsi="Segoe UI" w:cs="Segoe UI"/>
          <w:sz w:val="22"/>
          <w:szCs w:val="22"/>
        </w:rPr>
        <w:t xml:space="preserve"> </w:t>
      </w:r>
    </w:p>
    <w:p w14:paraId="2B22E2F6" w14:textId="77777777" w:rsidR="003707A7" w:rsidRPr="003707A7" w:rsidRDefault="003707A7" w:rsidP="003707A7">
      <w:pPr>
        <w:ind w:left="720" w:right="720"/>
        <w:jc w:val="both"/>
        <w:rPr>
          <w:rFonts w:ascii="Segoe UI" w:hAnsi="Segoe UI" w:cs="Segoe UI"/>
          <w:sz w:val="22"/>
          <w:szCs w:val="22"/>
        </w:rPr>
      </w:pPr>
    </w:p>
    <w:p w14:paraId="7C4647E1" w14:textId="54E3F074" w:rsidR="003707A7" w:rsidRPr="003707A7" w:rsidRDefault="003707A7" w:rsidP="003707A7">
      <w:pPr>
        <w:ind w:left="720" w:right="720"/>
        <w:jc w:val="both"/>
        <w:rPr>
          <w:rFonts w:ascii="Segoe UI" w:hAnsi="Segoe UI" w:cs="Segoe UI"/>
          <w:sz w:val="22"/>
          <w:szCs w:val="22"/>
        </w:rPr>
      </w:pPr>
      <w:r w:rsidRPr="003707A7">
        <w:rPr>
          <w:rFonts w:ascii="Segoe UI" w:hAnsi="Segoe UI" w:cs="Segoe UI"/>
          <w:b/>
          <w:sz w:val="22"/>
          <w:szCs w:val="22"/>
        </w:rPr>
        <w:tab/>
      </w:r>
      <w:r w:rsidR="004E7D06">
        <w:rPr>
          <w:rFonts w:ascii="Segoe UI" w:hAnsi="Segoe UI" w:cs="Segoe UI"/>
          <w:b/>
          <w:sz w:val="22"/>
          <w:szCs w:val="22"/>
        </w:rPr>
        <w:t>NOW,</w:t>
      </w:r>
      <w:r w:rsidRPr="003707A7">
        <w:rPr>
          <w:rFonts w:ascii="Segoe UI" w:hAnsi="Segoe UI" w:cs="Segoe UI"/>
          <w:sz w:val="22"/>
          <w:szCs w:val="22"/>
        </w:rPr>
        <w:t xml:space="preserve"> </w:t>
      </w:r>
      <w:r w:rsidRPr="003707A7">
        <w:rPr>
          <w:rFonts w:ascii="Segoe UI" w:hAnsi="Segoe UI" w:cs="Segoe UI"/>
          <w:b/>
          <w:sz w:val="22"/>
          <w:szCs w:val="22"/>
        </w:rPr>
        <w:t xml:space="preserve">THEREFORE, I, NATHANIEL B. GERTOS, </w:t>
      </w:r>
      <w:r w:rsidRPr="003707A7">
        <w:rPr>
          <w:rFonts w:ascii="Segoe UI" w:hAnsi="Segoe UI" w:cs="Segoe UI"/>
          <w:sz w:val="22"/>
          <w:szCs w:val="22"/>
        </w:rPr>
        <w:t xml:space="preserve">Municipal Mayor of Bato, Leyte, by virtue of the power vested in me by law, do hereby </w:t>
      </w:r>
      <w:r w:rsidR="003C7F7D">
        <w:rPr>
          <w:rFonts w:ascii="Segoe UI" w:hAnsi="Segoe UI" w:cs="Segoe UI"/>
          <w:sz w:val="22"/>
          <w:szCs w:val="22"/>
        </w:rPr>
        <w:t xml:space="preserve">order the creation </w:t>
      </w:r>
      <w:r w:rsidR="004E7D06">
        <w:rPr>
          <w:rFonts w:ascii="Segoe UI" w:hAnsi="Segoe UI" w:cs="Segoe UI"/>
          <w:sz w:val="22"/>
          <w:szCs w:val="22"/>
        </w:rPr>
        <w:t xml:space="preserve">and the composition </w:t>
      </w:r>
      <w:r w:rsidR="003C7F7D">
        <w:rPr>
          <w:rFonts w:ascii="Segoe UI" w:hAnsi="Segoe UI" w:cs="Segoe UI"/>
          <w:sz w:val="22"/>
          <w:szCs w:val="22"/>
        </w:rPr>
        <w:t xml:space="preserve">of the </w:t>
      </w:r>
      <w:r w:rsidR="004E7D06">
        <w:rPr>
          <w:rFonts w:ascii="Segoe UI" w:hAnsi="Segoe UI" w:cs="Segoe UI"/>
          <w:sz w:val="22"/>
          <w:szCs w:val="22"/>
        </w:rPr>
        <w:t>DOH-HRH Safety and Security Committee.</w:t>
      </w:r>
    </w:p>
    <w:p w14:paraId="2F4081F8" w14:textId="77777777" w:rsidR="003707A7" w:rsidRPr="003707A7" w:rsidRDefault="003707A7" w:rsidP="003707A7">
      <w:pPr>
        <w:ind w:left="720" w:right="720"/>
        <w:jc w:val="both"/>
        <w:rPr>
          <w:rFonts w:ascii="Segoe UI" w:hAnsi="Segoe UI" w:cs="Segoe UI"/>
          <w:sz w:val="22"/>
          <w:szCs w:val="22"/>
        </w:rPr>
      </w:pPr>
    </w:p>
    <w:p w14:paraId="58C6CB0D" w14:textId="2A7227C4" w:rsidR="003707A7" w:rsidRPr="003707A7" w:rsidRDefault="003707A7" w:rsidP="003707A7">
      <w:pPr>
        <w:ind w:left="720" w:right="720"/>
        <w:jc w:val="both"/>
        <w:rPr>
          <w:rFonts w:ascii="Segoe UI" w:hAnsi="Segoe UI" w:cs="Segoe UI"/>
          <w:sz w:val="22"/>
          <w:szCs w:val="22"/>
        </w:rPr>
      </w:pPr>
      <w:r w:rsidRPr="003707A7">
        <w:rPr>
          <w:rFonts w:ascii="Segoe UI" w:hAnsi="Segoe UI" w:cs="Segoe UI"/>
          <w:b/>
          <w:bCs/>
          <w:sz w:val="22"/>
          <w:szCs w:val="22"/>
        </w:rPr>
        <w:t>Section 1.  Composition</w:t>
      </w:r>
      <w:r w:rsidRPr="003707A7">
        <w:rPr>
          <w:rFonts w:ascii="Segoe UI" w:hAnsi="Segoe UI" w:cs="Segoe UI"/>
          <w:sz w:val="22"/>
          <w:szCs w:val="22"/>
        </w:rPr>
        <w:t xml:space="preserve">. </w:t>
      </w:r>
      <w:r w:rsidR="004E7D06">
        <w:rPr>
          <w:rFonts w:ascii="Segoe UI" w:hAnsi="Segoe UI" w:cs="Segoe UI"/>
          <w:sz w:val="22"/>
          <w:szCs w:val="22"/>
        </w:rPr>
        <w:t>The Committee shall be composed of the following</w:t>
      </w:r>
      <w:r w:rsidR="00185E9A">
        <w:rPr>
          <w:rFonts w:ascii="Segoe UI" w:hAnsi="Segoe UI" w:cs="Segoe UI"/>
          <w:sz w:val="22"/>
          <w:szCs w:val="22"/>
        </w:rPr>
        <w:t>:</w:t>
      </w:r>
    </w:p>
    <w:p w14:paraId="5D68A842" w14:textId="77777777" w:rsidR="003707A7" w:rsidRPr="003707A7" w:rsidRDefault="003707A7" w:rsidP="003707A7">
      <w:pPr>
        <w:ind w:left="720" w:right="720"/>
        <w:rPr>
          <w:rFonts w:ascii="Segoe UI" w:hAnsi="Segoe UI" w:cs="Segoe UI"/>
          <w:sz w:val="22"/>
          <w:szCs w:val="22"/>
        </w:rPr>
      </w:pPr>
    </w:p>
    <w:p w14:paraId="17179702" w14:textId="77777777" w:rsidR="00185E9A" w:rsidRDefault="003707A7" w:rsidP="003707A7">
      <w:pPr>
        <w:tabs>
          <w:tab w:val="left" w:pos="990"/>
          <w:tab w:val="left" w:pos="2160"/>
          <w:tab w:val="left" w:pos="2340"/>
          <w:tab w:val="left" w:pos="6120"/>
        </w:tabs>
        <w:ind w:left="720" w:right="477"/>
        <w:rPr>
          <w:rFonts w:ascii="Segoe UI" w:hAnsi="Segoe UI" w:cs="Segoe UI"/>
          <w:b/>
          <w:sz w:val="22"/>
          <w:szCs w:val="22"/>
        </w:rPr>
      </w:pPr>
      <w:r w:rsidRPr="003707A7">
        <w:rPr>
          <w:rFonts w:ascii="Segoe UI" w:hAnsi="Segoe UI" w:cs="Segoe UI"/>
          <w:sz w:val="22"/>
          <w:szCs w:val="22"/>
        </w:rPr>
        <w:tab/>
        <w:t>Chair</w:t>
      </w:r>
      <w:r w:rsidR="00185E9A">
        <w:rPr>
          <w:rFonts w:ascii="Segoe UI" w:hAnsi="Segoe UI" w:cs="Segoe UI"/>
          <w:sz w:val="22"/>
          <w:szCs w:val="22"/>
        </w:rPr>
        <w:t>person</w:t>
      </w:r>
      <w:r w:rsidRPr="003707A7">
        <w:rPr>
          <w:rFonts w:ascii="Segoe UI" w:hAnsi="Segoe UI" w:cs="Segoe UI"/>
          <w:sz w:val="22"/>
          <w:szCs w:val="22"/>
        </w:rPr>
        <w:t>:</w:t>
      </w:r>
      <w:r w:rsidRPr="003707A7">
        <w:rPr>
          <w:rFonts w:ascii="Segoe UI" w:hAnsi="Segoe UI" w:cs="Segoe UI"/>
          <w:sz w:val="22"/>
          <w:szCs w:val="22"/>
        </w:rPr>
        <w:tab/>
      </w:r>
      <w:r w:rsidRPr="003707A7">
        <w:rPr>
          <w:rFonts w:ascii="Segoe UI" w:hAnsi="Segoe UI" w:cs="Segoe UI"/>
          <w:b/>
          <w:sz w:val="22"/>
          <w:szCs w:val="22"/>
        </w:rPr>
        <w:t>Hon. Nathaniel B. Gertos</w:t>
      </w:r>
    </w:p>
    <w:p w14:paraId="130BD375" w14:textId="6C2D8D94" w:rsidR="003707A7" w:rsidRDefault="00185E9A" w:rsidP="003707A7">
      <w:pPr>
        <w:tabs>
          <w:tab w:val="left" w:pos="990"/>
          <w:tab w:val="left" w:pos="2160"/>
          <w:tab w:val="left" w:pos="2340"/>
          <w:tab w:val="left" w:pos="6120"/>
        </w:tabs>
        <w:ind w:left="720" w:right="477"/>
        <w:rPr>
          <w:rFonts w:ascii="Segoe UI" w:hAnsi="Segoe UI" w:cs="Segoe UI"/>
          <w:sz w:val="22"/>
          <w:szCs w:val="22"/>
        </w:rPr>
      </w:pPr>
      <w:r>
        <w:rPr>
          <w:rFonts w:ascii="Segoe UI" w:hAnsi="Segoe UI" w:cs="Segoe UI"/>
          <w:b/>
          <w:sz w:val="22"/>
          <w:szCs w:val="22"/>
        </w:rPr>
        <w:tab/>
      </w:r>
      <w:r w:rsidR="003707A7" w:rsidRPr="003707A7">
        <w:rPr>
          <w:rFonts w:ascii="Segoe UI" w:hAnsi="Segoe UI" w:cs="Segoe UI"/>
          <w:sz w:val="22"/>
          <w:szCs w:val="22"/>
        </w:rPr>
        <w:tab/>
      </w:r>
      <w:r>
        <w:rPr>
          <w:rFonts w:ascii="Segoe UI" w:hAnsi="Segoe UI" w:cs="Segoe UI"/>
          <w:sz w:val="22"/>
          <w:szCs w:val="22"/>
        </w:rPr>
        <w:tab/>
      </w:r>
      <w:r w:rsidR="003707A7" w:rsidRPr="003707A7">
        <w:rPr>
          <w:rFonts w:ascii="Segoe UI" w:hAnsi="Segoe UI" w:cs="Segoe UI"/>
          <w:sz w:val="22"/>
          <w:szCs w:val="22"/>
        </w:rPr>
        <w:t>Municipal Mayor</w:t>
      </w:r>
    </w:p>
    <w:p w14:paraId="1C00CE8E" w14:textId="77777777" w:rsidR="00185E9A" w:rsidRPr="003707A7" w:rsidRDefault="00185E9A" w:rsidP="003707A7">
      <w:pPr>
        <w:tabs>
          <w:tab w:val="left" w:pos="990"/>
          <w:tab w:val="left" w:pos="2160"/>
          <w:tab w:val="left" w:pos="2340"/>
          <w:tab w:val="left" w:pos="6120"/>
        </w:tabs>
        <w:ind w:left="720" w:right="477"/>
        <w:rPr>
          <w:rFonts w:ascii="Segoe UI" w:hAnsi="Segoe UI" w:cs="Segoe UI"/>
          <w:sz w:val="22"/>
          <w:szCs w:val="22"/>
        </w:rPr>
      </w:pPr>
    </w:p>
    <w:p w14:paraId="578E8FE6" w14:textId="264DF23C" w:rsidR="00185E9A" w:rsidRDefault="003707A7" w:rsidP="003707A7">
      <w:pPr>
        <w:tabs>
          <w:tab w:val="left" w:pos="990"/>
          <w:tab w:val="left" w:pos="2160"/>
          <w:tab w:val="left" w:pos="2340"/>
          <w:tab w:val="left" w:pos="6120"/>
        </w:tabs>
        <w:ind w:left="720" w:right="477"/>
        <w:rPr>
          <w:rFonts w:ascii="Segoe UI" w:hAnsi="Segoe UI" w:cs="Segoe UI"/>
          <w:b/>
          <w:sz w:val="22"/>
          <w:szCs w:val="22"/>
        </w:rPr>
      </w:pPr>
      <w:r w:rsidRPr="003707A7">
        <w:rPr>
          <w:rFonts w:ascii="Segoe UI" w:hAnsi="Segoe UI" w:cs="Segoe UI"/>
          <w:sz w:val="22"/>
          <w:szCs w:val="22"/>
        </w:rPr>
        <w:tab/>
        <w:t>V-Chairman</w:t>
      </w:r>
      <w:r w:rsidRPr="003707A7">
        <w:rPr>
          <w:rFonts w:ascii="Segoe UI" w:hAnsi="Segoe UI" w:cs="Segoe UI"/>
          <w:sz w:val="22"/>
          <w:szCs w:val="22"/>
        </w:rPr>
        <w:tab/>
        <w:t>:</w:t>
      </w:r>
      <w:r w:rsidRPr="003707A7">
        <w:rPr>
          <w:rFonts w:ascii="Segoe UI" w:hAnsi="Segoe UI" w:cs="Segoe UI"/>
          <w:sz w:val="22"/>
          <w:szCs w:val="22"/>
        </w:rPr>
        <w:tab/>
      </w:r>
      <w:r w:rsidR="004E7D06">
        <w:rPr>
          <w:rFonts w:ascii="Segoe UI" w:hAnsi="Segoe UI" w:cs="Segoe UI"/>
          <w:b/>
          <w:sz w:val="22"/>
          <w:szCs w:val="22"/>
        </w:rPr>
        <w:t>Probo P. Quijano, MD, MPH</w:t>
      </w:r>
    </w:p>
    <w:p w14:paraId="47BBDD0F" w14:textId="511F1F5B" w:rsidR="003707A7" w:rsidRDefault="00185E9A" w:rsidP="003707A7">
      <w:pPr>
        <w:tabs>
          <w:tab w:val="left" w:pos="990"/>
          <w:tab w:val="left" w:pos="2160"/>
          <w:tab w:val="left" w:pos="2340"/>
          <w:tab w:val="left" w:pos="6120"/>
        </w:tabs>
        <w:ind w:left="720" w:right="477"/>
        <w:rPr>
          <w:rFonts w:ascii="Segoe UI" w:hAnsi="Segoe UI" w:cs="Segoe UI"/>
          <w:sz w:val="22"/>
          <w:szCs w:val="22"/>
        </w:rPr>
      </w:pP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sidR="004E7D06">
        <w:rPr>
          <w:rFonts w:ascii="Segoe UI" w:hAnsi="Segoe UI" w:cs="Segoe UI"/>
          <w:sz w:val="22"/>
          <w:szCs w:val="22"/>
        </w:rPr>
        <w:t>Municipal Health Officer</w:t>
      </w:r>
    </w:p>
    <w:p w14:paraId="47DA0A90" w14:textId="77777777" w:rsidR="00185E9A" w:rsidRDefault="00185E9A" w:rsidP="003707A7">
      <w:pPr>
        <w:tabs>
          <w:tab w:val="left" w:pos="990"/>
          <w:tab w:val="left" w:pos="2160"/>
          <w:tab w:val="left" w:pos="2340"/>
          <w:tab w:val="left" w:pos="6120"/>
        </w:tabs>
        <w:ind w:left="720" w:right="477"/>
        <w:rPr>
          <w:rFonts w:ascii="Segoe UI" w:hAnsi="Segoe UI" w:cs="Segoe UI"/>
          <w:sz w:val="22"/>
          <w:szCs w:val="22"/>
        </w:rPr>
      </w:pPr>
    </w:p>
    <w:p w14:paraId="6CB31761" w14:textId="77777777" w:rsidR="00185E9A" w:rsidRPr="003707A7" w:rsidRDefault="00185E9A" w:rsidP="003707A7">
      <w:pPr>
        <w:tabs>
          <w:tab w:val="left" w:pos="990"/>
          <w:tab w:val="left" w:pos="2160"/>
          <w:tab w:val="left" w:pos="2340"/>
          <w:tab w:val="left" w:pos="6120"/>
        </w:tabs>
        <w:ind w:left="720" w:right="477"/>
        <w:rPr>
          <w:rFonts w:ascii="Segoe UI" w:hAnsi="Segoe UI" w:cs="Segoe UI"/>
          <w:sz w:val="22"/>
          <w:szCs w:val="22"/>
        </w:rPr>
      </w:pPr>
    </w:p>
    <w:p w14:paraId="738492F7" w14:textId="1AEC7BD4" w:rsidR="00185E9A" w:rsidRDefault="003707A7" w:rsidP="003707A7">
      <w:pPr>
        <w:tabs>
          <w:tab w:val="left" w:pos="990"/>
          <w:tab w:val="left" w:pos="2160"/>
          <w:tab w:val="left" w:pos="2340"/>
          <w:tab w:val="left" w:pos="6120"/>
        </w:tabs>
        <w:ind w:left="720" w:right="477"/>
        <w:rPr>
          <w:rFonts w:ascii="Segoe UI" w:hAnsi="Segoe UI" w:cs="Segoe UI"/>
          <w:b/>
          <w:bCs/>
          <w:sz w:val="22"/>
          <w:szCs w:val="22"/>
        </w:rPr>
      </w:pPr>
      <w:r w:rsidRPr="003707A7">
        <w:rPr>
          <w:rFonts w:ascii="Segoe UI" w:hAnsi="Segoe UI" w:cs="Segoe UI"/>
          <w:sz w:val="22"/>
          <w:szCs w:val="22"/>
        </w:rPr>
        <w:tab/>
        <w:t>Members</w:t>
      </w:r>
      <w:r w:rsidRPr="003707A7">
        <w:rPr>
          <w:rFonts w:ascii="Segoe UI" w:hAnsi="Segoe UI" w:cs="Segoe UI"/>
          <w:sz w:val="22"/>
          <w:szCs w:val="22"/>
        </w:rPr>
        <w:tab/>
        <w:t>:</w:t>
      </w:r>
      <w:r w:rsidRPr="003707A7">
        <w:rPr>
          <w:rFonts w:ascii="Segoe UI" w:hAnsi="Segoe UI" w:cs="Segoe UI"/>
          <w:sz w:val="22"/>
          <w:szCs w:val="22"/>
        </w:rPr>
        <w:tab/>
      </w:r>
      <w:r w:rsidR="004E7D06">
        <w:rPr>
          <w:rFonts w:ascii="Segoe UI" w:hAnsi="Segoe UI" w:cs="Segoe UI"/>
          <w:b/>
          <w:bCs/>
          <w:sz w:val="22"/>
          <w:szCs w:val="22"/>
        </w:rPr>
        <w:t>Suzette B. Arcillas</w:t>
      </w:r>
    </w:p>
    <w:p w14:paraId="79D20E7E" w14:textId="00781BA6" w:rsidR="00185E9A" w:rsidRDefault="00185E9A" w:rsidP="003707A7">
      <w:pPr>
        <w:tabs>
          <w:tab w:val="left" w:pos="990"/>
          <w:tab w:val="left" w:pos="2160"/>
          <w:tab w:val="left" w:pos="2340"/>
          <w:tab w:val="left" w:pos="6120"/>
        </w:tabs>
        <w:ind w:left="720" w:right="477"/>
        <w:rPr>
          <w:rFonts w:ascii="Segoe UI" w:hAnsi="Segoe UI" w:cs="Segoe UI"/>
          <w:sz w:val="22"/>
          <w:szCs w:val="22"/>
        </w:rPr>
      </w:pPr>
      <w:r>
        <w:rPr>
          <w:rFonts w:ascii="Segoe UI" w:hAnsi="Segoe UI" w:cs="Segoe UI"/>
          <w:b/>
          <w:bCs/>
          <w:sz w:val="22"/>
          <w:szCs w:val="22"/>
        </w:rPr>
        <w:tab/>
      </w:r>
      <w:r>
        <w:rPr>
          <w:rFonts w:ascii="Segoe UI" w:hAnsi="Segoe UI" w:cs="Segoe UI"/>
          <w:b/>
          <w:bCs/>
          <w:sz w:val="22"/>
          <w:szCs w:val="22"/>
        </w:rPr>
        <w:tab/>
      </w:r>
      <w:r>
        <w:rPr>
          <w:rFonts w:ascii="Segoe UI" w:hAnsi="Segoe UI" w:cs="Segoe UI"/>
          <w:b/>
          <w:bCs/>
          <w:sz w:val="22"/>
          <w:szCs w:val="22"/>
        </w:rPr>
        <w:tab/>
      </w:r>
      <w:r w:rsidR="004E7D06">
        <w:rPr>
          <w:rFonts w:ascii="Segoe UI" w:hAnsi="Segoe UI" w:cs="Segoe UI"/>
          <w:sz w:val="22"/>
          <w:szCs w:val="22"/>
        </w:rPr>
        <w:t>DOH Representative – DMO IV</w:t>
      </w:r>
    </w:p>
    <w:p w14:paraId="0019631F" w14:textId="77777777" w:rsidR="00185E9A" w:rsidRDefault="00185E9A" w:rsidP="003707A7">
      <w:pPr>
        <w:tabs>
          <w:tab w:val="left" w:pos="990"/>
          <w:tab w:val="left" w:pos="2160"/>
          <w:tab w:val="left" w:pos="2340"/>
          <w:tab w:val="left" w:pos="6120"/>
        </w:tabs>
        <w:ind w:left="720" w:right="477"/>
        <w:rPr>
          <w:rFonts w:ascii="Segoe UI" w:hAnsi="Segoe UI" w:cs="Segoe UI"/>
          <w:sz w:val="22"/>
          <w:szCs w:val="22"/>
        </w:rPr>
      </w:pPr>
    </w:p>
    <w:p w14:paraId="32B6F565" w14:textId="4866BCC7" w:rsidR="00185E9A" w:rsidRDefault="00185E9A" w:rsidP="003707A7">
      <w:pPr>
        <w:tabs>
          <w:tab w:val="left" w:pos="990"/>
          <w:tab w:val="left" w:pos="2160"/>
          <w:tab w:val="left" w:pos="2340"/>
          <w:tab w:val="left" w:pos="6120"/>
        </w:tabs>
        <w:ind w:left="720" w:right="477"/>
        <w:rPr>
          <w:rFonts w:ascii="Segoe UI" w:hAnsi="Segoe UI" w:cs="Segoe UI"/>
          <w:b/>
          <w:bCs/>
          <w:sz w:val="22"/>
          <w:szCs w:val="22"/>
        </w:rPr>
      </w:pP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sidR="004E7D06">
        <w:rPr>
          <w:rFonts w:ascii="Segoe UI" w:hAnsi="Segoe UI" w:cs="Segoe UI"/>
          <w:b/>
          <w:bCs/>
          <w:sz w:val="22"/>
          <w:szCs w:val="22"/>
        </w:rPr>
        <w:t>Hon. Marissa C. Gertos</w:t>
      </w:r>
    </w:p>
    <w:p w14:paraId="01147B58" w14:textId="3DB6A456" w:rsidR="00185E9A" w:rsidRDefault="00185E9A" w:rsidP="003707A7">
      <w:pPr>
        <w:tabs>
          <w:tab w:val="left" w:pos="990"/>
          <w:tab w:val="left" w:pos="2160"/>
          <w:tab w:val="left" w:pos="2340"/>
          <w:tab w:val="left" w:pos="6120"/>
        </w:tabs>
        <w:ind w:left="720" w:right="477"/>
        <w:rPr>
          <w:rFonts w:ascii="Segoe UI" w:hAnsi="Segoe UI" w:cs="Segoe UI"/>
          <w:sz w:val="22"/>
          <w:szCs w:val="22"/>
        </w:rPr>
      </w:pP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sidR="004E7D06">
        <w:rPr>
          <w:rFonts w:ascii="Segoe UI" w:hAnsi="Segoe UI" w:cs="Segoe UI"/>
          <w:sz w:val="22"/>
          <w:szCs w:val="22"/>
        </w:rPr>
        <w:t>SB Member, Chairperson – Committee on Health</w:t>
      </w:r>
    </w:p>
    <w:p w14:paraId="69A0B030" w14:textId="77777777" w:rsidR="00185E9A" w:rsidRDefault="00185E9A" w:rsidP="003707A7">
      <w:pPr>
        <w:tabs>
          <w:tab w:val="left" w:pos="990"/>
          <w:tab w:val="left" w:pos="2160"/>
          <w:tab w:val="left" w:pos="2340"/>
          <w:tab w:val="left" w:pos="6120"/>
        </w:tabs>
        <w:ind w:left="720" w:right="477"/>
        <w:rPr>
          <w:rFonts w:ascii="Segoe UI" w:hAnsi="Segoe UI" w:cs="Segoe UI"/>
          <w:sz w:val="22"/>
          <w:szCs w:val="22"/>
        </w:rPr>
      </w:pPr>
    </w:p>
    <w:p w14:paraId="516B474B" w14:textId="1BAE82FF" w:rsidR="00185E9A" w:rsidRDefault="00185E9A" w:rsidP="003707A7">
      <w:pPr>
        <w:tabs>
          <w:tab w:val="left" w:pos="990"/>
          <w:tab w:val="left" w:pos="2160"/>
          <w:tab w:val="left" w:pos="2340"/>
          <w:tab w:val="left" w:pos="6120"/>
        </w:tabs>
        <w:ind w:left="720" w:right="477"/>
        <w:rPr>
          <w:rFonts w:ascii="Segoe UI" w:hAnsi="Segoe UI" w:cs="Segoe UI"/>
          <w:b/>
          <w:bCs/>
          <w:sz w:val="22"/>
          <w:szCs w:val="22"/>
        </w:rPr>
      </w:pP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sidR="004E7D06">
        <w:rPr>
          <w:rFonts w:ascii="Segoe UI" w:hAnsi="Segoe UI" w:cs="Segoe UI"/>
          <w:b/>
          <w:bCs/>
          <w:sz w:val="22"/>
          <w:szCs w:val="22"/>
        </w:rPr>
        <w:t>PMAJ Ryan C. Delima</w:t>
      </w:r>
    </w:p>
    <w:p w14:paraId="179EDC64" w14:textId="380CDDD0" w:rsidR="00185E9A" w:rsidRDefault="00185E9A" w:rsidP="003707A7">
      <w:pPr>
        <w:tabs>
          <w:tab w:val="left" w:pos="990"/>
          <w:tab w:val="left" w:pos="2160"/>
          <w:tab w:val="left" w:pos="2340"/>
          <w:tab w:val="left" w:pos="6120"/>
        </w:tabs>
        <w:ind w:left="720" w:right="477"/>
        <w:rPr>
          <w:rFonts w:ascii="Segoe UI" w:hAnsi="Segoe UI" w:cs="Segoe UI"/>
          <w:sz w:val="22"/>
          <w:szCs w:val="22"/>
        </w:rPr>
      </w:pPr>
      <w:r>
        <w:rPr>
          <w:rFonts w:ascii="Segoe UI" w:hAnsi="Segoe UI" w:cs="Segoe UI"/>
          <w:b/>
          <w:bCs/>
          <w:sz w:val="22"/>
          <w:szCs w:val="22"/>
        </w:rPr>
        <w:tab/>
      </w:r>
      <w:r>
        <w:rPr>
          <w:rFonts w:ascii="Segoe UI" w:hAnsi="Segoe UI" w:cs="Segoe UI"/>
          <w:b/>
          <w:bCs/>
          <w:sz w:val="22"/>
          <w:szCs w:val="22"/>
        </w:rPr>
        <w:tab/>
      </w:r>
      <w:r>
        <w:rPr>
          <w:rFonts w:ascii="Segoe UI" w:hAnsi="Segoe UI" w:cs="Segoe UI"/>
          <w:b/>
          <w:bCs/>
          <w:sz w:val="22"/>
          <w:szCs w:val="22"/>
        </w:rPr>
        <w:tab/>
      </w:r>
      <w:r w:rsidR="004E7D06">
        <w:rPr>
          <w:rFonts w:ascii="Segoe UI" w:hAnsi="Segoe UI" w:cs="Segoe UI"/>
          <w:sz w:val="22"/>
          <w:szCs w:val="22"/>
        </w:rPr>
        <w:t>Officer-In-Charge, Bato MPS</w:t>
      </w:r>
    </w:p>
    <w:p w14:paraId="67FCD393" w14:textId="77777777" w:rsidR="00185E9A" w:rsidRDefault="00185E9A" w:rsidP="003707A7">
      <w:pPr>
        <w:tabs>
          <w:tab w:val="left" w:pos="990"/>
          <w:tab w:val="left" w:pos="2160"/>
          <w:tab w:val="left" w:pos="2340"/>
          <w:tab w:val="left" w:pos="6120"/>
        </w:tabs>
        <w:ind w:left="720" w:right="477"/>
        <w:rPr>
          <w:rFonts w:ascii="Segoe UI" w:hAnsi="Segoe UI" w:cs="Segoe UI"/>
          <w:sz w:val="22"/>
          <w:szCs w:val="22"/>
        </w:rPr>
      </w:pPr>
    </w:p>
    <w:p w14:paraId="6216BA2A" w14:textId="72B9B39C" w:rsidR="00185E9A" w:rsidRDefault="00185E9A" w:rsidP="003707A7">
      <w:pPr>
        <w:tabs>
          <w:tab w:val="left" w:pos="990"/>
          <w:tab w:val="left" w:pos="2160"/>
          <w:tab w:val="left" w:pos="2340"/>
          <w:tab w:val="left" w:pos="6120"/>
        </w:tabs>
        <w:ind w:left="720" w:right="477"/>
        <w:rPr>
          <w:rFonts w:ascii="Segoe UI" w:hAnsi="Segoe UI" w:cs="Segoe UI"/>
          <w:b/>
          <w:bCs/>
          <w:sz w:val="22"/>
          <w:szCs w:val="22"/>
        </w:rPr>
      </w:pP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sidR="004E7D06">
        <w:rPr>
          <w:rFonts w:ascii="Segoe UI" w:hAnsi="Segoe UI" w:cs="Segoe UI"/>
          <w:b/>
          <w:bCs/>
          <w:sz w:val="22"/>
          <w:szCs w:val="22"/>
        </w:rPr>
        <w:t>Atty. Louie W. Suico</w:t>
      </w:r>
    </w:p>
    <w:p w14:paraId="744DB97D" w14:textId="7D323522" w:rsidR="00185E9A" w:rsidRDefault="00185E9A" w:rsidP="003707A7">
      <w:pPr>
        <w:tabs>
          <w:tab w:val="left" w:pos="990"/>
          <w:tab w:val="left" w:pos="2160"/>
          <w:tab w:val="left" w:pos="2340"/>
          <w:tab w:val="left" w:pos="6120"/>
        </w:tabs>
        <w:ind w:left="720" w:right="477"/>
        <w:rPr>
          <w:rFonts w:ascii="Segoe UI" w:hAnsi="Segoe UI" w:cs="Segoe UI"/>
          <w:sz w:val="22"/>
          <w:szCs w:val="22"/>
        </w:rPr>
      </w:pPr>
      <w:r>
        <w:rPr>
          <w:rFonts w:ascii="Segoe UI" w:hAnsi="Segoe UI" w:cs="Segoe UI"/>
          <w:b/>
          <w:bCs/>
          <w:sz w:val="22"/>
          <w:szCs w:val="22"/>
        </w:rPr>
        <w:tab/>
      </w:r>
      <w:r>
        <w:rPr>
          <w:rFonts w:ascii="Segoe UI" w:hAnsi="Segoe UI" w:cs="Segoe UI"/>
          <w:b/>
          <w:bCs/>
          <w:sz w:val="22"/>
          <w:szCs w:val="22"/>
        </w:rPr>
        <w:tab/>
      </w:r>
      <w:r>
        <w:rPr>
          <w:rFonts w:ascii="Segoe UI" w:hAnsi="Segoe UI" w:cs="Segoe UI"/>
          <w:b/>
          <w:bCs/>
          <w:sz w:val="22"/>
          <w:szCs w:val="22"/>
        </w:rPr>
        <w:tab/>
      </w:r>
      <w:r w:rsidR="004E7D06">
        <w:rPr>
          <w:rFonts w:ascii="Segoe UI" w:hAnsi="Segoe UI" w:cs="Segoe UI"/>
          <w:sz w:val="22"/>
          <w:szCs w:val="22"/>
        </w:rPr>
        <w:t>LDRRMO V</w:t>
      </w:r>
    </w:p>
    <w:p w14:paraId="153A61C7" w14:textId="77777777" w:rsidR="00185E9A" w:rsidRDefault="00185E9A" w:rsidP="003707A7">
      <w:pPr>
        <w:tabs>
          <w:tab w:val="left" w:pos="990"/>
          <w:tab w:val="left" w:pos="2160"/>
          <w:tab w:val="left" w:pos="2340"/>
          <w:tab w:val="left" w:pos="6120"/>
        </w:tabs>
        <w:ind w:left="720" w:right="477"/>
        <w:rPr>
          <w:rFonts w:ascii="Segoe UI" w:hAnsi="Segoe UI" w:cs="Segoe UI"/>
          <w:sz w:val="22"/>
          <w:szCs w:val="22"/>
        </w:rPr>
      </w:pPr>
    </w:p>
    <w:p w14:paraId="5B918CA0" w14:textId="03347C8D" w:rsidR="00A34043" w:rsidRDefault="003707A7" w:rsidP="004E7D06">
      <w:pPr>
        <w:tabs>
          <w:tab w:val="left" w:pos="990"/>
          <w:tab w:val="left" w:pos="2160"/>
          <w:tab w:val="left" w:pos="2340"/>
          <w:tab w:val="left" w:pos="6120"/>
        </w:tabs>
        <w:ind w:left="720" w:right="477"/>
        <w:rPr>
          <w:rFonts w:ascii="Segoe UI" w:hAnsi="Segoe UI" w:cs="Segoe UI"/>
          <w:sz w:val="22"/>
          <w:szCs w:val="22"/>
        </w:rPr>
      </w:pPr>
      <w:r w:rsidRPr="003707A7">
        <w:rPr>
          <w:rFonts w:ascii="Segoe UI" w:hAnsi="Segoe UI" w:cs="Segoe UI"/>
          <w:b/>
          <w:bCs/>
          <w:sz w:val="22"/>
          <w:szCs w:val="22"/>
        </w:rPr>
        <w:lastRenderedPageBreak/>
        <w:t xml:space="preserve">Section 2. </w:t>
      </w:r>
      <w:r w:rsidR="004E7D06">
        <w:rPr>
          <w:rFonts w:ascii="Segoe UI" w:hAnsi="Segoe UI" w:cs="Segoe UI"/>
          <w:b/>
          <w:bCs/>
          <w:sz w:val="22"/>
          <w:szCs w:val="22"/>
        </w:rPr>
        <w:t>Functions</w:t>
      </w:r>
      <w:r w:rsidR="002572BF">
        <w:rPr>
          <w:rFonts w:ascii="Segoe UI" w:hAnsi="Segoe UI" w:cs="Segoe UI"/>
          <w:b/>
          <w:bCs/>
          <w:sz w:val="22"/>
          <w:szCs w:val="22"/>
        </w:rPr>
        <w:t xml:space="preserve"> and Responsibilities</w:t>
      </w:r>
      <w:r w:rsidR="00A34043">
        <w:rPr>
          <w:rFonts w:ascii="Segoe UI" w:hAnsi="Segoe UI" w:cs="Segoe UI"/>
          <w:b/>
          <w:bCs/>
          <w:sz w:val="22"/>
          <w:szCs w:val="22"/>
        </w:rPr>
        <w:t xml:space="preserve">. </w:t>
      </w:r>
      <w:r w:rsidR="004E7D06">
        <w:rPr>
          <w:rFonts w:ascii="Segoe UI" w:hAnsi="Segoe UI" w:cs="Segoe UI"/>
          <w:sz w:val="22"/>
          <w:szCs w:val="22"/>
        </w:rPr>
        <w:t>The Committee shall have the following functions and responsibilities</w:t>
      </w:r>
      <w:r w:rsidR="00A34043">
        <w:rPr>
          <w:rFonts w:ascii="Segoe UI" w:hAnsi="Segoe UI" w:cs="Segoe UI"/>
          <w:sz w:val="22"/>
          <w:szCs w:val="22"/>
        </w:rPr>
        <w:t>:</w:t>
      </w:r>
    </w:p>
    <w:p w14:paraId="186B47BF" w14:textId="77777777" w:rsidR="00A34043" w:rsidRDefault="00A34043" w:rsidP="00A34043">
      <w:pPr>
        <w:ind w:left="720" w:right="720"/>
        <w:jc w:val="both"/>
        <w:rPr>
          <w:rFonts w:ascii="Segoe UI" w:hAnsi="Segoe UI" w:cs="Segoe UI"/>
          <w:sz w:val="22"/>
          <w:szCs w:val="22"/>
        </w:rPr>
      </w:pPr>
    </w:p>
    <w:p w14:paraId="73925DFF" w14:textId="27E41E21" w:rsidR="00A34043" w:rsidRDefault="004E7D06" w:rsidP="00A34043">
      <w:pPr>
        <w:pStyle w:val="ListParagraph"/>
        <w:numPr>
          <w:ilvl w:val="0"/>
          <w:numId w:val="3"/>
        </w:numPr>
        <w:ind w:right="720"/>
        <w:jc w:val="both"/>
        <w:rPr>
          <w:rFonts w:ascii="Segoe UI" w:hAnsi="Segoe UI" w:cs="Segoe UI"/>
          <w:sz w:val="22"/>
          <w:szCs w:val="22"/>
        </w:rPr>
      </w:pPr>
      <w:r>
        <w:rPr>
          <w:rFonts w:ascii="Segoe UI" w:hAnsi="Segoe UI" w:cs="Segoe UI"/>
          <w:sz w:val="22"/>
          <w:szCs w:val="22"/>
        </w:rPr>
        <w:t>Members of the Municipal Safety and Security Committee shall serve as the immediate point of contact for and first responders to reported safety and security incidents concerning the HRH including but not limited to natural disasters, industrial and transport accidents, civilian threats, insurgencies, or any nature of the harassment</w:t>
      </w:r>
      <w:r w:rsidR="00A34043">
        <w:rPr>
          <w:rFonts w:ascii="Segoe UI" w:hAnsi="Segoe UI" w:cs="Segoe UI"/>
          <w:sz w:val="22"/>
          <w:szCs w:val="22"/>
        </w:rPr>
        <w:t>;</w:t>
      </w:r>
    </w:p>
    <w:p w14:paraId="1590038E" w14:textId="27525921" w:rsidR="00A34043" w:rsidRDefault="00E26D47" w:rsidP="00A34043">
      <w:pPr>
        <w:pStyle w:val="ListParagraph"/>
        <w:numPr>
          <w:ilvl w:val="0"/>
          <w:numId w:val="3"/>
        </w:numPr>
        <w:ind w:right="720"/>
        <w:jc w:val="both"/>
        <w:rPr>
          <w:rFonts w:ascii="Segoe UI" w:hAnsi="Segoe UI" w:cs="Segoe UI"/>
          <w:sz w:val="22"/>
          <w:szCs w:val="22"/>
        </w:rPr>
      </w:pPr>
      <w:r>
        <w:rPr>
          <w:rFonts w:ascii="Segoe UI" w:hAnsi="Segoe UI" w:cs="Segoe UI"/>
          <w:sz w:val="22"/>
          <w:szCs w:val="22"/>
        </w:rPr>
        <w:t>The Committee shall be responsible for the following:</w:t>
      </w:r>
    </w:p>
    <w:p w14:paraId="21FAD20D" w14:textId="2BC7EE8D" w:rsidR="00E26D47" w:rsidRDefault="00E26D47" w:rsidP="00E26D47">
      <w:pPr>
        <w:pStyle w:val="ListParagraph"/>
        <w:numPr>
          <w:ilvl w:val="0"/>
          <w:numId w:val="4"/>
        </w:numPr>
        <w:ind w:left="1800" w:right="720"/>
        <w:jc w:val="both"/>
        <w:rPr>
          <w:rFonts w:ascii="Segoe UI" w:hAnsi="Segoe UI" w:cs="Segoe UI"/>
          <w:sz w:val="22"/>
          <w:szCs w:val="22"/>
        </w:rPr>
      </w:pPr>
      <w:r>
        <w:rPr>
          <w:rFonts w:ascii="Segoe UI" w:hAnsi="Segoe UI" w:cs="Segoe UI"/>
          <w:sz w:val="22"/>
          <w:szCs w:val="22"/>
        </w:rPr>
        <w:t>Supply updated emergency hotline and contact numbers;</w:t>
      </w:r>
    </w:p>
    <w:p w14:paraId="092C201B" w14:textId="018282BD" w:rsidR="00E26D47" w:rsidRDefault="00E26D47" w:rsidP="00E26D47">
      <w:pPr>
        <w:pStyle w:val="ListParagraph"/>
        <w:numPr>
          <w:ilvl w:val="0"/>
          <w:numId w:val="4"/>
        </w:numPr>
        <w:ind w:left="1800" w:right="720"/>
        <w:jc w:val="both"/>
        <w:rPr>
          <w:rFonts w:ascii="Segoe UI" w:hAnsi="Segoe UI" w:cs="Segoe UI"/>
          <w:sz w:val="22"/>
          <w:szCs w:val="22"/>
        </w:rPr>
      </w:pPr>
      <w:r>
        <w:rPr>
          <w:rFonts w:ascii="Segoe UI" w:hAnsi="Segoe UI" w:cs="Segoe UI"/>
          <w:sz w:val="22"/>
          <w:szCs w:val="22"/>
        </w:rPr>
        <w:t>Develop safety and security protocols within the municipality;</w:t>
      </w:r>
    </w:p>
    <w:p w14:paraId="17D94A2F" w14:textId="593E005A" w:rsidR="00E26D47" w:rsidRDefault="00E26D47" w:rsidP="00E26D47">
      <w:pPr>
        <w:pStyle w:val="ListParagraph"/>
        <w:numPr>
          <w:ilvl w:val="0"/>
          <w:numId w:val="4"/>
        </w:numPr>
        <w:ind w:left="1800" w:right="720"/>
        <w:jc w:val="both"/>
        <w:rPr>
          <w:rFonts w:ascii="Segoe UI" w:hAnsi="Segoe UI" w:cs="Segoe UI"/>
          <w:sz w:val="22"/>
          <w:szCs w:val="22"/>
        </w:rPr>
      </w:pPr>
      <w:r>
        <w:rPr>
          <w:rFonts w:ascii="Segoe UI" w:hAnsi="Segoe UI" w:cs="Segoe UI"/>
          <w:sz w:val="22"/>
          <w:szCs w:val="22"/>
        </w:rPr>
        <w:t>Closely coordinate with the Provincial DOH Office (PDOHO) regarding the safety and security issues raised by the HRH;</w:t>
      </w:r>
    </w:p>
    <w:p w14:paraId="370A3613" w14:textId="62C5AB6B" w:rsidR="00E26D47" w:rsidRDefault="00E26D47" w:rsidP="00E26D47">
      <w:pPr>
        <w:pStyle w:val="ListParagraph"/>
        <w:numPr>
          <w:ilvl w:val="0"/>
          <w:numId w:val="4"/>
        </w:numPr>
        <w:ind w:left="1800" w:right="720"/>
        <w:jc w:val="both"/>
        <w:rPr>
          <w:rFonts w:ascii="Segoe UI" w:hAnsi="Segoe UI" w:cs="Segoe UI"/>
          <w:sz w:val="22"/>
          <w:szCs w:val="22"/>
        </w:rPr>
      </w:pPr>
      <w:r>
        <w:rPr>
          <w:rFonts w:ascii="Segoe UI" w:hAnsi="Segoe UI" w:cs="Segoe UI"/>
          <w:sz w:val="22"/>
          <w:szCs w:val="22"/>
        </w:rPr>
        <w:t>Conduct regular meetings and investigations on occupational-related incidents, injuries, illness, and/or death;</w:t>
      </w:r>
    </w:p>
    <w:p w14:paraId="51596121" w14:textId="23193325" w:rsidR="00E26D47" w:rsidRDefault="00E26D47" w:rsidP="00E26D47">
      <w:pPr>
        <w:pStyle w:val="ListParagraph"/>
        <w:numPr>
          <w:ilvl w:val="0"/>
          <w:numId w:val="4"/>
        </w:numPr>
        <w:ind w:left="1800" w:right="720"/>
        <w:jc w:val="both"/>
        <w:rPr>
          <w:rFonts w:ascii="Segoe UI" w:hAnsi="Segoe UI" w:cs="Segoe UI"/>
          <w:sz w:val="22"/>
          <w:szCs w:val="22"/>
        </w:rPr>
      </w:pPr>
      <w:r>
        <w:rPr>
          <w:rFonts w:ascii="Segoe UI" w:hAnsi="Segoe UI" w:cs="Segoe UI"/>
          <w:sz w:val="22"/>
          <w:szCs w:val="22"/>
        </w:rPr>
        <w:t>Evaluate the effectiveness of existing safety protocols and recalibrate measures and outcomes as needed through the conduct of periodic meetings with stakeholders, including deployed HRH; and</w:t>
      </w:r>
    </w:p>
    <w:p w14:paraId="5FD8B2FC" w14:textId="15C278D1" w:rsidR="00E26D47" w:rsidRDefault="00E26D47" w:rsidP="00E26D47">
      <w:pPr>
        <w:pStyle w:val="ListParagraph"/>
        <w:numPr>
          <w:ilvl w:val="0"/>
          <w:numId w:val="4"/>
        </w:numPr>
        <w:ind w:left="1800" w:right="720"/>
        <w:jc w:val="both"/>
        <w:rPr>
          <w:rFonts w:ascii="Segoe UI" w:hAnsi="Segoe UI" w:cs="Segoe UI"/>
          <w:sz w:val="22"/>
          <w:szCs w:val="22"/>
        </w:rPr>
      </w:pPr>
      <w:r>
        <w:rPr>
          <w:rFonts w:ascii="Segoe UI" w:hAnsi="Segoe UI" w:cs="Segoe UI"/>
          <w:sz w:val="22"/>
          <w:szCs w:val="22"/>
        </w:rPr>
        <w:t>Maintain health and safety records, constituting reported incidents and actions taken, to be submitted to the Center for Health Development.</w:t>
      </w:r>
    </w:p>
    <w:p w14:paraId="219989DF" w14:textId="77777777" w:rsidR="00E26D47" w:rsidRPr="00E26D47" w:rsidRDefault="00E26D47" w:rsidP="00E26D47">
      <w:pPr>
        <w:ind w:right="720"/>
        <w:jc w:val="both"/>
        <w:rPr>
          <w:rFonts w:ascii="Segoe UI" w:hAnsi="Segoe UI" w:cs="Segoe UI"/>
          <w:sz w:val="22"/>
          <w:szCs w:val="22"/>
        </w:rPr>
      </w:pPr>
    </w:p>
    <w:p w14:paraId="35A104AA" w14:textId="7E5B41CB" w:rsidR="003707A7" w:rsidRPr="003707A7" w:rsidRDefault="003707A7" w:rsidP="003707A7">
      <w:pPr>
        <w:ind w:left="720"/>
        <w:jc w:val="both"/>
        <w:rPr>
          <w:rFonts w:ascii="Segoe UI" w:hAnsi="Segoe UI" w:cs="Segoe UI"/>
          <w:b/>
          <w:bCs/>
          <w:sz w:val="22"/>
          <w:szCs w:val="22"/>
        </w:rPr>
      </w:pPr>
      <w:r w:rsidRPr="003707A7">
        <w:rPr>
          <w:rFonts w:ascii="Segoe UI" w:hAnsi="Segoe UI" w:cs="Segoe UI"/>
          <w:b/>
          <w:bCs/>
          <w:sz w:val="22"/>
          <w:szCs w:val="22"/>
        </w:rPr>
        <w:t xml:space="preserve">Section </w:t>
      </w:r>
      <w:r w:rsidR="00A34043">
        <w:rPr>
          <w:rFonts w:ascii="Segoe UI" w:hAnsi="Segoe UI" w:cs="Segoe UI"/>
          <w:b/>
          <w:bCs/>
          <w:sz w:val="22"/>
          <w:szCs w:val="22"/>
        </w:rPr>
        <w:t>3</w:t>
      </w:r>
      <w:r w:rsidRPr="003707A7">
        <w:rPr>
          <w:rFonts w:ascii="Segoe UI" w:hAnsi="Segoe UI" w:cs="Segoe UI"/>
          <w:b/>
          <w:bCs/>
          <w:sz w:val="22"/>
          <w:szCs w:val="22"/>
        </w:rPr>
        <w:t>.  Effectivity</w:t>
      </w:r>
    </w:p>
    <w:p w14:paraId="7D3CBE3A" w14:textId="77777777" w:rsidR="003707A7" w:rsidRPr="003707A7" w:rsidRDefault="003707A7" w:rsidP="003707A7">
      <w:pPr>
        <w:ind w:left="720"/>
        <w:jc w:val="both"/>
        <w:rPr>
          <w:rFonts w:ascii="Segoe UI" w:hAnsi="Segoe UI" w:cs="Segoe UI"/>
          <w:sz w:val="22"/>
          <w:szCs w:val="22"/>
        </w:rPr>
      </w:pPr>
      <w:r w:rsidRPr="003707A7">
        <w:rPr>
          <w:rFonts w:ascii="Segoe UI" w:hAnsi="Segoe UI" w:cs="Segoe UI"/>
          <w:sz w:val="22"/>
          <w:szCs w:val="22"/>
        </w:rPr>
        <w:tab/>
      </w:r>
    </w:p>
    <w:p w14:paraId="1E5ABA6C" w14:textId="7F43FD2E" w:rsidR="003707A7" w:rsidRPr="003707A7" w:rsidRDefault="003707A7" w:rsidP="003707A7">
      <w:pPr>
        <w:ind w:left="720"/>
        <w:jc w:val="both"/>
        <w:rPr>
          <w:rFonts w:ascii="Segoe UI" w:hAnsi="Segoe UI" w:cs="Segoe UI"/>
          <w:sz w:val="22"/>
          <w:szCs w:val="22"/>
        </w:rPr>
      </w:pPr>
      <w:r w:rsidRPr="003707A7">
        <w:rPr>
          <w:rFonts w:ascii="Segoe UI" w:hAnsi="Segoe UI" w:cs="Segoe UI"/>
          <w:sz w:val="22"/>
          <w:szCs w:val="22"/>
        </w:rPr>
        <w:tab/>
        <w:t>This Executive Order shall take effect immediately upon approval.</w:t>
      </w:r>
    </w:p>
    <w:p w14:paraId="19AE84BF" w14:textId="77777777" w:rsidR="003707A7" w:rsidRPr="003707A7" w:rsidRDefault="003707A7" w:rsidP="003707A7">
      <w:pPr>
        <w:ind w:left="720"/>
        <w:jc w:val="both"/>
        <w:rPr>
          <w:rFonts w:ascii="Segoe UI" w:hAnsi="Segoe UI" w:cs="Segoe UI"/>
          <w:sz w:val="22"/>
          <w:szCs w:val="22"/>
        </w:rPr>
      </w:pPr>
    </w:p>
    <w:p w14:paraId="5727601D" w14:textId="07F726F9" w:rsidR="003707A7" w:rsidRDefault="003707A7" w:rsidP="003707A7">
      <w:pPr>
        <w:ind w:left="720"/>
        <w:jc w:val="both"/>
        <w:rPr>
          <w:rFonts w:ascii="Segoe UI" w:hAnsi="Segoe UI" w:cs="Segoe UI"/>
          <w:sz w:val="22"/>
          <w:szCs w:val="22"/>
        </w:rPr>
      </w:pPr>
      <w:r w:rsidRPr="003707A7">
        <w:rPr>
          <w:rFonts w:ascii="Segoe UI" w:hAnsi="Segoe UI" w:cs="Segoe UI"/>
          <w:sz w:val="22"/>
          <w:szCs w:val="22"/>
        </w:rPr>
        <w:tab/>
        <w:t xml:space="preserve">Done in the Municipality of Bato, Leyte this </w:t>
      </w:r>
      <w:r w:rsidR="00A73D5F">
        <w:rPr>
          <w:rFonts w:ascii="Segoe UI" w:hAnsi="Segoe UI" w:cs="Segoe UI"/>
          <w:sz w:val="22"/>
          <w:szCs w:val="22"/>
        </w:rPr>
        <w:t>2</w:t>
      </w:r>
      <w:r w:rsidR="00A73D5F" w:rsidRPr="00A73D5F">
        <w:rPr>
          <w:rFonts w:ascii="Segoe UI" w:hAnsi="Segoe UI" w:cs="Segoe UI"/>
          <w:sz w:val="22"/>
          <w:szCs w:val="22"/>
          <w:vertAlign w:val="superscript"/>
        </w:rPr>
        <w:t>nd</w:t>
      </w:r>
      <w:r w:rsidR="00A73D5F">
        <w:rPr>
          <w:rFonts w:ascii="Segoe UI" w:hAnsi="Segoe UI" w:cs="Segoe UI"/>
          <w:sz w:val="22"/>
          <w:szCs w:val="22"/>
        </w:rPr>
        <w:t xml:space="preserve"> </w:t>
      </w:r>
      <w:r w:rsidRPr="003707A7">
        <w:rPr>
          <w:rFonts w:ascii="Segoe UI" w:hAnsi="Segoe UI" w:cs="Segoe UI"/>
          <w:sz w:val="22"/>
          <w:szCs w:val="22"/>
        </w:rPr>
        <w:t xml:space="preserve">day of </w:t>
      </w:r>
      <w:r w:rsidR="00E26D47">
        <w:rPr>
          <w:rFonts w:ascii="Segoe UI" w:hAnsi="Segoe UI" w:cs="Segoe UI"/>
          <w:sz w:val="22"/>
          <w:szCs w:val="22"/>
        </w:rPr>
        <w:t>May</w:t>
      </w:r>
      <w:r w:rsidR="00A73D5F">
        <w:rPr>
          <w:rFonts w:ascii="Segoe UI" w:hAnsi="Segoe UI" w:cs="Segoe UI"/>
          <w:sz w:val="22"/>
          <w:szCs w:val="22"/>
        </w:rPr>
        <w:t xml:space="preserve"> 2025</w:t>
      </w:r>
      <w:r w:rsidRPr="003707A7">
        <w:rPr>
          <w:rFonts w:ascii="Segoe UI" w:hAnsi="Segoe UI" w:cs="Segoe UI"/>
          <w:sz w:val="22"/>
          <w:szCs w:val="22"/>
        </w:rPr>
        <w:t>.</w:t>
      </w:r>
    </w:p>
    <w:p w14:paraId="559A7382" w14:textId="77777777" w:rsidR="003707A7" w:rsidRDefault="003707A7" w:rsidP="003707A7">
      <w:pPr>
        <w:ind w:left="720"/>
        <w:jc w:val="both"/>
        <w:rPr>
          <w:rFonts w:ascii="Segoe UI" w:hAnsi="Segoe UI" w:cs="Segoe UI"/>
          <w:sz w:val="22"/>
          <w:szCs w:val="22"/>
        </w:rPr>
      </w:pPr>
    </w:p>
    <w:p w14:paraId="4B5E37F2" w14:textId="77777777" w:rsidR="003707A7" w:rsidRDefault="003707A7" w:rsidP="003707A7">
      <w:pPr>
        <w:ind w:left="720"/>
        <w:jc w:val="both"/>
        <w:rPr>
          <w:rFonts w:ascii="Segoe UI" w:hAnsi="Segoe UI" w:cs="Segoe UI"/>
          <w:sz w:val="22"/>
          <w:szCs w:val="22"/>
        </w:rPr>
      </w:pPr>
    </w:p>
    <w:p w14:paraId="0925E9D6" w14:textId="77777777" w:rsidR="003707A7" w:rsidRDefault="003707A7" w:rsidP="003707A7">
      <w:pPr>
        <w:ind w:left="720"/>
        <w:jc w:val="both"/>
        <w:rPr>
          <w:rFonts w:ascii="Segoe UI" w:hAnsi="Segoe UI" w:cs="Segoe UI"/>
          <w:sz w:val="22"/>
          <w:szCs w:val="22"/>
        </w:rPr>
      </w:pPr>
    </w:p>
    <w:p w14:paraId="4422E598" w14:textId="77777777" w:rsidR="00AD2055" w:rsidRDefault="00AD2055" w:rsidP="003707A7">
      <w:pPr>
        <w:ind w:left="720"/>
        <w:jc w:val="both"/>
        <w:rPr>
          <w:rFonts w:ascii="Segoe UI" w:hAnsi="Segoe UI" w:cs="Segoe UI"/>
          <w:sz w:val="22"/>
          <w:szCs w:val="22"/>
        </w:rPr>
      </w:pPr>
    </w:p>
    <w:p w14:paraId="5F6B8EF6" w14:textId="77777777" w:rsidR="00AD2055" w:rsidRPr="003707A7" w:rsidRDefault="00AD2055" w:rsidP="003707A7">
      <w:pPr>
        <w:ind w:left="720"/>
        <w:jc w:val="both"/>
        <w:rPr>
          <w:rFonts w:ascii="Segoe UI" w:hAnsi="Segoe UI" w:cs="Segoe UI"/>
          <w:sz w:val="22"/>
          <w:szCs w:val="22"/>
        </w:rPr>
      </w:pPr>
    </w:p>
    <w:p w14:paraId="68DF40CC" w14:textId="1C9F1260" w:rsidR="008B089C" w:rsidRPr="003707A7" w:rsidRDefault="008B089C" w:rsidP="003707A7">
      <w:pPr>
        <w:ind w:left="720" w:right="720"/>
        <w:jc w:val="both"/>
        <w:rPr>
          <w:rFonts w:ascii="Segoe UI" w:hAnsi="Segoe UI" w:cs="Segoe UI"/>
          <w:sz w:val="22"/>
          <w:szCs w:val="22"/>
        </w:rPr>
      </w:pPr>
      <w:r w:rsidRPr="003707A7">
        <w:rPr>
          <w:rFonts w:ascii="Segoe UI" w:hAnsi="Segoe UI" w:cs="Segoe UI"/>
          <w:sz w:val="22"/>
          <w:szCs w:val="22"/>
        </w:rPr>
        <w:tab/>
      </w:r>
      <w:r w:rsidRPr="003707A7">
        <w:rPr>
          <w:rFonts w:ascii="Segoe UI" w:hAnsi="Segoe UI" w:cs="Segoe UI"/>
          <w:sz w:val="22"/>
          <w:szCs w:val="22"/>
        </w:rPr>
        <w:tab/>
      </w:r>
      <w:r w:rsidRPr="003707A7">
        <w:rPr>
          <w:rFonts w:ascii="Segoe UI" w:hAnsi="Segoe UI" w:cs="Segoe UI"/>
          <w:sz w:val="22"/>
          <w:szCs w:val="22"/>
        </w:rPr>
        <w:tab/>
      </w:r>
      <w:r w:rsidRPr="003707A7">
        <w:rPr>
          <w:rFonts w:ascii="Segoe UI" w:hAnsi="Segoe UI" w:cs="Segoe UI"/>
          <w:sz w:val="22"/>
          <w:szCs w:val="22"/>
        </w:rPr>
        <w:tab/>
      </w:r>
    </w:p>
    <w:p w14:paraId="57C5CB6B" w14:textId="3C586F60" w:rsidR="008B089C" w:rsidRPr="003707A7" w:rsidRDefault="00C04863" w:rsidP="00AD2055">
      <w:pPr>
        <w:ind w:left="720"/>
        <w:jc w:val="center"/>
        <w:rPr>
          <w:rFonts w:ascii="Segoe UI" w:hAnsi="Segoe UI" w:cs="Segoe UI"/>
          <w:b/>
          <w:sz w:val="22"/>
          <w:szCs w:val="22"/>
        </w:rPr>
      </w:pPr>
      <w:r w:rsidRPr="003707A7">
        <w:rPr>
          <w:rFonts w:ascii="Segoe UI" w:hAnsi="Segoe UI" w:cs="Segoe UI"/>
          <w:b/>
          <w:sz w:val="22"/>
          <w:szCs w:val="22"/>
        </w:rPr>
        <w:t>NATHANIEL B</w:t>
      </w:r>
      <w:r w:rsidR="008B089C" w:rsidRPr="003707A7">
        <w:rPr>
          <w:rFonts w:ascii="Segoe UI" w:hAnsi="Segoe UI" w:cs="Segoe UI"/>
          <w:b/>
          <w:sz w:val="22"/>
          <w:szCs w:val="22"/>
        </w:rPr>
        <w:t>. GERTOS</w:t>
      </w:r>
    </w:p>
    <w:p w14:paraId="5A19A4A2" w14:textId="27B580F4" w:rsidR="008B089C" w:rsidRPr="003707A7" w:rsidRDefault="008B089C" w:rsidP="00AD2055">
      <w:pPr>
        <w:ind w:left="720"/>
        <w:jc w:val="center"/>
        <w:rPr>
          <w:rFonts w:ascii="Segoe UI" w:hAnsi="Segoe UI" w:cs="Segoe UI"/>
          <w:sz w:val="22"/>
          <w:szCs w:val="22"/>
        </w:rPr>
      </w:pPr>
      <w:r w:rsidRPr="003707A7">
        <w:rPr>
          <w:rFonts w:ascii="Segoe UI" w:hAnsi="Segoe UI" w:cs="Segoe UI"/>
          <w:sz w:val="22"/>
          <w:szCs w:val="22"/>
        </w:rPr>
        <w:t>Municipal Mayor</w:t>
      </w:r>
    </w:p>
    <w:p w14:paraId="24CDAFBF" w14:textId="77777777" w:rsidR="008B089C" w:rsidRPr="003707A7" w:rsidRDefault="008B089C" w:rsidP="008B089C">
      <w:pPr>
        <w:ind w:left="720" w:right="720"/>
        <w:rPr>
          <w:rFonts w:ascii="Segoe UI" w:hAnsi="Segoe UI" w:cs="Segoe UI"/>
          <w:sz w:val="22"/>
          <w:szCs w:val="22"/>
        </w:rPr>
      </w:pPr>
    </w:p>
    <w:p w14:paraId="01DC0483" w14:textId="77777777" w:rsidR="008B089C" w:rsidRPr="003707A7" w:rsidRDefault="008B089C" w:rsidP="008B089C">
      <w:pPr>
        <w:ind w:left="720" w:right="720"/>
        <w:rPr>
          <w:rFonts w:ascii="Segoe UI" w:hAnsi="Segoe UI" w:cs="Segoe UI"/>
          <w:sz w:val="22"/>
          <w:szCs w:val="22"/>
        </w:rPr>
      </w:pPr>
    </w:p>
    <w:sectPr w:rsidR="008B089C" w:rsidRPr="003707A7" w:rsidSect="001E10BB">
      <w:pgSz w:w="11907" w:h="16839" w:code="9"/>
      <w:pgMar w:top="2880" w:right="720" w:bottom="81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5365"/>
    <w:multiLevelType w:val="hybridMultilevel"/>
    <w:tmpl w:val="135ABE44"/>
    <w:lvl w:ilvl="0" w:tplc="34090011">
      <w:start w:val="1"/>
      <w:numFmt w:val="decimal"/>
      <w:lvlText w:val="%1)"/>
      <w:lvlJc w:val="left"/>
      <w:pPr>
        <w:ind w:left="2880" w:hanging="360"/>
      </w:pPr>
    </w:lvl>
    <w:lvl w:ilvl="1" w:tplc="34090019" w:tentative="1">
      <w:start w:val="1"/>
      <w:numFmt w:val="lowerLetter"/>
      <w:lvlText w:val="%2."/>
      <w:lvlJc w:val="left"/>
      <w:pPr>
        <w:ind w:left="3600" w:hanging="360"/>
      </w:pPr>
    </w:lvl>
    <w:lvl w:ilvl="2" w:tplc="3409001B" w:tentative="1">
      <w:start w:val="1"/>
      <w:numFmt w:val="lowerRoman"/>
      <w:lvlText w:val="%3."/>
      <w:lvlJc w:val="right"/>
      <w:pPr>
        <w:ind w:left="4320" w:hanging="180"/>
      </w:pPr>
    </w:lvl>
    <w:lvl w:ilvl="3" w:tplc="3409000F" w:tentative="1">
      <w:start w:val="1"/>
      <w:numFmt w:val="decimal"/>
      <w:lvlText w:val="%4."/>
      <w:lvlJc w:val="left"/>
      <w:pPr>
        <w:ind w:left="5040" w:hanging="360"/>
      </w:pPr>
    </w:lvl>
    <w:lvl w:ilvl="4" w:tplc="34090019" w:tentative="1">
      <w:start w:val="1"/>
      <w:numFmt w:val="lowerLetter"/>
      <w:lvlText w:val="%5."/>
      <w:lvlJc w:val="left"/>
      <w:pPr>
        <w:ind w:left="5760" w:hanging="360"/>
      </w:pPr>
    </w:lvl>
    <w:lvl w:ilvl="5" w:tplc="3409001B" w:tentative="1">
      <w:start w:val="1"/>
      <w:numFmt w:val="lowerRoman"/>
      <w:lvlText w:val="%6."/>
      <w:lvlJc w:val="right"/>
      <w:pPr>
        <w:ind w:left="6480" w:hanging="180"/>
      </w:pPr>
    </w:lvl>
    <w:lvl w:ilvl="6" w:tplc="3409000F" w:tentative="1">
      <w:start w:val="1"/>
      <w:numFmt w:val="decimal"/>
      <w:lvlText w:val="%7."/>
      <w:lvlJc w:val="left"/>
      <w:pPr>
        <w:ind w:left="7200" w:hanging="360"/>
      </w:pPr>
    </w:lvl>
    <w:lvl w:ilvl="7" w:tplc="34090019" w:tentative="1">
      <w:start w:val="1"/>
      <w:numFmt w:val="lowerLetter"/>
      <w:lvlText w:val="%8."/>
      <w:lvlJc w:val="left"/>
      <w:pPr>
        <w:ind w:left="7920" w:hanging="360"/>
      </w:pPr>
    </w:lvl>
    <w:lvl w:ilvl="8" w:tplc="3409001B" w:tentative="1">
      <w:start w:val="1"/>
      <w:numFmt w:val="lowerRoman"/>
      <w:lvlText w:val="%9."/>
      <w:lvlJc w:val="right"/>
      <w:pPr>
        <w:ind w:left="8640" w:hanging="180"/>
      </w:pPr>
    </w:lvl>
  </w:abstractNum>
  <w:abstractNum w:abstractNumId="1" w15:restartNumberingAfterBreak="0">
    <w:nsid w:val="0C4D23DC"/>
    <w:multiLevelType w:val="hybridMultilevel"/>
    <w:tmpl w:val="D78CB8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F4782A"/>
    <w:multiLevelType w:val="hybridMultilevel"/>
    <w:tmpl w:val="AF8C31CE"/>
    <w:lvl w:ilvl="0" w:tplc="27BA5796">
      <w:start w:val="1"/>
      <w:numFmt w:val="decimal"/>
      <w:lvlText w:val="%1."/>
      <w:lvlJc w:val="left"/>
      <w:pPr>
        <w:ind w:left="2520" w:hanging="360"/>
      </w:pPr>
      <w:rPr>
        <w:rFonts w:hint="default"/>
        <w:b w:val="0"/>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3" w15:restartNumberingAfterBreak="0">
    <w:nsid w:val="38F664D2"/>
    <w:multiLevelType w:val="hybridMultilevel"/>
    <w:tmpl w:val="36BE75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914047854">
    <w:abstractNumId w:val="0"/>
  </w:num>
  <w:num w:numId="2" w16cid:durableId="453256590">
    <w:abstractNumId w:val="2"/>
  </w:num>
  <w:num w:numId="3" w16cid:durableId="1898206371">
    <w:abstractNumId w:val="3"/>
  </w:num>
  <w:num w:numId="4" w16cid:durableId="1133981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89C"/>
    <w:rsid w:val="000B0274"/>
    <w:rsid w:val="000C4DFF"/>
    <w:rsid w:val="0017447B"/>
    <w:rsid w:val="00185E9A"/>
    <w:rsid w:val="001E10BB"/>
    <w:rsid w:val="002572BF"/>
    <w:rsid w:val="002769CA"/>
    <w:rsid w:val="003707A7"/>
    <w:rsid w:val="0038666B"/>
    <w:rsid w:val="003C7F7D"/>
    <w:rsid w:val="004154DD"/>
    <w:rsid w:val="00436244"/>
    <w:rsid w:val="00442EAF"/>
    <w:rsid w:val="00483B95"/>
    <w:rsid w:val="004E7D06"/>
    <w:rsid w:val="00545835"/>
    <w:rsid w:val="00685D3D"/>
    <w:rsid w:val="006B37DE"/>
    <w:rsid w:val="008B089C"/>
    <w:rsid w:val="008D534E"/>
    <w:rsid w:val="00910D78"/>
    <w:rsid w:val="0098213F"/>
    <w:rsid w:val="00A34043"/>
    <w:rsid w:val="00A532F2"/>
    <w:rsid w:val="00A60B29"/>
    <w:rsid w:val="00A73D5F"/>
    <w:rsid w:val="00AA4AD1"/>
    <w:rsid w:val="00AD1E78"/>
    <w:rsid w:val="00AD2055"/>
    <w:rsid w:val="00B16B67"/>
    <w:rsid w:val="00B23D25"/>
    <w:rsid w:val="00B47C22"/>
    <w:rsid w:val="00B73B06"/>
    <w:rsid w:val="00BD6363"/>
    <w:rsid w:val="00C04863"/>
    <w:rsid w:val="00C56907"/>
    <w:rsid w:val="00CF6D28"/>
    <w:rsid w:val="00D5092B"/>
    <w:rsid w:val="00DE38DC"/>
    <w:rsid w:val="00E26D47"/>
    <w:rsid w:val="00E75587"/>
    <w:rsid w:val="00EA42A3"/>
    <w:rsid w:val="00F069E8"/>
    <w:rsid w:val="00FD2C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C59A9"/>
  <w15:docId w15:val="{9A6EE657-081D-4572-A8DC-C324AB4D5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sto MT" w:eastAsiaTheme="minorHAnsi" w:hAnsi="Calisto MT" w:cstheme="minorBidi"/>
        <w:sz w:val="24"/>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89C"/>
    <w:pPr>
      <w:jc w:val="left"/>
    </w:pPr>
    <w:rPr>
      <w:rFonts w:ascii="Times New Roman" w:eastAsia="Times New Roman"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0D78"/>
    <w:rPr>
      <w:rFonts w:ascii="Tahoma" w:hAnsi="Tahoma" w:cs="Tahoma"/>
      <w:sz w:val="16"/>
      <w:szCs w:val="16"/>
    </w:rPr>
  </w:style>
  <w:style w:type="character" w:customStyle="1" w:styleId="BalloonTextChar">
    <w:name w:val="Balloon Text Char"/>
    <w:basedOn w:val="DefaultParagraphFont"/>
    <w:link w:val="BalloonText"/>
    <w:uiPriority w:val="99"/>
    <w:semiHidden/>
    <w:rsid w:val="00910D78"/>
    <w:rPr>
      <w:rFonts w:ascii="Tahoma" w:eastAsia="Times New Roman" w:hAnsi="Tahoma" w:cs="Tahoma"/>
      <w:sz w:val="16"/>
      <w:szCs w:val="16"/>
    </w:rPr>
  </w:style>
  <w:style w:type="paragraph" w:styleId="ListParagraph">
    <w:name w:val="List Paragraph"/>
    <w:basedOn w:val="Normal"/>
    <w:uiPriority w:val="34"/>
    <w:qFormat/>
    <w:rsid w:val="003707A7"/>
    <w:pPr>
      <w:ind w:left="720"/>
      <w:contextualSpacing/>
    </w:pPr>
  </w:style>
  <w:style w:type="table" w:styleId="TableGrid">
    <w:name w:val="Table Grid"/>
    <w:basedOn w:val="TableNormal"/>
    <w:uiPriority w:val="59"/>
    <w:rsid w:val="003707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443</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3</cp:revision>
  <cp:lastPrinted>2021-07-13T01:08:00Z</cp:lastPrinted>
  <dcterms:created xsi:type="dcterms:W3CDTF">2025-05-08T00:27:00Z</dcterms:created>
  <dcterms:modified xsi:type="dcterms:W3CDTF">2025-05-08T00:40:00Z</dcterms:modified>
</cp:coreProperties>
</file>