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E0B1" w14:textId="54046767" w:rsidR="000515A4" w:rsidRPr="008F466F" w:rsidRDefault="000515A4" w:rsidP="008F466F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 w:rsidRPr="008F466F">
        <w:rPr>
          <w:rFonts w:ascii="Segoe UI" w:hAnsi="Segoe UI" w:cs="Segoe UI"/>
          <w:b/>
          <w:sz w:val="24"/>
          <w:szCs w:val="24"/>
        </w:rPr>
        <w:t>EXECUTIVE ORDER NO.</w:t>
      </w:r>
      <w:r w:rsidR="008F466F">
        <w:rPr>
          <w:rFonts w:ascii="Segoe UI" w:hAnsi="Segoe UI" w:cs="Segoe UI"/>
          <w:b/>
          <w:sz w:val="24"/>
          <w:szCs w:val="24"/>
        </w:rPr>
        <w:t xml:space="preserve"> </w:t>
      </w:r>
      <w:r w:rsidR="00867D6B">
        <w:rPr>
          <w:rFonts w:ascii="Segoe UI" w:hAnsi="Segoe UI" w:cs="Segoe UI"/>
          <w:b/>
          <w:sz w:val="24"/>
          <w:szCs w:val="24"/>
        </w:rPr>
        <w:t>04</w:t>
      </w:r>
    </w:p>
    <w:p w14:paraId="69D1CCF3" w14:textId="3A7919B5" w:rsidR="00E90FCB" w:rsidRPr="008F466F" w:rsidRDefault="00E90FCB" w:rsidP="008F466F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 w:rsidRPr="008F466F">
        <w:rPr>
          <w:rFonts w:ascii="Segoe UI" w:hAnsi="Segoe UI" w:cs="Segoe UI"/>
          <w:b/>
          <w:sz w:val="24"/>
          <w:szCs w:val="24"/>
        </w:rPr>
        <w:t>Series of 202</w:t>
      </w:r>
      <w:r w:rsidR="00603957">
        <w:rPr>
          <w:rFonts w:ascii="Segoe UI" w:hAnsi="Segoe UI" w:cs="Segoe UI"/>
          <w:b/>
          <w:sz w:val="24"/>
          <w:szCs w:val="24"/>
        </w:rPr>
        <w:t>5</w:t>
      </w:r>
    </w:p>
    <w:p w14:paraId="30B080A3" w14:textId="77777777" w:rsidR="000515A4" w:rsidRPr="008F466F" w:rsidRDefault="000515A4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0707AEFB" w14:textId="1B745CA1" w:rsidR="000515A4" w:rsidRPr="008F466F" w:rsidRDefault="000515A4" w:rsidP="008F466F">
      <w:pPr>
        <w:pStyle w:val="NoSpacing"/>
        <w:jc w:val="center"/>
        <w:rPr>
          <w:rFonts w:ascii="Segoe UI" w:hAnsi="Segoe UI" w:cs="Segoe UI"/>
          <w:b/>
          <w:sz w:val="24"/>
          <w:szCs w:val="24"/>
        </w:rPr>
      </w:pPr>
      <w:r w:rsidRPr="008F466F">
        <w:rPr>
          <w:rFonts w:ascii="Segoe UI" w:hAnsi="Segoe UI" w:cs="Segoe UI"/>
          <w:b/>
          <w:sz w:val="24"/>
          <w:szCs w:val="24"/>
        </w:rPr>
        <w:t xml:space="preserve">AN EXECUTIVE OREDR ORGANIZING THE </w:t>
      </w:r>
      <w:r w:rsidR="009E61EF" w:rsidRPr="008F466F">
        <w:rPr>
          <w:rFonts w:ascii="Segoe UI" w:hAnsi="Segoe UI" w:cs="Segoe UI"/>
          <w:b/>
          <w:sz w:val="24"/>
          <w:szCs w:val="24"/>
        </w:rPr>
        <w:t>MUNICIPAL AWARDS COMMITTEE</w:t>
      </w:r>
      <w:r w:rsidR="008F466F">
        <w:rPr>
          <w:rFonts w:ascii="Segoe UI" w:hAnsi="Segoe UI" w:cs="Segoe UI"/>
          <w:b/>
          <w:sz w:val="24"/>
          <w:szCs w:val="24"/>
        </w:rPr>
        <w:t xml:space="preserve"> </w:t>
      </w:r>
      <w:r w:rsidR="009E61EF" w:rsidRPr="008F466F">
        <w:rPr>
          <w:rFonts w:ascii="Segoe UI" w:hAnsi="Segoe UI" w:cs="Segoe UI"/>
          <w:b/>
          <w:sz w:val="24"/>
          <w:szCs w:val="24"/>
        </w:rPr>
        <w:t>(MAC)</w:t>
      </w:r>
      <w:r w:rsidR="008F466F">
        <w:rPr>
          <w:rFonts w:ascii="Segoe UI" w:hAnsi="Segoe UI" w:cs="Segoe UI"/>
          <w:b/>
          <w:sz w:val="24"/>
          <w:szCs w:val="24"/>
        </w:rPr>
        <w:t xml:space="preserve"> </w:t>
      </w:r>
      <w:r w:rsidRPr="008F466F">
        <w:rPr>
          <w:rFonts w:ascii="Segoe UI" w:hAnsi="Segoe UI" w:cs="Segoe UI"/>
          <w:b/>
          <w:sz w:val="24"/>
          <w:szCs w:val="24"/>
        </w:rPr>
        <w:t>FOR THE ANNUAL LUPONG TAGAPAMAYAPA INCENTIVES AWARDS (LTIA) PROGRAM</w:t>
      </w:r>
    </w:p>
    <w:p w14:paraId="4CD08443" w14:textId="77777777" w:rsidR="000515A4" w:rsidRPr="008F466F" w:rsidRDefault="000515A4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766ED734" w14:textId="3201462E" w:rsidR="000515A4" w:rsidRDefault="000515A4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WHEREAS</w:t>
      </w:r>
      <w:r w:rsidRPr="008F466F">
        <w:rPr>
          <w:rFonts w:ascii="Segoe UI" w:hAnsi="Segoe UI" w:cs="Segoe UI"/>
          <w:sz w:val="24"/>
          <w:szCs w:val="24"/>
        </w:rPr>
        <w:t>, Executive Order No. 394 dated January 22, 1997 established the Annual Lupong</w:t>
      </w:r>
      <w:r w:rsidR="007B7763">
        <w:rPr>
          <w:rFonts w:ascii="Segoe UI" w:hAnsi="Segoe UI" w:cs="Segoe UI"/>
          <w:sz w:val="24"/>
          <w:szCs w:val="24"/>
        </w:rPr>
        <w:t xml:space="preserve"> </w:t>
      </w:r>
      <w:r w:rsidRPr="008F466F">
        <w:rPr>
          <w:rFonts w:ascii="Segoe UI" w:hAnsi="Segoe UI" w:cs="Segoe UI"/>
          <w:sz w:val="24"/>
          <w:szCs w:val="24"/>
        </w:rPr>
        <w:t>Ta</w:t>
      </w:r>
      <w:r w:rsidR="00411BE1" w:rsidRPr="008F466F">
        <w:rPr>
          <w:rFonts w:ascii="Segoe UI" w:hAnsi="Segoe UI" w:cs="Segoe UI"/>
          <w:sz w:val="24"/>
          <w:szCs w:val="24"/>
        </w:rPr>
        <w:t>gapamayapa Incentives Award</w:t>
      </w:r>
      <w:r w:rsidRPr="008F466F">
        <w:rPr>
          <w:rFonts w:ascii="Segoe UI" w:hAnsi="Segoe UI" w:cs="Segoe UI"/>
          <w:sz w:val="24"/>
          <w:szCs w:val="24"/>
        </w:rPr>
        <w:t xml:space="preserve"> </w:t>
      </w:r>
      <w:r w:rsidR="00F749F8" w:rsidRPr="008F466F">
        <w:rPr>
          <w:rFonts w:ascii="Segoe UI" w:hAnsi="Segoe UI" w:cs="Segoe UI"/>
          <w:sz w:val="24"/>
          <w:szCs w:val="24"/>
        </w:rPr>
        <w:t>(LTIA) aims to accord official</w:t>
      </w:r>
      <w:r w:rsidRPr="008F466F">
        <w:rPr>
          <w:rFonts w:ascii="Segoe UI" w:hAnsi="Segoe UI" w:cs="Segoe UI"/>
          <w:sz w:val="24"/>
          <w:szCs w:val="24"/>
        </w:rPr>
        <w:t xml:space="preserve"> recognition and tribute to Lupons for reasons of exemplary performance in the implementation of the Katarungang Panbarangay at the grassroots;</w:t>
      </w:r>
    </w:p>
    <w:p w14:paraId="22C86CE1" w14:textId="77777777" w:rsidR="008F466F" w:rsidRPr="008F466F" w:rsidRDefault="008F466F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14:paraId="1542D011" w14:textId="77777777" w:rsidR="003B5E48" w:rsidRDefault="000515A4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WHEREAS</w:t>
      </w:r>
      <w:r w:rsidRPr="008F466F">
        <w:rPr>
          <w:rFonts w:ascii="Segoe UI" w:hAnsi="Segoe UI" w:cs="Segoe UI"/>
          <w:sz w:val="24"/>
          <w:szCs w:val="24"/>
        </w:rPr>
        <w:t>,</w:t>
      </w:r>
      <w:r w:rsidR="003B5E48" w:rsidRPr="008F466F">
        <w:rPr>
          <w:rFonts w:ascii="Segoe UI" w:hAnsi="Segoe UI" w:cs="Segoe UI"/>
          <w:sz w:val="24"/>
          <w:szCs w:val="24"/>
        </w:rPr>
        <w:t xml:space="preserve"> </w:t>
      </w:r>
      <w:r w:rsidR="00FB0287" w:rsidRPr="008F466F">
        <w:rPr>
          <w:rFonts w:ascii="Segoe UI" w:hAnsi="Segoe UI" w:cs="Segoe UI"/>
          <w:sz w:val="24"/>
          <w:szCs w:val="24"/>
        </w:rPr>
        <w:t>DILG Memorandum Circular No</w:t>
      </w:r>
      <w:r w:rsidRPr="008F466F">
        <w:rPr>
          <w:rFonts w:ascii="Segoe UI" w:hAnsi="Segoe UI" w:cs="Segoe UI"/>
          <w:sz w:val="24"/>
          <w:szCs w:val="24"/>
        </w:rPr>
        <w:t>. 2008-102 dated June</w:t>
      </w:r>
      <w:r w:rsidR="00312220" w:rsidRPr="008F466F">
        <w:rPr>
          <w:rFonts w:ascii="Segoe UI" w:hAnsi="Segoe UI" w:cs="Segoe UI"/>
          <w:sz w:val="24"/>
          <w:szCs w:val="24"/>
        </w:rPr>
        <w:t xml:space="preserve"> 17, 2008 as enhanced by DILG MC</w:t>
      </w:r>
      <w:r w:rsidRPr="008F466F">
        <w:rPr>
          <w:rFonts w:ascii="Segoe UI" w:hAnsi="Segoe UI" w:cs="Segoe UI"/>
          <w:sz w:val="24"/>
          <w:szCs w:val="24"/>
        </w:rPr>
        <w:t xml:space="preserve"> No. 20</w:t>
      </w:r>
      <w:r w:rsidR="003B5E48" w:rsidRPr="008F466F">
        <w:rPr>
          <w:rFonts w:ascii="Segoe UI" w:hAnsi="Segoe UI" w:cs="Segoe UI"/>
          <w:sz w:val="24"/>
          <w:szCs w:val="24"/>
        </w:rPr>
        <w:t>16-58 dated April 29,</w:t>
      </w:r>
      <w:r w:rsidR="00D25790" w:rsidRPr="008F466F">
        <w:rPr>
          <w:rFonts w:ascii="Segoe UI" w:hAnsi="Segoe UI" w:cs="Segoe UI"/>
          <w:sz w:val="24"/>
          <w:szCs w:val="24"/>
        </w:rPr>
        <w:t xml:space="preserve"> </w:t>
      </w:r>
      <w:r w:rsidR="003B5E48" w:rsidRPr="008F466F">
        <w:rPr>
          <w:rFonts w:ascii="Segoe UI" w:hAnsi="Segoe UI" w:cs="Segoe UI"/>
          <w:sz w:val="24"/>
          <w:szCs w:val="24"/>
        </w:rPr>
        <w:t>2016 provi</w:t>
      </w:r>
      <w:r w:rsidRPr="008F466F">
        <w:rPr>
          <w:rFonts w:ascii="Segoe UI" w:hAnsi="Segoe UI" w:cs="Segoe UI"/>
          <w:sz w:val="24"/>
          <w:szCs w:val="24"/>
        </w:rPr>
        <w:t>des for</w:t>
      </w:r>
      <w:r w:rsidR="003B5E48" w:rsidRPr="008F466F">
        <w:rPr>
          <w:rFonts w:ascii="Segoe UI" w:hAnsi="Segoe UI" w:cs="Segoe UI"/>
          <w:sz w:val="24"/>
          <w:szCs w:val="24"/>
        </w:rPr>
        <w:t xml:space="preserve"> the guidelines for the LTIA</w:t>
      </w:r>
      <w:r w:rsidR="00DB2ACC" w:rsidRPr="008F466F">
        <w:rPr>
          <w:rFonts w:ascii="Segoe UI" w:hAnsi="Segoe UI" w:cs="Segoe UI"/>
          <w:sz w:val="24"/>
          <w:szCs w:val="24"/>
        </w:rPr>
        <w:t>;</w:t>
      </w:r>
    </w:p>
    <w:p w14:paraId="3A235832" w14:textId="77777777" w:rsidR="008F466F" w:rsidRPr="008F466F" w:rsidRDefault="008F466F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14:paraId="3F34DE7D" w14:textId="77777777" w:rsidR="00827D1D" w:rsidRDefault="003B5E48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WHEREAS</w:t>
      </w:r>
      <w:r w:rsidRPr="008F466F">
        <w:rPr>
          <w:rFonts w:ascii="Segoe UI" w:hAnsi="Segoe UI" w:cs="Segoe UI"/>
          <w:sz w:val="24"/>
          <w:szCs w:val="24"/>
        </w:rPr>
        <w:t>, for the 2023 LTIA implementation, a DILG Memorandum Circular No. 2023-022 dated February 8, 2023 was issued for the Lupong Tagapamayapa Incentives Awards</w:t>
      </w:r>
      <w:r w:rsidR="00BE310D" w:rsidRPr="008F466F">
        <w:rPr>
          <w:rFonts w:ascii="Segoe UI" w:hAnsi="Segoe UI" w:cs="Segoe UI"/>
          <w:sz w:val="24"/>
          <w:szCs w:val="24"/>
        </w:rPr>
        <w:t xml:space="preserve"> Enhanced Criteria</w:t>
      </w:r>
      <w:r w:rsidRPr="008F466F">
        <w:rPr>
          <w:rFonts w:ascii="Segoe UI" w:hAnsi="Segoe UI" w:cs="Segoe UI"/>
          <w:sz w:val="24"/>
          <w:szCs w:val="24"/>
        </w:rPr>
        <w:t xml:space="preserve"> and Guidelines.</w:t>
      </w:r>
    </w:p>
    <w:p w14:paraId="5BEE4B65" w14:textId="77777777" w:rsidR="008F466F" w:rsidRPr="008F466F" w:rsidRDefault="008F466F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14:paraId="6A4831BB" w14:textId="0D88063A" w:rsidR="003B5E48" w:rsidRDefault="003B5E48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NOW,</w:t>
      </w:r>
      <w:r w:rsidR="009E61EF" w:rsidRPr="008F466F">
        <w:rPr>
          <w:rFonts w:ascii="Segoe UI" w:hAnsi="Segoe UI" w:cs="Segoe UI"/>
          <w:b/>
          <w:bCs/>
          <w:sz w:val="24"/>
          <w:szCs w:val="24"/>
        </w:rPr>
        <w:t xml:space="preserve"> THEREFORE</w:t>
      </w:r>
      <w:r w:rsidR="000E566A" w:rsidRPr="008F466F">
        <w:rPr>
          <w:rFonts w:ascii="Segoe UI" w:hAnsi="Segoe UI" w:cs="Segoe UI"/>
          <w:b/>
          <w:sz w:val="24"/>
          <w:szCs w:val="24"/>
        </w:rPr>
        <w:t xml:space="preserve">, </w:t>
      </w:r>
      <w:r w:rsidR="009E61EF" w:rsidRPr="008F466F">
        <w:rPr>
          <w:rFonts w:ascii="Segoe UI" w:hAnsi="Segoe UI" w:cs="Segoe UI"/>
          <w:b/>
          <w:sz w:val="24"/>
          <w:szCs w:val="24"/>
        </w:rPr>
        <w:t>I NATHANIEL</w:t>
      </w:r>
      <w:r w:rsidRPr="008F466F">
        <w:rPr>
          <w:rFonts w:ascii="Segoe UI" w:hAnsi="Segoe UI" w:cs="Segoe UI"/>
          <w:b/>
          <w:sz w:val="24"/>
          <w:szCs w:val="24"/>
        </w:rPr>
        <w:t xml:space="preserve"> B. GERTOS</w:t>
      </w:r>
      <w:r w:rsidR="008F466F">
        <w:rPr>
          <w:rFonts w:ascii="Segoe UI" w:hAnsi="Segoe UI" w:cs="Segoe UI"/>
          <w:b/>
          <w:sz w:val="24"/>
          <w:szCs w:val="24"/>
        </w:rPr>
        <w:t>,</w:t>
      </w:r>
      <w:r w:rsidRPr="008F466F">
        <w:rPr>
          <w:rFonts w:ascii="Segoe UI" w:hAnsi="Segoe UI" w:cs="Segoe UI"/>
          <w:sz w:val="24"/>
          <w:szCs w:val="24"/>
        </w:rPr>
        <w:t xml:space="preserve"> Municipal Mayor, by virtue of the powers vested in me by law, do hereby organize the LTIA Municipal Awards Committee </w:t>
      </w:r>
      <w:r w:rsidR="009E61EF" w:rsidRPr="008F466F">
        <w:rPr>
          <w:rFonts w:ascii="Segoe UI" w:hAnsi="Segoe UI" w:cs="Segoe UI"/>
          <w:sz w:val="24"/>
          <w:szCs w:val="24"/>
        </w:rPr>
        <w:t>(MAC</w:t>
      </w:r>
      <w:r w:rsidRPr="008F466F">
        <w:rPr>
          <w:rFonts w:ascii="Segoe UI" w:hAnsi="Segoe UI" w:cs="Segoe UI"/>
          <w:sz w:val="24"/>
          <w:szCs w:val="24"/>
        </w:rPr>
        <w:t>) this municipality:</w:t>
      </w:r>
    </w:p>
    <w:p w14:paraId="30A96E59" w14:textId="77777777" w:rsidR="008F466F" w:rsidRPr="008F466F" w:rsidRDefault="008F466F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</w:p>
    <w:p w14:paraId="6EA8C858" w14:textId="21788506" w:rsidR="008528C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Section 1.</w:t>
      </w:r>
      <w:r w:rsidRPr="008F466F">
        <w:rPr>
          <w:rFonts w:ascii="Segoe UI" w:hAnsi="Segoe UI" w:cs="Segoe UI"/>
          <w:sz w:val="24"/>
          <w:szCs w:val="24"/>
        </w:rPr>
        <w:t xml:space="preserve"> </w:t>
      </w:r>
      <w:r w:rsidRPr="008F466F">
        <w:rPr>
          <w:rFonts w:ascii="Segoe UI" w:hAnsi="Segoe UI" w:cs="Segoe UI"/>
          <w:b/>
          <w:bCs/>
          <w:sz w:val="24"/>
          <w:szCs w:val="24"/>
        </w:rPr>
        <w:t>Composition</w:t>
      </w:r>
      <w:r w:rsidRPr="008F466F">
        <w:rPr>
          <w:rFonts w:ascii="Segoe UI" w:hAnsi="Segoe UI" w:cs="Segoe UI"/>
          <w:sz w:val="24"/>
          <w:szCs w:val="24"/>
        </w:rPr>
        <w:t xml:space="preserve">. </w:t>
      </w:r>
      <w:r w:rsidR="008F466F">
        <w:rPr>
          <w:rFonts w:ascii="Segoe UI" w:hAnsi="Segoe UI" w:cs="Segoe UI"/>
          <w:sz w:val="24"/>
          <w:szCs w:val="24"/>
        </w:rPr>
        <w:t xml:space="preserve">The </w:t>
      </w:r>
      <w:r w:rsidRPr="008F466F">
        <w:rPr>
          <w:rFonts w:ascii="Segoe UI" w:hAnsi="Segoe UI" w:cs="Segoe UI"/>
          <w:sz w:val="24"/>
          <w:szCs w:val="24"/>
        </w:rPr>
        <w:t>Municipal Awards Committee (MAC) shall be composed of the following</w:t>
      </w:r>
      <w:r w:rsidR="008F466F">
        <w:rPr>
          <w:rFonts w:ascii="Segoe UI" w:hAnsi="Segoe UI" w:cs="Segoe UI"/>
          <w:sz w:val="24"/>
          <w:szCs w:val="24"/>
        </w:rPr>
        <w:t>,</w:t>
      </w:r>
      <w:r w:rsidRPr="008F466F">
        <w:rPr>
          <w:rFonts w:ascii="Segoe UI" w:hAnsi="Segoe UI" w:cs="Segoe UI"/>
          <w:sz w:val="24"/>
          <w:szCs w:val="24"/>
        </w:rPr>
        <w:t xml:space="preserve"> to wit:</w:t>
      </w:r>
    </w:p>
    <w:p w14:paraId="2D6EBBD5" w14:textId="77777777" w:rsidR="008F466F" w:rsidRPr="008F466F" w:rsidRDefault="008F466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5C1ACA02" w14:textId="77777777" w:rsidR="008528CF" w:rsidRPr="008F466F" w:rsidRDefault="008528CF" w:rsidP="008F466F">
      <w:pPr>
        <w:pStyle w:val="NoSpacing"/>
        <w:jc w:val="both"/>
        <w:rPr>
          <w:rFonts w:ascii="Segoe UI" w:hAnsi="Segoe UI" w:cs="Segoe UI"/>
          <w:b/>
          <w:bCs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Municipal Awards Committee (MAC)</w:t>
      </w:r>
    </w:p>
    <w:p w14:paraId="0AC49A41" w14:textId="77777777" w:rsidR="008528CF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335E55D4" w14:textId="0C28B053" w:rsidR="008528CF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 xml:space="preserve">Chairperson: </w:t>
      </w: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r w:rsidR="00E90FCB" w:rsidRPr="008F466F">
        <w:rPr>
          <w:rFonts w:ascii="Segoe UI" w:hAnsi="Segoe UI" w:cs="Segoe UI"/>
          <w:sz w:val="24"/>
          <w:szCs w:val="24"/>
        </w:rPr>
        <w:t>Benjamin Gabriel R. Dadulla Jr. - OIC-MLGOO</w:t>
      </w:r>
    </w:p>
    <w:p w14:paraId="450F71EB" w14:textId="77777777" w:rsidR="008528CF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Vice Chairperson:</w:t>
      </w:r>
      <w:r w:rsidR="007D117F" w:rsidRPr="008F466F">
        <w:rPr>
          <w:rFonts w:ascii="Segoe UI" w:hAnsi="Segoe UI" w:cs="Segoe UI"/>
          <w:sz w:val="24"/>
          <w:szCs w:val="24"/>
        </w:rPr>
        <w:tab/>
      </w:r>
      <w:r w:rsidR="00E90FCB" w:rsidRPr="008F466F">
        <w:rPr>
          <w:rFonts w:ascii="Segoe UI" w:hAnsi="Segoe UI" w:cs="Segoe UI"/>
          <w:sz w:val="24"/>
          <w:szCs w:val="24"/>
        </w:rPr>
        <w:t xml:space="preserve">Atty. Ana Lisa Radaza - Municipal Circuit Trial Court Judge </w:t>
      </w:r>
      <w:r w:rsidRPr="008F466F">
        <w:rPr>
          <w:rFonts w:ascii="Segoe UI" w:hAnsi="Segoe UI" w:cs="Segoe UI"/>
          <w:sz w:val="24"/>
          <w:szCs w:val="24"/>
        </w:rPr>
        <w:t xml:space="preserve"> </w:t>
      </w:r>
      <w:r w:rsidRPr="008F466F">
        <w:rPr>
          <w:rFonts w:ascii="Segoe UI" w:hAnsi="Segoe UI" w:cs="Segoe UI"/>
          <w:sz w:val="24"/>
          <w:szCs w:val="24"/>
        </w:rPr>
        <w:tab/>
      </w:r>
    </w:p>
    <w:p w14:paraId="0CA0AF2A" w14:textId="7590A8D7" w:rsidR="00E90FCB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Members:</w:t>
      </w:r>
      <w:r w:rsidR="00E90FCB" w:rsidRPr="008F466F">
        <w:rPr>
          <w:rFonts w:ascii="Segoe UI" w:hAnsi="Segoe UI" w:cs="Segoe UI"/>
          <w:sz w:val="24"/>
          <w:szCs w:val="24"/>
        </w:rPr>
        <w:tab/>
      </w:r>
      <w:r w:rsidR="00E90FCB" w:rsidRPr="008F466F">
        <w:rPr>
          <w:rFonts w:ascii="Segoe UI" w:hAnsi="Segoe UI" w:cs="Segoe UI"/>
          <w:sz w:val="24"/>
          <w:szCs w:val="24"/>
        </w:rPr>
        <w:tab/>
        <w:t>Hon. Marissa C. Gertos - President, LIGA ng mg Barangay</w:t>
      </w:r>
    </w:p>
    <w:p w14:paraId="0B6C8D3E" w14:textId="088DF1EB" w:rsidR="00E90FCB" w:rsidRPr="008F466F" w:rsidRDefault="00E90FCB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r w:rsidR="00603957">
        <w:rPr>
          <w:rFonts w:ascii="Segoe UI" w:hAnsi="Segoe UI" w:cs="Segoe UI"/>
          <w:sz w:val="24"/>
          <w:szCs w:val="24"/>
        </w:rPr>
        <w:t>PMaj Ryan C. Delima</w:t>
      </w:r>
      <w:r w:rsidRPr="008F466F">
        <w:rPr>
          <w:rFonts w:ascii="Segoe UI" w:hAnsi="Segoe UI" w:cs="Segoe UI"/>
          <w:sz w:val="24"/>
          <w:szCs w:val="24"/>
        </w:rPr>
        <w:t xml:space="preserve"> - Acting Chief of Police, Bato PNP</w:t>
      </w:r>
    </w:p>
    <w:p w14:paraId="5E7332BA" w14:textId="6B9F84C5" w:rsidR="008528CF" w:rsidRPr="008F466F" w:rsidRDefault="00E90FCB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r w:rsidRPr="008F466F">
        <w:rPr>
          <w:rFonts w:ascii="Segoe UI" w:hAnsi="Segoe UI" w:cs="Segoe UI"/>
          <w:sz w:val="24"/>
          <w:szCs w:val="24"/>
        </w:rPr>
        <w:tab/>
      </w:r>
      <w:r w:rsidR="00603957">
        <w:rPr>
          <w:rFonts w:ascii="Segoe UI" w:hAnsi="Segoe UI" w:cs="Segoe UI"/>
          <w:sz w:val="24"/>
          <w:szCs w:val="24"/>
        </w:rPr>
        <w:t>Stephen G. Falla</w:t>
      </w:r>
      <w:r w:rsidRPr="008F466F">
        <w:rPr>
          <w:rFonts w:ascii="Segoe UI" w:hAnsi="Segoe UI" w:cs="Segoe UI"/>
          <w:sz w:val="24"/>
          <w:szCs w:val="24"/>
        </w:rPr>
        <w:t xml:space="preserve"> - CSO Representative </w:t>
      </w:r>
      <w:r w:rsidR="008528CF" w:rsidRPr="008F466F">
        <w:rPr>
          <w:rFonts w:ascii="Segoe UI" w:hAnsi="Segoe UI" w:cs="Segoe UI"/>
          <w:sz w:val="24"/>
          <w:szCs w:val="24"/>
        </w:rPr>
        <w:tab/>
      </w:r>
    </w:p>
    <w:p w14:paraId="5E267C7C" w14:textId="77777777" w:rsidR="008F466F" w:rsidRPr="008F466F" w:rsidRDefault="008F466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0938281C" w14:textId="615BFFFD" w:rsidR="00251577" w:rsidRDefault="008528CF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Section 2</w:t>
      </w:r>
      <w:r w:rsidR="003B5E48" w:rsidRPr="008F466F">
        <w:rPr>
          <w:rFonts w:ascii="Segoe UI" w:hAnsi="Segoe UI" w:cs="Segoe UI"/>
          <w:b/>
          <w:bCs/>
          <w:sz w:val="24"/>
          <w:szCs w:val="24"/>
        </w:rPr>
        <w:t xml:space="preserve">. </w:t>
      </w:r>
      <w:r w:rsidR="008F466F">
        <w:rPr>
          <w:rFonts w:ascii="Segoe UI" w:hAnsi="Segoe UI" w:cs="Segoe UI"/>
          <w:b/>
          <w:bCs/>
          <w:sz w:val="24"/>
          <w:szCs w:val="24"/>
        </w:rPr>
        <w:t>Functions</w:t>
      </w:r>
      <w:r w:rsidR="003B5E48" w:rsidRPr="008F466F">
        <w:rPr>
          <w:rFonts w:ascii="Segoe UI" w:hAnsi="Segoe UI" w:cs="Segoe UI"/>
          <w:sz w:val="24"/>
          <w:szCs w:val="24"/>
        </w:rPr>
        <w:t xml:space="preserve">. </w:t>
      </w:r>
      <w:r w:rsidR="008F466F">
        <w:rPr>
          <w:rFonts w:ascii="Segoe UI" w:hAnsi="Segoe UI" w:cs="Segoe UI"/>
          <w:sz w:val="24"/>
          <w:szCs w:val="24"/>
        </w:rPr>
        <w:t xml:space="preserve">The </w:t>
      </w:r>
      <w:r w:rsidR="003B5E48" w:rsidRPr="008F466F">
        <w:rPr>
          <w:rFonts w:ascii="Segoe UI" w:hAnsi="Segoe UI" w:cs="Segoe UI"/>
          <w:sz w:val="24"/>
          <w:szCs w:val="24"/>
        </w:rPr>
        <w:t>Municipal Awards Committee (M</w:t>
      </w:r>
      <w:r w:rsidR="00251577" w:rsidRPr="008F466F">
        <w:rPr>
          <w:rFonts w:ascii="Segoe UI" w:hAnsi="Segoe UI" w:cs="Segoe UI"/>
          <w:sz w:val="24"/>
          <w:szCs w:val="24"/>
        </w:rPr>
        <w:t xml:space="preserve">AC) shall </w:t>
      </w:r>
      <w:r w:rsidR="008F466F">
        <w:rPr>
          <w:rFonts w:ascii="Segoe UI" w:hAnsi="Segoe UI" w:cs="Segoe UI"/>
          <w:sz w:val="24"/>
          <w:szCs w:val="24"/>
        </w:rPr>
        <w:t>have the following functions, to wit:</w:t>
      </w:r>
    </w:p>
    <w:p w14:paraId="7DCD38CD" w14:textId="77777777" w:rsidR="008F466F" w:rsidRPr="008F466F" w:rsidRDefault="008F466F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4A67730B" w14:textId="77777777" w:rsidR="00251577" w:rsidRPr="008F466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lastRenderedPageBreak/>
        <w:t>Initiate and coordinate the necessary activities towards the successful implementation of the LTIA in the Municipality;</w:t>
      </w:r>
    </w:p>
    <w:p w14:paraId="7DB541A9" w14:textId="77777777" w:rsidR="00251577" w:rsidRPr="008F466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Disseminate information on the awards to generate awareness and support from the public and private sectors in their respective region.</w:t>
      </w:r>
    </w:p>
    <w:p w14:paraId="2DA4FA57" w14:textId="77777777" w:rsidR="00251577" w:rsidRPr="008F466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For the MAC to select and submit to the PAC the best performing Lupons within the municipality.</w:t>
      </w:r>
    </w:p>
    <w:p w14:paraId="2D249E85" w14:textId="77777777" w:rsidR="00251577" w:rsidRPr="008F466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May secure funding and counterpart prizes from the partner agencies and the private sectors; and</w:t>
      </w:r>
    </w:p>
    <w:p w14:paraId="70E20FA8" w14:textId="77777777" w:rsidR="009E61EF" w:rsidRDefault="00251577" w:rsidP="008F46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May plan and implement appropriate awarding ceremonies.</w:t>
      </w:r>
    </w:p>
    <w:p w14:paraId="05EEA453" w14:textId="77777777" w:rsidR="008F466F" w:rsidRPr="008F466F" w:rsidRDefault="008F466F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2B7F9AD7" w14:textId="77777777" w:rsidR="009E61EF" w:rsidRDefault="00251577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b/>
          <w:bCs/>
          <w:sz w:val="24"/>
          <w:szCs w:val="24"/>
        </w:rPr>
        <w:t>Section 3. Effectivity</w:t>
      </w:r>
      <w:r w:rsidRPr="008F466F">
        <w:rPr>
          <w:rFonts w:ascii="Segoe UI" w:hAnsi="Segoe UI" w:cs="Segoe UI"/>
          <w:sz w:val="24"/>
          <w:szCs w:val="24"/>
        </w:rPr>
        <w:t>. This Executive Order Shall</w:t>
      </w:r>
      <w:r w:rsidR="00B94D9C" w:rsidRPr="008F466F">
        <w:rPr>
          <w:rFonts w:ascii="Segoe UI" w:hAnsi="Segoe UI" w:cs="Segoe UI"/>
          <w:sz w:val="24"/>
          <w:szCs w:val="24"/>
        </w:rPr>
        <w:t xml:space="preserve"> take effect immediately and shall be valid until</w:t>
      </w:r>
      <w:r w:rsidR="009E61EF" w:rsidRPr="008F466F">
        <w:rPr>
          <w:rFonts w:ascii="Segoe UI" w:hAnsi="Segoe UI" w:cs="Segoe UI"/>
          <w:sz w:val="24"/>
          <w:szCs w:val="24"/>
        </w:rPr>
        <w:t xml:space="preserve"> revoked or amended.</w:t>
      </w:r>
    </w:p>
    <w:p w14:paraId="170C3748" w14:textId="77777777" w:rsidR="008F466F" w:rsidRDefault="008F466F" w:rsidP="008F466F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5963F8DB" w14:textId="526E1DCE" w:rsidR="009E61EF" w:rsidRPr="008F466F" w:rsidRDefault="00B94D9C" w:rsidP="008F466F">
      <w:pPr>
        <w:spacing w:after="0" w:line="240" w:lineRule="auto"/>
        <w:ind w:firstLine="720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>Issued this</w:t>
      </w:r>
      <w:r w:rsidR="009E61EF" w:rsidRPr="008F466F">
        <w:rPr>
          <w:rFonts w:ascii="Segoe UI" w:hAnsi="Segoe UI" w:cs="Segoe UI"/>
          <w:sz w:val="24"/>
          <w:szCs w:val="24"/>
        </w:rPr>
        <w:t xml:space="preserve"> </w:t>
      </w:r>
      <w:r w:rsidR="009351A8" w:rsidRPr="008F466F">
        <w:rPr>
          <w:rFonts w:ascii="Segoe UI" w:hAnsi="Segoe UI" w:cs="Segoe UI"/>
          <w:sz w:val="24"/>
          <w:szCs w:val="24"/>
        </w:rPr>
        <w:t>1</w:t>
      </w:r>
      <w:r w:rsidR="00BC178F">
        <w:rPr>
          <w:rFonts w:ascii="Segoe UI" w:hAnsi="Segoe UI" w:cs="Segoe UI"/>
          <w:sz w:val="24"/>
          <w:szCs w:val="24"/>
        </w:rPr>
        <w:t>2</w:t>
      </w:r>
      <w:r w:rsidR="009E61EF" w:rsidRPr="008F466F">
        <w:rPr>
          <w:rFonts w:ascii="Segoe UI" w:hAnsi="Segoe UI" w:cs="Segoe UI"/>
          <w:sz w:val="24"/>
          <w:szCs w:val="24"/>
          <w:vertAlign w:val="superscript"/>
        </w:rPr>
        <w:t xml:space="preserve">th </w:t>
      </w:r>
      <w:r w:rsidR="009E61EF" w:rsidRPr="008F466F">
        <w:rPr>
          <w:rFonts w:ascii="Segoe UI" w:hAnsi="Segoe UI" w:cs="Segoe UI"/>
          <w:sz w:val="24"/>
          <w:szCs w:val="24"/>
        </w:rPr>
        <w:t xml:space="preserve">day </w:t>
      </w:r>
      <w:r w:rsidR="009351A8" w:rsidRPr="008F466F">
        <w:rPr>
          <w:rFonts w:ascii="Segoe UI" w:hAnsi="Segoe UI" w:cs="Segoe UI"/>
          <w:sz w:val="24"/>
          <w:szCs w:val="24"/>
        </w:rPr>
        <w:t>of February</w:t>
      </w:r>
      <w:r w:rsidR="009E61EF" w:rsidRPr="008F466F">
        <w:rPr>
          <w:rFonts w:ascii="Segoe UI" w:hAnsi="Segoe UI" w:cs="Segoe UI"/>
          <w:sz w:val="24"/>
          <w:szCs w:val="24"/>
        </w:rPr>
        <w:t>,</w:t>
      </w:r>
      <w:r w:rsidR="00BC178F">
        <w:rPr>
          <w:rFonts w:ascii="Segoe UI" w:hAnsi="Segoe UI" w:cs="Segoe UI"/>
          <w:sz w:val="24"/>
          <w:szCs w:val="24"/>
        </w:rPr>
        <w:t xml:space="preserve"> </w:t>
      </w:r>
      <w:r w:rsidR="009E61EF" w:rsidRPr="008F466F">
        <w:rPr>
          <w:rFonts w:ascii="Segoe UI" w:hAnsi="Segoe UI" w:cs="Segoe UI"/>
          <w:sz w:val="24"/>
          <w:szCs w:val="24"/>
        </w:rPr>
        <w:t>202</w:t>
      </w:r>
      <w:r w:rsidR="00BC178F">
        <w:rPr>
          <w:rFonts w:ascii="Segoe UI" w:hAnsi="Segoe UI" w:cs="Segoe UI"/>
          <w:sz w:val="24"/>
          <w:szCs w:val="24"/>
        </w:rPr>
        <w:t>5</w:t>
      </w:r>
      <w:r w:rsidR="009E61EF" w:rsidRPr="008F466F">
        <w:rPr>
          <w:rFonts w:ascii="Segoe UI" w:hAnsi="Segoe UI" w:cs="Segoe UI"/>
          <w:sz w:val="24"/>
          <w:szCs w:val="24"/>
        </w:rPr>
        <w:t xml:space="preserve"> at the Municipal of Bato, Province of Leyte.</w:t>
      </w:r>
    </w:p>
    <w:p w14:paraId="6B4EBFB9" w14:textId="77777777" w:rsidR="009E61EF" w:rsidRPr="008F466F" w:rsidRDefault="009E61E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471E1810" w14:textId="77777777" w:rsidR="008528C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7D820BA1" w14:textId="77777777" w:rsidR="009A6747" w:rsidRDefault="009A6747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7B476CFD" w14:textId="77777777" w:rsidR="008F466F" w:rsidRPr="008F466F" w:rsidRDefault="008F466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688E0164" w14:textId="77777777" w:rsidR="008528CF" w:rsidRPr="008F466F" w:rsidRDefault="008528C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</w:p>
    <w:p w14:paraId="2AD84287" w14:textId="58ACD437" w:rsidR="009E61EF" w:rsidRPr="008F466F" w:rsidRDefault="009E61EF" w:rsidP="008F466F">
      <w:pPr>
        <w:pStyle w:val="NoSpacing"/>
        <w:jc w:val="both"/>
        <w:rPr>
          <w:rFonts w:ascii="Segoe UI" w:hAnsi="Segoe UI" w:cs="Segoe UI"/>
          <w:b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 xml:space="preserve">                                                                                  </w:t>
      </w:r>
      <w:r w:rsidRPr="008F466F">
        <w:rPr>
          <w:rFonts w:ascii="Segoe UI" w:hAnsi="Segoe UI" w:cs="Segoe UI"/>
          <w:b/>
          <w:sz w:val="24"/>
          <w:szCs w:val="24"/>
        </w:rPr>
        <w:t xml:space="preserve"> </w:t>
      </w:r>
      <w:r w:rsidR="008F466F">
        <w:rPr>
          <w:rFonts w:ascii="Segoe UI" w:hAnsi="Segoe UI" w:cs="Segoe UI"/>
          <w:b/>
          <w:sz w:val="24"/>
          <w:szCs w:val="24"/>
        </w:rPr>
        <w:t xml:space="preserve">     </w:t>
      </w:r>
      <w:r w:rsidRPr="008F466F">
        <w:rPr>
          <w:rFonts w:ascii="Segoe UI" w:hAnsi="Segoe UI" w:cs="Segoe UI"/>
          <w:b/>
          <w:sz w:val="24"/>
          <w:szCs w:val="24"/>
        </w:rPr>
        <w:t>NATHANIEL B. GERTOS</w:t>
      </w:r>
    </w:p>
    <w:p w14:paraId="457D0FC8" w14:textId="1D509C51" w:rsidR="009E61EF" w:rsidRPr="008F466F" w:rsidRDefault="009E61EF" w:rsidP="008F466F">
      <w:pPr>
        <w:pStyle w:val="NoSpacing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 xml:space="preserve">                                                                                                Municipal Mayor</w:t>
      </w:r>
    </w:p>
    <w:p w14:paraId="69D34438" w14:textId="77777777" w:rsidR="009E61EF" w:rsidRPr="008F466F" w:rsidRDefault="009E61EF" w:rsidP="008F466F">
      <w:pPr>
        <w:tabs>
          <w:tab w:val="left" w:pos="5670"/>
        </w:tabs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8F466F">
        <w:rPr>
          <w:rFonts w:ascii="Segoe UI" w:hAnsi="Segoe UI" w:cs="Segoe UI"/>
          <w:sz w:val="24"/>
          <w:szCs w:val="24"/>
        </w:rPr>
        <w:tab/>
      </w:r>
    </w:p>
    <w:sectPr w:rsidR="009E61EF" w:rsidRPr="008F466F" w:rsidSect="00765C4F">
      <w:pgSz w:w="11906" w:h="16838" w:code="9"/>
      <w:pgMar w:top="28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733A" w14:textId="77777777" w:rsidR="009B3D53" w:rsidRDefault="009B3D53" w:rsidP="009E61EF">
      <w:pPr>
        <w:spacing w:after="0" w:line="240" w:lineRule="auto"/>
      </w:pPr>
      <w:r>
        <w:separator/>
      </w:r>
    </w:p>
  </w:endnote>
  <w:endnote w:type="continuationSeparator" w:id="0">
    <w:p w14:paraId="115138D7" w14:textId="77777777" w:rsidR="009B3D53" w:rsidRDefault="009B3D53" w:rsidP="009E6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1A0A5" w14:textId="77777777" w:rsidR="009B3D53" w:rsidRDefault="009B3D53" w:rsidP="009E61EF">
      <w:pPr>
        <w:spacing w:after="0" w:line="240" w:lineRule="auto"/>
      </w:pPr>
      <w:r>
        <w:separator/>
      </w:r>
    </w:p>
  </w:footnote>
  <w:footnote w:type="continuationSeparator" w:id="0">
    <w:p w14:paraId="29A52FB4" w14:textId="77777777" w:rsidR="009B3D53" w:rsidRDefault="009B3D53" w:rsidP="009E6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31E7F"/>
    <w:multiLevelType w:val="hybridMultilevel"/>
    <w:tmpl w:val="5F5CD0C4"/>
    <w:lvl w:ilvl="0" w:tplc="F8F2FE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473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5A4"/>
    <w:rsid w:val="000515A4"/>
    <w:rsid w:val="000E566A"/>
    <w:rsid w:val="00174FE8"/>
    <w:rsid w:val="00251577"/>
    <w:rsid w:val="00312220"/>
    <w:rsid w:val="003B5E48"/>
    <w:rsid w:val="00411BE1"/>
    <w:rsid w:val="00603957"/>
    <w:rsid w:val="00765C4F"/>
    <w:rsid w:val="007836C4"/>
    <w:rsid w:val="007B0CC8"/>
    <w:rsid w:val="007B7763"/>
    <w:rsid w:val="007D117F"/>
    <w:rsid w:val="00827D1D"/>
    <w:rsid w:val="008528CF"/>
    <w:rsid w:val="00867D6B"/>
    <w:rsid w:val="008F466F"/>
    <w:rsid w:val="009351A8"/>
    <w:rsid w:val="009A6747"/>
    <w:rsid w:val="009B3D53"/>
    <w:rsid w:val="009E61EF"/>
    <w:rsid w:val="00B94D9C"/>
    <w:rsid w:val="00BC178F"/>
    <w:rsid w:val="00BE310D"/>
    <w:rsid w:val="00C96600"/>
    <w:rsid w:val="00D25790"/>
    <w:rsid w:val="00DB2ACC"/>
    <w:rsid w:val="00E90FCB"/>
    <w:rsid w:val="00F749F8"/>
    <w:rsid w:val="00FB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B2B9"/>
  <w15:chartTrackingRefBased/>
  <w15:docId w15:val="{7752FE94-4F3D-4949-92C3-19D11633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5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6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EF"/>
  </w:style>
  <w:style w:type="paragraph" w:styleId="Footer">
    <w:name w:val="footer"/>
    <w:basedOn w:val="Normal"/>
    <w:link w:val="FooterChar"/>
    <w:uiPriority w:val="99"/>
    <w:unhideWhenUsed/>
    <w:rsid w:val="009E6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EF"/>
  </w:style>
  <w:style w:type="paragraph" w:styleId="NoSpacing">
    <w:name w:val="No Spacing"/>
    <w:uiPriority w:val="1"/>
    <w:qFormat/>
    <w:rsid w:val="008528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DILG</dc:creator>
  <cp:keywords/>
  <dc:description/>
  <cp:lastModifiedBy>Admin</cp:lastModifiedBy>
  <cp:revision>4</cp:revision>
  <dcterms:created xsi:type="dcterms:W3CDTF">2025-02-28T07:50:00Z</dcterms:created>
  <dcterms:modified xsi:type="dcterms:W3CDTF">2025-02-28T07:51:00Z</dcterms:modified>
</cp:coreProperties>
</file>