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0F11" w14:textId="63F08891" w:rsidR="00917A5E" w:rsidRPr="003A1903" w:rsidRDefault="00917A5E" w:rsidP="00917A5E">
      <w:pPr>
        <w:jc w:val="center"/>
        <w:rPr>
          <w:rFonts w:ascii="Segoe UI" w:hAnsi="Segoe UI" w:cs="Segoe UI"/>
          <w:b/>
          <w:sz w:val="24"/>
        </w:rPr>
      </w:pPr>
      <w:r>
        <w:rPr>
          <w:rFonts w:ascii="Segoe UI" w:hAnsi="Segoe UI" w:cs="Segoe UI"/>
          <w:b/>
          <w:sz w:val="24"/>
        </w:rPr>
        <w:t>EXECUTIVE ORDER NO. 2026 - 00</w:t>
      </w:r>
      <w:r w:rsidR="00B517A8">
        <w:rPr>
          <w:rFonts w:ascii="Segoe UI" w:hAnsi="Segoe UI" w:cs="Segoe UI"/>
          <w:b/>
          <w:sz w:val="24"/>
        </w:rPr>
        <w:t>8</w:t>
      </w:r>
    </w:p>
    <w:p w14:paraId="1A73BF9E" w14:textId="77777777" w:rsidR="00917A5E" w:rsidRDefault="00917A5E" w:rsidP="00917A5E">
      <w:pPr>
        <w:jc w:val="center"/>
        <w:rPr>
          <w:rFonts w:ascii="Segoe UI" w:hAnsi="Segoe UI" w:cs="Segoe UI"/>
          <w:b/>
          <w:sz w:val="24"/>
        </w:rPr>
      </w:pPr>
    </w:p>
    <w:p w14:paraId="2EA5D033" w14:textId="06FA11C6" w:rsidR="00640C51" w:rsidRDefault="00917A5E" w:rsidP="00917A5E">
      <w:pPr>
        <w:jc w:val="center"/>
        <w:rPr>
          <w:rFonts w:ascii="Segoe UI" w:hAnsi="Segoe UI" w:cs="Segoe UI"/>
          <w:b/>
          <w:sz w:val="24"/>
        </w:rPr>
      </w:pPr>
      <w:r>
        <w:rPr>
          <w:rFonts w:ascii="Segoe UI" w:hAnsi="Segoe UI" w:cs="Segoe UI"/>
          <w:b/>
          <w:sz w:val="24"/>
        </w:rPr>
        <w:t>CREATING THE DENGUE TASK FORCE AND ESTABLISHING THE GUIDELINES FOR THE PREVENTION OF DENGUE IN THE MUNICIPALITY</w:t>
      </w:r>
    </w:p>
    <w:p w14:paraId="3127341B" w14:textId="77777777" w:rsidR="00917A5E" w:rsidRDefault="00917A5E" w:rsidP="00917A5E">
      <w:pPr>
        <w:jc w:val="center"/>
        <w:rPr>
          <w:rFonts w:ascii="Segoe UI" w:hAnsi="Segoe UI" w:cs="Segoe UI"/>
          <w:b/>
          <w:sz w:val="24"/>
        </w:rPr>
      </w:pPr>
    </w:p>
    <w:p w14:paraId="468CC153" w14:textId="77777777" w:rsidR="00917A5E" w:rsidRDefault="00917A5E" w:rsidP="00917A5E">
      <w:pPr>
        <w:jc w:val="both"/>
        <w:rPr>
          <w:rFonts w:ascii="Segoe UI" w:hAnsi="Segoe UI" w:cs="Segoe UI"/>
          <w:b/>
          <w:sz w:val="24"/>
        </w:rPr>
      </w:pPr>
    </w:p>
    <w:p w14:paraId="7FD1CB9E" w14:textId="1E790AB3" w:rsidR="00917A5E" w:rsidRDefault="00917A5E" w:rsidP="00296839">
      <w:pPr>
        <w:jc w:val="both"/>
        <w:rPr>
          <w:rFonts w:ascii="Segoe UI" w:hAnsi="Segoe UI" w:cs="Segoe UI"/>
          <w:bCs/>
          <w:sz w:val="24"/>
        </w:rPr>
      </w:pPr>
      <w:r>
        <w:rPr>
          <w:rFonts w:ascii="Segoe UI" w:hAnsi="Segoe UI" w:cs="Segoe UI"/>
          <w:b/>
          <w:sz w:val="24"/>
        </w:rPr>
        <w:t xml:space="preserve">WHEREAS, </w:t>
      </w:r>
      <w:r w:rsidRPr="00917A5E">
        <w:rPr>
          <w:rFonts w:ascii="Segoe UI" w:hAnsi="Segoe UI" w:cs="Segoe UI"/>
          <w:bCs/>
          <w:sz w:val="24"/>
        </w:rPr>
        <w:t>Article II, Section 15 of the 1987 Philippine Constitution provided that it is the obligation of the stage to protect and promote the health of the people and instill health consciousness among them;</w:t>
      </w:r>
    </w:p>
    <w:p w14:paraId="17B9184B" w14:textId="77777777" w:rsidR="00917A5E" w:rsidRDefault="00917A5E" w:rsidP="00296839">
      <w:pPr>
        <w:jc w:val="both"/>
        <w:rPr>
          <w:rFonts w:ascii="Segoe UI" w:hAnsi="Segoe UI" w:cs="Segoe UI"/>
          <w:bCs/>
          <w:sz w:val="24"/>
        </w:rPr>
      </w:pPr>
    </w:p>
    <w:p w14:paraId="3277B0FF" w14:textId="5DACDA38" w:rsidR="00917A5E" w:rsidRDefault="00917A5E" w:rsidP="00296839">
      <w:pPr>
        <w:jc w:val="both"/>
        <w:rPr>
          <w:rFonts w:ascii="Segoe UI" w:hAnsi="Segoe UI" w:cs="Segoe UI"/>
          <w:bCs/>
          <w:sz w:val="24"/>
        </w:rPr>
      </w:pPr>
      <w:r w:rsidRPr="00E67B24">
        <w:rPr>
          <w:rFonts w:ascii="Segoe UI" w:hAnsi="Segoe UI" w:cs="Segoe UI"/>
          <w:b/>
          <w:sz w:val="24"/>
        </w:rPr>
        <w:t>WHEREAS</w:t>
      </w:r>
      <w:r>
        <w:rPr>
          <w:rFonts w:ascii="Segoe UI" w:hAnsi="Segoe UI" w:cs="Segoe UI"/>
          <w:bCs/>
          <w:sz w:val="24"/>
        </w:rPr>
        <w:t>, Section 16 of Republic Act No. 7160 or the Local Government Code 1991 empowers the local chief executive to undertake necessary, appropriate activities for the promotion of health and safety, enhance prosperity, improve morals, and control of animal diseases;</w:t>
      </w:r>
    </w:p>
    <w:p w14:paraId="6BD60825" w14:textId="77777777" w:rsidR="00917A5E" w:rsidRDefault="00917A5E" w:rsidP="00296839">
      <w:pPr>
        <w:jc w:val="both"/>
        <w:rPr>
          <w:rFonts w:ascii="Segoe UI" w:hAnsi="Segoe UI" w:cs="Segoe UI"/>
          <w:bCs/>
          <w:sz w:val="24"/>
        </w:rPr>
      </w:pPr>
    </w:p>
    <w:p w14:paraId="5619CDE6" w14:textId="014A8753" w:rsidR="00917A5E" w:rsidRDefault="00917A5E" w:rsidP="00296839">
      <w:pPr>
        <w:jc w:val="both"/>
        <w:rPr>
          <w:rFonts w:ascii="Segoe UI" w:hAnsi="Segoe UI" w:cs="Segoe UI"/>
          <w:bCs/>
          <w:sz w:val="24"/>
        </w:rPr>
      </w:pPr>
      <w:r w:rsidRPr="00E67B24">
        <w:rPr>
          <w:rFonts w:ascii="Segoe UI" w:hAnsi="Segoe UI" w:cs="Segoe UI"/>
          <w:b/>
          <w:sz w:val="24"/>
        </w:rPr>
        <w:t>WHEREAS</w:t>
      </w:r>
      <w:r>
        <w:rPr>
          <w:rFonts w:ascii="Segoe UI" w:hAnsi="Segoe UI" w:cs="Segoe UI"/>
          <w:bCs/>
          <w:sz w:val="24"/>
        </w:rPr>
        <w:t xml:space="preserve">, The Municipal Health Officer (MHO) documented a total of </w:t>
      </w:r>
      <w:r w:rsidR="00B517A8">
        <w:rPr>
          <w:rFonts w:ascii="Segoe UI" w:hAnsi="Segoe UI" w:cs="Segoe UI"/>
          <w:bCs/>
          <w:sz w:val="24"/>
        </w:rPr>
        <w:t>132 confirmed</w:t>
      </w:r>
      <w:r>
        <w:rPr>
          <w:rFonts w:ascii="Segoe UI" w:hAnsi="Segoe UI" w:cs="Segoe UI"/>
          <w:bCs/>
          <w:sz w:val="24"/>
        </w:rPr>
        <w:t xml:space="preserve"> dengue cases in the Municipality for </w:t>
      </w:r>
      <w:r w:rsidR="00B517A8">
        <w:rPr>
          <w:rFonts w:ascii="Segoe UI" w:hAnsi="Segoe UI" w:cs="Segoe UI"/>
          <w:bCs/>
          <w:sz w:val="24"/>
        </w:rPr>
        <w:t>July-Aug 2024</w:t>
      </w:r>
      <w:r>
        <w:rPr>
          <w:rFonts w:ascii="Segoe UI" w:hAnsi="Segoe UI" w:cs="Segoe UI"/>
          <w:bCs/>
          <w:sz w:val="24"/>
        </w:rPr>
        <w:t xml:space="preserve">, which is the largest number of dengue cases recorded in the Municipality. </w:t>
      </w:r>
      <w:r w:rsidR="00B517A8">
        <w:rPr>
          <w:rFonts w:ascii="Segoe UI" w:hAnsi="Segoe UI" w:cs="Segoe UI"/>
          <w:bCs/>
          <w:sz w:val="24"/>
        </w:rPr>
        <w:t>21</w:t>
      </w:r>
      <w:r>
        <w:rPr>
          <w:rFonts w:ascii="Segoe UI" w:hAnsi="Segoe UI" w:cs="Segoe UI"/>
          <w:bCs/>
          <w:sz w:val="24"/>
        </w:rPr>
        <w:t xml:space="preserve"> out of </w:t>
      </w:r>
      <w:r w:rsidR="00B517A8">
        <w:rPr>
          <w:rFonts w:ascii="Segoe UI" w:hAnsi="Segoe UI" w:cs="Segoe UI"/>
          <w:bCs/>
          <w:sz w:val="24"/>
        </w:rPr>
        <w:t>32</w:t>
      </w:r>
      <w:r>
        <w:rPr>
          <w:rFonts w:ascii="Segoe UI" w:hAnsi="Segoe UI" w:cs="Segoe UI"/>
          <w:bCs/>
          <w:sz w:val="24"/>
        </w:rPr>
        <w:t xml:space="preserve"> barangays</w:t>
      </w:r>
      <w:r w:rsidR="00B517A8">
        <w:rPr>
          <w:rFonts w:ascii="Segoe UI" w:hAnsi="Segoe UI" w:cs="Segoe UI"/>
          <w:bCs/>
          <w:sz w:val="24"/>
        </w:rPr>
        <w:t xml:space="preserve"> and 78% of the population</w:t>
      </w:r>
      <w:r w:rsidR="00E67B24">
        <w:rPr>
          <w:rFonts w:ascii="Segoe UI" w:hAnsi="Segoe UI" w:cs="Segoe UI"/>
          <w:bCs/>
          <w:sz w:val="24"/>
        </w:rPr>
        <w:t xml:space="preserve"> have reported hotspot or clustering of dengue. The MHO has declared an Outbreak of Dengue in the Municipality;</w:t>
      </w:r>
    </w:p>
    <w:p w14:paraId="55701E45" w14:textId="77777777" w:rsidR="00E67B24" w:rsidRDefault="00E67B24" w:rsidP="00296839">
      <w:pPr>
        <w:jc w:val="both"/>
        <w:rPr>
          <w:rFonts w:ascii="Segoe UI" w:hAnsi="Segoe UI" w:cs="Segoe UI"/>
          <w:bCs/>
          <w:sz w:val="24"/>
        </w:rPr>
      </w:pPr>
    </w:p>
    <w:p w14:paraId="21093288" w14:textId="79F9E1E4" w:rsidR="00E67B24" w:rsidRDefault="00E67B24" w:rsidP="00296839">
      <w:pPr>
        <w:jc w:val="both"/>
        <w:rPr>
          <w:rFonts w:ascii="Segoe UI" w:hAnsi="Segoe UI" w:cs="Segoe UI"/>
          <w:bCs/>
          <w:sz w:val="24"/>
        </w:rPr>
      </w:pPr>
      <w:r w:rsidRPr="00E67B24">
        <w:rPr>
          <w:rFonts w:ascii="Segoe UI" w:hAnsi="Segoe UI" w:cs="Segoe UI"/>
          <w:b/>
          <w:sz w:val="24"/>
        </w:rPr>
        <w:t>WHEREAS</w:t>
      </w:r>
      <w:r>
        <w:rPr>
          <w:rFonts w:ascii="Segoe UI" w:hAnsi="Segoe UI" w:cs="Segoe UI"/>
          <w:bCs/>
          <w:sz w:val="24"/>
        </w:rPr>
        <w:t>, dengue is a mosquito-borne viral disease which could lead to serious illness and death. Given the preventability of this disease, it is prudent to provide for a community-based dengue prevention and control mechanism, and strengthen existing policies that are already being implemented by the LGU and DOH;</w:t>
      </w:r>
    </w:p>
    <w:p w14:paraId="187FE813" w14:textId="77777777" w:rsidR="00E67B24" w:rsidRDefault="00E67B24" w:rsidP="00296839">
      <w:pPr>
        <w:jc w:val="both"/>
        <w:rPr>
          <w:rFonts w:ascii="Segoe UI" w:hAnsi="Segoe UI" w:cs="Segoe UI"/>
          <w:bCs/>
          <w:sz w:val="24"/>
        </w:rPr>
      </w:pPr>
    </w:p>
    <w:p w14:paraId="00EB19AB" w14:textId="0E180619" w:rsidR="00E67B24" w:rsidRDefault="00E67B24" w:rsidP="00296839">
      <w:pPr>
        <w:jc w:val="both"/>
        <w:rPr>
          <w:rFonts w:ascii="Segoe UI" w:hAnsi="Segoe UI" w:cs="Segoe UI"/>
          <w:bCs/>
          <w:sz w:val="24"/>
        </w:rPr>
      </w:pPr>
      <w:r w:rsidRPr="00E67B24">
        <w:rPr>
          <w:rFonts w:ascii="Segoe UI" w:hAnsi="Segoe UI" w:cs="Segoe UI"/>
          <w:b/>
          <w:sz w:val="24"/>
        </w:rPr>
        <w:t>NOW, THEREFORE, I, BRYAN NILE A. GERTOS</w:t>
      </w:r>
      <w:r>
        <w:rPr>
          <w:rFonts w:ascii="Segoe UI" w:hAnsi="Segoe UI" w:cs="Segoe UI"/>
          <w:bCs/>
          <w:sz w:val="24"/>
        </w:rPr>
        <w:t>, Municipal Mayor of Bato, Leyte, by virtue of the powers vested in me by the law, do hereby issue the following:</w:t>
      </w:r>
    </w:p>
    <w:p w14:paraId="63E94F9C" w14:textId="77777777" w:rsidR="00E67B24" w:rsidRDefault="00E67B24" w:rsidP="00296839">
      <w:pPr>
        <w:jc w:val="both"/>
        <w:rPr>
          <w:rFonts w:ascii="Segoe UI" w:hAnsi="Segoe UI" w:cs="Segoe UI"/>
          <w:bCs/>
          <w:sz w:val="24"/>
        </w:rPr>
      </w:pPr>
    </w:p>
    <w:p w14:paraId="7D27CC93" w14:textId="3333D862" w:rsidR="00E67B24" w:rsidRDefault="00E67B24" w:rsidP="00296839">
      <w:pPr>
        <w:pStyle w:val="ListParagraph"/>
        <w:numPr>
          <w:ilvl w:val="0"/>
          <w:numId w:val="1"/>
        </w:numPr>
        <w:jc w:val="both"/>
        <w:rPr>
          <w:rFonts w:ascii="Segoe UI" w:hAnsi="Segoe UI" w:cs="Segoe UI"/>
          <w:bCs/>
          <w:sz w:val="24"/>
          <w:szCs w:val="24"/>
        </w:rPr>
      </w:pPr>
      <w:r w:rsidRPr="00E67B24">
        <w:rPr>
          <w:rFonts w:ascii="Segoe UI" w:hAnsi="Segoe UI" w:cs="Segoe UI"/>
          <w:b/>
          <w:sz w:val="24"/>
          <w:szCs w:val="24"/>
        </w:rPr>
        <w:t>CREATION OF THE ANTI-DENGUE TASK FORCE</w:t>
      </w:r>
      <w:r w:rsidRPr="00E67B24">
        <w:rPr>
          <w:rFonts w:ascii="Segoe UI" w:hAnsi="Segoe UI" w:cs="Segoe UI"/>
          <w:bCs/>
          <w:sz w:val="24"/>
          <w:szCs w:val="24"/>
        </w:rPr>
        <w:t>. The Anti-Dengue Task force is hereby created with the following composition:</w:t>
      </w:r>
    </w:p>
    <w:p w14:paraId="6062AF73" w14:textId="77777777" w:rsidR="00946126" w:rsidRDefault="00946126" w:rsidP="00946126">
      <w:pPr>
        <w:pStyle w:val="ListParagraph"/>
        <w:jc w:val="both"/>
        <w:rPr>
          <w:rFonts w:ascii="Segoe UI" w:hAnsi="Segoe UI" w:cs="Segoe UI"/>
          <w:bCs/>
          <w:sz w:val="24"/>
          <w:szCs w:val="24"/>
        </w:rPr>
      </w:pPr>
    </w:p>
    <w:p w14:paraId="1EDDE56B" w14:textId="43BC8AD7" w:rsidR="00E67B24" w:rsidRDefault="00E67B24" w:rsidP="00296839">
      <w:pPr>
        <w:pStyle w:val="ListParagraph"/>
        <w:numPr>
          <w:ilvl w:val="0"/>
          <w:numId w:val="1"/>
        </w:numPr>
        <w:jc w:val="both"/>
        <w:rPr>
          <w:rFonts w:ascii="Segoe UI" w:hAnsi="Segoe UI" w:cs="Segoe UI"/>
          <w:bCs/>
          <w:sz w:val="24"/>
          <w:szCs w:val="24"/>
        </w:rPr>
      </w:pPr>
      <w:r>
        <w:rPr>
          <w:rFonts w:ascii="Segoe UI" w:hAnsi="Segoe UI" w:cs="Segoe UI"/>
          <w:b/>
          <w:sz w:val="24"/>
          <w:szCs w:val="24"/>
        </w:rPr>
        <w:t>FUNCTIONS</w:t>
      </w:r>
      <w:r w:rsidRPr="00E67B24">
        <w:rPr>
          <w:rFonts w:ascii="Segoe UI" w:hAnsi="Segoe UI" w:cs="Segoe UI"/>
          <w:bCs/>
          <w:sz w:val="24"/>
          <w:szCs w:val="24"/>
        </w:rPr>
        <w:t>.</w:t>
      </w:r>
    </w:p>
    <w:p w14:paraId="1C75E8BD" w14:textId="036C2FAB" w:rsidR="00E67B24" w:rsidRDefault="00E67B24" w:rsidP="00296839">
      <w:pPr>
        <w:pStyle w:val="ListParagraph"/>
        <w:numPr>
          <w:ilvl w:val="0"/>
          <w:numId w:val="2"/>
        </w:numPr>
        <w:jc w:val="both"/>
        <w:rPr>
          <w:rFonts w:ascii="Segoe UI" w:hAnsi="Segoe UI" w:cs="Segoe UI"/>
          <w:bCs/>
          <w:sz w:val="24"/>
          <w:szCs w:val="24"/>
        </w:rPr>
      </w:pPr>
      <w:r>
        <w:rPr>
          <w:rFonts w:ascii="Segoe UI" w:hAnsi="Segoe UI" w:cs="Segoe UI"/>
          <w:bCs/>
          <w:sz w:val="24"/>
          <w:szCs w:val="24"/>
        </w:rPr>
        <w:t>Advocate for the active participation in the community’s drive against Dengue, through massive information dissemination, particularly on the conduct of the 4 o’clock cleaning habit, and the implementation of the Enhanced 4S (search and destroy mosquito breeding sites, seek early consultation, practice self-protective measures, and supporting indoor and outdoor spraying and fogging activities).</w:t>
      </w:r>
    </w:p>
    <w:p w14:paraId="06A9B2E8" w14:textId="2ADD7D73" w:rsidR="00E67B24" w:rsidRDefault="00E67B24" w:rsidP="00296839">
      <w:pPr>
        <w:pStyle w:val="ListParagraph"/>
        <w:numPr>
          <w:ilvl w:val="0"/>
          <w:numId w:val="2"/>
        </w:numPr>
        <w:jc w:val="both"/>
        <w:rPr>
          <w:rFonts w:ascii="Segoe UI" w:hAnsi="Segoe UI" w:cs="Segoe UI"/>
          <w:bCs/>
          <w:sz w:val="24"/>
          <w:szCs w:val="24"/>
        </w:rPr>
      </w:pPr>
      <w:r>
        <w:rPr>
          <w:rFonts w:ascii="Segoe UI" w:hAnsi="Segoe UI" w:cs="Segoe UI"/>
          <w:bCs/>
          <w:sz w:val="24"/>
          <w:szCs w:val="24"/>
        </w:rPr>
        <w:t>Tap the support of the socio-civic and business sector</w:t>
      </w:r>
      <w:r w:rsidR="00296839">
        <w:rPr>
          <w:rFonts w:ascii="Segoe UI" w:hAnsi="Segoe UI" w:cs="Segoe UI"/>
          <w:bCs/>
          <w:sz w:val="24"/>
          <w:szCs w:val="24"/>
        </w:rPr>
        <w:t xml:space="preserve"> to generate resources e.g. volunteers, drugs / medical/ laboratory supplies, IEC materials, reporting </w:t>
      </w:r>
      <w:r w:rsidR="00296839">
        <w:rPr>
          <w:rFonts w:ascii="Segoe UI" w:hAnsi="Segoe UI" w:cs="Segoe UI"/>
          <w:bCs/>
          <w:sz w:val="24"/>
          <w:szCs w:val="24"/>
        </w:rPr>
        <w:lastRenderedPageBreak/>
        <w:t>forms, etc.</w:t>
      </w:r>
    </w:p>
    <w:p w14:paraId="5BCDABAA" w14:textId="373067E0" w:rsidR="00296839" w:rsidRDefault="00296839" w:rsidP="00296839">
      <w:pPr>
        <w:pStyle w:val="ListParagraph"/>
        <w:numPr>
          <w:ilvl w:val="0"/>
          <w:numId w:val="2"/>
        </w:numPr>
        <w:jc w:val="both"/>
        <w:rPr>
          <w:rFonts w:ascii="Segoe UI" w:hAnsi="Segoe UI" w:cs="Segoe UI"/>
          <w:bCs/>
          <w:sz w:val="24"/>
          <w:szCs w:val="24"/>
        </w:rPr>
      </w:pPr>
      <w:r>
        <w:rPr>
          <w:rFonts w:ascii="Segoe UI" w:hAnsi="Segoe UI" w:cs="Segoe UI"/>
          <w:bCs/>
          <w:sz w:val="24"/>
          <w:szCs w:val="24"/>
        </w:rPr>
        <w:t>Provide technical and logistics support to the 32 barangays</w:t>
      </w:r>
    </w:p>
    <w:p w14:paraId="4517193C" w14:textId="3A312A68" w:rsidR="00296839" w:rsidRDefault="00296839" w:rsidP="00296839">
      <w:pPr>
        <w:pStyle w:val="ListParagraph"/>
        <w:numPr>
          <w:ilvl w:val="0"/>
          <w:numId w:val="2"/>
        </w:numPr>
        <w:jc w:val="both"/>
        <w:rPr>
          <w:rFonts w:ascii="Segoe UI" w:hAnsi="Segoe UI" w:cs="Segoe UI"/>
          <w:bCs/>
          <w:sz w:val="24"/>
          <w:szCs w:val="24"/>
        </w:rPr>
      </w:pPr>
      <w:r>
        <w:rPr>
          <w:rFonts w:ascii="Segoe UI" w:hAnsi="Segoe UI" w:cs="Segoe UI"/>
          <w:bCs/>
          <w:sz w:val="24"/>
          <w:szCs w:val="24"/>
        </w:rPr>
        <w:t>Institutionalize a recording and reporting system.</w:t>
      </w:r>
    </w:p>
    <w:p w14:paraId="7DAEFF08" w14:textId="0FE084F4" w:rsidR="00296839" w:rsidRDefault="00296839" w:rsidP="00296839">
      <w:pPr>
        <w:pStyle w:val="ListParagraph"/>
        <w:numPr>
          <w:ilvl w:val="0"/>
          <w:numId w:val="2"/>
        </w:numPr>
        <w:jc w:val="both"/>
        <w:rPr>
          <w:rFonts w:ascii="Segoe UI" w:hAnsi="Segoe UI" w:cs="Segoe UI"/>
          <w:bCs/>
          <w:sz w:val="24"/>
          <w:szCs w:val="24"/>
        </w:rPr>
      </w:pPr>
      <w:r>
        <w:rPr>
          <w:rFonts w:ascii="Segoe UI" w:hAnsi="Segoe UI" w:cs="Segoe UI"/>
          <w:bCs/>
          <w:sz w:val="24"/>
          <w:szCs w:val="24"/>
        </w:rPr>
        <w:t>Conduct monitoring, assessment, and evaluation relative to the implementation of the dengue prevention activities</w:t>
      </w:r>
    </w:p>
    <w:p w14:paraId="0B3B8E24" w14:textId="77777777" w:rsidR="00296839" w:rsidRPr="00946126" w:rsidRDefault="00296839" w:rsidP="00296839">
      <w:pPr>
        <w:jc w:val="both"/>
        <w:rPr>
          <w:rFonts w:ascii="Segoe UI" w:hAnsi="Segoe UI" w:cs="Segoe UI"/>
          <w:b/>
          <w:sz w:val="24"/>
          <w:szCs w:val="24"/>
        </w:rPr>
      </w:pPr>
    </w:p>
    <w:p w14:paraId="5C9546FB" w14:textId="6F39D722" w:rsidR="00296839" w:rsidRDefault="00296839" w:rsidP="00296839">
      <w:pPr>
        <w:pStyle w:val="ListParagraph"/>
        <w:numPr>
          <w:ilvl w:val="0"/>
          <w:numId w:val="1"/>
        </w:numPr>
        <w:jc w:val="both"/>
        <w:rPr>
          <w:rFonts w:ascii="Segoe UI" w:hAnsi="Segoe UI" w:cs="Segoe UI"/>
          <w:bCs/>
          <w:sz w:val="24"/>
          <w:szCs w:val="24"/>
        </w:rPr>
      </w:pPr>
      <w:r w:rsidRPr="00946126">
        <w:rPr>
          <w:rFonts w:ascii="Segoe UI" w:hAnsi="Segoe UI" w:cs="Segoe UI"/>
          <w:b/>
          <w:sz w:val="24"/>
          <w:szCs w:val="24"/>
        </w:rPr>
        <w:t>4 O’CLOCK HABIT.</w:t>
      </w:r>
      <w:r>
        <w:rPr>
          <w:rFonts w:ascii="Segoe UI" w:hAnsi="Segoe UI" w:cs="Segoe UI"/>
          <w:bCs/>
          <w:sz w:val="24"/>
          <w:szCs w:val="24"/>
        </w:rPr>
        <w:t xml:space="preserve"> All barangays, schools, offices, business establishments, residences and all other establishments in the Municipality are directed to strictly practice the 4 o’clock cleaning habit, to search and destroy potential breeding sites of dengue-carrying mosquitoes. These activities include:</w:t>
      </w:r>
    </w:p>
    <w:p w14:paraId="0CB53673" w14:textId="3A743C43" w:rsidR="00296839" w:rsidRDefault="00296839" w:rsidP="00296839">
      <w:pPr>
        <w:pStyle w:val="ListParagraph"/>
        <w:numPr>
          <w:ilvl w:val="0"/>
          <w:numId w:val="3"/>
        </w:numPr>
        <w:jc w:val="both"/>
        <w:rPr>
          <w:rFonts w:ascii="Segoe UI" w:hAnsi="Segoe UI" w:cs="Segoe UI"/>
          <w:bCs/>
          <w:sz w:val="24"/>
          <w:szCs w:val="24"/>
        </w:rPr>
      </w:pPr>
      <w:r>
        <w:rPr>
          <w:rFonts w:ascii="Segoe UI" w:hAnsi="Segoe UI" w:cs="Segoe UI"/>
          <w:bCs/>
          <w:sz w:val="24"/>
          <w:szCs w:val="24"/>
        </w:rPr>
        <w:t>Dispose of and/or turn upside down all unusable tin cans, jars, bottles, and other items that can hold water</w:t>
      </w:r>
    </w:p>
    <w:p w14:paraId="06315245" w14:textId="303C0877" w:rsidR="00DF7D06" w:rsidRDefault="00DF7D06" w:rsidP="00296839">
      <w:pPr>
        <w:pStyle w:val="ListParagraph"/>
        <w:numPr>
          <w:ilvl w:val="0"/>
          <w:numId w:val="3"/>
        </w:numPr>
        <w:jc w:val="both"/>
        <w:rPr>
          <w:rFonts w:ascii="Segoe UI" w:hAnsi="Segoe UI" w:cs="Segoe UI"/>
          <w:bCs/>
          <w:sz w:val="24"/>
          <w:szCs w:val="24"/>
        </w:rPr>
      </w:pPr>
      <w:r>
        <w:rPr>
          <w:rFonts w:ascii="Segoe UI" w:hAnsi="Segoe UI" w:cs="Segoe UI"/>
          <w:bCs/>
          <w:sz w:val="24"/>
          <w:szCs w:val="24"/>
        </w:rPr>
        <w:t>Replace water on flower vases</w:t>
      </w:r>
    </w:p>
    <w:p w14:paraId="28F204FA" w14:textId="7DF652E7" w:rsidR="00DF7D06" w:rsidRDefault="00DF7D06" w:rsidP="00296839">
      <w:pPr>
        <w:pStyle w:val="ListParagraph"/>
        <w:numPr>
          <w:ilvl w:val="0"/>
          <w:numId w:val="3"/>
        </w:numPr>
        <w:jc w:val="both"/>
        <w:rPr>
          <w:rFonts w:ascii="Segoe UI" w:hAnsi="Segoe UI" w:cs="Segoe UI"/>
          <w:bCs/>
          <w:sz w:val="24"/>
          <w:szCs w:val="24"/>
        </w:rPr>
      </w:pPr>
      <w:r>
        <w:rPr>
          <w:rFonts w:ascii="Segoe UI" w:hAnsi="Segoe UI" w:cs="Segoe UI"/>
          <w:bCs/>
          <w:sz w:val="24"/>
          <w:szCs w:val="24"/>
        </w:rPr>
        <w:t>Cover water storage containers</w:t>
      </w:r>
    </w:p>
    <w:p w14:paraId="79F093F5" w14:textId="35E98501" w:rsidR="00DF7D06" w:rsidRDefault="00DF7D06" w:rsidP="00296839">
      <w:pPr>
        <w:pStyle w:val="ListParagraph"/>
        <w:numPr>
          <w:ilvl w:val="0"/>
          <w:numId w:val="3"/>
        </w:numPr>
        <w:jc w:val="both"/>
        <w:rPr>
          <w:rFonts w:ascii="Segoe UI" w:hAnsi="Segoe UI" w:cs="Segoe UI"/>
          <w:bCs/>
          <w:sz w:val="24"/>
          <w:szCs w:val="24"/>
        </w:rPr>
      </w:pPr>
      <w:r>
        <w:rPr>
          <w:rFonts w:ascii="Segoe UI" w:hAnsi="Segoe UI" w:cs="Segoe UI"/>
          <w:bCs/>
          <w:sz w:val="24"/>
          <w:szCs w:val="24"/>
        </w:rPr>
        <w:t>Clean canals, gutters and roof drains</w:t>
      </w:r>
    </w:p>
    <w:p w14:paraId="4FAC13DA" w14:textId="77777777" w:rsidR="00DF7D06" w:rsidRDefault="00DF7D06" w:rsidP="00DF7D06">
      <w:pPr>
        <w:jc w:val="both"/>
        <w:rPr>
          <w:rFonts w:ascii="Segoe UI" w:hAnsi="Segoe UI" w:cs="Segoe UI"/>
          <w:bCs/>
          <w:sz w:val="24"/>
          <w:szCs w:val="24"/>
        </w:rPr>
      </w:pPr>
    </w:p>
    <w:p w14:paraId="26DBA79E" w14:textId="155B4C90" w:rsidR="00DF7D06" w:rsidRDefault="00DF7D06" w:rsidP="00DF7D06">
      <w:pPr>
        <w:pStyle w:val="ListParagraph"/>
        <w:numPr>
          <w:ilvl w:val="0"/>
          <w:numId w:val="1"/>
        </w:numPr>
        <w:jc w:val="both"/>
        <w:rPr>
          <w:rFonts w:ascii="Segoe UI" w:hAnsi="Segoe UI" w:cs="Segoe UI"/>
          <w:bCs/>
          <w:sz w:val="24"/>
          <w:szCs w:val="24"/>
        </w:rPr>
      </w:pPr>
      <w:r w:rsidRPr="00946126">
        <w:rPr>
          <w:rFonts w:ascii="Segoe UI" w:hAnsi="Segoe UI" w:cs="Segoe UI"/>
          <w:b/>
          <w:sz w:val="24"/>
          <w:szCs w:val="24"/>
        </w:rPr>
        <w:t>MONITORING AND ENFORCEMENT.</w:t>
      </w:r>
      <w:r>
        <w:rPr>
          <w:rFonts w:ascii="Segoe UI" w:hAnsi="Segoe UI" w:cs="Segoe UI"/>
          <w:bCs/>
          <w:sz w:val="24"/>
          <w:szCs w:val="24"/>
        </w:rPr>
        <w:t xml:space="preserve"> Barangay officials shall take the lead in ensuring that all residences and establishments within their jurisdiction participate in our efforts against Dengue. Responsibilities include:</w:t>
      </w:r>
    </w:p>
    <w:p w14:paraId="6FC50D97" w14:textId="5CB304CD" w:rsidR="00DF7D06" w:rsidRDefault="00DF7D06" w:rsidP="00DF7D06">
      <w:pPr>
        <w:pStyle w:val="ListParagraph"/>
        <w:numPr>
          <w:ilvl w:val="0"/>
          <w:numId w:val="4"/>
        </w:numPr>
        <w:jc w:val="both"/>
        <w:rPr>
          <w:rFonts w:ascii="Segoe UI" w:hAnsi="Segoe UI" w:cs="Segoe UI"/>
          <w:bCs/>
          <w:sz w:val="24"/>
          <w:szCs w:val="24"/>
        </w:rPr>
      </w:pPr>
      <w:r>
        <w:rPr>
          <w:rFonts w:ascii="Segoe UI" w:hAnsi="Segoe UI" w:cs="Segoe UI"/>
          <w:bCs/>
          <w:sz w:val="24"/>
          <w:szCs w:val="24"/>
        </w:rPr>
        <w:t>Oversee and monitor the conduct of the 4 o’clock cleaning habit</w:t>
      </w:r>
    </w:p>
    <w:p w14:paraId="637F15AD" w14:textId="207893C1" w:rsidR="00DF7D06" w:rsidRDefault="00DF7D06" w:rsidP="00DF7D06">
      <w:pPr>
        <w:pStyle w:val="ListParagraph"/>
        <w:numPr>
          <w:ilvl w:val="0"/>
          <w:numId w:val="4"/>
        </w:numPr>
        <w:jc w:val="both"/>
        <w:rPr>
          <w:rFonts w:ascii="Segoe UI" w:hAnsi="Segoe UI" w:cs="Segoe UI"/>
          <w:bCs/>
          <w:sz w:val="24"/>
          <w:szCs w:val="24"/>
        </w:rPr>
      </w:pPr>
      <w:r>
        <w:rPr>
          <w:rFonts w:ascii="Segoe UI" w:hAnsi="Segoe UI" w:cs="Segoe UI"/>
          <w:bCs/>
          <w:sz w:val="24"/>
          <w:szCs w:val="24"/>
        </w:rPr>
        <w:t>Ensure local advisories and information campaign materials are posted in public places (schools, markets, etc.)</w:t>
      </w:r>
    </w:p>
    <w:p w14:paraId="59A0E2E9" w14:textId="13E8079E" w:rsidR="00DF7D06" w:rsidRDefault="00DF7D06" w:rsidP="00DF7D06">
      <w:pPr>
        <w:pStyle w:val="ListParagraph"/>
        <w:numPr>
          <w:ilvl w:val="0"/>
          <w:numId w:val="4"/>
        </w:numPr>
        <w:jc w:val="both"/>
        <w:rPr>
          <w:rFonts w:ascii="Segoe UI" w:hAnsi="Segoe UI" w:cs="Segoe UI"/>
          <w:bCs/>
          <w:sz w:val="24"/>
          <w:szCs w:val="24"/>
        </w:rPr>
      </w:pPr>
      <w:r>
        <w:rPr>
          <w:rFonts w:ascii="Segoe UI" w:hAnsi="Segoe UI" w:cs="Segoe UI"/>
          <w:bCs/>
          <w:sz w:val="24"/>
          <w:szCs w:val="24"/>
        </w:rPr>
        <w:t xml:space="preserve">Intensify and sustain IEC and advocacy activities in their barangays (e.g. </w:t>
      </w:r>
      <w:proofErr w:type="spellStart"/>
      <w:r>
        <w:rPr>
          <w:rFonts w:ascii="Segoe UI" w:hAnsi="Segoe UI" w:cs="Segoe UI"/>
          <w:bCs/>
          <w:sz w:val="24"/>
          <w:szCs w:val="24"/>
        </w:rPr>
        <w:t>bandillo</w:t>
      </w:r>
      <w:proofErr w:type="spellEnd"/>
      <w:r>
        <w:rPr>
          <w:rFonts w:ascii="Segoe UI" w:hAnsi="Segoe UI" w:cs="Segoe UI"/>
          <w:bCs/>
          <w:sz w:val="24"/>
          <w:szCs w:val="24"/>
        </w:rPr>
        <w:t>, barangay assemblies, PTA meetings, etc.)</w:t>
      </w:r>
    </w:p>
    <w:p w14:paraId="074827AB" w14:textId="75B69D27" w:rsidR="00DF7D06" w:rsidRDefault="00DF7D06" w:rsidP="00DF7D06">
      <w:pPr>
        <w:pStyle w:val="ListParagraph"/>
        <w:numPr>
          <w:ilvl w:val="0"/>
          <w:numId w:val="4"/>
        </w:numPr>
        <w:jc w:val="both"/>
        <w:rPr>
          <w:rFonts w:ascii="Segoe UI" w:hAnsi="Segoe UI" w:cs="Segoe UI"/>
          <w:bCs/>
          <w:sz w:val="24"/>
          <w:szCs w:val="24"/>
        </w:rPr>
      </w:pPr>
      <w:r>
        <w:rPr>
          <w:rFonts w:ascii="Segoe UI" w:hAnsi="Segoe UI" w:cs="Segoe UI"/>
          <w:bCs/>
          <w:sz w:val="24"/>
          <w:szCs w:val="24"/>
        </w:rPr>
        <w:t>Utilize the B</w:t>
      </w:r>
      <w:r w:rsidR="00B517A8">
        <w:rPr>
          <w:rFonts w:ascii="Segoe UI" w:hAnsi="Segoe UI" w:cs="Segoe UI"/>
          <w:bCs/>
          <w:sz w:val="24"/>
          <w:szCs w:val="24"/>
        </w:rPr>
        <w:t>a</w:t>
      </w:r>
      <w:r>
        <w:rPr>
          <w:rFonts w:ascii="Segoe UI" w:hAnsi="Segoe UI" w:cs="Segoe UI"/>
          <w:bCs/>
          <w:sz w:val="24"/>
          <w:szCs w:val="24"/>
        </w:rPr>
        <w:t>rangay Health Emergency Response Team (BHERT) to conduct inspections in public areas and commercial establishments.</w:t>
      </w:r>
    </w:p>
    <w:p w14:paraId="261612C1" w14:textId="06609A21" w:rsidR="00DF7D06" w:rsidRDefault="00DF7D06" w:rsidP="00DF7D06">
      <w:pPr>
        <w:pStyle w:val="ListParagraph"/>
        <w:numPr>
          <w:ilvl w:val="0"/>
          <w:numId w:val="4"/>
        </w:numPr>
        <w:jc w:val="both"/>
        <w:rPr>
          <w:rFonts w:ascii="Segoe UI" w:hAnsi="Segoe UI" w:cs="Segoe UI"/>
          <w:bCs/>
          <w:sz w:val="24"/>
          <w:szCs w:val="24"/>
        </w:rPr>
      </w:pPr>
      <w:r>
        <w:rPr>
          <w:rFonts w:ascii="Segoe UI" w:hAnsi="Segoe UI" w:cs="Segoe UI"/>
          <w:bCs/>
          <w:sz w:val="24"/>
          <w:szCs w:val="24"/>
        </w:rPr>
        <w:t>If necessary, seek the assistance of the Rural Sanitary Inspector and Municipal Health Officer to conduct inspections into private</w:t>
      </w:r>
      <w:r w:rsidR="00946126">
        <w:rPr>
          <w:rFonts w:ascii="Segoe UI" w:hAnsi="Segoe UI" w:cs="Segoe UI"/>
          <w:bCs/>
          <w:sz w:val="24"/>
          <w:szCs w:val="24"/>
        </w:rPr>
        <w:t xml:space="preserve"> areas/ household.</w:t>
      </w:r>
    </w:p>
    <w:p w14:paraId="5F40391A" w14:textId="435857DA" w:rsidR="00946126" w:rsidRDefault="00946126" w:rsidP="00946126">
      <w:pPr>
        <w:pStyle w:val="ListParagraph"/>
        <w:numPr>
          <w:ilvl w:val="0"/>
          <w:numId w:val="4"/>
        </w:numPr>
        <w:jc w:val="both"/>
        <w:rPr>
          <w:rFonts w:ascii="Segoe UI" w:hAnsi="Segoe UI" w:cs="Segoe UI"/>
          <w:bCs/>
          <w:sz w:val="24"/>
          <w:szCs w:val="24"/>
        </w:rPr>
      </w:pPr>
      <w:r>
        <w:rPr>
          <w:rFonts w:ascii="Segoe UI" w:hAnsi="Segoe UI" w:cs="Segoe UI"/>
          <w:bCs/>
          <w:sz w:val="24"/>
          <w:szCs w:val="24"/>
        </w:rPr>
        <w:t>Coordinate with the school head/ administrators to conduct inspections into private/public schools.</w:t>
      </w:r>
    </w:p>
    <w:p w14:paraId="3B1E2B46" w14:textId="668BCF4C" w:rsidR="00946126" w:rsidRDefault="00946126" w:rsidP="00946126">
      <w:pPr>
        <w:pStyle w:val="ListParagraph"/>
        <w:numPr>
          <w:ilvl w:val="0"/>
          <w:numId w:val="4"/>
        </w:numPr>
        <w:jc w:val="both"/>
        <w:rPr>
          <w:rFonts w:ascii="Segoe UI" w:hAnsi="Segoe UI" w:cs="Segoe UI"/>
          <w:bCs/>
          <w:sz w:val="24"/>
          <w:szCs w:val="24"/>
        </w:rPr>
      </w:pPr>
      <w:r>
        <w:rPr>
          <w:rFonts w:ascii="Segoe UI" w:hAnsi="Segoe UI" w:cs="Segoe UI"/>
          <w:bCs/>
          <w:sz w:val="24"/>
          <w:szCs w:val="24"/>
        </w:rPr>
        <w:t xml:space="preserve">Map and list areas with canals, waster water drains, sewers, esteros, etc. and ensure these are </w:t>
      </w:r>
      <w:proofErr w:type="spellStart"/>
      <w:r>
        <w:rPr>
          <w:rFonts w:ascii="Segoe UI" w:hAnsi="Segoe UI" w:cs="Segoe UI"/>
          <w:bCs/>
          <w:sz w:val="24"/>
          <w:szCs w:val="24"/>
        </w:rPr>
        <w:t>declogged</w:t>
      </w:r>
      <w:proofErr w:type="spellEnd"/>
      <w:r>
        <w:rPr>
          <w:rFonts w:ascii="Segoe UI" w:hAnsi="Segoe UI" w:cs="Segoe UI"/>
          <w:bCs/>
          <w:sz w:val="24"/>
          <w:szCs w:val="24"/>
        </w:rPr>
        <w:t xml:space="preserve"> / cleaned frequently.</w:t>
      </w:r>
    </w:p>
    <w:p w14:paraId="3AD76353" w14:textId="0C72F718" w:rsidR="00946126" w:rsidRDefault="00946126" w:rsidP="00946126">
      <w:pPr>
        <w:pStyle w:val="ListParagraph"/>
        <w:numPr>
          <w:ilvl w:val="0"/>
          <w:numId w:val="4"/>
        </w:numPr>
        <w:jc w:val="both"/>
        <w:rPr>
          <w:rFonts w:ascii="Segoe UI" w:hAnsi="Segoe UI" w:cs="Segoe UI"/>
          <w:bCs/>
          <w:sz w:val="24"/>
          <w:szCs w:val="24"/>
        </w:rPr>
      </w:pPr>
      <w:r>
        <w:rPr>
          <w:rFonts w:ascii="Segoe UI" w:hAnsi="Segoe UI" w:cs="Segoe UI"/>
          <w:bCs/>
          <w:sz w:val="24"/>
          <w:szCs w:val="24"/>
        </w:rPr>
        <w:t>Maintain the general cleanliness of streets and public places.</w:t>
      </w:r>
    </w:p>
    <w:p w14:paraId="59AC8235" w14:textId="77777777" w:rsidR="00946126" w:rsidRDefault="00946126" w:rsidP="00946126">
      <w:pPr>
        <w:pStyle w:val="ListParagraph"/>
        <w:numPr>
          <w:ilvl w:val="0"/>
          <w:numId w:val="4"/>
        </w:numPr>
        <w:jc w:val="both"/>
        <w:rPr>
          <w:rFonts w:ascii="Segoe UI" w:hAnsi="Segoe UI" w:cs="Segoe UI"/>
          <w:bCs/>
          <w:sz w:val="24"/>
          <w:szCs w:val="24"/>
        </w:rPr>
      </w:pPr>
      <w:r>
        <w:rPr>
          <w:rFonts w:ascii="Segoe UI" w:hAnsi="Segoe UI" w:cs="Segoe UI"/>
          <w:bCs/>
          <w:sz w:val="24"/>
          <w:szCs w:val="24"/>
        </w:rPr>
        <w:t>Request fogging operation as needed.</w:t>
      </w:r>
    </w:p>
    <w:p w14:paraId="41F7ACB8" w14:textId="77777777" w:rsidR="00946126" w:rsidRPr="00946126" w:rsidRDefault="00946126" w:rsidP="00946126">
      <w:pPr>
        <w:pStyle w:val="ListParagraph"/>
        <w:ind w:left="1080"/>
        <w:jc w:val="both"/>
        <w:rPr>
          <w:rFonts w:ascii="Segoe UI" w:hAnsi="Segoe UI" w:cs="Segoe UI"/>
          <w:b/>
          <w:bCs/>
          <w:sz w:val="24"/>
          <w:szCs w:val="24"/>
        </w:rPr>
      </w:pPr>
    </w:p>
    <w:p w14:paraId="1AB84DB4" w14:textId="77777777" w:rsidR="00946126" w:rsidRPr="00946126" w:rsidRDefault="00946126" w:rsidP="00946126">
      <w:pPr>
        <w:pStyle w:val="ListParagraph"/>
        <w:numPr>
          <w:ilvl w:val="0"/>
          <w:numId w:val="1"/>
        </w:numPr>
        <w:jc w:val="both"/>
        <w:rPr>
          <w:rFonts w:ascii="Segoe UI" w:hAnsi="Segoe UI" w:cs="Segoe UI"/>
          <w:b/>
          <w:bCs/>
          <w:sz w:val="24"/>
          <w:szCs w:val="24"/>
        </w:rPr>
      </w:pPr>
      <w:r w:rsidRPr="00946126">
        <w:rPr>
          <w:rFonts w:ascii="Segoe UI" w:hAnsi="Segoe UI" w:cs="Segoe UI"/>
          <w:b/>
          <w:bCs/>
          <w:sz w:val="24"/>
          <w:szCs w:val="24"/>
          <w:lang w:bidi="ar-SA"/>
        </w:rPr>
        <w:t>SURVEILLANCE AND REPORTING.</w:t>
      </w:r>
    </w:p>
    <w:p w14:paraId="5F2DB376" w14:textId="77777777" w:rsidR="00946126" w:rsidRDefault="00946126" w:rsidP="00946126">
      <w:pPr>
        <w:pStyle w:val="ListParagraph"/>
        <w:jc w:val="both"/>
        <w:rPr>
          <w:rFonts w:ascii="Segoe UI" w:hAnsi="Segoe UI" w:cs="Segoe UI"/>
          <w:sz w:val="24"/>
          <w:szCs w:val="24"/>
          <w:lang w:bidi="ar-SA"/>
        </w:rPr>
      </w:pPr>
      <w:r w:rsidRPr="00946126">
        <w:rPr>
          <w:rFonts w:ascii="Segoe UI" w:hAnsi="Segoe UI" w:cs="Segoe UI"/>
          <w:sz w:val="24"/>
          <w:szCs w:val="24"/>
          <w:lang w:bidi="ar-SA"/>
        </w:rPr>
        <w:t xml:space="preserve"> a) Clinics and Medical Establishments. All clinics in the Municipality are directed to submit a report of dengue cases to the RHU (Rural Health Unit) every MONDAY of the number of confirmed dengue cases treated/diagnosed, and their addresses (purok/ barangay). </w:t>
      </w:r>
    </w:p>
    <w:p w14:paraId="01F68A40" w14:textId="77777777" w:rsidR="00946126" w:rsidRDefault="00946126" w:rsidP="00946126">
      <w:pPr>
        <w:pStyle w:val="ListParagraph"/>
        <w:jc w:val="both"/>
        <w:rPr>
          <w:rFonts w:ascii="Segoe UI" w:hAnsi="Segoe UI" w:cs="Segoe UI"/>
          <w:sz w:val="24"/>
          <w:szCs w:val="24"/>
          <w:lang w:bidi="ar-SA"/>
        </w:rPr>
      </w:pPr>
      <w:r w:rsidRPr="00946126">
        <w:rPr>
          <w:rFonts w:ascii="Segoe UI" w:hAnsi="Segoe UI" w:cs="Segoe UI"/>
          <w:sz w:val="24"/>
          <w:szCs w:val="24"/>
          <w:lang w:bidi="ar-SA"/>
        </w:rPr>
        <w:lastRenderedPageBreak/>
        <w:t>b</w:t>
      </w:r>
      <w:r w:rsidRPr="00946126">
        <w:rPr>
          <w:rFonts w:ascii="Segoe UI" w:hAnsi="Segoe UI" w:cs="Segoe UI"/>
          <w:b/>
          <w:bCs/>
          <w:sz w:val="24"/>
          <w:szCs w:val="24"/>
          <w:lang w:bidi="ar-SA"/>
        </w:rPr>
        <w:t>) Barangays.</w:t>
      </w:r>
      <w:r w:rsidRPr="00946126">
        <w:rPr>
          <w:rFonts w:ascii="Segoe UI" w:hAnsi="Segoe UI" w:cs="Segoe UI"/>
          <w:sz w:val="24"/>
          <w:szCs w:val="24"/>
          <w:lang w:bidi="ar-SA"/>
        </w:rPr>
        <w:t xml:space="preserve"> All Punong Barangays, with the assistance of the </w:t>
      </w:r>
      <w:proofErr w:type="spellStart"/>
      <w:r w:rsidRPr="00946126">
        <w:rPr>
          <w:rFonts w:ascii="Segoe UI" w:hAnsi="Segoe UI" w:cs="Segoe UI"/>
          <w:sz w:val="24"/>
          <w:szCs w:val="24"/>
          <w:lang w:bidi="ar-SA"/>
        </w:rPr>
        <w:t>BHWs</w:t>
      </w:r>
      <w:proofErr w:type="spellEnd"/>
      <w:r w:rsidRPr="00946126">
        <w:rPr>
          <w:rFonts w:ascii="Segoe UI" w:hAnsi="Segoe UI" w:cs="Segoe UI"/>
          <w:sz w:val="24"/>
          <w:szCs w:val="24"/>
          <w:lang w:bidi="ar-SA"/>
        </w:rPr>
        <w:t xml:space="preserve">, must maintain an updated spot map of households/ areas with dengue cases and fatalities in their jurisdiction. </w:t>
      </w:r>
    </w:p>
    <w:p w14:paraId="44AF38E2" w14:textId="77777777" w:rsidR="00946126" w:rsidRDefault="00946126" w:rsidP="00946126">
      <w:pPr>
        <w:pStyle w:val="ListParagraph"/>
        <w:jc w:val="both"/>
        <w:rPr>
          <w:rFonts w:ascii="Segoe UI" w:hAnsi="Segoe UI" w:cs="Segoe UI"/>
          <w:sz w:val="24"/>
          <w:szCs w:val="24"/>
          <w:lang w:bidi="ar-SA"/>
        </w:rPr>
      </w:pPr>
      <w:r w:rsidRPr="00946126">
        <w:rPr>
          <w:rFonts w:ascii="Segoe UI" w:hAnsi="Segoe UI" w:cs="Segoe UI"/>
          <w:sz w:val="24"/>
          <w:szCs w:val="24"/>
          <w:lang w:bidi="ar-SA"/>
        </w:rPr>
        <w:t xml:space="preserve">c) </w:t>
      </w:r>
      <w:r w:rsidRPr="00946126">
        <w:rPr>
          <w:rFonts w:ascii="Segoe UI" w:hAnsi="Segoe UI" w:cs="Segoe UI"/>
          <w:b/>
          <w:bCs/>
          <w:sz w:val="24"/>
          <w:szCs w:val="24"/>
          <w:lang w:bidi="ar-SA"/>
        </w:rPr>
        <w:t>Rural Health Unit.</w:t>
      </w:r>
      <w:r w:rsidRPr="00946126">
        <w:rPr>
          <w:rFonts w:ascii="Segoe UI" w:hAnsi="Segoe UI" w:cs="Segoe UI"/>
          <w:sz w:val="24"/>
          <w:szCs w:val="24"/>
          <w:lang w:bidi="ar-SA"/>
        </w:rPr>
        <w:t xml:space="preserve"> Provide weekly analysis and reporting of cases/ deaths to the </w:t>
      </w:r>
      <w:proofErr w:type="spellStart"/>
      <w:r w:rsidRPr="00946126">
        <w:rPr>
          <w:rFonts w:ascii="Segoe UI" w:hAnsi="Segoe UI" w:cs="Segoe UI"/>
          <w:sz w:val="24"/>
          <w:szCs w:val="24"/>
          <w:lang w:bidi="ar-SA"/>
        </w:rPr>
        <w:t>LCE</w:t>
      </w:r>
      <w:proofErr w:type="spellEnd"/>
      <w:r w:rsidRPr="00946126">
        <w:rPr>
          <w:rFonts w:ascii="Segoe UI" w:hAnsi="Segoe UI" w:cs="Segoe UI"/>
          <w:sz w:val="24"/>
          <w:szCs w:val="24"/>
          <w:lang w:bidi="ar-SA"/>
        </w:rPr>
        <w:t xml:space="preserve">. Coordinate with each barangay and assist in the implementation of the Enhanced 4S (search and destroy mosquito breeding sites, seek early consultation, practice self-protective measures, and supporting indoor and outdoor spraying and fogging activities). </w:t>
      </w:r>
    </w:p>
    <w:p w14:paraId="7DB6F147" w14:textId="77777777" w:rsidR="00946126" w:rsidRDefault="00946126" w:rsidP="00946126">
      <w:pPr>
        <w:pStyle w:val="ListParagraph"/>
        <w:jc w:val="both"/>
        <w:rPr>
          <w:rFonts w:ascii="Segoe UI" w:hAnsi="Segoe UI" w:cs="Segoe UI"/>
          <w:sz w:val="24"/>
          <w:szCs w:val="24"/>
          <w:lang w:bidi="ar-SA"/>
        </w:rPr>
      </w:pPr>
    </w:p>
    <w:p w14:paraId="4F3D5BA1" w14:textId="77777777" w:rsidR="00946126" w:rsidRPr="00946126" w:rsidRDefault="00946126" w:rsidP="00946126">
      <w:pPr>
        <w:pStyle w:val="ListParagraph"/>
        <w:numPr>
          <w:ilvl w:val="0"/>
          <w:numId w:val="1"/>
        </w:numPr>
        <w:jc w:val="both"/>
        <w:rPr>
          <w:rFonts w:ascii="Segoe UI" w:hAnsi="Segoe UI" w:cs="Segoe UI"/>
          <w:bCs/>
          <w:sz w:val="24"/>
          <w:szCs w:val="24"/>
        </w:rPr>
      </w:pPr>
      <w:r w:rsidRPr="00946126">
        <w:rPr>
          <w:rFonts w:ascii="Segoe UI" w:hAnsi="Segoe UI" w:cs="Segoe UI"/>
          <w:b/>
          <w:bCs/>
          <w:sz w:val="24"/>
          <w:szCs w:val="24"/>
          <w:lang w:bidi="ar-SA"/>
        </w:rPr>
        <w:t>CREATION OF THE BRGY. FOGGING TEAM.</w:t>
      </w:r>
      <w:r w:rsidRPr="00946126">
        <w:rPr>
          <w:rFonts w:ascii="Segoe UI" w:hAnsi="Segoe UI" w:cs="Segoe UI"/>
          <w:sz w:val="24"/>
          <w:szCs w:val="24"/>
          <w:lang w:bidi="ar-SA"/>
        </w:rPr>
        <w:t xml:space="preserve"> Each barangay shall create its own Brgy. Fogging Team composed of at least THREE personnel who shall be responsible for the conduct of outdoor spraying and fogging activities within their barangay, under the assistance of LGU /RHU. All barangays are directed to submit within three days to RHU the names of those personnel nominated to compose its Brgy. Fogging Team. </w:t>
      </w:r>
    </w:p>
    <w:p w14:paraId="7977E20C" w14:textId="77777777" w:rsidR="00946126" w:rsidRPr="00946126" w:rsidRDefault="00946126" w:rsidP="00946126">
      <w:pPr>
        <w:pStyle w:val="ListParagraph"/>
        <w:jc w:val="both"/>
        <w:rPr>
          <w:rFonts w:ascii="Segoe UI" w:hAnsi="Segoe UI" w:cs="Segoe UI"/>
          <w:bCs/>
          <w:sz w:val="24"/>
          <w:szCs w:val="24"/>
        </w:rPr>
      </w:pPr>
    </w:p>
    <w:p w14:paraId="064073FB" w14:textId="77777777" w:rsidR="00946126" w:rsidRPr="00946126" w:rsidRDefault="00946126" w:rsidP="00946126">
      <w:pPr>
        <w:pStyle w:val="ListParagraph"/>
        <w:numPr>
          <w:ilvl w:val="0"/>
          <w:numId w:val="1"/>
        </w:numPr>
        <w:jc w:val="both"/>
        <w:rPr>
          <w:rFonts w:ascii="Segoe UI" w:hAnsi="Segoe UI" w:cs="Segoe UI"/>
          <w:bCs/>
          <w:sz w:val="24"/>
          <w:szCs w:val="24"/>
        </w:rPr>
      </w:pPr>
      <w:r w:rsidRPr="00946126">
        <w:rPr>
          <w:rFonts w:ascii="Segoe UI" w:hAnsi="Segoe UI" w:cs="Segoe UI"/>
          <w:b/>
          <w:bCs/>
          <w:sz w:val="24"/>
          <w:szCs w:val="24"/>
          <w:lang w:bidi="ar-SA"/>
        </w:rPr>
        <w:t>PENALTIES.</w:t>
      </w:r>
      <w:r w:rsidRPr="00946126">
        <w:rPr>
          <w:rFonts w:ascii="Segoe UI" w:hAnsi="Segoe UI" w:cs="Segoe UI"/>
          <w:sz w:val="24"/>
          <w:szCs w:val="24"/>
          <w:lang w:bidi="ar-SA"/>
        </w:rPr>
        <w:t xml:space="preserve"> Violations of this Order may be punishable under Sec. 103 of PO 856 (Code on Sanitation), and/or other pertinent laws. In addition, public officials shall be held administratively liable for neglect of duty, which is a ground for disciplinary action, as provided for in Section 60 of the Local Government Code of 1991. </w:t>
      </w:r>
    </w:p>
    <w:p w14:paraId="71AE2931" w14:textId="77777777" w:rsidR="00946126" w:rsidRPr="00946126" w:rsidRDefault="00946126" w:rsidP="00946126">
      <w:pPr>
        <w:pStyle w:val="ListParagraph"/>
        <w:rPr>
          <w:rFonts w:ascii="Segoe UI" w:hAnsi="Segoe UI" w:cs="Segoe UI"/>
          <w:sz w:val="24"/>
          <w:szCs w:val="24"/>
          <w:lang w:bidi="ar-SA"/>
        </w:rPr>
      </w:pPr>
    </w:p>
    <w:p w14:paraId="7C79BFD2" w14:textId="77777777" w:rsidR="00946126" w:rsidRPr="00946126" w:rsidRDefault="00946126" w:rsidP="00946126">
      <w:pPr>
        <w:pStyle w:val="ListParagraph"/>
        <w:numPr>
          <w:ilvl w:val="0"/>
          <w:numId w:val="1"/>
        </w:numPr>
        <w:jc w:val="both"/>
        <w:rPr>
          <w:rFonts w:ascii="Segoe UI" w:hAnsi="Segoe UI" w:cs="Segoe UI"/>
          <w:bCs/>
          <w:sz w:val="24"/>
          <w:szCs w:val="24"/>
        </w:rPr>
      </w:pPr>
      <w:r w:rsidRPr="00946126">
        <w:rPr>
          <w:rFonts w:ascii="Segoe UI" w:hAnsi="Segoe UI" w:cs="Segoe UI"/>
          <w:b/>
          <w:bCs/>
          <w:sz w:val="24"/>
          <w:szCs w:val="24"/>
          <w:lang w:bidi="ar-SA"/>
        </w:rPr>
        <w:t xml:space="preserve">REPEALING CLAUSE. </w:t>
      </w:r>
      <w:r w:rsidRPr="00946126">
        <w:rPr>
          <w:rFonts w:ascii="Segoe UI" w:hAnsi="Segoe UI" w:cs="Segoe UI"/>
          <w:sz w:val="24"/>
          <w:szCs w:val="24"/>
          <w:lang w:bidi="ar-SA"/>
        </w:rPr>
        <w:t>All Issuances deemed inconsistent or in conflict with the provisions of this Executive Order are hereby repealed or modified accordingly.</w:t>
      </w:r>
    </w:p>
    <w:p w14:paraId="65C0DC77" w14:textId="77777777" w:rsidR="00946126" w:rsidRPr="00946126" w:rsidRDefault="00946126" w:rsidP="00946126">
      <w:pPr>
        <w:pStyle w:val="ListParagraph"/>
        <w:rPr>
          <w:rFonts w:ascii="Segoe UI" w:hAnsi="Segoe UI" w:cs="Segoe UI"/>
          <w:sz w:val="24"/>
          <w:szCs w:val="24"/>
          <w:lang w:bidi="ar-SA"/>
        </w:rPr>
      </w:pPr>
    </w:p>
    <w:p w14:paraId="75CCE019" w14:textId="583B780F" w:rsidR="00946126" w:rsidRPr="00946126" w:rsidRDefault="00946126" w:rsidP="00946126">
      <w:pPr>
        <w:pStyle w:val="ListParagraph"/>
        <w:numPr>
          <w:ilvl w:val="0"/>
          <w:numId w:val="1"/>
        </w:numPr>
        <w:jc w:val="both"/>
        <w:rPr>
          <w:rFonts w:ascii="Segoe UI" w:hAnsi="Segoe UI" w:cs="Segoe UI"/>
          <w:bCs/>
          <w:sz w:val="24"/>
          <w:szCs w:val="24"/>
        </w:rPr>
      </w:pPr>
      <w:r w:rsidRPr="00946126">
        <w:rPr>
          <w:rFonts w:ascii="Segoe UI" w:hAnsi="Segoe UI" w:cs="Segoe UI"/>
          <w:b/>
          <w:bCs/>
          <w:sz w:val="24"/>
          <w:szCs w:val="24"/>
          <w:lang w:bidi="ar-SA"/>
        </w:rPr>
        <w:t>EFFECTIVITY.</w:t>
      </w:r>
      <w:r w:rsidRPr="00946126">
        <w:rPr>
          <w:rFonts w:ascii="Segoe UI" w:hAnsi="Segoe UI" w:cs="Segoe UI"/>
          <w:sz w:val="24"/>
          <w:szCs w:val="24"/>
          <w:lang w:bidi="ar-SA"/>
        </w:rPr>
        <w:t xml:space="preserve"> This Executive Order shall take effect immediately and shall be in full force until amended /revoked/modified accordingly.</w:t>
      </w:r>
    </w:p>
    <w:p w14:paraId="2B7BEAEA" w14:textId="37CF00BB" w:rsidR="00E67B24" w:rsidRPr="00946126" w:rsidRDefault="00E67B24" w:rsidP="00946126"/>
    <w:p w14:paraId="27BFC638" w14:textId="77777777" w:rsidR="00E67B24" w:rsidRDefault="00E67B24" w:rsidP="00917A5E">
      <w:pPr>
        <w:jc w:val="both"/>
        <w:rPr>
          <w:rFonts w:ascii="Segoe UI" w:hAnsi="Segoe UI" w:cs="Segoe UI"/>
          <w:bCs/>
          <w:sz w:val="24"/>
        </w:rPr>
      </w:pPr>
    </w:p>
    <w:p w14:paraId="434F2587" w14:textId="3B5ED399" w:rsidR="00946126" w:rsidRDefault="00946126" w:rsidP="00946126">
      <w:pPr>
        <w:jc w:val="both"/>
        <w:rPr>
          <w:rFonts w:ascii="Segoe UI" w:hAnsi="Segoe UI" w:cs="Segoe UI"/>
          <w:sz w:val="24"/>
        </w:rPr>
      </w:pPr>
      <w:r>
        <w:rPr>
          <w:rFonts w:ascii="Segoe UI" w:hAnsi="Segoe UI" w:cs="Segoe UI"/>
          <w:sz w:val="24"/>
        </w:rPr>
        <w:t>Done this 10</w:t>
      </w:r>
      <w:r w:rsidRPr="00946126">
        <w:rPr>
          <w:rFonts w:ascii="Segoe UI" w:hAnsi="Segoe UI" w:cs="Segoe UI"/>
          <w:sz w:val="24"/>
          <w:vertAlign w:val="superscript"/>
        </w:rPr>
        <w:t>th</w:t>
      </w:r>
      <w:r>
        <w:rPr>
          <w:rFonts w:ascii="Segoe UI" w:hAnsi="Segoe UI" w:cs="Segoe UI"/>
          <w:sz w:val="24"/>
        </w:rPr>
        <w:t xml:space="preserve"> day of February 2026 at the Balay </w:t>
      </w:r>
      <w:proofErr w:type="spellStart"/>
      <w:r>
        <w:rPr>
          <w:rFonts w:ascii="Segoe UI" w:hAnsi="Segoe UI" w:cs="Segoe UI"/>
          <w:sz w:val="24"/>
        </w:rPr>
        <w:t>Lungsod</w:t>
      </w:r>
      <w:proofErr w:type="spellEnd"/>
      <w:r>
        <w:rPr>
          <w:rFonts w:ascii="Segoe UI" w:hAnsi="Segoe UI" w:cs="Segoe UI"/>
          <w:sz w:val="24"/>
        </w:rPr>
        <w:t>, Bato, Leyte and shall take effect immediately.</w:t>
      </w:r>
    </w:p>
    <w:p w14:paraId="6F997FD0" w14:textId="77777777" w:rsidR="00B517A8" w:rsidRDefault="00B517A8" w:rsidP="00946126">
      <w:pPr>
        <w:jc w:val="both"/>
        <w:rPr>
          <w:rFonts w:ascii="Segoe UI" w:hAnsi="Segoe UI" w:cs="Segoe UI"/>
          <w:sz w:val="24"/>
        </w:rPr>
      </w:pPr>
    </w:p>
    <w:p w14:paraId="3B1D7FA4" w14:textId="77777777" w:rsidR="00B517A8" w:rsidRDefault="00B517A8" w:rsidP="00946126">
      <w:pPr>
        <w:jc w:val="both"/>
        <w:rPr>
          <w:rFonts w:ascii="Segoe UI" w:hAnsi="Segoe UI" w:cs="Segoe UI"/>
          <w:sz w:val="24"/>
        </w:rPr>
      </w:pPr>
    </w:p>
    <w:p w14:paraId="4E5F8DF9" w14:textId="77777777" w:rsidR="00946126" w:rsidRDefault="00946126" w:rsidP="00946126">
      <w:pPr>
        <w:jc w:val="both"/>
        <w:rPr>
          <w:rFonts w:ascii="Segoe UI" w:hAnsi="Segoe UI" w:cs="Segoe UI"/>
          <w:sz w:val="24"/>
        </w:rPr>
      </w:pPr>
    </w:p>
    <w:p w14:paraId="42D672CE" w14:textId="77777777" w:rsidR="00946126" w:rsidRDefault="00946126" w:rsidP="00946126">
      <w:pPr>
        <w:jc w:val="center"/>
        <w:rPr>
          <w:rFonts w:ascii="Segoe UI" w:hAnsi="Segoe UI" w:cs="Segoe UI"/>
          <w:b/>
          <w:sz w:val="24"/>
        </w:rPr>
      </w:pPr>
    </w:p>
    <w:p w14:paraId="37FF3183" w14:textId="77777777" w:rsidR="00946126" w:rsidRDefault="00946126" w:rsidP="00946126">
      <w:pPr>
        <w:jc w:val="center"/>
        <w:rPr>
          <w:rFonts w:ascii="Segoe UI" w:hAnsi="Segoe UI" w:cs="Segoe UI"/>
          <w:b/>
          <w:sz w:val="24"/>
        </w:rPr>
      </w:pPr>
    </w:p>
    <w:p w14:paraId="541B3EE9" w14:textId="77777777" w:rsidR="00946126" w:rsidRDefault="00946126" w:rsidP="00946126">
      <w:pPr>
        <w:jc w:val="center"/>
        <w:rPr>
          <w:rFonts w:ascii="Segoe UI" w:hAnsi="Segoe UI" w:cs="Segoe UI"/>
          <w:b/>
          <w:sz w:val="24"/>
        </w:rPr>
      </w:pPr>
      <w:r>
        <w:rPr>
          <w:rFonts w:ascii="Segoe UI" w:hAnsi="Segoe UI" w:cs="Segoe UI"/>
          <w:b/>
          <w:sz w:val="24"/>
        </w:rPr>
        <w:t>BRYAN NILE A. GERTOS</w:t>
      </w:r>
    </w:p>
    <w:p w14:paraId="3449660F" w14:textId="77777777" w:rsidR="00946126" w:rsidRPr="002952A0" w:rsidRDefault="00946126" w:rsidP="00946126">
      <w:pPr>
        <w:jc w:val="center"/>
        <w:rPr>
          <w:rFonts w:eastAsiaTheme="minorEastAsia"/>
          <w:lang w:eastAsia="ja-JP"/>
        </w:rPr>
      </w:pPr>
      <w:r>
        <w:rPr>
          <w:rFonts w:ascii="Segoe UI" w:hAnsi="Segoe UI" w:cs="Segoe UI"/>
          <w:sz w:val="24"/>
        </w:rPr>
        <w:t>Municipal Mayor</w:t>
      </w:r>
    </w:p>
    <w:p w14:paraId="06D5BBF4" w14:textId="77777777" w:rsidR="00946126" w:rsidRDefault="00946126" w:rsidP="00917A5E">
      <w:pPr>
        <w:jc w:val="both"/>
        <w:rPr>
          <w:rFonts w:ascii="Segoe UI" w:hAnsi="Segoe UI" w:cs="Segoe UI"/>
          <w:bCs/>
          <w:sz w:val="24"/>
        </w:rPr>
      </w:pPr>
    </w:p>
    <w:p w14:paraId="1AAF1C0E" w14:textId="77777777" w:rsidR="00E67B24" w:rsidRPr="00917A5E" w:rsidRDefault="00E67B24" w:rsidP="00917A5E">
      <w:pPr>
        <w:jc w:val="both"/>
        <w:rPr>
          <w:bCs/>
        </w:rPr>
      </w:pPr>
    </w:p>
    <w:sectPr w:rsidR="00E67B24" w:rsidRPr="00917A5E" w:rsidSect="009914FA">
      <w:pgSz w:w="11906" w:h="16838" w:code="9"/>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DBD"/>
    <w:multiLevelType w:val="hybridMultilevel"/>
    <w:tmpl w:val="A2869238"/>
    <w:lvl w:ilvl="0" w:tplc="27648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64439A"/>
    <w:multiLevelType w:val="hybridMultilevel"/>
    <w:tmpl w:val="19461714"/>
    <w:lvl w:ilvl="0" w:tplc="026ADA3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CA0B5B"/>
    <w:multiLevelType w:val="hybridMultilevel"/>
    <w:tmpl w:val="1DB85B08"/>
    <w:lvl w:ilvl="0" w:tplc="5B7E55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D340FDA"/>
    <w:multiLevelType w:val="hybridMultilevel"/>
    <w:tmpl w:val="F5684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260794">
    <w:abstractNumId w:val="3"/>
  </w:num>
  <w:num w:numId="2" w16cid:durableId="360670374">
    <w:abstractNumId w:val="1"/>
  </w:num>
  <w:num w:numId="3" w16cid:durableId="1860700377">
    <w:abstractNumId w:val="2"/>
  </w:num>
  <w:num w:numId="4" w16cid:durableId="208922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5E"/>
    <w:rsid w:val="00153B06"/>
    <w:rsid w:val="00296839"/>
    <w:rsid w:val="002A16BB"/>
    <w:rsid w:val="004E7713"/>
    <w:rsid w:val="00640C51"/>
    <w:rsid w:val="008C04CD"/>
    <w:rsid w:val="00917A5E"/>
    <w:rsid w:val="00946126"/>
    <w:rsid w:val="009914FA"/>
    <w:rsid w:val="00AA5E06"/>
    <w:rsid w:val="00B517A8"/>
    <w:rsid w:val="00BF4367"/>
    <w:rsid w:val="00C5297A"/>
    <w:rsid w:val="00D85EE6"/>
    <w:rsid w:val="00DF7D06"/>
    <w:rsid w:val="00E6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B91E"/>
  <w15:chartTrackingRefBased/>
  <w15:docId w15:val="{895E66DB-ACE2-47D5-A318-7FCD509B4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A5E"/>
    <w:pPr>
      <w:widowControl w:val="0"/>
      <w:autoSpaceDE w:val="0"/>
      <w:autoSpaceDN w:val="0"/>
      <w:jc w:val="left"/>
    </w:pPr>
    <w:rPr>
      <w:rFonts w:ascii="Times New Roman" w:eastAsia="Times New Roman" w:hAnsi="Times New Roman" w:cs="Times New Roman"/>
      <w:kern w:val="0"/>
      <w:sz w:val="22"/>
      <w:szCs w:val="22"/>
      <w:lang w:bidi="en-US"/>
      <w14:ligatures w14:val="none"/>
    </w:rPr>
  </w:style>
  <w:style w:type="paragraph" w:styleId="Heading1">
    <w:name w:val="heading 1"/>
    <w:basedOn w:val="Normal"/>
    <w:next w:val="Normal"/>
    <w:link w:val="Heading1Char"/>
    <w:uiPriority w:val="9"/>
    <w:qFormat/>
    <w:rsid w:val="00917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A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A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7A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7A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7A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7A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7A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A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A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7A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7A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7A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7A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7A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7A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A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A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7A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7A5E"/>
    <w:rPr>
      <w:i/>
      <w:iCs/>
      <w:color w:val="404040" w:themeColor="text1" w:themeTint="BF"/>
    </w:rPr>
  </w:style>
  <w:style w:type="paragraph" w:styleId="ListParagraph">
    <w:name w:val="List Paragraph"/>
    <w:basedOn w:val="Normal"/>
    <w:uiPriority w:val="34"/>
    <w:qFormat/>
    <w:rsid w:val="00917A5E"/>
    <w:pPr>
      <w:ind w:left="720"/>
      <w:contextualSpacing/>
    </w:pPr>
  </w:style>
  <w:style w:type="character" w:styleId="IntenseEmphasis">
    <w:name w:val="Intense Emphasis"/>
    <w:basedOn w:val="DefaultParagraphFont"/>
    <w:uiPriority w:val="21"/>
    <w:qFormat/>
    <w:rsid w:val="00917A5E"/>
    <w:rPr>
      <w:i/>
      <w:iCs/>
      <w:color w:val="2F5496" w:themeColor="accent1" w:themeShade="BF"/>
    </w:rPr>
  </w:style>
  <w:style w:type="paragraph" w:styleId="IntenseQuote">
    <w:name w:val="Intense Quote"/>
    <w:basedOn w:val="Normal"/>
    <w:next w:val="Normal"/>
    <w:link w:val="IntenseQuoteChar"/>
    <w:uiPriority w:val="30"/>
    <w:qFormat/>
    <w:rsid w:val="00917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A5E"/>
    <w:rPr>
      <w:i/>
      <w:iCs/>
      <w:color w:val="2F5496" w:themeColor="accent1" w:themeShade="BF"/>
    </w:rPr>
  </w:style>
  <w:style w:type="character" w:styleId="IntenseReference">
    <w:name w:val="Intense Reference"/>
    <w:basedOn w:val="DefaultParagraphFont"/>
    <w:uiPriority w:val="32"/>
    <w:qFormat/>
    <w:rsid w:val="00917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2026-02-18T05:30:00Z</cp:lastPrinted>
  <dcterms:created xsi:type="dcterms:W3CDTF">2026-02-18T05:34:00Z</dcterms:created>
  <dcterms:modified xsi:type="dcterms:W3CDTF">2026-02-18T05:34:00Z</dcterms:modified>
</cp:coreProperties>
</file>