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Resumen y Ejemplos Numéricos sobre Corrientes y Diseño de Estructuras Marítimas</w:t>
      </w:r>
    </w:p>
    <w:p>
      <w:r>
        <w:br/>
        <w:t>En la clase, se trató el tema de corrientes y cómo los forzantes, como los vientos, mareas, atracción gravitatoria y olas, influyen en el movimiento del agua, desplazándola y creando corrientes. Se mencionaron también las corrientes específicas causadas por descargas de ríos y cómo los contornos y accidentes geográficos afectan las corrientes, acelerándolas o frenándolas. Este análisis es crucial para el diseño y operación de estructuras marítimas, ya que la dinámica de las corrientes puede tener un impacto significativo en su estabilidad y funcionamiento.</w:t>
        <w:br/>
        <w:br/>
        <w:t>Se discutió la importancia de la velocidad y dirección de las corrientes para el diseño de estructuras, así como las características tridimensionales del campo de corrientes y las variaciones en la vertical, que pueden influir significativamente en el diseño de estructuras como los risers. Estos componentes son fundamentales para asegurar que las estructuras puedan soportar las fuerzas a las que estarán sometidas durante su vida útil.</w:t>
        <w:br/>
        <w:br/>
        <w:t>El profesor explicó cómo los contornos batimétricos pueden desviar las corrientes y la importancia de la posición de las mediciones en relación a estos contornos. Se mostró un ejemplo de un riser y cómo debe soportar las variaciones en la vertical. La comprensión de estos fenómenos es esencial para el diseño de sistemas de anclaje y otras estructuras submarinas, que deben ser capaces de adaptarse a las condiciones cambiantes del entorno marino.</w:t>
        <w:br/>
        <w:br/>
        <w:t>Se hizo una pausa para discutir un poco sobre el enfoque de la clase y los temas a tratar. Luego, se continuó con la importancia de entender las características de las corrientes en diferentes profundidades y cómo las corrientes oceánicas, de marea, de viento y asociadas a las olas pueden separarse y combinarse para formar un modelo integral. Estos modelos permiten predecir el comportamiento del agua en diferentes escenarios y son herramientas valiosas para la planificación y ejecución de proyectos marítimos.</w:t>
        <w:br/>
        <w:br/>
        <w:t>El profesor mostró gráficos y diagramas para ilustrar las diferentes componentes de las corrientes y su comportamiento en la vertical, enfatizando la influencia de la fricción, la gravedad, Coriolis y el gradiente de presión en las corrientes oceánicas. Estos factores deben ser considerados en conjunto para obtener una visión completa de las fuerzas que actúan sobre una masa de agua en movimiento.</w:t>
        <w:br/>
        <w:br/>
        <w:t>Luego se abordó el tema de las corrientes de marea y viento, y cómo se pueden estudiar y modelar en diferentes ubicaciones, como en el Golfo de México y en la Patagonia. Se explicaron conceptos como la espiral de Ekman y cómo las corrientes superficiales pueden afectar las capas más profundas. Estas explicaciones incluyeron ejemplos prácticos de cómo se miden y analizan estas corrientes en el campo, utilizando tecnologías avanzadas como los perfiladores de corrientes acústicos Doppler (ADCP).</w:t>
        <w:br/>
        <w:br/>
        <w:t>El profesor también mencionó cómo los vientos sostenidos pueden generar corrientes a lo largo de la superficie del agua y cómo esta energía se transfiere a capas más profundas a través de la fricción. Este proceso puede ser complejo y está influenciado por factores como la topografía del fondo marino y la presencia de estructuras costeras.</w:t>
        <w:br/>
        <w:br/>
        <w:t>Además, se discutió el papel de las olas en la generación de corrientes, especialmente en las zonas costeras. Las olas que rompen en la costa pueden crear corrientes litorales que transportan sedimentos a lo largo de la playa. Estas corrientes son importantes para el diseño de estructuras costeras, como espigones y rompeolas, que deben ser capaces de resistir las fuerzas generadas por las olas y las corrientes.</w:t>
        <w:br/>
        <w:br/>
        <w:t>Se presentó un ejemplo detallado de cómo se calcula la velocidad de las corrientes en una zona de rompiente, utilizando datos de olas y características del fondo marino. Este cálculo es esencial para evaluar la viabilidad de proyectos de construcción en áreas costeras y para diseñar estructuras que puedan resistir las fuerzas de las olas y las corrientes.</w:t>
        <w:br/>
        <w:br/>
        <w:t>Luego, se discutieron las corrientes asociadas a las mareas y cómo estas pueden ser modeladas para predecir su comportamiento en diferentes condiciones. Se mostró un ejemplo de un modelo de corrientes de marea en el Golfo de México y cómo se utiliza para planificar operaciones marítimas en la región.</w:t>
        <w:br/>
        <w:br/>
        <w:t>Se explicó cómo las corrientes de marea pueden variar en función de la profundidad y la proximidad a la costa, y cómo estas variaciones deben ser consideradas en el diseño de estructuras submarinas. También se discutió el papel de las corrientes de marea en la dispersión de contaminantes y cómo los modelos pueden ayudar a predecir la trayectoria de estos contaminantes en el agua.</w:t>
        <w:br/>
        <w:br/>
        <w:t>El profesor mostró cómo los modelos de corrientes pueden ser calibrados utilizando datos de mediciones en el campo. Este proceso de calibración es crucial para asegurar que los modelos sean precisos y puedan ser utilizados para tomar decisiones informadas sobre el diseño y operación de estructuras marítimas.</w:t>
        <w:br/>
        <w:br/>
        <w:t>Finalmente, se discutieron ejemplos de proyectos reales relacionados con la modelación de corrientes y se presentó la consigna para un ejercicio final, que consistirá en entender y presentar informes técnicos y presentaciones de proyectos profesionales realizados previamente. Se explicó cómo deberían abordar la tarea y se mencionaron los diferentes proyectos disponibles para cada estudiante, con la posibilidad de elegir o cambiar si no están cómodos con el asignado.</w:t>
        <w:br/>
        <w:br/>
        <w:t>Se mencionaron varios proyectos específicos, incluyendo estudios de corrientes en el Estrecho de Magallanes, modelación de corrientes en el Golfo de San Jorge, y análisis de recirculación de agua en el Río de la Plata. Cada proyecto tiene un enfoque diferente y utiliza una variedad de técnicas y herramientas para analizar las corrientes y sus efectos en las estructuras y el medio ambiente.</w:t>
        <w:br/>
        <w:br/>
        <w:t>Se discutió la importancia de la comprensión crítica de los informes y la capacidad de presentar y defender los resultados de manera efectiva. El objetivo es que los estudiantes no solo entiendan los datos y métodos utilizados en los estudios, sino que también puedan comunicar sus hallazgos de manera clara y convincente.</w:t>
        <w:br/>
        <w:br/>
        <w:t>Para facilitar esta tarea, se proporcionarán tanto los informes técnicos completos como las presentaciones realizadas a los clientes o autoridades. Los estudiantes tendrán la oportunidad de revisar estos materiales, hacer preguntas y, si lo desean, modificar las presentaciones para reflejar mejor su comprensión y perspectivas sobre los proyectos.</w:t>
        <w:br/>
        <w:br/>
        <w:t>Se alentó a los estudiantes a ser críticos y a pensar en cómo podrían mejorar o ajustar los estudios y presentaciones. Se mencionó que aunque los trabajos presentados fueron aprobados y cumplieron con sus objetivos, siempre hay espacio para mejoras y ajustes.</w:t>
        <w:br/>
        <w:br/>
        <w:t>El profesor destacó la importancia de la presentación y defensa de proyectos en el ámbito profesional y cómo estas habilidades son esenciales para cualquier ingeniero o científico. La capacidad de comunicar de manera efectiva los resultados de un estudio puede tener un impacto significativo en la toma de decisiones y en la implementación de proyectos.</w:t>
        <w:br/>
        <w:br/>
        <w:t>Para concluir, se hizo hincapié en la importancia de la preparación y el entendimiento profundo de los materiales. Los estudiantes deben estar preparados para responder preguntas y discutir sus proyectos en detalle, demostrando su conocimiento y capacidad para aplicar lo aprendido en la clase a situaciones del mundo real.</w:t>
        <w:br/>
        <w:br/>
        <w:t>El ejercicio final es una oportunidad para que los estudiantes demuestren sus habilidades y conocimientos en un contexto práctico y profesional. A través de este ejercicio, los estudiantes podrán aplicar lo que han aprendido sobre corrientes, modelación y presentación de proyectos a un estudio real, ganando una valiosa experiencia que podrán utilizar en sus futuras carreras.</w:t>
        <w:br/>
        <w:br/>
        <w:t>**Ejemplos Numéricos y Casos Prácticos**:</w:t>
        <w:br/>
        <w:br/>
        <w:t>1. **Calibración del modelo numérico para corrientes extremas**:</w:t>
        <w:br/>
        <w:t xml:space="preserve">   - **Opción 1**: Ejecutar un modelo hidrodinámico calibrado que genere 30 años de corrientes por mareas (usando FES14) y vientos (usando ERA5). Con estos datos, se pueden calcular las condiciones extremas utilizando herramientas como Extremes.py.</w:t>
        <w:br/>
        <w:t xml:space="preserve">   - **Opción 2**: Simular corrientes extremas puras de viento y de marea por separado y luego sumar vectorialmente los perfiles de corrientes.</w:t>
        <w:br/>
        <w:br/>
        <w:t>2. **Ejemplo de análisis con diferentes índices de rompiente**:</w:t>
        <w:br/>
        <w:t xml:space="preserve">   - Utilización de la base de datos GROW de Oceanweather Inc. para obtener datos de olas y modelación con el modelo SWAN para llevar el campo de olas cerca de la costa. Se destacan las alturas de olas y los períodos encontrados en la zona de estudio.</w:t>
        <w:br/>
        <w:t xml:space="preserve">   - Ejemplo de histograma mostrando valores de γ (Kaminsky y Kraus, 1993) y su frecuencia de ocurrencia para los datos de olas calculados por el modelo SWAN.</w:t>
        <w:br/>
        <w:br/>
        <w:t>3. **Mediciones y resultados de modelos numéricos**:</w:t>
        <w:br/>
        <w:t xml:space="preserve">   - Ejemplos de corrientes extremas y mediciones realizadas a diferentes profundidades (20 m, 50 m y 100 m) y en diferentes ubicaciones geográficas.</w:t>
        <w:br/>
        <w:br/>
        <w:t>Estos ejemplos ilustran cómo se aplican los modelos numéricos y las técnicas de calibración para analizar las corrientes y las olas en un contexto práctico, proporcionando una base sólida para la evaluación de condiciones extremas y la toma de decisiones en ingeniería costera y marítima.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