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4228929" w:displacedByCustomXml="next"/>
    <w:sdt>
      <w:sdtPr>
        <w:rPr>
          <w:rFonts w:cstheme="minorHAnsi"/>
        </w:rPr>
        <w:id w:val="-377166809"/>
        <w:docPartObj>
          <w:docPartGallery w:val="Cover Pages"/>
          <w:docPartUnique/>
        </w:docPartObj>
      </w:sdtPr>
      <w:sdtContent>
        <w:p w14:paraId="6CAFCAEC" w14:textId="77777777" w:rsidR="00CD3E77" w:rsidRPr="001017AC" w:rsidRDefault="00F73AC8" w:rsidP="00E12A23">
          <w:pPr>
            <w:spacing w:line="360" w:lineRule="auto"/>
            <w:rPr>
              <w:rFonts w:cstheme="minorHAnsi"/>
            </w:rPr>
          </w:pPr>
          <w:r w:rsidRPr="001017AC">
            <w:rPr>
              <w:rStyle w:val="Hyperlink"/>
              <w:rFonts w:cstheme="minorHAnsi"/>
              <w:noProof/>
              <w:lang w:val="en-US"/>
            </w:rPr>
            <mc:AlternateContent>
              <mc:Choice Requires="wps">
                <w:drawing>
                  <wp:anchor distT="91440" distB="91440" distL="114300" distR="114300" simplePos="0" relativeHeight="251672576" behindDoc="0" locked="0" layoutInCell="1" allowOverlap="1" wp14:anchorId="77328C10" wp14:editId="2A8CAB6B">
                    <wp:simplePos x="0" y="0"/>
                    <wp:positionH relativeFrom="page">
                      <wp:posOffset>2171700</wp:posOffset>
                    </wp:positionH>
                    <wp:positionV relativeFrom="paragraph">
                      <wp:posOffset>2514600</wp:posOffset>
                    </wp:positionV>
                    <wp:extent cx="3477260" cy="2861310"/>
                    <wp:effectExtent l="0" t="0" r="0" b="889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2861310"/>
                            </a:xfrm>
                            <a:prstGeom prst="rect">
                              <a:avLst/>
                            </a:prstGeom>
                            <a:noFill/>
                            <a:ln w="9525">
                              <a:noFill/>
                              <a:miter lim="800000"/>
                              <a:headEnd/>
                              <a:tailEnd/>
                            </a:ln>
                          </wps:spPr>
                          <wps:txbx>
                            <w:txbxContent>
                              <w:p w14:paraId="438FB862" w14:textId="77777777" w:rsidR="0043070B" w:rsidRPr="00445C99" w:rsidRDefault="0043070B" w:rsidP="00445C99">
                                <w:pPr>
                                  <w:pBdr>
                                    <w:top w:val="single" w:sz="24" w:space="8" w:color="4472C4" w:themeColor="accent1"/>
                                    <w:bottom w:val="single" w:sz="24" w:space="8" w:color="4472C4" w:themeColor="accent1"/>
                                  </w:pBdr>
                                  <w:spacing w:after="0"/>
                                  <w:jc w:val="center"/>
                                  <w:rPr>
                                    <w:i/>
                                    <w:iCs/>
                                    <w:color w:val="FFFFFF" w:themeColor="background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328C10" id="_x0000_t202" coordsize="21600,21600" o:spt="202" path="m,l,21600r21600,l21600,xe">
                    <v:stroke joinstyle="miter"/>
                    <v:path gradientshapeok="t" o:connecttype="rect"/>
                  </v:shapetype>
                  <v:shape id="Text Box 2" o:spid="_x0000_s1026" type="#_x0000_t202" style="position:absolute;margin-left:171pt;margin-top:198pt;width:273.8pt;height:225.3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" filled="f" stroked="f">
                    <v:textbox style="mso-fit-shape-to-text:t">
                      <w:txbxContent>
                        <w:p w14:paraId="438FB862" w14:textId="77777777" w:rsidR="0043070B" w:rsidRPr="00445C99" w:rsidRDefault="0043070B" w:rsidP="00445C99">
                          <w:pPr>
                            <w:pBdr>
                              <w:top w:val="single" w:sz="24" w:space="8" w:color="4472C4" w:themeColor="accent1"/>
                              <w:bottom w:val="single" w:sz="24" w:space="8" w:color="4472C4" w:themeColor="accent1"/>
                            </w:pBdr>
                            <w:spacing w:after="0"/>
                            <w:jc w:val="center"/>
                            <w:rPr>
                              <w:i/>
                              <w:iCs/>
                              <w:color w:val="FFFFFF" w:themeColor="background1"/>
                              <w:sz w:val="24"/>
                            </w:rPr>
                          </w:pPr>
                        </w:p>
                      </w:txbxContent>
                    </v:textbox>
                    <w10:wrap type="topAndBottom" anchorx="page"/>
                  </v:shape>
                </w:pict>
              </mc:Fallback>
            </mc:AlternateContent>
          </w:r>
          <w:r w:rsidRPr="001017AC">
            <w:rPr>
              <w:rFonts w:cstheme="minorHAnsi"/>
              <w:noProof/>
              <w:lang w:val="en-US"/>
            </w:rPr>
            <mc:AlternateContent>
              <mc:Choice Requires="wpg">
                <w:drawing>
                  <wp:anchor distT="0" distB="0" distL="114300" distR="114300" simplePos="0" relativeHeight="251659264" behindDoc="1" locked="0" layoutInCell="1" allowOverlap="1" wp14:anchorId="660E20BF" wp14:editId="0262FCE6">
                    <wp:simplePos x="0" y="0"/>
                    <wp:positionH relativeFrom="page">
                      <wp:posOffset>563245</wp:posOffset>
                    </wp:positionH>
                    <wp:positionV relativeFrom="page">
                      <wp:posOffset>114300</wp:posOffset>
                    </wp:positionV>
                    <wp:extent cx="6857849" cy="98298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849" cy="9829800"/>
                              <a:chOff x="455930" y="1092942"/>
                              <a:chExt cx="6858000" cy="7988212"/>
                            </a:xfrm>
                          </wpg:grpSpPr>
                          <wps:wsp>
                            <wps:cNvPr id="195" name="Rectangle 195"/>
                            <wps:cNvSpPr/>
                            <wps:spPr>
                              <a:xfrm>
                                <a:off x="455930" y="3415096"/>
                                <a:ext cx="6858000" cy="566605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sz w:val="24"/>
                                      <w:szCs w:val="24"/>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ACE39FA" w14:textId="656E0414" w:rsidR="0043070B" w:rsidRPr="00E12A23" w:rsidRDefault="0043070B">
                                      <w:pPr>
                                        <w:pStyle w:val="NoSpacing"/>
                                        <w:spacing w:before="120"/>
                                        <w:jc w:val="center"/>
                                        <w:rPr>
                                          <w:rFonts w:cstheme="minorHAnsi"/>
                                          <w:color w:val="FFFFFF" w:themeColor="background1"/>
                                        </w:rPr>
                                      </w:pPr>
                                      <w:r>
                                        <w:rPr>
                                          <w:rFonts w:cstheme="minorHAnsi"/>
                                          <w:sz w:val="24"/>
                                          <w:szCs w:val="24"/>
                                        </w:rPr>
                                        <w:t xml:space="preserve">     </w:t>
                                      </w:r>
                                    </w:p>
                                  </w:sdtContent>
                                </w:sdt>
                                <w:p w14:paraId="65B6434E" w14:textId="0982DCC0" w:rsidR="0043070B" w:rsidRPr="00E12A23" w:rsidRDefault="0043070B" w:rsidP="0098229E">
                                  <w:pPr>
                                    <w:pStyle w:val="NoSpacing"/>
                                    <w:spacing w:before="120"/>
                                    <w:jc w:val="center"/>
                                    <w:rPr>
                                      <w:rFonts w:cstheme="minorHAnsi"/>
                                      <w:color w:val="FFFFFF" w:themeColor="background1"/>
                                    </w:rPr>
                                  </w:pPr>
                                  <w:sdt>
                                    <w:sdtPr>
                                      <w:rPr>
                                        <w:rFonts w:cstheme="minorHAnsi"/>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rFonts w:cstheme="minorHAnsi"/>
                                          <w:caps/>
                                          <w:color w:val="FFFFFF" w:themeColor="background1"/>
                                        </w:rPr>
                                        <w:t>PricewaterhouseCoopers</w:t>
                                      </w:r>
                                    </w:sdtContent>
                                  </w:sdt>
                                  <w:r w:rsidRPr="00E12A23">
                                    <w:rPr>
                                      <w:rFonts w:cstheme="minorHAnsi"/>
                                      <w:color w:val="FFFFFF" w:themeColor="background1"/>
                                    </w:rPr>
                                    <w:t> </w:t>
                                  </w:r>
                                </w:p>
                                <w:p w14:paraId="04E629C7" w14:textId="139F6A1B" w:rsidR="0043070B" w:rsidRPr="00E12A23" w:rsidRDefault="0043070B" w:rsidP="0098229E">
                                  <w:pPr>
                                    <w:pStyle w:val="NoSpacing"/>
                                    <w:spacing w:before="120"/>
                                    <w:jc w:val="center"/>
                                    <w:rPr>
                                      <w:rFonts w:cstheme="minorHAnsi"/>
                                      <w:color w:val="FFFFFF" w:themeColor="background1"/>
                                    </w:rPr>
                                  </w:pPr>
                                  <w:r w:rsidRPr="00E12A23">
                                    <w:rPr>
                                      <w:rFonts w:cstheme="minorHAnsi"/>
                                      <w:color w:val="FFFFFF" w:themeColor="background1"/>
                                    </w:rPr>
                                    <w:t> </w:t>
                                  </w:r>
                                  <w:proofErr w:type="spellStart"/>
                                  <w:sdt>
                                    <w:sdtPr>
                                      <w:rPr>
                                        <w:rFonts w:cstheme="minorHAnsi"/>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E12A23">
                                        <w:rPr>
                                          <w:rFonts w:cstheme="minorHAnsi"/>
                                          <w:color w:val="FFFFFF" w:themeColor="background1"/>
                                        </w:rPr>
                                        <w:t>Hogeschool</w:t>
                                      </w:r>
                                      <w:proofErr w:type="spellEnd"/>
                                      <w:r w:rsidRPr="00E12A23">
                                        <w:rPr>
                                          <w:rFonts w:cstheme="minorHAnsi"/>
                                          <w:color w:val="FFFFFF" w:themeColor="background1"/>
                                        </w:rPr>
                                        <w:t xml:space="preserve"> van Amsterdam</w:t>
                                      </w:r>
                                    </w:sdtContent>
                                  </w:sdt>
                                </w:p>
                                <w:p w14:paraId="2742AC66" w14:textId="77777777" w:rsidR="0043070B" w:rsidRPr="00E12A23" w:rsidRDefault="0043070B" w:rsidP="0098229E">
                                  <w:pPr>
                                    <w:pStyle w:val="NoSpacing"/>
                                    <w:spacing w:before="120"/>
                                    <w:jc w:val="center"/>
                                    <w:rPr>
                                      <w:rFonts w:cstheme="minorHAnsi"/>
                                      <w:color w:val="FFFFFF" w:themeColor="background1"/>
                                    </w:rPr>
                                  </w:pPr>
                                </w:p>
                                <w:p w14:paraId="0998A8AB" w14:textId="77777777" w:rsidR="0043070B" w:rsidRPr="00E12A23" w:rsidRDefault="0043070B" w:rsidP="0098229E">
                                  <w:pPr>
                                    <w:pStyle w:val="NoSpacing"/>
                                    <w:spacing w:before="120"/>
                                    <w:jc w:val="center"/>
                                    <w:rPr>
                                      <w:rFonts w:cstheme="minorHAnsi"/>
                                      <w:color w:val="FFFFFF" w:themeColor="background1"/>
                                    </w:rPr>
                                  </w:pPr>
                                </w:p>
                                <w:p w14:paraId="76D28F62" w14:textId="77777777" w:rsidR="0043070B" w:rsidRPr="00E12A23" w:rsidRDefault="0043070B">
                                  <w:pPr>
                                    <w:pStyle w:val="NoSpacing"/>
                                    <w:spacing w:before="120"/>
                                    <w:jc w:val="center"/>
                                    <w:rPr>
                                      <w:rFonts w:cstheme="minorHAnsi"/>
                                      <w:color w:val="FFFFFF" w:themeColor="background1"/>
                                    </w:rPr>
                                  </w:pPr>
                                </w:p>
                                <w:p w14:paraId="11C42E85" w14:textId="77777777" w:rsidR="0043070B" w:rsidRPr="00E12A23" w:rsidRDefault="0043070B">
                                  <w:pPr>
                                    <w:pStyle w:val="NoSpacing"/>
                                    <w:spacing w:before="120"/>
                                    <w:jc w:val="center"/>
                                    <w:rPr>
                                      <w:rFonts w:cstheme="minorHAnsi"/>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807126" y="1092942"/>
                                <a:ext cx="6057882" cy="19506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35268925" w:displacedByCustomXml="next"/>
                                <w:bookmarkStart w:id="2" w:name="_Hlk35268924" w:displacedByCustomXml="next"/>
                                <w:sdt>
                                  <w:sdtPr>
                                    <w:rPr>
                                      <w:rFonts w:cstheme="minorHAnsi"/>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091EA11F" w14:textId="26CA6387" w:rsidR="0043070B" w:rsidRPr="00E12A23" w:rsidRDefault="0043070B" w:rsidP="0038015F">
                                      <w:pPr>
                                        <w:pStyle w:val="NoSpacing"/>
                                        <w:jc w:val="center"/>
                                        <w:rPr>
                                          <w:rFonts w:eastAsiaTheme="majorEastAsia" w:cstheme="minorHAnsi"/>
                                          <w:caps/>
                                          <w:color w:val="4472C4" w:themeColor="accent1"/>
                                          <w:sz w:val="72"/>
                                          <w:szCs w:val="72"/>
                                        </w:rPr>
                                      </w:pPr>
                                      <w:r>
                                        <w:rPr>
                                          <w:rFonts w:cstheme="minorHAnsi"/>
                                          <w:sz w:val="72"/>
                                          <w:szCs w:val="72"/>
                                        </w:rPr>
                                        <w:t xml:space="preserve">     </w:t>
                                      </w:r>
                                    </w:p>
                                  </w:sdtContent>
                                </w:sdt>
                                <w:bookmarkEnd w:id="1" w:displacedByCustomXml="prev"/>
                                <w:bookmarkEnd w:id="2"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0E20BF" id="Group 193" o:spid="_x0000_s1027" style="position:absolute;margin-left:44.35pt;margin-top:9pt;width:540pt;height:774pt;z-index:-251657216;mso-position-horizontal-relative:page;mso-position-vertical-relative:page" coordorigin="4559,10929" coordsize="68580,7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">
                    <v:rect id="Rectangle 195" o:spid="_x0000_s1028" style="position:absolute;left:4559;top:34150;width:68580;height:566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sz w:val="24"/>
                                <w:szCs w:val="24"/>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ACE39FA" w14:textId="656E0414" w:rsidR="0043070B" w:rsidRPr="00E12A23" w:rsidRDefault="0043070B">
                                <w:pPr>
                                  <w:pStyle w:val="NoSpacing"/>
                                  <w:spacing w:before="120"/>
                                  <w:jc w:val="center"/>
                                  <w:rPr>
                                    <w:rFonts w:cstheme="minorHAnsi"/>
                                    <w:color w:val="FFFFFF" w:themeColor="background1"/>
                                  </w:rPr>
                                </w:pPr>
                                <w:r>
                                  <w:rPr>
                                    <w:rFonts w:cstheme="minorHAnsi"/>
                                    <w:sz w:val="24"/>
                                    <w:szCs w:val="24"/>
                                  </w:rPr>
                                  <w:t xml:space="preserve">     </w:t>
                                </w:r>
                              </w:p>
                            </w:sdtContent>
                          </w:sdt>
                          <w:p w14:paraId="65B6434E" w14:textId="0982DCC0" w:rsidR="0043070B" w:rsidRPr="00E12A23" w:rsidRDefault="0043070B" w:rsidP="0098229E">
                            <w:pPr>
                              <w:pStyle w:val="NoSpacing"/>
                              <w:spacing w:before="120"/>
                              <w:jc w:val="center"/>
                              <w:rPr>
                                <w:rFonts w:cstheme="minorHAnsi"/>
                                <w:color w:val="FFFFFF" w:themeColor="background1"/>
                              </w:rPr>
                            </w:pPr>
                            <w:sdt>
                              <w:sdtPr>
                                <w:rPr>
                                  <w:rFonts w:cstheme="minorHAnsi"/>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rFonts w:cstheme="minorHAnsi"/>
                                    <w:caps/>
                                    <w:color w:val="FFFFFF" w:themeColor="background1"/>
                                  </w:rPr>
                                  <w:t>PricewaterhouseCoopers</w:t>
                                </w:r>
                              </w:sdtContent>
                            </w:sdt>
                            <w:r w:rsidRPr="00E12A23">
                              <w:rPr>
                                <w:rFonts w:cstheme="minorHAnsi"/>
                                <w:color w:val="FFFFFF" w:themeColor="background1"/>
                              </w:rPr>
                              <w:t> </w:t>
                            </w:r>
                          </w:p>
                          <w:p w14:paraId="04E629C7" w14:textId="139F6A1B" w:rsidR="0043070B" w:rsidRPr="00E12A23" w:rsidRDefault="0043070B" w:rsidP="0098229E">
                            <w:pPr>
                              <w:pStyle w:val="NoSpacing"/>
                              <w:spacing w:before="120"/>
                              <w:jc w:val="center"/>
                              <w:rPr>
                                <w:rFonts w:cstheme="minorHAnsi"/>
                                <w:color w:val="FFFFFF" w:themeColor="background1"/>
                              </w:rPr>
                            </w:pPr>
                            <w:r w:rsidRPr="00E12A23">
                              <w:rPr>
                                <w:rFonts w:cstheme="minorHAnsi"/>
                                <w:color w:val="FFFFFF" w:themeColor="background1"/>
                              </w:rPr>
                              <w:t> </w:t>
                            </w:r>
                            <w:proofErr w:type="spellStart"/>
                            <w:sdt>
                              <w:sdtPr>
                                <w:rPr>
                                  <w:rFonts w:cstheme="minorHAnsi"/>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E12A23">
                                  <w:rPr>
                                    <w:rFonts w:cstheme="minorHAnsi"/>
                                    <w:color w:val="FFFFFF" w:themeColor="background1"/>
                                  </w:rPr>
                                  <w:t>Hogeschool</w:t>
                                </w:r>
                                <w:proofErr w:type="spellEnd"/>
                                <w:r w:rsidRPr="00E12A23">
                                  <w:rPr>
                                    <w:rFonts w:cstheme="minorHAnsi"/>
                                    <w:color w:val="FFFFFF" w:themeColor="background1"/>
                                  </w:rPr>
                                  <w:t xml:space="preserve"> van Amsterdam</w:t>
                                </w:r>
                              </w:sdtContent>
                            </w:sdt>
                          </w:p>
                          <w:p w14:paraId="2742AC66" w14:textId="77777777" w:rsidR="0043070B" w:rsidRPr="00E12A23" w:rsidRDefault="0043070B" w:rsidP="0098229E">
                            <w:pPr>
                              <w:pStyle w:val="NoSpacing"/>
                              <w:spacing w:before="120"/>
                              <w:jc w:val="center"/>
                              <w:rPr>
                                <w:rFonts w:cstheme="minorHAnsi"/>
                                <w:color w:val="FFFFFF" w:themeColor="background1"/>
                              </w:rPr>
                            </w:pPr>
                          </w:p>
                          <w:p w14:paraId="0998A8AB" w14:textId="77777777" w:rsidR="0043070B" w:rsidRPr="00E12A23" w:rsidRDefault="0043070B" w:rsidP="0098229E">
                            <w:pPr>
                              <w:pStyle w:val="NoSpacing"/>
                              <w:spacing w:before="120"/>
                              <w:jc w:val="center"/>
                              <w:rPr>
                                <w:rFonts w:cstheme="minorHAnsi"/>
                                <w:color w:val="FFFFFF" w:themeColor="background1"/>
                              </w:rPr>
                            </w:pPr>
                          </w:p>
                          <w:p w14:paraId="76D28F62" w14:textId="77777777" w:rsidR="0043070B" w:rsidRPr="00E12A23" w:rsidRDefault="0043070B">
                            <w:pPr>
                              <w:pStyle w:val="NoSpacing"/>
                              <w:spacing w:before="120"/>
                              <w:jc w:val="center"/>
                              <w:rPr>
                                <w:rFonts w:cstheme="minorHAnsi"/>
                                <w:color w:val="FFFFFF" w:themeColor="background1"/>
                              </w:rPr>
                            </w:pPr>
                          </w:p>
                          <w:p w14:paraId="11C42E85" w14:textId="77777777" w:rsidR="0043070B" w:rsidRPr="00E12A23" w:rsidRDefault="0043070B">
                            <w:pPr>
                              <w:pStyle w:val="NoSpacing"/>
                              <w:spacing w:before="120"/>
                              <w:jc w:val="center"/>
                              <w:rPr>
                                <w:rFonts w:cstheme="minorHAnsi"/>
                                <w:color w:val="FFFFFF" w:themeColor="background1"/>
                              </w:rPr>
                            </w:pPr>
                          </w:p>
                        </w:txbxContent>
                      </v:textbox>
                    </v:rect>
                    <v:shape id="Text Box 196" o:spid="_x0000_s1029" type="#_x0000_t202" style="position:absolute;left:8071;top:10929;width:60579;height:19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3" w:name="_Hlk35268925" w:displacedByCustomXml="next"/>
                          <w:bookmarkStart w:id="4" w:name="_Hlk35268924" w:displacedByCustomXml="next"/>
                          <w:sdt>
                            <w:sdtPr>
                              <w:rPr>
                                <w:rFonts w:cstheme="minorHAnsi"/>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091EA11F" w14:textId="26CA6387" w:rsidR="0043070B" w:rsidRPr="00E12A23" w:rsidRDefault="0043070B" w:rsidP="0038015F">
                                <w:pPr>
                                  <w:pStyle w:val="NoSpacing"/>
                                  <w:jc w:val="center"/>
                                  <w:rPr>
                                    <w:rFonts w:eastAsiaTheme="majorEastAsia" w:cstheme="minorHAnsi"/>
                                    <w:caps/>
                                    <w:color w:val="4472C4" w:themeColor="accent1"/>
                                    <w:sz w:val="72"/>
                                    <w:szCs w:val="72"/>
                                  </w:rPr>
                                </w:pPr>
                                <w:r>
                                  <w:rPr>
                                    <w:rFonts w:cstheme="minorHAnsi"/>
                                    <w:sz w:val="72"/>
                                    <w:szCs w:val="72"/>
                                  </w:rPr>
                                  <w:t xml:space="preserve">     </w:t>
                                </w:r>
                              </w:p>
                            </w:sdtContent>
                          </w:sdt>
                          <w:bookmarkEnd w:id="3" w:displacedByCustomXml="prev"/>
                          <w:bookmarkEnd w:id="4" w:displacedByCustomXml="prev"/>
                        </w:txbxContent>
                      </v:textbox>
                    </v:shape>
                    <w10:wrap anchorx="page" anchory="page"/>
                  </v:group>
                </w:pict>
              </mc:Fallback>
            </mc:AlternateContent>
          </w:r>
          <w:r w:rsidR="0038015F" w:rsidRPr="001017AC">
            <w:rPr>
              <w:rFonts w:cstheme="minorHAnsi"/>
            </w:rPr>
            <w:br w:type="page"/>
          </w:r>
        </w:p>
        <w:p w14:paraId="4A467EAC" w14:textId="5A0ACF9C" w:rsidR="00CD3E77" w:rsidRPr="001017AC" w:rsidRDefault="00CD3E77" w:rsidP="00E12A23">
          <w:pPr>
            <w:pStyle w:val="Heading1"/>
            <w:spacing w:line="360" w:lineRule="auto"/>
            <w:rPr>
              <w:rFonts w:asciiTheme="minorHAnsi" w:hAnsiTheme="minorHAnsi" w:cstheme="minorHAnsi"/>
              <w:sz w:val="22"/>
              <w:szCs w:val="22"/>
            </w:rPr>
          </w:pPr>
          <w:bookmarkStart w:id="5" w:name="_Toc44292597"/>
          <w:r w:rsidRPr="001017AC">
            <w:rPr>
              <w:rFonts w:asciiTheme="minorHAnsi" w:hAnsiTheme="minorHAnsi" w:cstheme="minorHAnsi"/>
              <w:sz w:val="22"/>
              <w:szCs w:val="22"/>
            </w:rPr>
            <w:lastRenderedPageBreak/>
            <w:t>Executive Summary</w:t>
          </w:r>
          <w:bookmarkEnd w:id="5"/>
        </w:p>
        <w:p w14:paraId="543F0CC1" w14:textId="77777777" w:rsidR="00746AD8" w:rsidRDefault="00CD3E77" w:rsidP="00E12A23">
          <w:pPr>
            <w:spacing w:line="360" w:lineRule="auto"/>
            <w:rPr>
              <w:rFonts w:cstheme="minorHAnsi"/>
            </w:rPr>
          </w:pPr>
          <w:r w:rsidRPr="001017AC">
            <w:rPr>
              <w:rFonts w:cstheme="minorHAnsi"/>
            </w:rPr>
            <w:t xml:space="preserve">The thesis </w:t>
          </w:r>
          <w:r w:rsidR="00AA0127" w:rsidRPr="001017AC">
            <w:rPr>
              <w:rFonts w:cstheme="minorHAnsi"/>
            </w:rPr>
            <w:t xml:space="preserve">has been written for the bachelor studies of International Business at the Amsterdam University of Applied science. The research has been conducted for </w:t>
          </w:r>
          <w:proofErr w:type="spellStart"/>
          <w:r w:rsidR="00AA0127" w:rsidRPr="001017AC">
            <w:rPr>
              <w:rFonts w:cstheme="minorHAnsi"/>
            </w:rPr>
            <w:t>Agna</w:t>
          </w:r>
          <w:proofErr w:type="spellEnd"/>
          <w:r w:rsidR="00AA0127" w:rsidRPr="001017AC">
            <w:rPr>
              <w:rFonts w:cstheme="minorHAnsi"/>
            </w:rPr>
            <w:t xml:space="preserve"> </w:t>
          </w:r>
          <w:proofErr w:type="spellStart"/>
          <w:r w:rsidR="00AA0127" w:rsidRPr="001017AC">
            <w:rPr>
              <w:rFonts w:cstheme="minorHAnsi"/>
            </w:rPr>
            <w:t>s.a</w:t>
          </w:r>
          <w:proofErr w:type="spellEnd"/>
          <w:r w:rsidR="00AA0127" w:rsidRPr="001017AC">
            <w:rPr>
              <w:rFonts w:cstheme="minorHAnsi"/>
            </w:rPr>
            <w:t xml:space="preserve">, an Albanian based company that functions over several countries and specialize in bottling and </w:t>
          </w:r>
          <w:proofErr w:type="spellStart"/>
          <w:r w:rsidR="00AA0127" w:rsidRPr="001017AC">
            <w:rPr>
              <w:rFonts w:cstheme="minorHAnsi"/>
            </w:rPr>
            <w:t>distrinuting</w:t>
          </w:r>
          <w:proofErr w:type="spellEnd"/>
          <w:r w:rsidR="00AA0127" w:rsidRPr="001017AC">
            <w:rPr>
              <w:rFonts w:cstheme="minorHAnsi"/>
            </w:rPr>
            <w:t xml:space="preserve"> </w:t>
          </w:r>
          <w:proofErr w:type="spellStart"/>
          <w:r w:rsidR="00AA0127" w:rsidRPr="001017AC">
            <w:rPr>
              <w:rFonts w:cstheme="minorHAnsi"/>
            </w:rPr>
            <w:t>Pepsico</w:t>
          </w:r>
          <w:proofErr w:type="spellEnd"/>
          <w:r w:rsidR="00AA0127" w:rsidRPr="001017AC">
            <w:rPr>
              <w:rFonts w:cstheme="minorHAnsi"/>
            </w:rPr>
            <w:t xml:space="preserve"> products in its region. </w:t>
          </w:r>
        </w:p>
        <w:p w14:paraId="2C7BB4E1" w14:textId="6CC31CF8" w:rsidR="00746AD8" w:rsidRPr="00746AD8" w:rsidRDefault="00746AD8" w:rsidP="00E12A23">
          <w:pPr>
            <w:spacing w:line="360" w:lineRule="auto"/>
            <w:rPr>
              <w:rFonts w:cstheme="minorHAnsi"/>
            </w:rPr>
          </w:pPr>
          <w:r>
            <w:rPr>
              <w:rFonts w:cstheme="minorHAnsi"/>
            </w:rPr>
            <w:t>The paper</w:t>
          </w:r>
          <w:r w:rsidR="00AA0127" w:rsidRPr="001017AC">
            <w:rPr>
              <w:rFonts w:cstheme="minorHAnsi"/>
            </w:rPr>
            <w:t xml:space="preserve"> focuses on the</w:t>
          </w:r>
          <w:r>
            <w:rPr>
              <w:rFonts w:cstheme="minorHAnsi"/>
            </w:rPr>
            <w:t xml:space="preserve"> ways the company can leverage data to increase the </w:t>
          </w:r>
          <w:proofErr w:type="spellStart"/>
          <w:r>
            <w:rPr>
              <w:rFonts w:cstheme="minorHAnsi"/>
            </w:rPr>
            <w:t>effieiency</w:t>
          </w:r>
          <w:proofErr w:type="spellEnd"/>
          <w:r>
            <w:rPr>
              <w:rFonts w:cstheme="minorHAnsi"/>
            </w:rPr>
            <w:t xml:space="preserve"> of its operations through the implementation of a full Business Intelligence system, with functional data collection, processing and </w:t>
          </w:r>
          <w:proofErr w:type="spellStart"/>
          <w:r>
            <w:rPr>
              <w:rFonts w:cstheme="minorHAnsi"/>
            </w:rPr>
            <w:t>vizualisation</w:t>
          </w:r>
          <w:proofErr w:type="spellEnd"/>
          <w:r>
            <w:rPr>
              <w:rFonts w:cstheme="minorHAnsi"/>
            </w:rPr>
            <w:t xml:space="preserve">. </w:t>
          </w:r>
          <w:proofErr w:type="spellStart"/>
          <w:r>
            <w:rPr>
              <w:rFonts w:cstheme="minorHAnsi"/>
            </w:rPr>
            <w:t>Agna</w:t>
          </w:r>
          <w:proofErr w:type="spellEnd"/>
          <w:r>
            <w:rPr>
              <w:rFonts w:cstheme="minorHAnsi"/>
            </w:rPr>
            <w:t xml:space="preserve"> has identified the issue of</w:t>
          </w:r>
          <w:r w:rsidR="00AA0127" w:rsidRPr="001017AC">
            <w:rPr>
              <w:rFonts w:cstheme="minorHAnsi"/>
            </w:rPr>
            <w:t xml:space="preserve"> </w:t>
          </w:r>
          <w:r w:rsidR="00AA0127" w:rsidRPr="00746AD8">
            <w:rPr>
              <w:rFonts w:cstheme="minorHAnsi"/>
              <w:i/>
              <w:iCs/>
            </w:rPr>
            <w:t>inventory waste</w:t>
          </w:r>
          <w:r>
            <w:rPr>
              <w:rFonts w:cstheme="minorHAnsi"/>
            </w:rPr>
            <w:t xml:space="preserve">, as defined by its internal metrics, as one of its main efficiency optimization </w:t>
          </w:r>
          <w:proofErr w:type="gramStart"/>
          <w:r>
            <w:rPr>
              <w:rFonts w:cstheme="minorHAnsi"/>
            </w:rPr>
            <w:t>target</w:t>
          </w:r>
          <w:proofErr w:type="gramEnd"/>
          <w:r>
            <w:rPr>
              <w:rFonts w:cstheme="minorHAnsi"/>
            </w:rPr>
            <w:t xml:space="preserve"> across its countries of operation. The company would use the BI system to bridge the gap of </w:t>
          </w:r>
          <w:r w:rsidRPr="00746AD8">
            <w:rPr>
              <w:rFonts w:cstheme="minorHAnsi"/>
              <w:i/>
              <w:iCs/>
            </w:rPr>
            <w:t xml:space="preserve">information </w:t>
          </w:r>
          <w:r>
            <w:rPr>
              <w:rFonts w:cstheme="minorHAnsi"/>
              <w:i/>
              <w:iCs/>
            </w:rPr>
            <w:t xml:space="preserve">asymmetry, </w:t>
          </w:r>
          <w:r>
            <w:rPr>
              <w:rFonts w:cstheme="minorHAnsi"/>
            </w:rPr>
            <w:t xml:space="preserve">when dealing with flow and storage of goods. </w:t>
          </w:r>
        </w:p>
        <w:p w14:paraId="60BC1C5B" w14:textId="77777777" w:rsidR="00746AD8" w:rsidRDefault="00746AD8" w:rsidP="00E12A23">
          <w:pPr>
            <w:spacing w:line="360" w:lineRule="auto"/>
            <w:rPr>
              <w:rFonts w:cstheme="minorHAnsi"/>
            </w:rPr>
          </w:pPr>
          <w:proofErr w:type="gramStart"/>
          <w:r>
            <w:rPr>
              <w:rFonts w:cstheme="minorHAnsi"/>
            </w:rPr>
            <w:t>A number of</w:t>
          </w:r>
          <w:proofErr w:type="gramEnd"/>
          <w:r>
            <w:rPr>
              <w:rFonts w:cstheme="minorHAnsi"/>
            </w:rPr>
            <w:t xml:space="preserve"> options are identified for </w:t>
          </w:r>
          <w:proofErr w:type="spellStart"/>
          <w:r>
            <w:rPr>
              <w:rFonts w:cstheme="minorHAnsi"/>
            </w:rPr>
            <w:t>Agna</w:t>
          </w:r>
          <w:proofErr w:type="spellEnd"/>
          <w:r>
            <w:rPr>
              <w:rFonts w:cstheme="minorHAnsi"/>
            </w:rPr>
            <w:t xml:space="preserve"> on both the products and potential routes it can take for the implementation of a wide range BI system, taking into account both pricing, flexibility and strategic goals of the company</w:t>
          </w:r>
          <w:r w:rsidR="00DB1426" w:rsidRPr="001017AC">
            <w:rPr>
              <w:rFonts w:cstheme="minorHAnsi"/>
            </w:rPr>
            <w:t xml:space="preserve">. </w:t>
          </w:r>
        </w:p>
        <w:p w14:paraId="767CE907" w14:textId="509BE01C" w:rsidR="00CD3E77" w:rsidRPr="001017AC" w:rsidRDefault="00746AD8" w:rsidP="00E12A23">
          <w:pPr>
            <w:spacing w:line="360" w:lineRule="auto"/>
            <w:rPr>
              <w:rFonts w:cstheme="minorHAnsi"/>
              <w:strike/>
            </w:rPr>
          </w:pPr>
          <w:r>
            <w:rPr>
              <w:rFonts w:cstheme="minorHAnsi"/>
            </w:rPr>
            <w:t>To analyse the problem and understand the problem</w:t>
          </w:r>
          <w:r w:rsidR="00DB1426" w:rsidRPr="001017AC">
            <w:rPr>
              <w:rFonts w:cstheme="minorHAnsi"/>
            </w:rPr>
            <w:t xml:space="preserve">, the main research question </w:t>
          </w:r>
          <w:r>
            <w:rPr>
              <w:rFonts w:cstheme="minorHAnsi"/>
            </w:rPr>
            <w:t>of the thesis has been posed as follows</w:t>
          </w:r>
          <w:r w:rsidR="00DB1426" w:rsidRPr="001017AC">
            <w:rPr>
              <w:rFonts w:cstheme="minorHAnsi"/>
            </w:rPr>
            <w:t>:</w:t>
          </w:r>
        </w:p>
        <w:p w14:paraId="1ADE1EB2" w14:textId="51C05EA6" w:rsidR="00DB1426" w:rsidRPr="001017AC" w:rsidRDefault="00DB1426" w:rsidP="00E12A23">
          <w:pPr>
            <w:spacing w:line="360" w:lineRule="auto"/>
            <w:rPr>
              <w:rFonts w:cstheme="minorHAnsi"/>
              <w:b/>
              <w:bCs/>
            </w:rPr>
          </w:pPr>
          <w:r w:rsidRPr="001017AC">
            <w:rPr>
              <w:rFonts w:cstheme="minorHAnsi"/>
              <w:b/>
              <w:bCs/>
            </w:rPr>
            <w:t xml:space="preserve">How can </w:t>
          </w:r>
          <w:proofErr w:type="spellStart"/>
          <w:r w:rsidRPr="001017AC">
            <w:rPr>
              <w:rFonts w:cstheme="minorHAnsi"/>
              <w:b/>
              <w:bCs/>
            </w:rPr>
            <w:t>Agna</w:t>
          </w:r>
          <w:proofErr w:type="spellEnd"/>
          <w:r w:rsidRPr="001017AC">
            <w:rPr>
              <w:rFonts w:cstheme="minorHAnsi"/>
              <w:b/>
              <w:bCs/>
            </w:rPr>
            <w:t xml:space="preserve"> </w:t>
          </w:r>
          <w:proofErr w:type="spellStart"/>
          <w:r w:rsidRPr="001017AC">
            <w:rPr>
              <w:rFonts w:cstheme="minorHAnsi"/>
              <w:b/>
              <w:bCs/>
            </w:rPr>
            <w:t>s.a</w:t>
          </w:r>
          <w:proofErr w:type="spellEnd"/>
          <w:r w:rsidRPr="001017AC">
            <w:rPr>
              <w:rFonts w:cstheme="minorHAnsi"/>
              <w:b/>
              <w:bCs/>
            </w:rPr>
            <w:t xml:space="preserve"> </w:t>
          </w:r>
          <w:r w:rsidR="00746AD8">
            <w:rPr>
              <w:rFonts w:cstheme="minorHAnsi"/>
              <w:b/>
              <w:bCs/>
            </w:rPr>
            <w:t xml:space="preserve">leverage </w:t>
          </w:r>
          <w:r w:rsidR="00503E20">
            <w:rPr>
              <w:rFonts w:cstheme="minorHAnsi"/>
              <w:b/>
              <w:bCs/>
            </w:rPr>
            <w:t>data collection and processing</w:t>
          </w:r>
          <w:r w:rsidR="00746AD8">
            <w:rPr>
              <w:rFonts w:cstheme="minorHAnsi"/>
              <w:b/>
              <w:bCs/>
            </w:rPr>
            <w:t xml:space="preserve"> to </w:t>
          </w:r>
          <w:r w:rsidRPr="001017AC">
            <w:rPr>
              <w:rFonts w:cstheme="minorHAnsi"/>
              <w:b/>
              <w:bCs/>
            </w:rPr>
            <w:t>optimize its supply chain operations</w:t>
          </w:r>
          <w:r w:rsidR="00746AD8">
            <w:rPr>
              <w:rFonts w:cstheme="minorHAnsi"/>
              <w:b/>
              <w:bCs/>
            </w:rPr>
            <w:t xml:space="preserve"> by </w:t>
          </w:r>
          <w:r w:rsidR="00503E20">
            <w:rPr>
              <w:rFonts w:cstheme="minorHAnsi"/>
              <w:b/>
              <w:bCs/>
            </w:rPr>
            <w:t>implementing a BI system</w:t>
          </w:r>
          <w:r w:rsidRPr="001017AC">
            <w:rPr>
              <w:rFonts w:cstheme="minorHAnsi"/>
              <w:b/>
              <w:bCs/>
            </w:rPr>
            <w:t>?</w:t>
          </w:r>
        </w:p>
        <w:p w14:paraId="6BCB6F62" w14:textId="57131DF3" w:rsidR="00CD3E77" w:rsidRPr="001017AC" w:rsidRDefault="00DB1426" w:rsidP="00E12A23">
          <w:pPr>
            <w:spacing w:line="360" w:lineRule="auto"/>
            <w:rPr>
              <w:rFonts w:cstheme="minorHAnsi"/>
            </w:rPr>
          </w:pPr>
          <w:r w:rsidRPr="001017AC">
            <w:rPr>
              <w:rFonts w:cstheme="minorHAnsi"/>
            </w:rPr>
            <w:t>To answer the question, three sub questions were put in place based on the three theoretical frameworks, including Supply chain risk management, Analytical hierarchy process, and Multi-layer framework business intelligence</w:t>
          </w:r>
          <w:r w:rsidR="00552157">
            <w:rPr>
              <w:rFonts w:cstheme="minorHAnsi"/>
            </w:rPr>
            <w:t>. The research has been based on</w:t>
          </w:r>
          <w:r w:rsidRPr="001017AC">
            <w:rPr>
              <w:rFonts w:cstheme="minorHAnsi"/>
            </w:rPr>
            <w:t xml:space="preserve"> primary</w:t>
          </w:r>
          <w:r w:rsidR="00552157">
            <w:rPr>
              <w:rFonts w:cstheme="minorHAnsi"/>
            </w:rPr>
            <w:t xml:space="preserve"> data in the form of managerial information,</w:t>
          </w:r>
          <w:r w:rsidRPr="001017AC">
            <w:rPr>
              <w:rFonts w:cstheme="minorHAnsi"/>
            </w:rPr>
            <w:t xml:space="preserve"> qualitative</w:t>
          </w:r>
          <w:r w:rsidR="00552157">
            <w:rPr>
              <w:rFonts w:cstheme="minorHAnsi"/>
            </w:rPr>
            <w:t xml:space="preserve"> observations </w:t>
          </w:r>
          <w:proofErr w:type="spellStart"/>
          <w:r w:rsidR="00552157">
            <w:rPr>
              <w:rFonts w:cstheme="minorHAnsi"/>
            </w:rPr>
            <w:t>nased</w:t>
          </w:r>
          <w:proofErr w:type="spellEnd"/>
          <w:r w:rsidR="00552157">
            <w:rPr>
              <w:rFonts w:cstheme="minorHAnsi"/>
            </w:rPr>
            <w:t xml:space="preserve"> on interviews, and secondary data in the form of financial information. </w:t>
          </w:r>
        </w:p>
        <w:p w14:paraId="395D7900" w14:textId="11B53889" w:rsidR="00503E20" w:rsidRDefault="00DB1426" w:rsidP="00E12A23">
          <w:pPr>
            <w:spacing w:line="360" w:lineRule="auto"/>
            <w:rPr>
              <w:rFonts w:cstheme="minorHAnsi"/>
            </w:rPr>
          </w:pPr>
          <w:proofErr w:type="spellStart"/>
          <w:r w:rsidRPr="001017AC">
            <w:rPr>
              <w:rFonts w:cstheme="minorHAnsi"/>
            </w:rPr>
            <w:t>Agna</w:t>
          </w:r>
          <w:proofErr w:type="spellEnd"/>
          <w:r w:rsidR="00503E20">
            <w:rPr>
              <w:rFonts w:cstheme="minorHAnsi"/>
            </w:rPr>
            <w:t xml:space="preserve"> main fl</w:t>
          </w:r>
          <w:r w:rsidR="00552157">
            <w:rPr>
              <w:rFonts w:cstheme="minorHAnsi"/>
            </w:rPr>
            <w:t>aw</w:t>
          </w:r>
          <w:r w:rsidR="00503E20">
            <w:rPr>
              <w:rFonts w:cstheme="minorHAnsi"/>
            </w:rPr>
            <w:t xml:space="preserve">s when it comes to operational efficiency, </w:t>
          </w:r>
          <w:proofErr w:type="gramStart"/>
          <w:r w:rsidR="00503E20">
            <w:rPr>
              <w:rFonts w:cstheme="minorHAnsi"/>
            </w:rPr>
            <w:t>in essence stem</w:t>
          </w:r>
          <w:proofErr w:type="gramEnd"/>
          <w:r w:rsidR="00503E20">
            <w:rPr>
              <w:rFonts w:cstheme="minorHAnsi"/>
            </w:rPr>
            <w:t xml:space="preserve"> from the following: </w:t>
          </w:r>
        </w:p>
        <w:p w14:paraId="13914206" w14:textId="3FD78B9F" w:rsidR="00503E20" w:rsidRDefault="00503E20" w:rsidP="008F74E2">
          <w:pPr>
            <w:pStyle w:val="ListParagraph"/>
            <w:numPr>
              <w:ilvl w:val="0"/>
              <w:numId w:val="23"/>
            </w:numPr>
            <w:spacing w:line="360" w:lineRule="auto"/>
            <w:rPr>
              <w:rFonts w:cstheme="minorHAnsi"/>
            </w:rPr>
          </w:pPr>
          <w:r>
            <w:rPr>
              <w:rFonts w:cstheme="minorHAnsi"/>
            </w:rPr>
            <w:t>Inefficient</w:t>
          </w:r>
          <w:r w:rsidR="00DB1426" w:rsidRPr="00503E20">
            <w:rPr>
              <w:rFonts w:cstheme="minorHAnsi"/>
            </w:rPr>
            <w:t xml:space="preserve"> organizational communication</w:t>
          </w:r>
          <w:r>
            <w:rPr>
              <w:rFonts w:cstheme="minorHAnsi"/>
            </w:rPr>
            <w:t>;</w:t>
          </w:r>
        </w:p>
        <w:p w14:paraId="4B141C1E" w14:textId="7DAD98A5" w:rsidR="00503E20" w:rsidRDefault="00503E20" w:rsidP="008F74E2">
          <w:pPr>
            <w:pStyle w:val="ListParagraph"/>
            <w:numPr>
              <w:ilvl w:val="0"/>
              <w:numId w:val="23"/>
            </w:numPr>
            <w:spacing w:line="360" w:lineRule="auto"/>
            <w:rPr>
              <w:rFonts w:cstheme="minorHAnsi"/>
            </w:rPr>
          </w:pPr>
          <w:r>
            <w:rPr>
              <w:rFonts w:cstheme="minorHAnsi"/>
            </w:rPr>
            <w:t xml:space="preserve">Inefficient data logging </w:t>
          </w:r>
          <w:proofErr w:type="gramStart"/>
          <w:r>
            <w:rPr>
              <w:rFonts w:cstheme="minorHAnsi"/>
            </w:rPr>
            <w:t>for the production of</w:t>
          </w:r>
          <w:proofErr w:type="gramEnd"/>
          <w:r>
            <w:rPr>
              <w:rFonts w:cstheme="minorHAnsi"/>
            </w:rPr>
            <w:t xml:space="preserve"> reliable information and forecast;</w:t>
          </w:r>
        </w:p>
        <w:p w14:paraId="2269367D" w14:textId="77777777" w:rsidR="00503E20" w:rsidRDefault="00503E20" w:rsidP="008F74E2">
          <w:pPr>
            <w:pStyle w:val="ListParagraph"/>
            <w:numPr>
              <w:ilvl w:val="0"/>
              <w:numId w:val="23"/>
            </w:numPr>
            <w:spacing w:line="360" w:lineRule="auto"/>
            <w:rPr>
              <w:rFonts w:cstheme="minorHAnsi"/>
            </w:rPr>
          </w:pPr>
          <w:r>
            <w:rPr>
              <w:rFonts w:cstheme="minorHAnsi"/>
            </w:rPr>
            <w:t>Lack of an automatic method of merging financial data in the same denominational formula;</w:t>
          </w:r>
        </w:p>
        <w:p w14:paraId="06555264" w14:textId="208A038D" w:rsidR="00503E20" w:rsidRDefault="00D9563C" w:rsidP="008F74E2">
          <w:pPr>
            <w:pStyle w:val="ListParagraph"/>
            <w:numPr>
              <w:ilvl w:val="0"/>
              <w:numId w:val="23"/>
            </w:numPr>
            <w:spacing w:line="360" w:lineRule="auto"/>
            <w:rPr>
              <w:rFonts w:cstheme="minorHAnsi"/>
            </w:rPr>
          </w:pPr>
          <w:r>
            <w:rPr>
              <w:rFonts w:cstheme="minorHAnsi"/>
            </w:rPr>
            <w:t xml:space="preserve">Lack of live panel data on operations to leverage </w:t>
          </w:r>
          <w:proofErr w:type="spellStart"/>
          <w:r>
            <w:rPr>
              <w:rFonts w:cstheme="minorHAnsi"/>
            </w:rPr>
            <w:t>decisionmaking</w:t>
          </w:r>
          <w:proofErr w:type="spellEnd"/>
          <w:r>
            <w:rPr>
              <w:rFonts w:cstheme="minorHAnsi"/>
            </w:rPr>
            <w:t>;</w:t>
          </w:r>
        </w:p>
        <w:p w14:paraId="331F30DE" w14:textId="34E6C392" w:rsidR="00DB1426" w:rsidRPr="00503E20" w:rsidRDefault="00503E20" w:rsidP="008F74E2">
          <w:pPr>
            <w:pStyle w:val="ListParagraph"/>
            <w:numPr>
              <w:ilvl w:val="0"/>
              <w:numId w:val="23"/>
            </w:numPr>
            <w:spacing w:line="360" w:lineRule="auto"/>
            <w:rPr>
              <w:rFonts w:cstheme="minorHAnsi"/>
            </w:rPr>
          </w:pPr>
          <w:r>
            <w:rPr>
              <w:rFonts w:cstheme="minorHAnsi"/>
            </w:rPr>
            <w:t>U</w:t>
          </w:r>
          <w:r w:rsidR="00DB1426" w:rsidRPr="00503E20">
            <w:rPr>
              <w:rFonts w:cstheme="minorHAnsi"/>
            </w:rPr>
            <w:t>nnecessary staff and departments.</w:t>
          </w:r>
        </w:p>
        <w:p w14:paraId="7F15508B" w14:textId="1CE1A05F" w:rsidR="00DB1426" w:rsidRDefault="00DD6114" w:rsidP="00E12A23">
          <w:pPr>
            <w:spacing w:line="360" w:lineRule="auto"/>
            <w:rPr>
              <w:rFonts w:cstheme="minorHAnsi"/>
            </w:rPr>
          </w:pPr>
          <w:r>
            <w:rPr>
              <w:rFonts w:cstheme="minorHAnsi"/>
            </w:rPr>
            <w:lastRenderedPageBreak/>
            <w:t>Derivatively,</w:t>
          </w:r>
          <w:r w:rsidR="00DB1426" w:rsidRPr="001017AC">
            <w:rPr>
              <w:rFonts w:cstheme="minorHAnsi"/>
            </w:rPr>
            <w:t xml:space="preserve"> </w:t>
          </w:r>
          <w:proofErr w:type="spellStart"/>
          <w:r w:rsidR="00DB1426" w:rsidRPr="001017AC">
            <w:rPr>
              <w:rFonts w:cstheme="minorHAnsi"/>
            </w:rPr>
            <w:t>Agna</w:t>
          </w:r>
          <w:proofErr w:type="spellEnd"/>
          <w:r w:rsidR="00DB1426" w:rsidRPr="001017AC">
            <w:rPr>
              <w:rFonts w:cstheme="minorHAnsi"/>
            </w:rPr>
            <w:t xml:space="preserve"> needs to have its own ERP system within the company to organize its purchasing and production orders, allow direct communication, limit inventory waste, and end the periodical material purchasing. Such software can be SAP or Oracle ERP</w:t>
          </w:r>
          <w:r w:rsidR="006608D5">
            <w:rPr>
              <w:rFonts w:cstheme="minorHAnsi"/>
            </w:rPr>
            <w:t xml:space="preserve">, along with a </w:t>
          </w:r>
          <w:proofErr w:type="spellStart"/>
          <w:r w:rsidR="006608D5">
            <w:rPr>
              <w:rFonts w:cstheme="minorHAnsi"/>
            </w:rPr>
            <w:t>visulaization</w:t>
          </w:r>
          <w:proofErr w:type="spellEnd"/>
          <w:r w:rsidR="006608D5">
            <w:rPr>
              <w:rFonts w:cstheme="minorHAnsi"/>
            </w:rPr>
            <w:t xml:space="preserve"> software like </w:t>
          </w:r>
          <w:proofErr w:type="spellStart"/>
          <w:r w:rsidR="006608D5">
            <w:rPr>
              <w:rFonts w:cstheme="minorHAnsi"/>
            </w:rPr>
            <w:t>Tableu</w:t>
          </w:r>
          <w:proofErr w:type="spellEnd"/>
          <w:r w:rsidR="006608D5">
            <w:rPr>
              <w:rFonts w:cstheme="minorHAnsi"/>
            </w:rPr>
            <w:t xml:space="preserve"> or </w:t>
          </w:r>
          <w:proofErr w:type="spellStart"/>
          <w:r w:rsidR="006608D5">
            <w:rPr>
              <w:rFonts w:cstheme="minorHAnsi"/>
            </w:rPr>
            <w:t>PowerBI</w:t>
          </w:r>
          <w:proofErr w:type="spellEnd"/>
          <w:r w:rsidR="006608D5">
            <w:rPr>
              <w:rFonts w:cstheme="minorHAnsi"/>
            </w:rPr>
            <w:t>.</w:t>
          </w:r>
          <w:r>
            <w:rPr>
              <w:rFonts w:cstheme="minorHAnsi"/>
            </w:rPr>
            <w:t xml:space="preserve"> This combination of these two types software will provide a solution for: </w:t>
          </w:r>
        </w:p>
        <w:p w14:paraId="0D101B6A" w14:textId="0E50AE5E" w:rsidR="00DD6114" w:rsidRDefault="00DD6114" w:rsidP="008F74E2">
          <w:pPr>
            <w:pStyle w:val="ListParagraph"/>
            <w:numPr>
              <w:ilvl w:val="0"/>
              <w:numId w:val="24"/>
            </w:numPr>
            <w:spacing w:line="360" w:lineRule="auto"/>
            <w:rPr>
              <w:rFonts w:cstheme="minorHAnsi"/>
            </w:rPr>
          </w:pPr>
          <w:r>
            <w:rPr>
              <w:rFonts w:cstheme="minorHAnsi"/>
            </w:rPr>
            <w:t>Data generation and Information symmetry – by providing a platform which creates data recursively and automatically as actions happen;</w:t>
          </w:r>
        </w:p>
        <w:p w14:paraId="483E1126" w14:textId="547C5115" w:rsidR="00DD6114" w:rsidRDefault="00DD6114" w:rsidP="008F74E2">
          <w:pPr>
            <w:pStyle w:val="ListParagraph"/>
            <w:numPr>
              <w:ilvl w:val="0"/>
              <w:numId w:val="24"/>
            </w:numPr>
            <w:spacing w:line="360" w:lineRule="auto"/>
            <w:rPr>
              <w:rFonts w:cstheme="minorHAnsi"/>
            </w:rPr>
          </w:pPr>
          <w:r>
            <w:rPr>
              <w:rFonts w:cstheme="minorHAnsi"/>
            </w:rPr>
            <w:t>Accounting Automatization – data is converted from all territories and operations automatically and condensed in one version for further calculations;</w:t>
          </w:r>
        </w:p>
        <w:p w14:paraId="30217E3F" w14:textId="21A9FB81" w:rsidR="00DD6114" w:rsidRDefault="00DD6114" w:rsidP="008F74E2">
          <w:pPr>
            <w:pStyle w:val="ListParagraph"/>
            <w:numPr>
              <w:ilvl w:val="0"/>
              <w:numId w:val="24"/>
            </w:numPr>
            <w:spacing w:line="360" w:lineRule="auto"/>
            <w:rPr>
              <w:rFonts w:cstheme="minorHAnsi"/>
            </w:rPr>
          </w:pPr>
          <w:r>
            <w:rPr>
              <w:rFonts w:cstheme="minorHAnsi"/>
            </w:rPr>
            <w:t xml:space="preserve">Data visualisation – to provide </w:t>
          </w:r>
          <w:proofErr w:type="spellStart"/>
          <w:r>
            <w:rPr>
              <w:rFonts w:cstheme="minorHAnsi"/>
            </w:rPr>
            <w:t>pregenerated</w:t>
          </w:r>
          <w:proofErr w:type="spellEnd"/>
          <w:r>
            <w:rPr>
              <w:rFonts w:cstheme="minorHAnsi"/>
            </w:rPr>
            <w:t xml:space="preserve"> reports, that update live, to enhance the </w:t>
          </w:r>
          <w:proofErr w:type="gramStart"/>
          <w:r>
            <w:rPr>
              <w:rFonts w:cstheme="minorHAnsi"/>
            </w:rPr>
            <w:t>decision making</w:t>
          </w:r>
          <w:proofErr w:type="gramEnd"/>
          <w:r>
            <w:rPr>
              <w:rFonts w:cstheme="minorHAnsi"/>
            </w:rPr>
            <w:t xml:space="preserve"> processes.</w:t>
          </w:r>
        </w:p>
        <w:p w14:paraId="11223518" w14:textId="7C5B2091" w:rsidR="00B834EA" w:rsidRPr="00DD6114" w:rsidRDefault="00B834EA" w:rsidP="008F74E2">
          <w:pPr>
            <w:pStyle w:val="ListParagraph"/>
            <w:numPr>
              <w:ilvl w:val="0"/>
              <w:numId w:val="24"/>
            </w:numPr>
            <w:spacing w:line="360" w:lineRule="auto"/>
            <w:rPr>
              <w:rFonts w:cstheme="minorHAnsi"/>
            </w:rPr>
          </w:pPr>
          <w:r>
            <w:rPr>
              <w:rFonts w:cstheme="minorHAnsi"/>
            </w:rPr>
            <w:t>Increase channels of non-verbal and organic communication among the entities.</w:t>
          </w:r>
        </w:p>
        <w:p w14:paraId="651128C5" w14:textId="78F5FA3D" w:rsidR="00DB1426" w:rsidRPr="001017AC" w:rsidRDefault="00252CF1" w:rsidP="00E12A23">
          <w:pPr>
            <w:spacing w:line="360" w:lineRule="auto"/>
            <w:rPr>
              <w:rFonts w:cstheme="minorHAnsi"/>
            </w:rPr>
          </w:pPr>
          <w:proofErr w:type="spellStart"/>
          <w:r>
            <w:rPr>
              <w:rFonts w:cstheme="minorHAnsi"/>
            </w:rPr>
            <w:t>L</w:t>
          </w:r>
          <w:r w:rsidR="00DB1426" w:rsidRPr="001017AC">
            <w:rPr>
              <w:rFonts w:cstheme="minorHAnsi"/>
            </w:rPr>
            <w:t>asty</w:t>
          </w:r>
          <w:proofErr w:type="spellEnd"/>
          <w:r w:rsidR="00DB1426" w:rsidRPr="001017AC">
            <w:rPr>
              <w:rFonts w:cstheme="minorHAnsi"/>
            </w:rPr>
            <w:t xml:space="preserve">, </w:t>
          </w:r>
          <w:proofErr w:type="spellStart"/>
          <w:r w:rsidR="00DB1426" w:rsidRPr="001017AC">
            <w:rPr>
              <w:rFonts w:cstheme="minorHAnsi"/>
            </w:rPr>
            <w:t>Agna</w:t>
          </w:r>
          <w:proofErr w:type="spellEnd"/>
          <w:r w:rsidR="00AF0B63">
            <w:rPr>
              <w:rFonts w:cstheme="minorHAnsi"/>
            </w:rPr>
            <w:t>, for acquiring and implementing a full BI system, would be better off</w:t>
          </w:r>
          <w:r w:rsidR="00DB1426" w:rsidRPr="001017AC">
            <w:rPr>
              <w:rFonts w:cstheme="minorHAnsi"/>
            </w:rPr>
            <w:t xml:space="preserve"> following a flexible strategy rather than a cost</w:t>
          </w:r>
          <w:r w:rsidR="00AF0B63">
            <w:rPr>
              <w:rFonts w:cstheme="minorHAnsi"/>
            </w:rPr>
            <w:t xml:space="preserve">-based </w:t>
          </w:r>
          <w:r w:rsidR="00DB1426" w:rsidRPr="001017AC">
            <w:rPr>
              <w:rFonts w:cstheme="minorHAnsi"/>
            </w:rPr>
            <w:t>strateg</w:t>
          </w:r>
          <w:r w:rsidR="00AF0B63">
            <w:rPr>
              <w:rFonts w:cstheme="minorHAnsi"/>
            </w:rPr>
            <w:t>y, due to the support provided for the proper implementation</w:t>
          </w:r>
          <w:r w:rsidR="00552157">
            <w:rPr>
              <w:rFonts w:cstheme="minorHAnsi"/>
            </w:rPr>
            <w:t xml:space="preserve"> by companies like SAP, which would allow for a system that generates high quality data. </w:t>
          </w:r>
        </w:p>
        <w:p w14:paraId="25F394E5" w14:textId="0400BC6E" w:rsidR="00DB1426" w:rsidRPr="001017AC" w:rsidRDefault="00DB1426" w:rsidP="00E12A23">
          <w:pPr>
            <w:spacing w:line="360" w:lineRule="auto"/>
            <w:rPr>
              <w:rFonts w:cstheme="minorHAnsi"/>
            </w:rPr>
          </w:pPr>
        </w:p>
        <w:p w14:paraId="2B498CAC" w14:textId="77777777" w:rsidR="00E12A23" w:rsidRPr="001017AC" w:rsidRDefault="00E12A23" w:rsidP="00E12A23">
          <w:pPr>
            <w:spacing w:line="360" w:lineRule="auto"/>
            <w:rPr>
              <w:rFonts w:cstheme="minorHAnsi"/>
            </w:rPr>
          </w:pPr>
        </w:p>
        <w:p w14:paraId="79456EE6" w14:textId="5E560B12" w:rsidR="0038015F" w:rsidRPr="001017AC" w:rsidRDefault="00934C89" w:rsidP="00E12A23">
          <w:pPr>
            <w:spacing w:line="360" w:lineRule="auto"/>
            <w:rPr>
              <w:rFonts w:cstheme="minorHAnsi"/>
            </w:rPr>
          </w:pPr>
        </w:p>
      </w:sdtContent>
    </w:sdt>
    <w:sdt>
      <w:sdtPr>
        <w:rPr>
          <w:rFonts w:asciiTheme="minorHAnsi" w:eastAsiaTheme="minorHAnsi" w:hAnsiTheme="minorHAnsi" w:cstheme="minorHAnsi"/>
          <w:color w:val="auto"/>
          <w:sz w:val="22"/>
          <w:szCs w:val="22"/>
          <w:lang w:val="en-GB"/>
        </w:rPr>
        <w:id w:val="-373384589"/>
        <w:docPartObj>
          <w:docPartGallery w:val="Table of Contents"/>
          <w:docPartUnique/>
        </w:docPartObj>
      </w:sdtPr>
      <w:sdtEndPr>
        <w:rPr>
          <w:b/>
          <w:bCs/>
          <w:noProof/>
        </w:rPr>
      </w:sdtEndPr>
      <w:sdtContent>
        <w:p w14:paraId="427976DC" w14:textId="07D2CB31" w:rsidR="0038015F" w:rsidRPr="001017AC" w:rsidRDefault="0038015F" w:rsidP="00E12A23">
          <w:pPr>
            <w:pStyle w:val="TOCHeading"/>
            <w:spacing w:line="360" w:lineRule="auto"/>
            <w:rPr>
              <w:rFonts w:asciiTheme="minorHAnsi" w:hAnsiTheme="minorHAnsi" w:cstheme="minorHAnsi"/>
              <w:sz w:val="22"/>
              <w:szCs w:val="22"/>
            </w:rPr>
          </w:pPr>
          <w:r w:rsidRPr="001017AC">
            <w:rPr>
              <w:rFonts w:asciiTheme="minorHAnsi" w:hAnsiTheme="minorHAnsi" w:cstheme="minorHAnsi"/>
              <w:sz w:val="22"/>
              <w:szCs w:val="22"/>
            </w:rPr>
            <w:t>Contents</w:t>
          </w:r>
        </w:p>
        <w:p w14:paraId="79A383F2" w14:textId="27332620" w:rsidR="00FE089C" w:rsidRDefault="0038015F">
          <w:pPr>
            <w:pStyle w:val="TOC1"/>
            <w:tabs>
              <w:tab w:val="right" w:leader="dot" w:pos="9350"/>
            </w:tabs>
            <w:rPr>
              <w:rFonts w:eastAsiaTheme="minorEastAsia"/>
              <w:noProof/>
              <w:lang w:val="en-US"/>
            </w:rPr>
          </w:pPr>
          <w:r w:rsidRPr="001017AC">
            <w:rPr>
              <w:rFonts w:cstheme="minorHAnsi"/>
            </w:rPr>
            <w:fldChar w:fldCharType="begin"/>
          </w:r>
          <w:r w:rsidRPr="001017AC">
            <w:rPr>
              <w:rFonts w:cstheme="minorHAnsi"/>
            </w:rPr>
            <w:instrText xml:space="preserve"> TOC \o "1-3" \h \z \u </w:instrText>
          </w:r>
          <w:r w:rsidRPr="001017AC">
            <w:rPr>
              <w:rFonts w:cstheme="minorHAnsi"/>
            </w:rPr>
            <w:fldChar w:fldCharType="separate"/>
          </w:r>
          <w:hyperlink w:anchor="_Toc44292597" w:history="1">
            <w:r w:rsidR="00FE089C" w:rsidRPr="00292B6F">
              <w:rPr>
                <w:rStyle w:val="Hyperlink"/>
                <w:rFonts w:cstheme="minorHAnsi"/>
                <w:noProof/>
              </w:rPr>
              <w:t>Executive Summary</w:t>
            </w:r>
            <w:r w:rsidR="00FE089C">
              <w:rPr>
                <w:noProof/>
                <w:webHidden/>
              </w:rPr>
              <w:tab/>
            </w:r>
            <w:r w:rsidR="00FE089C">
              <w:rPr>
                <w:noProof/>
                <w:webHidden/>
              </w:rPr>
              <w:fldChar w:fldCharType="begin"/>
            </w:r>
            <w:r w:rsidR="00FE089C">
              <w:rPr>
                <w:noProof/>
                <w:webHidden/>
              </w:rPr>
              <w:instrText xml:space="preserve"> PAGEREF _Toc44292597 \h </w:instrText>
            </w:r>
            <w:r w:rsidR="00FE089C">
              <w:rPr>
                <w:noProof/>
                <w:webHidden/>
              </w:rPr>
            </w:r>
            <w:r w:rsidR="00FE089C">
              <w:rPr>
                <w:noProof/>
                <w:webHidden/>
              </w:rPr>
              <w:fldChar w:fldCharType="separate"/>
            </w:r>
            <w:r w:rsidR="00FE089C">
              <w:rPr>
                <w:noProof/>
                <w:webHidden/>
              </w:rPr>
              <w:t>1</w:t>
            </w:r>
            <w:r w:rsidR="00FE089C">
              <w:rPr>
                <w:noProof/>
                <w:webHidden/>
              </w:rPr>
              <w:fldChar w:fldCharType="end"/>
            </w:r>
          </w:hyperlink>
        </w:p>
        <w:p w14:paraId="1109C371" w14:textId="0636D0A6" w:rsidR="00FE089C" w:rsidRDefault="00934C89">
          <w:pPr>
            <w:pStyle w:val="TOC1"/>
            <w:tabs>
              <w:tab w:val="left" w:pos="440"/>
              <w:tab w:val="right" w:leader="dot" w:pos="9350"/>
            </w:tabs>
            <w:rPr>
              <w:rFonts w:eastAsiaTheme="minorEastAsia"/>
              <w:noProof/>
              <w:lang w:val="en-US"/>
            </w:rPr>
          </w:pPr>
          <w:hyperlink w:anchor="_Toc44292598" w:history="1">
            <w:r w:rsidR="00FE089C" w:rsidRPr="00292B6F">
              <w:rPr>
                <w:rStyle w:val="Hyperlink"/>
                <w:rFonts w:cstheme="minorHAnsi"/>
                <w:noProof/>
              </w:rPr>
              <w:t>1.</w:t>
            </w:r>
            <w:r w:rsidR="00FE089C">
              <w:rPr>
                <w:rFonts w:eastAsiaTheme="minorEastAsia"/>
                <w:noProof/>
                <w:lang w:val="en-US"/>
              </w:rPr>
              <w:tab/>
            </w:r>
            <w:r w:rsidR="00FE089C" w:rsidRPr="00292B6F">
              <w:rPr>
                <w:rStyle w:val="Hyperlink"/>
                <w:rFonts w:cstheme="minorHAnsi"/>
                <w:noProof/>
              </w:rPr>
              <w:t>Introduction</w:t>
            </w:r>
            <w:r w:rsidR="00FE089C">
              <w:rPr>
                <w:noProof/>
                <w:webHidden/>
              </w:rPr>
              <w:tab/>
            </w:r>
            <w:r w:rsidR="00FE089C">
              <w:rPr>
                <w:noProof/>
                <w:webHidden/>
              </w:rPr>
              <w:fldChar w:fldCharType="begin"/>
            </w:r>
            <w:r w:rsidR="00FE089C">
              <w:rPr>
                <w:noProof/>
                <w:webHidden/>
              </w:rPr>
              <w:instrText xml:space="preserve"> PAGEREF _Toc44292598 \h </w:instrText>
            </w:r>
            <w:r w:rsidR="00FE089C">
              <w:rPr>
                <w:noProof/>
                <w:webHidden/>
              </w:rPr>
            </w:r>
            <w:r w:rsidR="00FE089C">
              <w:rPr>
                <w:noProof/>
                <w:webHidden/>
              </w:rPr>
              <w:fldChar w:fldCharType="separate"/>
            </w:r>
            <w:r w:rsidR="00FE089C">
              <w:rPr>
                <w:noProof/>
                <w:webHidden/>
              </w:rPr>
              <w:t>4</w:t>
            </w:r>
            <w:r w:rsidR="00FE089C">
              <w:rPr>
                <w:noProof/>
                <w:webHidden/>
              </w:rPr>
              <w:fldChar w:fldCharType="end"/>
            </w:r>
          </w:hyperlink>
        </w:p>
        <w:p w14:paraId="3E9B8883" w14:textId="1C2E8FF3" w:rsidR="00FE089C" w:rsidRDefault="00934C89">
          <w:pPr>
            <w:pStyle w:val="TOC2"/>
            <w:tabs>
              <w:tab w:val="left" w:pos="880"/>
              <w:tab w:val="right" w:leader="dot" w:pos="9350"/>
            </w:tabs>
            <w:rPr>
              <w:rFonts w:eastAsiaTheme="minorEastAsia"/>
              <w:noProof/>
              <w:lang w:val="en-US"/>
            </w:rPr>
          </w:pPr>
          <w:hyperlink w:anchor="_Toc44292599" w:history="1">
            <w:r w:rsidR="00FE089C" w:rsidRPr="00292B6F">
              <w:rPr>
                <w:rStyle w:val="Hyperlink"/>
                <w:rFonts w:cstheme="minorHAnsi"/>
                <w:noProof/>
              </w:rPr>
              <w:t>1.1.</w:t>
            </w:r>
            <w:r w:rsidR="00FE089C">
              <w:rPr>
                <w:rFonts w:eastAsiaTheme="minorEastAsia"/>
                <w:noProof/>
                <w:lang w:val="en-US"/>
              </w:rPr>
              <w:tab/>
            </w:r>
            <w:r w:rsidR="00FE089C" w:rsidRPr="00292B6F">
              <w:rPr>
                <w:rStyle w:val="Hyperlink"/>
                <w:rFonts w:cstheme="minorHAnsi"/>
                <w:noProof/>
              </w:rPr>
              <w:t>Background of research</w:t>
            </w:r>
            <w:r w:rsidR="00FE089C">
              <w:rPr>
                <w:noProof/>
                <w:webHidden/>
              </w:rPr>
              <w:tab/>
            </w:r>
            <w:r w:rsidR="00FE089C">
              <w:rPr>
                <w:noProof/>
                <w:webHidden/>
              </w:rPr>
              <w:fldChar w:fldCharType="begin"/>
            </w:r>
            <w:r w:rsidR="00FE089C">
              <w:rPr>
                <w:noProof/>
                <w:webHidden/>
              </w:rPr>
              <w:instrText xml:space="preserve"> PAGEREF _Toc44292599 \h </w:instrText>
            </w:r>
            <w:r w:rsidR="00FE089C">
              <w:rPr>
                <w:noProof/>
                <w:webHidden/>
              </w:rPr>
            </w:r>
            <w:r w:rsidR="00FE089C">
              <w:rPr>
                <w:noProof/>
                <w:webHidden/>
              </w:rPr>
              <w:fldChar w:fldCharType="separate"/>
            </w:r>
            <w:r w:rsidR="00FE089C">
              <w:rPr>
                <w:noProof/>
                <w:webHidden/>
              </w:rPr>
              <w:t>4</w:t>
            </w:r>
            <w:r w:rsidR="00FE089C">
              <w:rPr>
                <w:noProof/>
                <w:webHidden/>
              </w:rPr>
              <w:fldChar w:fldCharType="end"/>
            </w:r>
          </w:hyperlink>
        </w:p>
        <w:p w14:paraId="6FD0E7D9" w14:textId="69842FA4" w:rsidR="00FE089C" w:rsidRDefault="00934C89">
          <w:pPr>
            <w:pStyle w:val="TOC2"/>
            <w:tabs>
              <w:tab w:val="left" w:pos="880"/>
              <w:tab w:val="right" w:leader="dot" w:pos="9350"/>
            </w:tabs>
            <w:rPr>
              <w:rFonts w:eastAsiaTheme="minorEastAsia"/>
              <w:noProof/>
              <w:lang w:val="en-US"/>
            </w:rPr>
          </w:pPr>
          <w:hyperlink w:anchor="_Toc44292600" w:history="1">
            <w:r w:rsidR="00FE089C" w:rsidRPr="00292B6F">
              <w:rPr>
                <w:rStyle w:val="Hyperlink"/>
                <w:rFonts w:cstheme="minorHAnsi"/>
                <w:noProof/>
              </w:rPr>
              <w:t>1.2.</w:t>
            </w:r>
            <w:r w:rsidR="00FE089C">
              <w:rPr>
                <w:rFonts w:eastAsiaTheme="minorEastAsia"/>
                <w:noProof/>
                <w:lang w:val="en-US"/>
              </w:rPr>
              <w:tab/>
            </w:r>
            <w:r w:rsidR="00FE089C" w:rsidRPr="00292B6F">
              <w:rPr>
                <w:rStyle w:val="Hyperlink"/>
                <w:rFonts w:cstheme="minorHAnsi"/>
                <w:noProof/>
              </w:rPr>
              <w:t>Company background</w:t>
            </w:r>
            <w:r w:rsidR="00FE089C">
              <w:rPr>
                <w:noProof/>
                <w:webHidden/>
              </w:rPr>
              <w:tab/>
            </w:r>
            <w:r w:rsidR="00FE089C">
              <w:rPr>
                <w:noProof/>
                <w:webHidden/>
              </w:rPr>
              <w:fldChar w:fldCharType="begin"/>
            </w:r>
            <w:r w:rsidR="00FE089C">
              <w:rPr>
                <w:noProof/>
                <w:webHidden/>
              </w:rPr>
              <w:instrText xml:space="preserve"> PAGEREF _Toc44292600 \h </w:instrText>
            </w:r>
            <w:r w:rsidR="00FE089C">
              <w:rPr>
                <w:noProof/>
                <w:webHidden/>
              </w:rPr>
            </w:r>
            <w:r w:rsidR="00FE089C">
              <w:rPr>
                <w:noProof/>
                <w:webHidden/>
              </w:rPr>
              <w:fldChar w:fldCharType="separate"/>
            </w:r>
            <w:r w:rsidR="00FE089C">
              <w:rPr>
                <w:noProof/>
                <w:webHidden/>
              </w:rPr>
              <w:t>4</w:t>
            </w:r>
            <w:r w:rsidR="00FE089C">
              <w:rPr>
                <w:noProof/>
                <w:webHidden/>
              </w:rPr>
              <w:fldChar w:fldCharType="end"/>
            </w:r>
          </w:hyperlink>
        </w:p>
        <w:p w14:paraId="3C5B5D01" w14:textId="0E0F888E" w:rsidR="00FE089C" w:rsidRDefault="00934C89">
          <w:pPr>
            <w:pStyle w:val="TOC2"/>
            <w:tabs>
              <w:tab w:val="left" w:pos="880"/>
              <w:tab w:val="right" w:leader="dot" w:pos="9350"/>
            </w:tabs>
            <w:rPr>
              <w:rFonts w:eastAsiaTheme="minorEastAsia"/>
              <w:noProof/>
              <w:lang w:val="en-US"/>
            </w:rPr>
          </w:pPr>
          <w:hyperlink w:anchor="_Toc44292601" w:history="1">
            <w:r w:rsidR="00FE089C" w:rsidRPr="00292B6F">
              <w:rPr>
                <w:rStyle w:val="Hyperlink"/>
                <w:rFonts w:cstheme="minorHAnsi"/>
                <w:noProof/>
              </w:rPr>
              <w:t>1.3.</w:t>
            </w:r>
            <w:r w:rsidR="00FE089C">
              <w:rPr>
                <w:rFonts w:eastAsiaTheme="minorEastAsia"/>
                <w:noProof/>
                <w:lang w:val="en-US"/>
              </w:rPr>
              <w:tab/>
            </w:r>
            <w:r w:rsidR="00FE089C" w:rsidRPr="00292B6F">
              <w:rPr>
                <w:rStyle w:val="Hyperlink"/>
                <w:rFonts w:cstheme="minorHAnsi"/>
                <w:noProof/>
              </w:rPr>
              <w:t>Opportunity analysis:</w:t>
            </w:r>
            <w:r w:rsidR="00FE089C">
              <w:rPr>
                <w:noProof/>
                <w:webHidden/>
              </w:rPr>
              <w:tab/>
            </w:r>
            <w:r w:rsidR="00FE089C">
              <w:rPr>
                <w:noProof/>
                <w:webHidden/>
              </w:rPr>
              <w:fldChar w:fldCharType="begin"/>
            </w:r>
            <w:r w:rsidR="00FE089C">
              <w:rPr>
                <w:noProof/>
                <w:webHidden/>
              </w:rPr>
              <w:instrText xml:space="preserve"> PAGEREF _Toc44292601 \h </w:instrText>
            </w:r>
            <w:r w:rsidR="00FE089C">
              <w:rPr>
                <w:noProof/>
                <w:webHidden/>
              </w:rPr>
            </w:r>
            <w:r w:rsidR="00FE089C">
              <w:rPr>
                <w:noProof/>
                <w:webHidden/>
              </w:rPr>
              <w:fldChar w:fldCharType="separate"/>
            </w:r>
            <w:r w:rsidR="00FE089C">
              <w:rPr>
                <w:noProof/>
                <w:webHidden/>
              </w:rPr>
              <w:t>7</w:t>
            </w:r>
            <w:r w:rsidR="00FE089C">
              <w:rPr>
                <w:noProof/>
                <w:webHidden/>
              </w:rPr>
              <w:fldChar w:fldCharType="end"/>
            </w:r>
          </w:hyperlink>
        </w:p>
        <w:p w14:paraId="180BBBDE" w14:textId="491EDCA1" w:rsidR="00FE089C" w:rsidRDefault="00934C89">
          <w:pPr>
            <w:pStyle w:val="TOC2"/>
            <w:tabs>
              <w:tab w:val="left" w:pos="880"/>
              <w:tab w:val="right" w:leader="dot" w:pos="9350"/>
            </w:tabs>
            <w:rPr>
              <w:rFonts w:eastAsiaTheme="minorEastAsia"/>
              <w:noProof/>
              <w:lang w:val="en-US"/>
            </w:rPr>
          </w:pPr>
          <w:hyperlink w:anchor="_Toc44292606" w:history="1">
            <w:r w:rsidR="00FE089C" w:rsidRPr="00292B6F">
              <w:rPr>
                <w:rStyle w:val="Hyperlink"/>
                <w:rFonts w:cstheme="minorHAnsi"/>
                <w:noProof/>
              </w:rPr>
              <w:t>1.4.</w:t>
            </w:r>
            <w:r w:rsidR="00FE089C">
              <w:rPr>
                <w:rFonts w:eastAsiaTheme="minorEastAsia"/>
                <w:noProof/>
                <w:lang w:val="en-US"/>
              </w:rPr>
              <w:tab/>
            </w:r>
            <w:r w:rsidR="00FE089C" w:rsidRPr="00292B6F">
              <w:rPr>
                <w:rStyle w:val="Hyperlink"/>
                <w:rFonts w:cstheme="minorHAnsi"/>
                <w:noProof/>
              </w:rPr>
              <w:t>Main research question (MRQ)</w:t>
            </w:r>
            <w:r w:rsidR="00FE089C">
              <w:rPr>
                <w:noProof/>
                <w:webHidden/>
              </w:rPr>
              <w:tab/>
            </w:r>
            <w:r w:rsidR="00FE089C">
              <w:rPr>
                <w:noProof/>
                <w:webHidden/>
              </w:rPr>
              <w:fldChar w:fldCharType="begin"/>
            </w:r>
            <w:r w:rsidR="00FE089C">
              <w:rPr>
                <w:noProof/>
                <w:webHidden/>
              </w:rPr>
              <w:instrText xml:space="preserve"> PAGEREF _Toc44292606 \h </w:instrText>
            </w:r>
            <w:r w:rsidR="00FE089C">
              <w:rPr>
                <w:noProof/>
                <w:webHidden/>
              </w:rPr>
            </w:r>
            <w:r w:rsidR="00FE089C">
              <w:rPr>
                <w:noProof/>
                <w:webHidden/>
              </w:rPr>
              <w:fldChar w:fldCharType="separate"/>
            </w:r>
            <w:r w:rsidR="00FE089C">
              <w:rPr>
                <w:noProof/>
                <w:webHidden/>
              </w:rPr>
              <w:t>8</w:t>
            </w:r>
            <w:r w:rsidR="00FE089C">
              <w:rPr>
                <w:noProof/>
                <w:webHidden/>
              </w:rPr>
              <w:fldChar w:fldCharType="end"/>
            </w:r>
          </w:hyperlink>
        </w:p>
        <w:p w14:paraId="1532F896" w14:textId="374B7371" w:rsidR="00FE089C" w:rsidRDefault="00934C89">
          <w:pPr>
            <w:pStyle w:val="TOC2"/>
            <w:tabs>
              <w:tab w:val="left" w:pos="880"/>
              <w:tab w:val="right" w:leader="dot" w:pos="9350"/>
            </w:tabs>
            <w:rPr>
              <w:rFonts w:eastAsiaTheme="minorEastAsia"/>
              <w:noProof/>
              <w:lang w:val="en-US"/>
            </w:rPr>
          </w:pPr>
          <w:hyperlink w:anchor="_Toc44292607" w:history="1">
            <w:r w:rsidR="00FE089C" w:rsidRPr="00292B6F">
              <w:rPr>
                <w:rStyle w:val="Hyperlink"/>
                <w:rFonts w:cstheme="minorHAnsi"/>
                <w:noProof/>
              </w:rPr>
              <w:t>1.5.</w:t>
            </w:r>
            <w:r w:rsidR="00FE089C">
              <w:rPr>
                <w:rFonts w:eastAsiaTheme="minorEastAsia"/>
                <w:noProof/>
                <w:lang w:val="en-US"/>
              </w:rPr>
              <w:tab/>
            </w:r>
            <w:r w:rsidR="00FE089C" w:rsidRPr="00292B6F">
              <w:rPr>
                <w:rStyle w:val="Hyperlink"/>
                <w:rFonts w:cstheme="minorHAnsi"/>
                <w:noProof/>
              </w:rPr>
              <w:t>Organization of the report</w:t>
            </w:r>
            <w:r w:rsidR="00FE089C">
              <w:rPr>
                <w:noProof/>
                <w:webHidden/>
              </w:rPr>
              <w:tab/>
            </w:r>
            <w:r w:rsidR="00FE089C">
              <w:rPr>
                <w:noProof/>
                <w:webHidden/>
              </w:rPr>
              <w:fldChar w:fldCharType="begin"/>
            </w:r>
            <w:r w:rsidR="00FE089C">
              <w:rPr>
                <w:noProof/>
                <w:webHidden/>
              </w:rPr>
              <w:instrText xml:space="preserve"> PAGEREF _Toc44292607 \h </w:instrText>
            </w:r>
            <w:r w:rsidR="00FE089C">
              <w:rPr>
                <w:noProof/>
                <w:webHidden/>
              </w:rPr>
            </w:r>
            <w:r w:rsidR="00FE089C">
              <w:rPr>
                <w:noProof/>
                <w:webHidden/>
              </w:rPr>
              <w:fldChar w:fldCharType="separate"/>
            </w:r>
            <w:r w:rsidR="00FE089C">
              <w:rPr>
                <w:noProof/>
                <w:webHidden/>
              </w:rPr>
              <w:t>9</w:t>
            </w:r>
            <w:r w:rsidR="00FE089C">
              <w:rPr>
                <w:noProof/>
                <w:webHidden/>
              </w:rPr>
              <w:fldChar w:fldCharType="end"/>
            </w:r>
          </w:hyperlink>
        </w:p>
        <w:p w14:paraId="5F774A2A" w14:textId="6C91BB70" w:rsidR="00FE089C" w:rsidRDefault="00934C89">
          <w:pPr>
            <w:pStyle w:val="TOC1"/>
            <w:tabs>
              <w:tab w:val="left" w:pos="440"/>
              <w:tab w:val="right" w:leader="dot" w:pos="9350"/>
            </w:tabs>
            <w:rPr>
              <w:rFonts w:eastAsiaTheme="minorEastAsia"/>
              <w:noProof/>
              <w:lang w:val="en-US"/>
            </w:rPr>
          </w:pPr>
          <w:hyperlink w:anchor="_Toc44292608" w:history="1">
            <w:r w:rsidR="00FE089C" w:rsidRPr="00292B6F">
              <w:rPr>
                <w:rStyle w:val="Hyperlink"/>
                <w:rFonts w:cstheme="minorHAnsi"/>
                <w:noProof/>
              </w:rPr>
              <w:t>2.</w:t>
            </w:r>
            <w:r w:rsidR="00FE089C">
              <w:rPr>
                <w:rFonts w:eastAsiaTheme="minorEastAsia"/>
                <w:noProof/>
                <w:lang w:val="en-US"/>
              </w:rPr>
              <w:tab/>
            </w:r>
            <w:r w:rsidR="00FE089C" w:rsidRPr="00292B6F">
              <w:rPr>
                <w:rStyle w:val="Hyperlink"/>
                <w:rFonts w:cstheme="minorHAnsi"/>
                <w:noProof/>
              </w:rPr>
              <w:t>Theoretical Framework</w:t>
            </w:r>
            <w:r w:rsidR="00FE089C">
              <w:rPr>
                <w:noProof/>
                <w:webHidden/>
              </w:rPr>
              <w:tab/>
            </w:r>
            <w:r w:rsidR="00FE089C">
              <w:rPr>
                <w:noProof/>
                <w:webHidden/>
              </w:rPr>
              <w:fldChar w:fldCharType="begin"/>
            </w:r>
            <w:r w:rsidR="00FE089C">
              <w:rPr>
                <w:noProof/>
                <w:webHidden/>
              </w:rPr>
              <w:instrText xml:space="preserve"> PAGEREF _Toc44292608 \h </w:instrText>
            </w:r>
            <w:r w:rsidR="00FE089C">
              <w:rPr>
                <w:noProof/>
                <w:webHidden/>
              </w:rPr>
            </w:r>
            <w:r w:rsidR="00FE089C">
              <w:rPr>
                <w:noProof/>
                <w:webHidden/>
              </w:rPr>
              <w:fldChar w:fldCharType="separate"/>
            </w:r>
            <w:r w:rsidR="00FE089C">
              <w:rPr>
                <w:noProof/>
                <w:webHidden/>
              </w:rPr>
              <w:t>10</w:t>
            </w:r>
            <w:r w:rsidR="00FE089C">
              <w:rPr>
                <w:noProof/>
                <w:webHidden/>
              </w:rPr>
              <w:fldChar w:fldCharType="end"/>
            </w:r>
          </w:hyperlink>
        </w:p>
        <w:p w14:paraId="7E650585" w14:textId="2DAA7ECC" w:rsidR="00FE089C" w:rsidRDefault="00934C89">
          <w:pPr>
            <w:pStyle w:val="TOC2"/>
            <w:tabs>
              <w:tab w:val="left" w:pos="880"/>
              <w:tab w:val="right" w:leader="dot" w:pos="9350"/>
            </w:tabs>
            <w:rPr>
              <w:rFonts w:eastAsiaTheme="minorEastAsia"/>
              <w:noProof/>
              <w:lang w:val="en-US"/>
            </w:rPr>
          </w:pPr>
          <w:hyperlink w:anchor="_Toc44292613" w:history="1">
            <w:r w:rsidR="00FE089C" w:rsidRPr="00292B6F">
              <w:rPr>
                <w:rStyle w:val="Hyperlink"/>
                <w:rFonts w:cstheme="minorHAnsi"/>
                <w:noProof/>
              </w:rPr>
              <w:t>2.1.</w:t>
            </w:r>
            <w:r w:rsidR="00FE089C">
              <w:rPr>
                <w:rFonts w:eastAsiaTheme="minorEastAsia"/>
                <w:noProof/>
                <w:lang w:val="en-US"/>
              </w:rPr>
              <w:tab/>
            </w:r>
            <w:r w:rsidR="00FE089C" w:rsidRPr="00292B6F">
              <w:rPr>
                <w:rStyle w:val="Hyperlink"/>
                <w:rFonts w:cstheme="minorHAnsi"/>
                <w:noProof/>
              </w:rPr>
              <w:t>Introduction:</w:t>
            </w:r>
            <w:r w:rsidR="00FE089C">
              <w:rPr>
                <w:noProof/>
                <w:webHidden/>
              </w:rPr>
              <w:tab/>
            </w:r>
            <w:r w:rsidR="00FE089C">
              <w:rPr>
                <w:noProof/>
                <w:webHidden/>
              </w:rPr>
              <w:fldChar w:fldCharType="begin"/>
            </w:r>
            <w:r w:rsidR="00FE089C">
              <w:rPr>
                <w:noProof/>
                <w:webHidden/>
              </w:rPr>
              <w:instrText xml:space="preserve"> PAGEREF _Toc44292613 \h </w:instrText>
            </w:r>
            <w:r w:rsidR="00FE089C">
              <w:rPr>
                <w:noProof/>
                <w:webHidden/>
              </w:rPr>
            </w:r>
            <w:r w:rsidR="00FE089C">
              <w:rPr>
                <w:noProof/>
                <w:webHidden/>
              </w:rPr>
              <w:fldChar w:fldCharType="separate"/>
            </w:r>
            <w:r w:rsidR="00FE089C">
              <w:rPr>
                <w:noProof/>
                <w:webHidden/>
              </w:rPr>
              <w:t>10</w:t>
            </w:r>
            <w:r w:rsidR="00FE089C">
              <w:rPr>
                <w:noProof/>
                <w:webHidden/>
              </w:rPr>
              <w:fldChar w:fldCharType="end"/>
            </w:r>
          </w:hyperlink>
        </w:p>
        <w:p w14:paraId="0491BE79" w14:textId="6154DA29" w:rsidR="00FE089C" w:rsidRDefault="00934C89">
          <w:pPr>
            <w:pStyle w:val="TOC2"/>
            <w:tabs>
              <w:tab w:val="left" w:pos="880"/>
              <w:tab w:val="right" w:leader="dot" w:pos="9350"/>
            </w:tabs>
            <w:rPr>
              <w:rFonts w:eastAsiaTheme="minorEastAsia"/>
              <w:noProof/>
              <w:lang w:val="en-US"/>
            </w:rPr>
          </w:pPr>
          <w:hyperlink w:anchor="_Toc44292614" w:history="1">
            <w:r w:rsidR="00FE089C" w:rsidRPr="00292B6F">
              <w:rPr>
                <w:rStyle w:val="Hyperlink"/>
                <w:rFonts w:cstheme="minorHAnsi"/>
                <w:noProof/>
              </w:rPr>
              <w:t>2.2.</w:t>
            </w:r>
            <w:r w:rsidR="00FE089C">
              <w:rPr>
                <w:rFonts w:eastAsiaTheme="minorEastAsia"/>
                <w:noProof/>
                <w:lang w:val="en-US"/>
              </w:rPr>
              <w:tab/>
            </w:r>
            <w:r w:rsidR="00FE089C" w:rsidRPr="00292B6F">
              <w:rPr>
                <w:rStyle w:val="Hyperlink"/>
                <w:rFonts w:cstheme="minorHAnsi"/>
                <w:noProof/>
              </w:rPr>
              <w:t>Applicable theories:</w:t>
            </w:r>
            <w:r w:rsidR="00FE089C">
              <w:rPr>
                <w:noProof/>
                <w:webHidden/>
              </w:rPr>
              <w:tab/>
            </w:r>
            <w:r w:rsidR="00FE089C">
              <w:rPr>
                <w:noProof/>
                <w:webHidden/>
              </w:rPr>
              <w:fldChar w:fldCharType="begin"/>
            </w:r>
            <w:r w:rsidR="00FE089C">
              <w:rPr>
                <w:noProof/>
                <w:webHidden/>
              </w:rPr>
              <w:instrText xml:space="preserve"> PAGEREF _Toc44292614 \h </w:instrText>
            </w:r>
            <w:r w:rsidR="00FE089C">
              <w:rPr>
                <w:noProof/>
                <w:webHidden/>
              </w:rPr>
            </w:r>
            <w:r w:rsidR="00FE089C">
              <w:rPr>
                <w:noProof/>
                <w:webHidden/>
              </w:rPr>
              <w:fldChar w:fldCharType="separate"/>
            </w:r>
            <w:r w:rsidR="00FE089C">
              <w:rPr>
                <w:noProof/>
                <w:webHidden/>
              </w:rPr>
              <w:t>11</w:t>
            </w:r>
            <w:r w:rsidR="00FE089C">
              <w:rPr>
                <w:noProof/>
                <w:webHidden/>
              </w:rPr>
              <w:fldChar w:fldCharType="end"/>
            </w:r>
          </w:hyperlink>
        </w:p>
        <w:p w14:paraId="6644E4DF" w14:textId="6C22AD75" w:rsidR="00FE089C" w:rsidRDefault="00934C89">
          <w:pPr>
            <w:pStyle w:val="TOC2"/>
            <w:tabs>
              <w:tab w:val="left" w:pos="1100"/>
              <w:tab w:val="right" w:leader="dot" w:pos="9350"/>
            </w:tabs>
            <w:rPr>
              <w:rFonts w:eastAsiaTheme="minorEastAsia"/>
              <w:noProof/>
              <w:lang w:val="en-US"/>
            </w:rPr>
          </w:pPr>
          <w:hyperlink w:anchor="_Toc44292615" w:history="1">
            <w:r w:rsidR="00FE089C" w:rsidRPr="00292B6F">
              <w:rPr>
                <w:rStyle w:val="Hyperlink"/>
                <w:rFonts w:cstheme="minorHAnsi"/>
                <w:noProof/>
              </w:rPr>
              <w:t>2.1.1.</w:t>
            </w:r>
            <w:r w:rsidR="00FE089C">
              <w:rPr>
                <w:rFonts w:eastAsiaTheme="minorEastAsia"/>
                <w:noProof/>
                <w:lang w:val="en-US"/>
              </w:rPr>
              <w:tab/>
            </w:r>
            <w:r w:rsidR="00FE089C" w:rsidRPr="00292B6F">
              <w:rPr>
                <w:rStyle w:val="Hyperlink"/>
                <w:rFonts w:cstheme="minorHAnsi"/>
                <w:noProof/>
              </w:rPr>
              <w:t>Supply chain risk management - SCRM</w:t>
            </w:r>
            <w:r w:rsidR="00FE089C">
              <w:rPr>
                <w:noProof/>
                <w:webHidden/>
              </w:rPr>
              <w:tab/>
            </w:r>
            <w:r w:rsidR="00FE089C">
              <w:rPr>
                <w:noProof/>
                <w:webHidden/>
              </w:rPr>
              <w:fldChar w:fldCharType="begin"/>
            </w:r>
            <w:r w:rsidR="00FE089C">
              <w:rPr>
                <w:noProof/>
                <w:webHidden/>
              </w:rPr>
              <w:instrText xml:space="preserve"> PAGEREF _Toc44292615 \h </w:instrText>
            </w:r>
            <w:r w:rsidR="00FE089C">
              <w:rPr>
                <w:noProof/>
                <w:webHidden/>
              </w:rPr>
            </w:r>
            <w:r w:rsidR="00FE089C">
              <w:rPr>
                <w:noProof/>
                <w:webHidden/>
              </w:rPr>
              <w:fldChar w:fldCharType="separate"/>
            </w:r>
            <w:r w:rsidR="00FE089C">
              <w:rPr>
                <w:noProof/>
                <w:webHidden/>
              </w:rPr>
              <w:t>11</w:t>
            </w:r>
            <w:r w:rsidR="00FE089C">
              <w:rPr>
                <w:noProof/>
                <w:webHidden/>
              </w:rPr>
              <w:fldChar w:fldCharType="end"/>
            </w:r>
          </w:hyperlink>
        </w:p>
        <w:p w14:paraId="7C0D32B3" w14:textId="37755E90" w:rsidR="00FE089C" w:rsidRDefault="00934C89">
          <w:pPr>
            <w:pStyle w:val="TOC2"/>
            <w:tabs>
              <w:tab w:val="left" w:pos="1100"/>
              <w:tab w:val="right" w:leader="dot" w:pos="9350"/>
            </w:tabs>
            <w:rPr>
              <w:rFonts w:eastAsiaTheme="minorEastAsia"/>
              <w:noProof/>
              <w:lang w:val="en-US"/>
            </w:rPr>
          </w:pPr>
          <w:hyperlink w:anchor="_Toc44292616" w:history="1">
            <w:r w:rsidR="00FE089C" w:rsidRPr="00292B6F">
              <w:rPr>
                <w:rStyle w:val="Hyperlink"/>
                <w:rFonts w:cstheme="minorHAnsi"/>
                <w:noProof/>
              </w:rPr>
              <w:t>2.1.2.</w:t>
            </w:r>
            <w:r w:rsidR="00FE089C">
              <w:rPr>
                <w:rFonts w:eastAsiaTheme="minorEastAsia"/>
                <w:noProof/>
                <w:lang w:val="en-US"/>
              </w:rPr>
              <w:tab/>
            </w:r>
            <w:r w:rsidR="00FE089C" w:rsidRPr="00292B6F">
              <w:rPr>
                <w:rStyle w:val="Hyperlink"/>
                <w:rFonts w:cstheme="minorHAnsi"/>
                <w:noProof/>
              </w:rPr>
              <w:t>Multi-layer framework for business intelligence</w:t>
            </w:r>
            <w:r w:rsidR="00FE089C">
              <w:rPr>
                <w:noProof/>
                <w:webHidden/>
              </w:rPr>
              <w:tab/>
            </w:r>
            <w:r w:rsidR="00FE089C">
              <w:rPr>
                <w:noProof/>
                <w:webHidden/>
              </w:rPr>
              <w:fldChar w:fldCharType="begin"/>
            </w:r>
            <w:r w:rsidR="00FE089C">
              <w:rPr>
                <w:noProof/>
                <w:webHidden/>
              </w:rPr>
              <w:instrText xml:space="preserve"> PAGEREF _Toc44292616 \h </w:instrText>
            </w:r>
            <w:r w:rsidR="00FE089C">
              <w:rPr>
                <w:noProof/>
                <w:webHidden/>
              </w:rPr>
            </w:r>
            <w:r w:rsidR="00FE089C">
              <w:rPr>
                <w:noProof/>
                <w:webHidden/>
              </w:rPr>
              <w:fldChar w:fldCharType="separate"/>
            </w:r>
            <w:r w:rsidR="00FE089C">
              <w:rPr>
                <w:noProof/>
                <w:webHidden/>
              </w:rPr>
              <w:t>13</w:t>
            </w:r>
            <w:r w:rsidR="00FE089C">
              <w:rPr>
                <w:noProof/>
                <w:webHidden/>
              </w:rPr>
              <w:fldChar w:fldCharType="end"/>
            </w:r>
          </w:hyperlink>
        </w:p>
        <w:p w14:paraId="215EE840" w14:textId="3964A586" w:rsidR="00FE089C" w:rsidRDefault="00934C89">
          <w:pPr>
            <w:pStyle w:val="TOC2"/>
            <w:tabs>
              <w:tab w:val="left" w:pos="1100"/>
              <w:tab w:val="right" w:leader="dot" w:pos="9350"/>
            </w:tabs>
            <w:rPr>
              <w:rFonts w:eastAsiaTheme="minorEastAsia"/>
              <w:noProof/>
              <w:lang w:val="en-US"/>
            </w:rPr>
          </w:pPr>
          <w:hyperlink w:anchor="_Toc44292617" w:history="1">
            <w:r w:rsidR="00FE089C" w:rsidRPr="00292B6F">
              <w:rPr>
                <w:rStyle w:val="Hyperlink"/>
                <w:rFonts w:cstheme="minorHAnsi"/>
                <w:noProof/>
              </w:rPr>
              <w:t>2.1.3.</w:t>
            </w:r>
            <w:r w:rsidR="00FE089C">
              <w:rPr>
                <w:rFonts w:eastAsiaTheme="minorEastAsia"/>
                <w:noProof/>
                <w:lang w:val="en-US"/>
              </w:rPr>
              <w:tab/>
            </w:r>
            <w:r w:rsidR="00FE089C" w:rsidRPr="00292B6F">
              <w:rPr>
                <w:rStyle w:val="Hyperlink"/>
                <w:rFonts w:cstheme="minorHAnsi"/>
                <w:noProof/>
              </w:rPr>
              <w:t>Analytic hierarchy process (AHP)</w:t>
            </w:r>
            <w:r w:rsidR="00FE089C">
              <w:rPr>
                <w:noProof/>
                <w:webHidden/>
              </w:rPr>
              <w:tab/>
            </w:r>
            <w:r w:rsidR="00FE089C">
              <w:rPr>
                <w:noProof/>
                <w:webHidden/>
              </w:rPr>
              <w:fldChar w:fldCharType="begin"/>
            </w:r>
            <w:r w:rsidR="00FE089C">
              <w:rPr>
                <w:noProof/>
                <w:webHidden/>
              </w:rPr>
              <w:instrText xml:space="preserve"> PAGEREF _Toc44292617 \h </w:instrText>
            </w:r>
            <w:r w:rsidR="00FE089C">
              <w:rPr>
                <w:noProof/>
                <w:webHidden/>
              </w:rPr>
            </w:r>
            <w:r w:rsidR="00FE089C">
              <w:rPr>
                <w:noProof/>
                <w:webHidden/>
              </w:rPr>
              <w:fldChar w:fldCharType="separate"/>
            </w:r>
            <w:r w:rsidR="00FE089C">
              <w:rPr>
                <w:noProof/>
                <w:webHidden/>
              </w:rPr>
              <w:t>15</w:t>
            </w:r>
            <w:r w:rsidR="00FE089C">
              <w:rPr>
                <w:noProof/>
                <w:webHidden/>
              </w:rPr>
              <w:fldChar w:fldCharType="end"/>
            </w:r>
          </w:hyperlink>
        </w:p>
        <w:p w14:paraId="5100B664" w14:textId="0A622128" w:rsidR="00FE089C" w:rsidRDefault="00934C89">
          <w:pPr>
            <w:pStyle w:val="TOC2"/>
            <w:tabs>
              <w:tab w:val="left" w:pos="880"/>
              <w:tab w:val="right" w:leader="dot" w:pos="9350"/>
            </w:tabs>
            <w:rPr>
              <w:rFonts w:eastAsiaTheme="minorEastAsia"/>
              <w:noProof/>
              <w:lang w:val="en-US"/>
            </w:rPr>
          </w:pPr>
          <w:hyperlink w:anchor="_Toc44292618" w:history="1">
            <w:r w:rsidR="00FE089C" w:rsidRPr="00292B6F">
              <w:rPr>
                <w:rStyle w:val="Hyperlink"/>
                <w:rFonts w:cstheme="minorHAnsi"/>
                <w:noProof/>
              </w:rPr>
              <w:t>2.2.</w:t>
            </w:r>
            <w:r w:rsidR="00FE089C">
              <w:rPr>
                <w:rFonts w:eastAsiaTheme="minorEastAsia"/>
                <w:noProof/>
                <w:lang w:val="en-US"/>
              </w:rPr>
              <w:tab/>
            </w:r>
            <w:r w:rsidR="00FE089C" w:rsidRPr="00292B6F">
              <w:rPr>
                <w:rStyle w:val="Hyperlink"/>
                <w:rFonts w:cstheme="minorHAnsi"/>
                <w:noProof/>
              </w:rPr>
              <w:t>Selection and Justification of the Theory to be applied:</w:t>
            </w:r>
            <w:r w:rsidR="00FE089C">
              <w:rPr>
                <w:noProof/>
                <w:webHidden/>
              </w:rPr>
              <w:tab/>
            </w:r>
            <w:r w:rsidR="00FE089C">
              <w:rPr>
                <w:noProof/>
                <w:webHidden/>
              </w:rPr>
              <w:fldChar w:fldCharType="begin"/>
            </w:r>
            <w:r w:rsidR="00FE089C">
              <w:rPr>
                <w:noProof/>
                <w:webHidden/>
              </w:rPr>
              <w:instrText xml:space="preserve"> PAGEREF _Toc44292618 \h </w:instrText>
            </w:r>
            <w:r w:rsidR="00FE089C">
              <w:rPr>
                <w:noProof/>
                <w:webHidden/>
              </w:rPr>
            </w:r>
            <w:r w:rsidR="00FE089C">
              <w:rPr>
                <w:noProof/>
                <w:webHidden/>
              </w:rPr>
              <w:fldChar w:fldCharType="separate"/>
            </w:r>
            <w:r w:rsidR="00FE089C">
              <w:rPr>
                <w:noProof/>
                <w:webHidden/>
              </w:rPr>
              <w:t>17</w:t>
            </w:r>
            <w:r w:rsidR="00FE089C">
              <w:rPr>
                <w:noProof/>
                <w:webHidden/>
              </w:rPr>
              <w:fldChar w:fldCharType="end"/>
            </w:r>
          </w:hyperlink>
        </w:p>
        <w:p w14:paraId="2361FDAF" w14:textId="27D357DD" w:rsidR="00FE089C" w:rsidRDefault="00934C89">
          <w:pPr>
            <w:pStyle w:val="TOC2"/>
            <w:tabs>
              <w:tab w:val="left" w:pos="880"/>
              <w:tab w:val="right" w:leader="dot" w:pos="9350"/>
            </w:tabs>
            <w:rPr>
              <w:rFonts w:eastAsiaTheme="minorEastAsia"/>
              <w:noProof/>
              <w:lang w:val="en-US"/>
            </w:rPr>
          </w:pPr>
          <w:hyperlink w:anchor="_Toc44292619" w:history="1">
            <w:r w:rsidR="00FE089C" w:rsidRPr="00292B6F">
              <w:rPr>
                <w:rStyle w:val="Hyperlink"/>
                <w:rFonts w:cstheme="minorHAnsi"/>
                <w:noProof/>
              </w:rPr>
              <w:t>2.3.</w:t>
            </w:r>
            <w:r w:rsidR="00FE089C">
              <w:rPr>
                <w:rFonts w:eastAsiaTheme="minorEastAsia"/>
                <w:noProof/>
                <w:lang w:val="en-US"/>
              </w:rPr>
              <w:tab/>
            </w:r>
            <w:r w:rsidR="00FE089C" w:rsidRPr="00292B6F">
              <w:rPr>
                <w:rStyle w:val="Hyperlink"/>
                <w:rFonts w:cstheme="minorHAnsi"/>
                <w:noProof/>
              </w:rPr>
              <w:t>Sub-Questions:</w:t>
            </w:r>
            <w:r w:rsidR="00FE089C">
              <w:rPr>
                <w:noProof/>
                <w:webHidden/>
              </w:rPr>
              <w:tab/>
            </w:r>
            <w:r w:rsidR="00FE089C">
              <w:rPr>
                <w:noProof/>
                <w:webHidden/>
              </w:rPr>
              <w:fldChar w:fldCharType="begin"/>
            </w:r>
            <w:r w:rsidR="00FE089C">
              <w:rPr>
                <w:noProof/>
                <w:webHidden/>
              </w:rPr>
              <w:instrText xml:space="preserve"> PAGEREF _Toc44292619 \h </w:instrText>
            </w:r>
            <w:r w:rsidR="00FE089C">
              <w:rPr>
                <w:noProof/>
                <w:webHidden/>
              </w:rPr>
            </w:r>
            <w:r w:rsidR="00FE089C">
              <w:rPr>
                <w:noProof/>
                <w:webHidden/>
              </w:rPr>
              <w:fldChar w:fldCharType="separate"/>
            </w:r>
            <w:r w:rsidR="00FE089C">
              <w:rPr>
                <w:noProof/>
                <w:webHidden/>
              </w:rPr>
              <w:t>17</w:t>
            </w:r>
            <w:r w:rsidR="00FE089C">
              <w:rPr>
                <w:noProof/>
                <w:webHidden/>
              </w:rPr>
              <w:fldChar w:fldCharType="end"/>
            </w:r>
          </w:hyperlink>
        </w:p>
        <w:p w14:paraId="014DF6DF" w14:textId="69EF6B53" w:rsidR="00FE089C" w:rsidRDefault="00934C89">
          <w:pPr>
            <w:pStyle w:val="TOC1"/>
            <w:tabs>
              <w:tab w:val="left" w:pos="440"/>
              <w:tab w:val="right" w:leader="dot" w:pos="9350"/>
            </w:tabs>
            <w:rPr>
              <w:rFonts w:eastAsiaTheme="minorEastAsia"/>
              <w:noProof/>
              <w:lang w:val="en-US"/>
            </w:rPr>
          </w:pPr>
          <w:hyperlink w:anchor="_Toc44292620" w:history="1">
            <w:r w:rsidR="00FE089C" w:rsidRPr="00292B6F">
              <w:rPr>
                <w:rStyle w:val="Hyperlink"/>
                <w:rFonts w:cstheme="minorHAnsi"/>
                <w:noProof/>
              </w:rPr>
              <w:t>3.</w:t>
            </w:r>
            <w:r w:rsidR="00FE089C">
              <w:rPr>
                <w:rFonts w:eastAsiaTheme="minorEastAsia"/>
                <w:noProof/>
                <w:lang w:val="en-US"/>
              </w:rPr>
              <w:tab/>
            </w:r>
            <w:r w:rsidR="00FE089C" w:rsidRPr="00292B6F">
              <w:rPr>
                <w:rStyle w:val="Hyperlink"/>
                <w:rFonts w:cstheme="minorHAnsi"/>
                <w:noProof/>
              </w:rPr>
              <w:t>Methodology</w:t>
            </w:r>
            <w:r w:rsidR="00FE089C">
              <w:rPr>
                <w:noProof/>
                <w:webHidden/>
              </w:rPr>
              <w:tab/>
            </w:r>
            <w:r w:rsidR="00FE089C">
              <w:rPr>
                <w:noProof/>
                <w:webHidden/>
              </w:rPr>
              <w:fldChar w:fldCharType="begin"/>
            </w:r>
            <w:r w:rsidR="00FE089C">
              <w:rPr>
                <w:noProof/>
                <w:webHidden/>
              </w:rPr>
              <w:instrText xml:space="preserve"> PAGEREF _Toc44292620 \h </w:instrText>
            </w:r>
            <w:r w:rsidR="00FE089C">
              <w:rPr>
                <w:noProof/>
                <w:webHidden/>
              </w:rPr>
            </w:r>
            <w:r w:rsidR="00FE089C">
              <w:rPr>
                <w:noProof/>
                <w:webHidden/>
              </w:rPr>
              <w:fldChar w:fldCharType="separate"/>
            </w:r>
            <w:r w:rsidR="00FE089C">
              <w:rPr>
                <w:noProof/>
                <w:webHidden/>
              </w:rPr>
              <w:t>18</w:t>
            </w:r>
            <w:r w:rsidR="00FE089C">
              <w:rPr>
                <w:noProof/>
                <w:webHidden/>
              </w:rPr>
              <w:fldChar w:fldCharType="end"/>
            </w:r>
          </w:hyperlink>
        </w:p>
        <w:p w14:paraId="270489C0" w14:textId="3980528A" w:rsidR="00FE089C" w:rsidRDefault="00934C89">
          <w:pPr>
            <w:pStyle w:val="TOC2"/>
            <w:tabs>
              <w:tab w:val="left" w:pos="880"/>
              <w:tab w:val="right" w:leader="dot" w:pos="9350"/>
            </w:tabs>
            <w:rPr>
              <w:rFonts w:eastAsiaTheme="minorEastAsia"/>
              <w:noProof/>
              <w:lang w:val="en-US"/>
            </w:rPr>
          </w:pPr>
          <w:hyperlink w:anchor="_Toc44292621" w:history="1">
            <w:r w:rsidR="00FE089C" w:rsidRPr="00292B6F">
              <w:rPr>
                <w:rStyle w:val="Hyperlink"/>
                <w:rFonts w:cstheme="minorHAnsi"/>
                <w:noProof/>
              </w:rPr>
              <w:t>3.1.</w:t>
            </w:r>
            <w:r w:rsidR="00FE089C">
              <w:rPr>
                <w:rFonts w:eastAsiaTheme="minorEastAsia"/>
                <w:noProof/>
                <w:lang w:val="en-US"/>
              </w:rPr>
              <w:tab/>
            </w:r>
            <w:r w:rsidR="00FE089C" w:rsidRPr="00292B6F">
              <w:rPr>
                <w:rStyle w:val="Hyperlink"/>
                <w:rFonts w:cstheme="minorHAnsi"/>
                <w:noProof/>
              </w:rPr>
              <w:t>Introduction</w:t>
            </w:r>
            <w:r w:rsidR="00FE089C">
              <w:rPr>
                <w:noProof/>
                <w:webHidden/>
              </w:rPr>
              <w:tab/>
            </w:r>
            <w:r w:rsidR="00FE089C">
              <w:rPr>
                <w:noProof/>
                <w:webHidden/>
              </w:rPr>
              <w:fldChar w:fldCharType="begin"/>
            </w:r>
            <w:r w:rsidR="00FE089C">
              <w:rPr>
                <w:noProof/>
                <w:webHidden/>
              </w:rPr>
              <w:instrText xml:space="preserve"> PAGEREF _Toc44292621 \h </w:instrText>
            </w:r>
            <w:r w:rsidR="00FE089C">
              <w:rPr>
                <w:noProof/>
                <w:webHidden/>
              </w:rPr>
            </w:r>
            <w:r w:rsidR="00FE089C">
              <w:rPr>
                <w:noProof/>
                <w:webHidden/>
              </w:rPr>
              <w:fldChar w:fldCharType="separate"/>
            </w:r>
            <w:r w:rsidR="00FE089C">
              <w:rPr>
                <w:noProof/>
                <w:webHidden/>
              </w:rPr>
              <w:t>18</w:t>
            </w:r>
            <w:r w:rsidR="00FE089C">
              <w:rPr>
                <w:noProof/>
                <w:webHidden/>
              </w:rPr>
              <w:fldChar w:fldCharType="end"/>
            </w:r>
          </w:hyperlink>
        </w:p>
        <w:p w14:paraId="74256231" w14:textId="6AB0DDCF" w:rsidR="00FE089C" w:rsidRDefault="00934C89">
          <w:pPr>
            <w:pStyle w:val="TOC2"/>
            <w:tabs>
              <w:tab w:val="left" w:pos="880"/>
              <w:tab w:val="right" w:leader="dot" w:pos="9350"/>
            </w:tabs>
            <w:rPr>
              <w:rFonts w:eastAsiaTheme="minorEastAsia"/>
              <w:noProof/>
              <w:lang w:val="en-US"/>
            </w:rPr>
          </w:pPr>
          <w:hyperlink w:anchor="_Toc44292622" w:history="1">
            <w:r w:rsidR="00FE089C" w:rsidRPr="00292B6F">
              <w:rPr>
                <w:rStyle w:val="Hyperlink"/>
                <w:rFonts w:cstheme="minorHAnsi"/>
                <w:noProof/>
              </w:rPr>
              <w:t>3.2.</w:t>
            </w:r>
            <w:r w:rsidR="00FE089C">
              <w:rPr>
                <w:rFonts w:eastAsiaTheme="minorEastAsia"/>
                <w:noProof/>
                <w:lang w:val="en-US"/>
              </w:rPr>
              <w:tab/>
            </w:r>
            <w:r w:rsidR="00FE089C" w:rsidRPr="00292B6F">
              <w:rPr>
                <w:rStyle w:val="Hyperlink"/>
                <w:rFonts w:cstheme="minorHAnsi"/>
                <w:noProof/>
              </w:rPr>
              <w:t>Supply chain risk management – SCRM</w:t>
            </w:r>
            <w:r w:rsidR="00FE089C">
              <w:rPr>
                <w:noProof/>
                <w:webHidden/>
              </w:rPr>
              <w:tab/>
            </w:r>
            <w:r w:rsidR="00FE089C">
              <w:rPr>
                <w:noProof/>
                <w:webHidden/>
              </w:rPr>
              <w:fldChar w:fldCharType="begin"/>
            </w:r>
            <w:r w:rsidR="00FE089C">
              <w:rPr>
                <w:noProof/>
                <w:webHidden/>
              </w:rPr>
              <w:instrText xml:space="preserve"> PAGEREF _Toc44292622 \h </w:instrText>
            </w:r>
            <w:r w:rsidR="00FE089C">
              <w:rPr>
                <w:noProof/>
                <w:webHidden/>
              </w:rPr>
            </w:r>
            <w:r w:rsidR="00FE089C">
              <w:rPr>
                <w:noProof/>
                <w:webHidden/>
              </w:rPr>
              <w:fldChar w:fldCharType="separate"/>
            </w:r>
            <w:r w:rsidR="00FE089C">
              <w:rPr>
                <w:noProof/>
                <w:webHidden/>
              </w:rPr>
              <w:t>18</w:t>
            </w:r>
            <w:r w:rsidR="00FE089C">
              <w:rPr>
                <w:noProof/>
                <w:webHidden/>
              </w:rPr>
              <w:fldChar w:fldCharType="end"/>
            </w:r>
          </w:hyperlink>
        </w:p>
        <w:p w14:paraId="5934D62B" w14:textId="4A4E2760" w:rsidR="00FE089C" w:rsidRDefault="00934C89">
          <w:pPr>
            <w:pStyle w:val="TOC2"/>
            <w:tabs>
              <w:tab w:val="left" w:pos="880"/>
              <w:tab w:val="right" w:leader="dot" w:pos="9350"/>
            </w:tabs>
            <w:rPr>
              <w:rFonts w:eastAsiaTheme="minorEastAsia"/>
              <w:noProof/>
              <w:lang w:val="en-US"/>
            </w:rPr>
          </w:pPr>
          <w:hyperlink w:anchor="_Toc44292623" w:history="1">
            <w:r w:rsidR="00FE089C" w:rsidRPr="00292B6F">
              <w:rPr>
                <w:rStyle w:val="Hyperlink"/>
                <w:rFonts w:cstheme="minorHAnsi"/>
                <w:noProof/>
              </w:rPr>
              <w:t>3.3.</w:t>
            </w:r>
            <w:r w:rsidR="00FE089C">
              <w:rPr>
                <w:rFonts w:eastAsiaTheme="minorEastAsia"/>
                <w:noProof/>
                <w:lang w:val="en-US"/>
              </w:rPr>
              <w:tab/>
            </w:r>
            <w:r w:rsidR="00FE089C" w:rsidRPr="00292B6F">
              <w:rPr>
                <w:rStyle w:val="Hyperlink"/>
                <w:rFonts w:cstheme="minorHAnsi"/>
                <w:noProof/>
              </w:rPr>
              <w:t>Multi-layer framework for business intelligence</w:t>
            </w:r>
            <w:r w:rsidR="00FE089C">
              <w:rPr>
                <w:noProof/>
                <w:webHidden/>
              </w:rPr>
              <w:tab/>
            </w:r>
            <w:r w:rsidR="00FE089C">
              <w:rPr>
                <w:noProof/>
                <w:webHidden/>
              </w:rPr>
              <w:fldChar w:fldCharType="begin"/>
            </w:r>
            <w:r w:rsidR="00FE089C">
              <w:rPr>
                <w:noProof/>
                <w:webHidden/>
              </w:rPr>
              <w:instrText xml:space="preserve"> PAGEREF _Toc44292623 \h </w:instrText>
            </w:r>
            <w:r w:rsidR="00FE089C">
              <w:rPr>
                <w:noProof/>
                <w:webHidden/>
              </w:rPr>
            </w:r>
            <w:r w:rsidR="00FE089C">
              <w:rPr>
                <w:noProof/>
                <w:webHidden/>
              </w:rPr>
              <w:fldChar w:fldCharType="separate"/>
            </w:r>
            <w:r w:rsidR="00FE089C">
              <w:rPr>
                <w:noProof/>
                <w:webHidden/>
              </w:rPr>
              <w:t>19</w:t>
            </w:r>
            <w:r w:rsidR="00FE089C">
              <w:rPr>
                <w:noProof/>
                <w:webHidden/>
              </w:rPr>
              <w:fldChar w:fldCharType="end"/>
            </w:r>
          </w:hyperlink>
        </w:p>
        <w:p w14:paraId="5B09021E" w14:textId="26E33724" w:rsidR="00FE089C" w:rsidRDefault="00934C89">
          <w:pPr>
            <w:pStyle w:val="TOC2"/>
            <w:tabs>
              <w:tab w:val="left" w:pos="880"/>
              <w:tab w:val="right" w:leader="dot" w:pos="9350"/>
            </w:tabs>
            <w:rPr>
              <w:rFonts w:eastAsiaTheme="minorEastAsia"/>
              <w:noProof/>
              <w:lang w:val="en-US"/>
            </w:rPr>
          </w:pPr>
          <w:hyperlink w:anchor="_Toc44292624" w:history="1">
            <w:r w:rsidR="00FE089C" w:rsidRPr="00292B6F">
              <w:rPr>
                <w:rStyle w:val="Hyperlink"/>
                <w:rFonts w:cstheme="minorHAnsi"/>
                <w:noProof/>
              </w:rPr>
              <w:t>3.4.</w:t>
            </w:r>
            <w:r w:rsidR="00FE089C">
              <w:rPr>
                <w:rFonts w:eastAsiaTheme="minorEastAsia"/>
                <w:noProof/>
                <w:lang w:val="en-US"/>
              </w:rPr>
              <w:tab/>
            </w:r>
            <w:r w:rsidR="00FE089C" w:rsidRPr="00292B6F">
              <w:rPr>
                <w:rStyle w:val="Hyperlink"/>
                <w:rFonts w:cstheme="minorHAnsi"/>
                <w:noProof/>
              </w:rPr>
              <w:t>Analytic hierarchy process (AHP)</w:t>
            </w:r>
            <w:r w:rsidR="00FE089C">
              <w:rPr>
                <w:noProof/>
                <w:webHidden/>
              </w:rPr>
              <w:tab/>
            </w:r>
            <w:r w:rsidR="00FE089C">
              <w:rPr>
                <w:noProof/>
                <w:webHidden/>
              </w:rPr>
              <w:fldChar w:fldCharType="begin"/>
            </w:r>
            <w:r w:rsidR="00FE089C">
              <w:rPr>
                <w:noProof/>
                <w:webHidden/>
              </w:rPr>
              <w:instrText xml:space="preserve"> PAGEREF _Toc44292624 \h </w:instrText>
            </w:r>
            <w:r w:rsidR="00FE089C">
              <w:rPr>
                <w:noProof/>
                <w:webHidden/>
              </w:rPr>
            </w:r>
            <w:r w:rsidR="00FE089C">
              <w:rPr>
                <w:noProof/>
                <w:webHidden/>
              </w:rPr>
              <w:fldChar w:fldCharType="separate"/>
            </w:r>
            <w:r w:rsidR="00FE089C">
              <w:rPr>
                <w:noProof/>
                <w:webHidden/>
              </w:rPr>
              <w:t>20</w:t>
            </w:r>
            <w:r w:rsidR="00FE089C">
              <w:rPr>
                <w:noProof/>
                <w:webHidden/>
              </w:rPr>
              <w:fldChar w:fldCharType="end"/>
            </w:r>
          </w:hyperlink>
        </w:p>
        <w:p w14:paraId="03A31238" w14:textId="2350B6DC" w:rsidR="00FE089C" w:rsidRDefault="00934C89">
          <w:pPr>
            <w:pStyle w:val="TOC1"/>
            <w:tabs>
              <w:tab w:val="left" w:pos="440"/>
              <w:tab w:val="right" w:leader="dot" w:pos="9350"/>
            </w:tabs>
            <w:rPr>
              <w:rFonts w:eastAsiaTheme="minorEastAsia"/>
              <w:noProof/>
              <w:lang w:val="en-US"/>
            </w:rPr>
          </w:pPr>
          <w:hyperlink w:anchor="_Toc44292625" w:history="1">
            <w:r w:rsidR="00FE089C" w:rsidRPr="00292B6F">
              <w:rPr>
                <w:rStyle w:val="Hyperlink"/>
                <w:rFonts w:cstheme="minorHAnsi"/>
                <w:noProof/>
              </w:rPr>
              <w:t>4.</w:t>
            </w:r>
            <w:r w:rsidR="00FE089C">
              <w:rPr>
                <w:rFonts w:eastAsiaTheme="minorEastAsia"/>
                <w:noProof/>
                <w:lang w:val="en-US"/>
              </w:rPr>
              <w:tab/>
            </w:r>
            <w:r w:rsidR="00FE089C" w:rsidRPr="00292B6F">
              <w:rPr>
                <w:rStyle w:val="Hyperlink"/>
                <w:rFonts w:cstheme="minorHAnsi"/>
                <w:noProof/>
              </w:rPr>
              <w:t>Supply Chain Risk Management (SCRM)</w:t>
            </w:r>
            <w:r w:rsidR="00FE089C">
              <w:rPr>
                <w:noProof/>
                <w:webHidden/>
              </w:rPr>
              <w:tab/>
            </w:r>
            <w:r w:rsidR="00FE089C">
              <w:rPr>
                <w:noProof/>
                <w:webHidden/>
              </w:rPr>
              <w:fldChar w:fldCharType="begin"/>
            </w:r>
            <w:r w:rsidR="00FE089C">
              <w:rPr>
                <w:noProof/>
                <w:webHidden/>
              </w:rPr>
              <w:instrText xml:space="preserve"> PAGEREF _Toc44292625 \h </w:instrText>
            </w:r>
            <w:r w:rsidR="00FE089C">
              <w:rPr>
                <w:noProof/>
                <w:webHidden/>
              </w:rPr>
            </w:r>
            <w:r w:rsidR="00FE089C">
              <w:rPr>
                <w:noProof/>
                <w:webHidden/>
              </w:rPr>
              <w:fldChar w:fldCharType="separate"/>
            </w:r>
            <w:r w:rsidR="00FE089C">
              <w:rPr>
                <w:noProof/>
                <w:webHidden/>
              </w:rPr>
              <w:t>21</w:t>
            </w:r>
            <w:r w:rsidR="00FE089C">
              <w:rPr>
                <w:noProof/>
                <w:webHidden/>
              </w:rPr>
              <w:fldChar w:fldCharType="end"/>
            </w:r>
          </w:hyperlink>
        </w:p>
        <w:p w14:paraId="21FE8F3D" w14:textId="12E95CC4" w:rsidR="00FE089C" w:rsidRDefault="00934C89">
          <w:pPr>
            <w:pStyle w:val="TOC2"/>
            <w:tabs>
              <w:tab w:val="left" w:pos="880"/>
              <w:tab w:val="right" w:leader="dot" w:pos="9350"/>
            </w:tabs>
            <w:rPr>
              <w:rFonts w:eastAsiaTheme="minorEastAsia"/>
              <w:noProof/>
              <w:lang w:val="en-US"/>
            </w:rPr>
          </w:pPr>
          <w:hyperlink w:anchor="_Toc44292626" w:history="1">
            <w:r w:rsidR="00FE089C" w:rsidRPr="00292B6F">
              <w:rPr>
                <w:rStyle w:val="Hyperlink"/>
                <w:rFonts w:cstheme="minorHAnsi"/>
                <w:noProof/>
              </w:rPr>
              <w:t>4.1.</w:t>
            </w:r>
            <w:r w:rsidR="00FE089C">
              <w:rPr>
                <w:rFonts w:eastAsiaTheme="minorEastAsia"/>
                <w:noProof/>
                <w:lang w:val="en-US"/>
              </w:rPr>
              <w:tab/>
            </w:r>
            <w:r w:rsidR="00FE089C" w:rsidRPr="00292B6F">
              <w:rPr>
                <w:rStyle w:val="Hyperlink"/>
                <w:rFonts w:cstheme="minorHAnsi"/>
                <w:noProof/>
              </w:rPr>
              <w:t>Introduction</w:t>
            </w:r>
            <w:r w:rsidR="00FE089C">
              <w:rPr>
                <w:noProof/>
                <w:webHidden/>
              </w:rPr>
              <w:tab/>
            </w:r>
            <w:r w:rsidR="00FE089C">
              <w:rPr>
                <w:noProof/>
                <w:webHidden/>
              </w:rPr>
              <w:fldChar w:fldCharType="begin"/>
            </w:r>
            <w:r w:rsidR="00FE089C">
              <w:rPr>
                <w:noProof/>
                <w:webHidden/>
              </w:rPr>
              <w:instrText xml:space="preserve"> PAGEREF _Toc44292626 \h </w:instrText>
            </w:r>
            <w:r w:rsidR="00FE089C">
              <w:rPr>
                <w:noProof/>
                <w:webHidden/>
              </w:rPr>
            </w:r>
            <w:r w:rsidR="00FE089C">
              <w:rPr>
                <w:noProof/>
                <w:webHidden/>
              </w:rPr>
              <w:fldChar w:fldCharType="separate"/>
            </w:r>
            <w:r w:rsidR="00FE089C">
              <w:rPr>
                <w:noProof/>
                <w:webHidden/>
              </w:rPr>
              <w:t>21</w:t>
            </w:r>
            <w:r w:rsidR="00FE089C">
              <w:rPr>
                <w:noProof/>
                <w:webHidden/>
              </w:rPr>
              <w:fldChar w:fldCharType="end"/>
            </w:r>
          </w:hyperlink>
        </w:p>
        <w:p w14:paraId="3DC9E709" w14:textId="65E42A6E" w:rsidR="00FE089C" w:rsidRDefault="00934C89">
          <w:pPr>
            <w:pStyle w:val="TOC2"/>
            <w:tabs>
              <w:tab w:val="left" w:pos="880"/>
              <w:tab w:val="right" w:leader="dot" w:pos="9350"/>
            </w:tabs>
            <w:rPr>
              <w:rFonts w:eastAsiaTheme="minorEastAsia"/>
              <w:noProof/>
              <w:lang w:val="en-US"/>
            </w:rPr>
          </w:pPr>
          <w:hyperlink w:anchor="_Toc44292627" w:history="1">
            <w:r w:rsidR="00FE089C" w:rsidRPr="00292B6F">
              <w:rPr>
                <w:rStyle w:val="Hyperlink"/>
                <w:rFonts w:cstheme="minorHAnsi"/>
                <w:noProof/>
              </w:rPr>
              <w:t>4.2.</w:t>
            </w:r>
            <w:r w:rsidR="00FE089C">
              <w:rPr>
                <w:rFonts w:eastAsiaTheme="minorEastAsia"/>
                <w:noProof/>
                <w:lang w:val="en-US"/>
              </w:rPr>
              <w:tab/>
            </w:r>
            <w:r w:rsidR="00FE089C" w:rsidRPr="00292B6F">
              <w:rPr>
                <w:rStyle w:val="Hyperlink"/>
                <w:rFonts w:cstheme="minorHAnsi"/>
                <w:noProof/>
              </w:rPr>
              <w:t>Data presentation</w:t>
            </w:r>
            <w:r w:rsidR="00FE089C">
              <w:rPr>
                <w:noProof/>
                <w:webHidden/>
              </w:rPr>
              <w:tab/>
            </w:r>
            <w:r w:rsidR="00FE089C">
              <w:rPr>
                <w:noProof/>
                <w:webHidden/>
              </w:rPr>
              <w:fldChar w:fldCharType="begin"/>
            </w:r>
            <w:r w:rsidR="00FE089C">
              <w:rPr>
                <w:noProof/>
                <w:webHidden/>
              </w:rPr>
              <w:instrText xml:space="preserve"> PAGEREF _Toc44292627 \h </w:instrText>
            </w:r>
            <w:r w:rsidR="00FE089C">
              <w:rPr>
                <w:noProof/>
                <w:webHidden/>
              </w:rPr>
            </w:r>
            <w:r w:rsidR="00FE089C">
              <w:rPr>
                <w:noProof/>
                <w:webHidden/>
              </w:rPr>
              <w:fldChar w:fldCharType="separate"/>
            </w:r>
            <w:r w:rsidR="00FE089C">
              <w:rPr>
                <w:noProof/>
                <w:webHidden/>
              </w:rPr>
              <w:t>22</w:t>
            </w:r>
            <w:r w:rsidR="00FE089C">
              <w:rPr>
                <w:noProof/>
                <w:webHidden/>
              </w:rPr>
              <w:fldChar w:fldCharType="end"/>
            </w:r>
          </w:hyperlink>
        </w:p>
        <w:p w14:paraId="05B10FE0" w14:textId="02EDA847" w:rsidR="00FE089C" w:rsidRDefault="00934C89">
          <w:pPr>
            <w:pStyle w:val="TOC3"/>
            <w:tabs>
              <w:tab w:val="left" w:pos="1320"/>
              <w:tab w:val="right" w:leader="dot" w:pos="9350"/>
            </w:tabs>
            <w:rPr>
              <w:rFonts w:eastAsiaTheme="minorEastAsia"/>
              <w:noProof/>
              <w:lang w:val="en-US"/>
            </w:rPr>
          </w:pPr>
          <w:hyperlink w:anchor="_Toc44292628" w:history="1">
            <w:r w:rsidR="00FE089C" w:rsidRPr="00292B6F">
              <w:rPr>
                <w:rStyle w:val="Hyperlink"/>
                <w:rFonts w:cstheme="minorHAnsi"/>
                <w:noProof/>
              </w:rPr>
              <w:t>4.2.1.</w:t>
            </w:r>
            <w:r w:rsidR="00FE089C">
              <w:rPr>
                <w:rFonts w:eastAsiaTheme="minorEastAsia"/>
                <w:noProof/>
                <w:lang w:val="en-US"/>
              </w:rPr>
              <w:tab/>
            </w:r>
            <w:r w:rsidR="00FE089C" w:rsidRPr="00292B6F">
              <w:rPr>
                <w:rStyle w:val="Hyperlink"/>
                <w:rFonts w:cstheme="minorHAnsi"/>
                <w:noProof/>
              </w:rPr>
              <w:t>Material planning:</w:t>
            </w:r>
            <w:r w:rsidR="00FE089C">
              <w:rPr>
                <w:noProof/>
                <w:webHidden/>
              </w:rPr>
              <w:tab/>
            </w:r>
            <w:r w:rsidR="00FE089C">
              <w:rPr>
                <w:noProof/>
                <w:webHidden/>
              </w:rPr>
              <w:fldChar w:fldCharType="begin"/>
            </w:r>
            <w:r w:rsidR="00FE089C">
              <w:rPr>
                <w:noProof/>
                <w:webHidden/>
              </w:rPr>
              <w:instrText xml:space="preserve"> PAGEREF _Toc44292628 \h </w:instrText>
            </w:r>
            <w:r w:rsidR="00FE089C">
              <w:rPr>
                <w:noProof/>
                <w:webHidden/>
              </w:rPr>
            </w:r>
            <w:r w:rsidR="00FE089C">
              <w:rPr>
                <w:noProof/>
                <w:webHidden/>
              </w:rPr>
              <w:fldChar w:fldCharType="separate"/>
            </w:r>
            <w:r w:rsidR="00FE089C">
              <w:rPr>
                <w:noProof/>
                <w:webHidden/>
              </w:rPr>
              <w:t>23</w:t>
            </w:r>
            <w:r w:rsidR="00FE089C">
              <w:rPr>
                <w:noProof/>
                <w:webHidden/>
              </w:rPr>
              <w:fldChar w:fldCharType="end"/>
            </w:r>
          </w:hyperlink>
        </w:p>
        <w:p w14:paraId="74BAC26A" w14:textId="523282B6" w:rsidR="00FE089C" w:rsidRDefault="00934C89">
          <w:pPr>
            <w:pStyle w:val="TOC3"/>
            <w:tabs>
              <w:tab w:val="left" w:pos="1320"/>
              <w:tab w:val="right" w:leader="dot" w:pos="9350"/>
            </w:tabs>
            <w:rPr>
              <w:rFonts w:eastAsiaTheme="minorEastAsia"/>
              <w:noProof/>
              <w:lang w:val="en-US"/>
            </w:rPr>
          </w:pPr>
          <w:hyperlink w:anchor="_Toc44292629" w:history="1">
            <w:r w:rsidR="00FE089C" w:rsidRPr="00292B6F">
              <w:rPr>
                <w:rStyle w:val="Hyperlink"/>
                <w:rFonts w:cstheme="minorHAnsi"/>
                <w:noProof/>
              </w:rPr>
              <w:t>4.2.2.</w:t>
            </w:r>
            <w:r w:rsidR="00FE089C">
              <w:rPr>
                <w:rFonts w:eastAsiaTheme="minorEastAsia"/>
                <w:noProof/>
                <w:lang w:val="en-US"/>
              </w:rPr>
              <w:tab/>
            </w:r>
            <w:r w:rsidR="00FE089C" w:rsidRPr="00292B6F">
              <w:rPr>
                <w:rStyle w:val="Hyperlink"/>
                <w:rFonts w:cstheme="minorHAnsi"/>
                <w:noProof/>
              </w:rPr>
              <w:t>Warehouse and fulfil1ment</w:t>
            </w:r>
            <w:r w:rsidR="00FE089C">
              <w:rPr>
                <w:noProof/>
                <w:webHidden/>
              </w:rPr>
              <w:tab/>
            </w:r>
            <w:r w:rsidR="00FE089C">
              <w:rPr>
                <w:noProof/>
                <w:webHidden/>
              </w:rPr>
              <w:fldChar w:fldCharType="begin"/>
            </w:r>
            <w:r w:rsidR="00FE089C">
              <w:rPr>
                <w:noProof/>
                <w:webHidden/>
              </w:rPr>
              <w:instrText xml:space="preserve"> PAGEREF _Toc44292629 \h </w:instrText>
            </w:r>
            <w:r w:rsidR="00FE089C">
              <w:rPr>
                <w:noProof/>
                <w:webHidden/>
              </w:rPr>
            </w:r>
            <w:r w:rsidR="00FE089C">
              <w:rPr>
                <w:noProof/>
                <w:webHidden/>
              </w:rPr>
              <w:fldChar w:fldCharType="separate"/>
            </w:r>
            <w:r w:rsidR="00FE089C">
              <w:rPr>
                <w:noProof/>
                <w:webHidden/>
              </w:rPr>
              <w:t>23</w:t>
            </w:r>
            <w:r w:rsidR="00FE089C">
              <w:rPr>
                <w:noProof/>
                <w:webHidden/>
              </w:rPr>
              <w:fldChar w:fldCharType="end"/>
            </w:r>
          </w:hyperlink>
        </w:p>
        <w:p w14:paraId="3BC145A2" w14:textId="1F3305D8" w:rsidR="00FE089C" w:rsidRDefault="00934C89">
          <w:pPr>
            <w:pStyle w:val="TOC3"/>
            <w:tabs>
              <w:tab w:val="left" w:pos="1320"/>
              <w:tab w:val="right" w:leader="dot" w:pos="9350"/>
            </w:tabs>
            <w:rPr>
              <w:rFonts w:eastAsiaTheme="minorEastAsia"/>
              <w:noProof/>
              <w:lang w:val="en-US"/>
            </w:rPr>
          </w:pPr>
          <w:hyperlink w:anchor="_Toc44292630" w:history="1">
            <w:r w:rsidR="00FE089C" w:rsidRPr="00292B6F">
              <w:rPr>
                <w:rStyle w:val="Hyperlink"/>
                <w:rFonts w:cstheme="minorHAnsi"/>
                <w:noProof/>
              </w:rPr>
              <w:t>4.2.3.</w:t>
            </w:r>
            <w:r w:rsidR="00FE089C">
              <w:rPr>
                <w:rFonts w:eastAsiaTheme="minorEastAsia"/>
                <w:noProof/>
                <w:lang w:val="en-US"/>
              </w:rPr>
              <w:tab/>
            </w:r>
            <w:r w:rsidR="00FE089C" w:rsidRPr="00292B6F">
              <w:rPr>
                <w:rStyle w:val="Hyperlink"/>
                <w:rFonts w:cstheme="minorHAnsi"/>
                <w:noProof/>
              </w:rPr>
              <w:t>Bottling &amp; Distribution</w:t>
            </w:r>
            <w:r w:rsidR="00FE089C">
              <w:rPr>
                <w:noProof/>
                <w:webHidden/>
              </w:rPr>
              <w:tab/>
            </w:r>
            <w:r w:rsidR="00FE089C">
              <w:rPr>
                <w:noProof/>
                <w:webHidden/>
              </w:rPr>
              <w:fldChar w:fldCharType="begin"/>
            </w:r>
            <w:r w:rsidR="00FE089C">
              <w:rPr>
                <w:noProof/>
                <w:webHidden/>
              </w:rPr>
              <w:instrText xml:space="preserve"> PAGEREF _Toc44292630 \h </w:instrText>
            </w:r>
            <w:r w:rsidR="00FE089C">
              <w:rPr>
                <w:noProof/>
                <w:webHidden/>
              </w:rPr>
            </w:r>
            <w:r w:rsidR="00FE089C">
              <w:rPr>
                <w:noProof/>
                <w:webHidden/>
              </w:rPr>
              <w:fldChar w:fldCharType="separate"/>
            </w:r>
            <w:r w:rsidR="00FE089C">
              <w:rPr>
                <w:noProof/>
                <w:webHidden/>
              </w:rPr>
              <w:t>24</w:t>
            </w:r>
            <w:r w:rsidR="00FE089C">
              <w:rPr>
                <w:noProof/>
                <w:webHidden/>
              </w:rPr>
              <w:fldChar w:fldCharType="end"/>
            </w:r>
          </w:hyperlink>
        </w:p>
        <w:p w14:paraId="00992BB3" w14:textId="025EFCFE" w:rsidR="00FE089C" w:rsidRDefault="00934C89">
          <w:pPr>
            <w:pStyle w:val="TOC2"/>
            <w:tabs>
              <w:tab w:val="left" w:pos="880"/>
              <w:tab w:val="right" w:leader="dot" w:pos="9350"/>
            </w:tabs>
            <w:rPr>
              <w:rFonts w:eastAsiaTheme="minorEastAsia"/>
              <w:noProof/>
              <w:lang w:val="en-US"/>
            </w:rPr>
          </w:pPr>
          <w:hyperlink w:anchor="_Toc44292631" w:history="1">
            <w:r w:rsidR="00FE089C" w:rsidRPr="00292B6F">
              <w:rPr>
                <w:rStyle w:val="Hyperlink"/>
                <w:rFonts w:cstheme="minorHAnsi"/>
                <w:noProof/>
              </w:rPr>
              <w:t>4.3.</w:t>
            </w:r>
            <w:r w:rsidR="00FE089C">
              <w:rPr>
                <w:rFonts w:eastAsiaTheme="minorEastAsia"/>
                <w:noProof/>
                <w:lang w:val="en-US"/>
              </w:rPr>
              <w:tab/>
            </w:r>
            <w:r w:rsidR="00FE089C" w:rsidRPr="00292B6F">
              <w:rPr>
                <w:rStyle w:val="Hyperlink"/>
                <w:rFonts w:cstheme="minorHAnsi"/>
                <w:noProof/>
              </w:rPr>
              <w:t>Data analysis:</w:t>
            </w:r>
            <w:r w:rsidR="00FE089C">
              <w:rPr>
                <w:noProof/>
                <w:webHidden/>
              </w:rPr>
              <w:tab/>
            </w:r>
            <w:r w:rsidR="00FE089C">
              <w:rPr>
                <w:noProof/>
                <w:webHidden/>
              </w:rPr>
              <w:fldChar w:fldCharType="begin"/>
            </w:r>
            <w:r w:rsidR="00FE089C">
              <w:rPr>
                <w:noProof/>
                <w:webHidden/>
              </w:rPr>
              <w:instrText xml:space="preserve"> PAGEREF _Toc44292631 \h </w:instrText>
            </w:r>
            <w:r w:rsidR="00FE089C">
              <w:rPr>
                <w:noProof/>
                <w:webHidden/>
              </w:rPr>
            </w:r>
            <w:r w:rsidR="00FE089C">
              <w:rPr>
                <w:noProof/>
                <w:webHidden/>
              </w:rPr>
              <w:fldChar w:fldCharType="separate"/>
            </w:r>
            <w:r w:rsidR="00FE089C">
              <w:rPr>
                <w:noProof/>
                <w:webHidden/>
              </w:rPr>
              <w:t>25</w:t>
            </w:r>
            <w:r w:rsidR="00FE089C">
              <w:rPr>
                <w:noProof/>
                <w:webHidden/>
              </w:rPr>
              <w:fldChar w:fldCharType="end"/>
            </w:r>
          </w:hyperlink>
        </w:p>
        <w:p w14:paraId="0F2E2F52" w14:textId="69706D0F" w:rsidR="00FE089C" w:rsidRDefault="00934C89">
          <w:pPr>
            <w:pStyle w:val="TOC2"/>
            <w:tabs>
              <w:tab w:val="left" w:pos="880"/>
              <w:tab w:val="right" w:leader="dot" w:pos="9350"/>
            </w:tabs>
            <w:rPr>
              <w:rFonts w:eastAsiaTheme="minorEastAsia"/>
              <w:noProof/>
              <w:lang w:val="en-US"/>
            </w:rPr>
          </w:pPr>
          <w:hyperlink w:anchor="_Toc44292632" w:history="1">
            <w:r w:rsidR="00FE089C" w:rsidRPr="00292B6F">
              <w:rPr>
                <w:rStyle w:val="Hyperlink"/>
                <w:rFonts w:cstheme="minorHAnsi"/>
                <w:noProof/>
              </w:rPr>
              <w:t>4.4.</w:t>
            </w:r>
            <w:r w:rsidR="00FE089C">
              <w:rPr>
                <w:rFonts w:eastAsiaTheme="minorEastAsia"/>
                <w:noProof/>
                <w:lang w:val="en-US"/>
              </w:rPr>
              <w:tab/>
            </w:r>
            <w:r w:rsidR="00FE089C" w:rsidRPr="00292B6F">
              <w:rPr>
                <w:rStyle w:val="Hyperlink"/>
                <w:rFonts w:cstheme="minorHAnsi"/>
                <w:noProof/>
              </w:rPr>
              <w:t>Conclusion</w:t>
            </w:r>
            <w:r w:rsidR="00FE089C">
              <w:rPr>
                <w:noProof/>
                <w:webHidden/>
              </w:rPr>
              <w:tab/>
            </w:r>
            <w:r w:rsidR="00FE089C">
              <w:rPr>
                <w:noProof/>
                <w:webHidden/>
              </w:rPr>
              <w:fldChar w:fldCharType="begin"/>
            </w:r>
            <w:r w:rsidR="00FE089C">
              <w:rPr>
                <w:noProof/>
                <w:webHidden/>
              </w:rPr>
              <w:instrText xml:space="preserve"> PAGEREF _Toc44292632 \h </w:instrText>
            </w:r>
            <w:r w:rsidR="00FE089C">
              <w:rPr>
                <w:noProof/>
                <w:webHidden/>
              </w:rPr>
            </w:r>
            <w:r w:rsidR="00FE089C">
              <w:rPr>
                <w:noProof/>
                <w:webHidden/>
              </w:rPr>
              <w:fldChar w:fldCharType="separate"/>
            </w:r>
            <w:r w:rsidR="00FE089C">
              <w:rPr>
                <w:noProof/>
                <w:webHidden/>
              </w:rPr>
              <w:t>26</w:t>
            </w:r>
            <w:r w:rsidR="00FE089C">
              <w:rPr>
                <w:noProof/>
                <w:webHidden/>
              </w:rPr>
              <w:fldChar w:fldCharType="end"/>
            </w:r>
          </w:hyperlink>
        </w:p>
        <w:p w14:paraId="79DA2697" w14:textId="02FF8BAD" w:rsidR="00FE089C" w:rsidRDefault="00934C89">
          <w:pPr>
            <w:pStyle w:val="TOC1"/>
            <w:tabs>
              <w:tab w:val="left" w:pos="440"/>
              <w:tab w:val="right" w:leader="dot" w:pos="9350"/>
            </w:tabs>
            <w:rPr>
              <w:rFonts w:eastAsiaTheme="minorEastAsia"/>
              <w:noProof/>
              <w:lang w:val="en-US"/>
            </w:rPr>
          </w:pPr>
          <w:hyperlink w:anchor="_Toc44292633" w:history="1">
            <w:r w:rsidR="00FE089C" w:rsidRPr="00292B6F">
              <w:rPr>
                <w:rStyle w:val="Hyperlink"/>
                <w:rFonts w:cstheme="minorHAnsi"/>
                <w:noProof/>
              </w:rPr>
              <w:t>5.</w:t>
            </w:r>
            <w:r w:rsidR="00FE089C">
              <w:rPr>
                <w:rFonts w:eastAsiaTheme="minorEastAsia"/>
                <w:noProof/>
                <w:lang w:val="en-US"/>
              </w:rPr>
              <w:tab/>
            </w:r>
            <w:r w:rsidR="00FE089C" w:rsidRPr="00292B6F">
              <w:rPr>
                <w:rStyle w:val="Hyperlink"/>
                <w:rFonts w:cstheme="minorHAnsi"/>
                <w:noProof/>
              </w:rPr>
              <w:t>Multi-layer framework for business intelligence</w:t>
            </w:r>
            <w:r w:rsidR="00FE089C">
              <w:rPr>
                <w:noProof/>
                <w:webHidden/>
              </w:rPr>
              <w:tab/>
            </w:r>
            <w:r w:rsidR="00FE089C">
              <w:rPr>
                <w:noProof/>
                <w:webHidden/>
              </w:rPr>
              <w:fldChar w:fldCharType="begin"/>
            </w:r>
            <w:r w:rsidR="00FE089C">
              <w:rPr>
                <w:noProof/>
                <w:webHidden/>
              </w:rPr>
              <w:instrText xml:space="preserve"> PAGEREF _Toc44292633 \h </w:instrText>
            </w:r>
            <w:r w:rsidR="00FE089C">
              <w:rPr>
                <w:noProof/>
                <w:webHidden/>
              </w:rPr>
            </w:r>
            <w:r w:rsidR="00FE089C">
              <w:rPr>
                <w:noProof/>
                <w:webHidden/>
              </w:rPr>
              <w:fldChar w:fldCharType="separate"/>
            </w:r>
            <w:r w:rsidR="00FE089C">
              <w:rPr>
                <w:noProof/>
                <w:webHidden/>
              </w:rPr>
              <w:t>26</w:t>
            </w:r>
            <w:r w:rsidR="00FE089C">
              <w:rPr>
                <w:noProof/>
                <w:webHidden/>
              </w:rPr>
              <w:fldChar w:fldCharType="end"/>
            </w:r>
          </w:hyperlink>
        </w:p>
        <w:p w14:paraId="41077756" w14:textId="2BA86F68" w:rsidR="00FE089C" w:rsidRDefault="00934C89">
          <w:pPr>
            <w:pStyle w:val="TOC2"/>
            <w:tabs>
              <w:tab w:val="left" w:pos="880"/>
              <w:tab w:val="right" w:leader="dot" w:pos="9350"/>
            </w:tabs>
            <w:rPr>
              <w:rFonts w:eastAsiaTheme="minorEastAsia"/>
              <w:noProof/>
              <w:lang w:val="en-US"/>
            </w:rPr>
          </w:pPr>
          <w:hyperlink w:anchor="_Toc44292634" w:history="1">
            <w:r w:rsidR="00FE089C" w:rsidRPr="00292B6F">
              <w:rPr>
                <w:rStyle w:val="Hyperlink"/>
                <w:rFonts w:cstheme="minorHAnsi"/>
                <w:noProof/>
              </w:rPr>
              <w:t>5.1.</w:t>
            </w:r>
            <w:r w:rsidR="00FE089C">
              <w:rPr>
                <w:rFonts w:eastAsiaTheme="minorEastAsia"/>
                <w:noProof/>
                <w:lang w:val="en-US"/>
              </w:rPr>
              <w:tab/>
            </w:r>
            <w:r w:rsidR="00FE089C" w:rsidRPr="00292B6F">
              <w:rPr>
                <w:rStyle w:val="Hyperlink"/>
                <w:rFonts w:cstheme="minorHAnsi"/>
                <w:noProof/>
              </w:rPr>
              <w:t>Introduction</w:t>
            </w:r>
            <w:r w:rsidR="00FE089C">
              <w:rPr>
                <w:noProof/>
                <w:webHidden/>
              </w:rPr>
              <w:tab/>
            </w:r>
            <w:r w:rsidR="00FE089C">
              <w:rPr>
                <w:noProof/>
                <w:webHidden/>
              </w:rPr>
              <w:fldChar w:fldCharType="begin"/>
            </w:r>
            <w:r w:rsidR="00FE089C">
              <w:rPr>
                <w:noProof/>
                <w:webHidden/>
              </w:rPr>
              <w:instrText xml:space="preserve"> PAGEREF _Toc44292634 \h </w:instrText>
            </w:r>
            <w:r w:rsidR="00FE089C">
              <w:rPr>
                <w:noProof/>
                <w:webHidden/>
              </w:rPr>
            </w:r>
            <w:r w:rsidR="00FE089C">
              <w:rPr>
                <w:noProof/>
                <w:webHidden/>
              </w:rPr>
              <w:fldChar w:fldCharType="separate"/>
            </w:r>
            <w:r w:rsidR="00FE089C">
              <w:rPr>
                <w:noProof/>
                <w:webHidden/>
              </w:rPr>
              <w:t>26</w:t>
            </w:r>
            <w:r w:rsidR="00FE089C">
              <w:rPr>
                <w:noProof/>
                <w:webHidden/>
              </w:rPr>
              <w:fldChar w:fldCharType="end"/>
            </w:r>
          </w:hyperlink>
        </w:p>
        <w:p w14:paraId="567A05DE" w14:textId="6FA405E0" w:rsidR="00FE089C" w:rsidRDefault="00934C89">
          <w:pPr>
            <w:pStyle w:val="TOC2"/>
            <w:tabs>
              <w:tab w:val="left" w:pos="880"/>
              <w:tab w:val="right" w:leader="dot" w:pos="9350"/>
            </w:tabs>
            <w:rPr>
              <w:rFonts w:eastAsiaTheme="minorEastAsia"/>
              <w:noProof/>
              <w:lang w:val="en-US"/>
            </w:rPr>
          </w:pPr>
          <w:hyperlink w:anchor="_Toc44292635" w:history="1">
            <w:r w:rsidR="00FE089C" w:rsidRPr="00292B6F">
              <w:rPr>
                <w:rStyle w:val="Hyperlink"/>
                <w:rFonts w:cstheme="minorHAnsi"/>
                <w:noProof/>
              </w:rPr>
              <w:t>5.2.</w:t>
            </w:r>
            <w:r w:rsidR="00FE089C">
              <w:rPr>
                <w:rFonts w:eastAsiaTheme="minorEastAsia"/>
                <w:noProof/>
                <w:lang w:val="en-US"/>
              </w:rPr>
              <w:tab/>
            </w:r>
            <w:r w:rsidR="00FE089C" w:rsidRPr="00292B6F">
              <w:rPr>
                <w:rStyle w:val="Hyperlink"/>
                <w:rFonts w:cstheme="minorHAnsi"/>
                <w:noProof/>
              </w:rPr>
              <w:t>The Data Layer</w:t>
            </w:r>
            <w:r w:rsidR="00FE089C">
              <w:rPr>
                <w:noProof/>
                <w:webHidden/>
              </w:rPr>
              <w:tab/>
            </w:r>
            <w:r w:rsidR="00FE089C">
              <w:rPr>
                <w:noProof/>
                <w:webHidden/>
              </w:rPr>
              <w:fldChar w:fldCharType="begin"/>
            </w:r>
            <w:r w:rsidR="00FE089C">
              <w:rPr>
                <w:noProof/>
                <w:webHidden/>
              </w:rPr>
              <w:instrText xml:space="preserve"> PAGEREF _Toc44292635 \h </w:instrText>
            </w:r>
            <w:r w:rsidR="00FE089C">
              <w:rPr>
                <w:noProof/>
                <w:webHidden/>
              </w:rPr>
            </w:r>
            <w:r w:rsidR="00FE089C">
              <w:rPr>
                <w:noProof/>
                <w:webHidden/>
              </w:rPr>
              <w:fldChar w:fldCharType="separate"/>
            </w:r>
            <w:r w:rsidR="00FE089C">
              <w:rPr>
                <w:noProof/>
                <w:webHidden/>
              </w:rPr>
              <w:t>27</w:t>
            </w:r>
            <w:r w:rsidR="00FE089C">
              <w:rPr>
                <w:noProof/>
                <w:webHidden/>
              </w:rPr>
              <w:fldChar w:fldCharType="end"/>
            </w:r>
          </w:hyperlink>
        </w:p>
        <w:p w14:paraId="223FF782" w14:textId="1A6F9440" w:rsidR="00FE089C" w:rsidRDefault="00934C89">
          <w:pPr>
            <w:pStyle w:val="TOC2"/>
            <w:tabs>
              <w:tab w:val="left" w:pos="880"/>
              <w:tab w:val="right" w:leader="dot" w:pos="9350"/>
            </w:tabs>
            <w:rPr>
              <w:rFonts w:eastAsiaTheme="minorEastAsia"/>
              <w:noProof/>
              <w:lang w:val="en-US"/>
            </w:rPr>
          </w:pPr>
          <w:hyperlink w:anchor="_Toc44292636" w:history="1">
            <w:r w:rsidR="00FE089C" w:rsidRPr="00292B6F">
              <w:rPr>
                <w:rStyle w:val="Hyperlink"/>
                <w:rFonts w:cstheme="minorHAnsi"/>
                <w:noProof/>
              </w:rPr>
              <w:t>5.3.</w:t>
            </w:r>
            <w:r w:rsidR="00FE089C">
              <w:rPr>
                <w:rFonts w:eastAsiaTheme="minorEastAsia"/>
                <w:noProof/>
                <w:lang w:val="en-US"/>
              </w:rPr>
              <w:tab/>
            </w:r>
            <w:r w:rsidR="00FE089C" w:rsidRPr="00292B6F">
              <w:rPr>
                <w:rStyle w:val="Hyperlink"/>
                <w:rFonts w:cstheme="minorHAnsi"/>
                <w:noProof/>
              </w:rPr>
              <w:t>The Logic Layer</w:t>
            </w:r>
            <w:r w:rsidR="00FE089C">
              <w:rPr>
                <w:noProof/>
                <w:webHidden/>
              </w:rPr>
              <w:tab/>
            </w:r>
            <w:r w:rsidR="00FE089C">
              <w:rPr>
                <w:noProof/>
                <w:webHidden/>
              </w:rPr>
              <w:fldChar w:fldCharType="begin"/>
            </w:r>
            <w:r w:rsidR="00FE089C">
              <w:rPr>
                <w:noProof/>
                <w:webHidden/>
              </w:rPr>
              <w:instrText xml:space="preserve"> PAGEREF _Toc44292636 \h </w:instrText>
            </w:r>
            <w:r w:rsidR="00FE089C">
              <w:rPr>
                <w:noProof/>
                <w:webHidden/>
              </w:rPr>
            </w:r>
            <w:r w:rsidR="00FE089C">
              <w:rPr>
                <w:noProof/>
                <w:webHidden/>
              </w:rPr>
              <w:fldChar w:fldCharType="separate"/>
            </w:r>
            <w:r w:rsidR="00FE089C">
              <w:rPr>
                <w:noProof/>
                <w:webHidden/>
              </w:rPr>
              <w:t>28</w:t>
            </w:r>
            <w:r w:rsidR="00FE089C">
              <w:rPr>
                <w:noProof/>
                <w:webHidden/>
              </w:rPr>
              <w:fldChar w:fldCharType="end"/>
            </w:r>
          </w:hyperlink>
        </w:p>
        <w:p w14:paraId="0B06F23F" w14:textId="084DFF3E" w:rsidR="00FE089C" w:rsidRDefault="00934C89">
          <w:pPr>
            <w:pStyle w:val="TOC2"/>
            <w:tabs>
              <w:tab w:val="left" w:pos="880"/>
              <w:tab w:val="right" w:leader="dot" w:pos="9350"/>
            </w:tabs>
            <w:rPr>
              <w:rFonts w:eastAsiaTheme="minorEastAsia"/>
              <w:noProof/>
              <w:lang w:val="en-US"/>
            </w:rPr>
          </w:pPr>
          <w:hyperlink w:anchor="_Toc44292637" w:history="1">
            <w:r w:rsidR="00FE089C" w:rsidRPr="00292B6F">
              <w:rPr>
                <w:rStyle w:val="Hyperlink"/>
                <w:rFonts w:cstheme="minorHAnsi"/>
                <w:noProof/>
              </w:rPr>
              <w:t>5.4.</w:t>
            </w:r>
            <w:r w:rsidR="00FE089C">
              <w:rPr>
                <w:rFonts w:eastAsiaTheme="minorEastAsia"/>
                <w:noProof/>
                <w:lang w:val="en-US"/>
              </w:rPr>
              <w:tab/>
            </w:r>
            <w:r w:rsidR="00FE089C" w:rsidRPr="00292B6F">
              <w:rPr>
                <w:rStyle w:val="Hyperlink"/>
                <w:rFonts w:cstheme="minorHAnsi"/>
                <w:noProof/>
              </w:rPr>
              <w:t>The Access Layer</w:t>
            </w:r>
            <w:r w:rsidR="00FE089C">
              <w:rPr>
                <w:noProof/>
                <w:webHidden/>
              </w:rPr>
              <w:tab/>
            </w:r>
            <w:r w:rsidR="00FE089C">
              <w:rPr>
                <w:noProof/>
                <w:webHidden/>
              </w:rPr>
              <w:fldChar w:fldCharType="begin"/>
            </w:r>
            <w:r w:rsidR="00FE089C">
              <w:rPr>
                <w:noProof/>
                <w:webHidden/>
              </w:rPr>
              <w:instrText xml:space="preserve"> PAGEREF _Toc44292637 \h </w:instrText>
            </w:r>
            <w:r w:rsidR="00FE089C">
              <w:rPr>
                <w:noProof/>
                <w:webHidden/>
              </w:rPr>
            </w:r>
            <w:r w:rsidR="00FE089C">
              <w:rPr>
                <w:noProof/>
                <w:webHidden/>
              </w:rPr>
              <w:fldChar w:fldCharType="separate"/>
            </w:r>
            <w:r w:rsidR="00FE089C">
              <w:rPr>
                <w:noProof/>
                <w:webHidden/>
              </w:rPr>
              <w:t>29</w:t>
            </w:r>
            <w:r w:rsidR="00FE089C">
              <w:rPr>
                <w:noProof/>
                <w:webHidden/>
              </w:rPr>
              <w:fldChar w:fldCharType="end"/>
            </w:r>
          </w:hyperlink>
        </w:p>
        <w:p w14:paraId="24882152" w14:textId="2623CBAB" w:rsidR="00FE089C" w:rsidRDefault="00934C89">
          <w:pPr>
            <w:pStyle w:val="TOC2"/>
            <w:tabs>
              <w:tab w:val="left" w:pos="880"/>
              <w:tab w:val="right" w:leader="dot" w:pos="9350"/>
            </w:tabs>
            <w:rPr>
              <w:rFonts w:eastAsiaTheme="minorEastAsia"/>
              <w:noProof/>
              <w:lang w:val="en-US"/>
            </w:rPr>
          </w:pPr>
          <w:hyperlink w:anchor="_Toc44292638" w:history="1">
            <w:r w:rsidR="00FE089C" w:rsidRPr="00292B6F">
              <w:rPr>
                <w:rStyle w:val="Hyperlink"/>
                <w:rFonts w:cstheme="minorHAnsi"/>
                <w:noProof/>
              </w:rPr>
              <w:t>5.5.</w:t>
            </w:r>
            <w:r w:rsidR="00FE089C">
              <w:rPr>
                <w:rFonts w:eastAsiaTheme="minorEastAsia"/>
                <w:noProof/>
                <w:lang w:val="en-US"/>
              </w:rPr>
              <w:tab/>
            </w:r>
            <w:r w:rsidR="00FE089C" w:rsidRPr="00292B6F">
              <w:rPr>
                <w:rStyle w:val="Hyperlink"/>
                <w:rFonts w:cstheme="minorHAnsi"/>
                <w:noProof/>
              </w:rPr>
              <w:t>Conclusion</w:t>
            </w:r>
            <w:r w:rsidR="00FE089C">
              <w:rPr>
                <w:noProof/>
                <w:webHidden/>
              </w:rPr>
              <w:tab/>
            </w:r>
            <w:r w:rsidR="00FE089C">
              <w:rPr>
                <w:noProof/>
                <w:webHidden/>
              </w:rPr>
              <w:fldChar w:fldCharType="begin"/>
            </w:r>
            <w:r w:rsidR="00FE089C">
              <w:rPr>
                <w:noProof/>
                <w:webHidden/>
              </w:rPr>
              <w:instrText xml:space="preserve"> PAGEREF _Toc44292638 \h </w:instrText>
            </w:r>
            <w:r w:rsidR="00FE089C">
              <w:rPr>
                <w:noProof/>
                <w:webHidden/>
              </w:rPr>
            </w:r>
            <w:r w:rsidR="00FE089C">
              <w:rPr>
                <w:noProof/>
                <w:webHidden/>
              </w:rPr>
              <w:fldChar w:fldCharType="separate"/>
            </w:r>
            <w:r w:rsidR="00FE089C">
              <w:rPr>
                <w:noProof/>
                <w:webHidden/>
              </w:rPr>
              <w:t>29</w:t>
            </w:r>
            <w:r w:rsidR="00FE089C">
              <w:rPr>
                <w:noProof/>
                <w:webHidden/>
              </w:rPr>
              <w:fldChar w:fldCharType="end"/>
            </w:r>
          </w:hyperlink>
        </w:p>
        <w:p w14:paraId="157316BE" w14:textId="3DC84A73" w:rsidR="00FE089C" w:rsidRDefault="00934C89">
          <w:pPr>
            <w:pStyle w:val="TOC1"/>
            <w:tabs>
              <w:tab w:val="left" w:pos="440"/>
              <w:tab w:val="right" w:leader="dot" w:pos="9350"/>
            </w:tabs>
            <w:rPr>
              <w:rFonts w:eastAsiaTheme="minorEastAsia"/>
              <w:noProof/>
              <w:lang w:val="en-US"/>
            </w:rPr>
          </w:pPr>
          <w:hyperlink w:anchor="_Toc44292639" w:history="1">
            <w:r w:rsidR="00FE089C" w:rsidRPr="00292B6F">
              <w:rPr>
                <w:rStyle w:val="Hyperlink"/>
                <w:rFonts w:cstheme="minorHAnsi"/>
                <w:noProof/>
              </w:rPr>
              <w:t>6.</w:t>
            </w:r>
            <w:r w:rsidR="00FE089C">
              <w:rPr>
                <w:rFonts w:eastAsiaTheme="minorEastAsia"/>
                <w:noProof/>
                <w:lang w:val="en-US"/>
              </w:rPr>
              <w:tab/>
            </w:r>
            <w:r w:rsidR="00FE089C" w:rsidRPr="00292B6F">
              <w:rPr>
                <w:rStyle w:val="Hyperlink"/>
                <w:rFonts w:cstheme="minorHAnsi"/>
                <w:noProof/>
              </w:rPr>
              <w:t>Analytic hierarchy process (AHP)</w:t>
            </w:r>
            <w:r w:rsidR="00FE089C">
              <w:rPr>
                <w:noProof/>
                <w:webHidden/>
              </w:rPr>
              <w:tab/>
            </w:r>
            <w:r w:rsidR="00FE089C">
              <w:rPr>
                <w:noProof/>
                <w:webHidden/>
              </w:rPr>
              <w:fldChar w:fldCharType="begin"/>
            </w:r>
            <w:r w:rsidR="00FE089C">
              <w:rPr>
                <w:noProof/>
                <w:webHidden/>
              </w:rPr>
              <w:instrText xml:space="preserve"> PAGEREF _Toc44292639 \h </w:instrText>
            </w:r>
            <w:r w:rsidR="00FE089C">
              <w:rPr>
                <w:noProof/>
                <w:webHidden/>
              </w:rPr>
            </w:r>
            <w:r w:rsidR="00FE089C">
              <w:rPr>
                <w:noProof/>
                <w:webHidden/>
              </w:rPr>
              <w:fldChar w:fldCharType="separate"/>
            </w:r>
            <w:r w:rsidR="00FE089C">
              <w:rPr>
                <w:noProof/>
                <w:webHidden/>
              </w:rPr>
              <w:t>29</w:t>
            </w:r>
            <w:r w:rsidR="00FE089C">
              <w:rPr>
                <w:noProof/>
                <w:webHidden/>
              </w:rPr>
              <w:fldChar w:fldCharType="end"/>
            </w:r>
          </w:hyperlink>
        </w:p>
        <w:p w14:paraId="7B3C233A" w14:textId="711E919D" w:rsidR="00FE089C" w:rsidRDefault="00934C89">
          <w:pPr>
            <w:pStyle w:val="TOC2"/>
            <w:tabs>
              <w:tab w:val="left" w:pos="880"/>
              <w:tab w:val="right" w:leader="dot" w:pos="9350"/>
            </w:tabs>
            <w:rPr>
              <w:rFonts w:eastAsiaTheme="minorEastAsia"/>
              <w:noProof/>
              <w:lang w:val="en-US"/>
            </w:rPr>
          </w:pPr>
          <w:hyperlink w:anchor="_Toc44292640" w:history="1">
            <w:r w:rsidR="00FE089C" w:rsidRPr="00292B6F">
              <w:rPr>
                <w:rStyle w:val="Hyperlink"/>
                <w:rFonts w:cstheme="minorHAnsi"/>
                <w:noProof/>
              </w:rPr>
              <w:t>6.1.</w:t>
            </w:r>
            <w:r w:rsidR="00FE089C">
              <w:rPr>
                <w:rFonts w:eastAsiaTheme="minorEastAsia"/>
                <w:noProof/>
                <w:lang w:val="en-US"/>
              </w:rPr>
              <w:tab/>
            </w:r>
            <w:r w:rsidR="00FE089C" w:rsidRPr="00292B6F">
              <w:rPr>
                <w:rStyle w:val="Hyperlink"/>
                <w:rFonts w:cstheme="minorHAnsi"/>
                <w:noProof/>
              </w:rPr>
              <w:t>Possible scenarios:</w:t>
            </w:r>
            <w:r w:rsidR="00FE089C">
              <w:rPr>
                <w:noProof/>
                <w:webHidden/>
              </w:rPr>
              <w:tab/>
            </w:r>
            <w:r w:rsidR="00FE089C">
              <w:rPr>
                <w:noProof/>
                <w:webHidden/>
              </w:rPr>
              <w:fldChar w:fldCharType="begin"/>
            </w:r>
            <w:r w:rsidR="00FE089C">
              <w:rPr>
                <w:noProof/>
                <w:webHidden/>
              </w:rPr>
              <w:instrText xml:space="preserve"> PAGEREF _Toc44292640 \h </w:instrText>
            </w:r>
            <w:r w:rsidR="00FE089C">
              <w:rPr>
                <w:noProof/>
                <w:webHidden/>
              </w:rPr>
            </w:r>
            <w:r w:rsidR="00FE089C">
              <w:rPr>
                <w:noProof/>
                <w:webHidden/>
              </w:rPr>
              <w:fldChar w:fldCharType="separate"/>
            </w:r>
            <w:r w:rsidR="00FE089C">
              <w:rPr>
                <w:noProof/>
                <w:webHidden/>
              </w:rPr>
              <w:t>30</w:t>
            </w:r>
            <w:r w:rsidR="00FE089C">
              <w:rPr>
                <w:noProof/>
                <w:webHidden/>
              </w:rPr>
              <w:fldChar w:fldCharType="end"/>
            </w:r>
          </w:hyperlink>
        </w:p>
        <w:p w14:paraId="4D206EB7" w14:textId="5CB23DA0" w:rsidR="00FE089C" w:rsidRDefault="00934C89">
          <w:pPr>
            <w:pStyle w:val="TOC2"/>
            <w:tabs>
              <w:tab w:val="left" w:pos="880"/>
              <w:tab w:val="right" w:leader="dot" w:pos="9350"/>
            </w:tabs>
            <w:rPr>
              <w:rFonts w:eastAsiaTheme="minorEastAsia"/>
              <w:noProof/>
              <w:lang w:val="en-US"/>
            </w:rPr>
          </w:pPr>
          <w:hyperlink w:anchor="_Toc44292641" w:history="1">
            <w:r w:rsidR="00FE089C" w:rsidRPr="00292B6F">
              <w:rPr>
                <w:rStyle w:val="Hyperlink"/>
                <w:rFonts w:cstheme="minorHAnsi"/>
                <w:noProof/>
              </w:rPr>
              <w:t>6.2.</w:t>
            </w:r>
            <w:r w:rsidR="00FE089C">
              <w:rPr>
                <w:rFonts w:eastAsiaTheme="minorEastAsia"/>
                <w:noProof/>
                <w:lang w:val="en-US"/>
              </w:rPr>
              <w:tab/>
            </w:r>
            <w:r w:rsidR="00FE089C" w:rsidRPr="00292B6F">
              <w:rPr>
                <w:rStyle w:val="Hyperlink"/>
                <w:rFonts w:cstheme="minorHAnsi"/>
                <w:noProof/>
              </w:rPr>
              <w:t>Conclusion</w:t>
            </w:r>
            <w:r w:rsidR="00FE089C">
              <w:rPr>
                <w:noProof/>
                <w:webHidden/>
              </w:rPr>
              <w:tab/>
            </w:r>
            <w:r w:rsidR="00FE089C">
              <w:rPr>
                <w:noProof/>
                <w:webHidden/>
              </w:rPr>
              <w:fldChar w:fldCharType="begin"/>
            </w:r>
            <w:r w:rsidR="00FE089C">
              <w:rPr>
                <w:noProof/>
                <w:webHidden/>
              </w:rPr>
              <w:instrText xml:space="preserve"> PAGEREF _Toc44292641 \h </w:instrText>
            </w:r>
            <w:r w:rsidR="00FE089C">
              <w:rPr>
                <w:noProof/>
                <w:webHidden/>
              </w:rPr>
            </w:r>
            <w:r w:rsidR="00FE089C">
              <w:rPr>
                <w:noProof/>
                <w:webHidden/>
              </w:rPr>
              <w:fldChar w:fldCharType="separate"/>
            </w:r>
            <w:r w:rsidR="00FE089C">
              <w:rPr>
                <w:noProof/>
                <w:webHidden/>
              </w:rPr>
              <w:t>33</w:t>
            </w:r>
            <w:r w:rsidR="00FE089C">
              <w:rPr>
                <w:noProof/>
                <w:webHidden/>
              </w:rPr>
              <w:fldChar w:fldCharType="end"/>
            </w:r>
          </w:hyperlink>
        </w:p>
        <w:p w14:paraId="70444C0D" w14:textId="1B8615EF" w:rsidR="00FE089C" w:rsidRDefault="00934C89">
          <w:pPr>
            <w:pStyle w:val="TOC1"/>
            <w:tabs>
              <w:tab w:val="left" w:pos="440"/>
              <w:tab w:val="right" w:leader="dot" w:pos="9350"/>
            </w:tabs>
            <w:rPr>
              <w:rFonts w:eastAsiaTheme="minorEastAsia"/>
              <w:noProof/>
              <w:lang w:val="en-US"/>
            </w:rPr>
          </w:pPr>
          <w:hyperlink w:anchor="_Toc44292642" w:history="1">
            <w:r w:rsidR="00FE089C" w:rsidRPr="00292B6F">
              <w:rPr>
                <w:rStyle w:val="Hyperlink"/>
                <w:rFonts w:cstheme="minorHAnsi"/>
                <w:noProof/>
              </w:rPr>
              <w:t>7.</w:t>
            </w:r>
            <w:r w:rsidR="00FE089C">
              <w:rPr>
                <w:rFonts w:eastAsiaTheme="minorEastAsia"/>
                <w:noProof/>
                <w:lang w:val="en-US"/>
              </w:rPr>
              <w:tab/>
            </w:r>
            <w:r w:rsidR="00FE089C" w:rsidRPr="00292B6F">
              <w:rPr>
                <w:rStyle w:val="Hyperlink"/>
                <w:rFonts w:cstheme="minorHAnsi"/>
                <w:noProof/>
              </w:rPr>
              <w:t>Conclusions</w:t>
            </w:r>
            <w:r w:rsidR="00FE089C">
              <w:rPr>
                <w:noProof/>
                <w:webHidden/>
              </w:rPr>
              <w:tab/>
            </w:r>
            <w:r w:rsidR="00FE089C">
              <w:rPr>
                <w:noProof/>
                <w:webHidden/>
              </w:rPr>
              <w:fldChar w:fldCharType="begin"/>
            </w:r>
            <w:r w:rsidR="00FE089C">
              <w:rPr>
                <w:noProof/>
                <w:webHidden/>
              </w:rPr>
              <w:instrText xml:space="preserve"> PAGEREF _Toc44292642 \h </w:instrText>
            </w:r>
            <w:r w:rsidR="00FE089C">
              <w:rPr>
                <w:noProof/>
                <w:webHidden/>
              </w:rPr>
            </w:r>
            <w:r w:rsidR="00FE089C">
              <w:rPr>
                <w:noProof/>
                <w:webHidden/>
              </w:rPr>
              <w:fldChar w:fldCharType="separate"/>
            </w:r>
            <w:r w:rsidR="00FE089C">
              <w:rPr>
                <w:noProof/>
                <w:webHidden/>
              </w:rPr>
              <w:t>33</w:t>
            </w:r>
            <w:r w:rsidR="00FE089C">
              <w:rPr>
                <w:noProof/>
                <w:webHidden/>
              </w:rPr>
              <w:fldChar w:fldCharType="end"/>
            </w:r>
          </w:hyperlink>
        </w:p>
        <w:p w14:paraId="07268C4E" w14:textId="41F8E59D" w:rsidR="00FE089C" w:rsidRDefault="00934C89">
          <w:pPr>
            <w:pStyle w:val="TOC1"/>
            <w:tabs>
              <w:tab w:val="left" w:pos="440"/>
              <w:tab w:val="right" w:leader="dot" w:pos="9350"/>
            </w:tabs>
            <w:rPr>
              <w:rFonts w:eastAsiaTheme="minorEastAsia"/>
              <w:noProof/>
              <w:lang w:val="en-US"/>
            </w:rPr>
          </w:pPr>
          <w:hyperlink w:anchor="_Toc44292643" w:history="1">
            <w:r w:rsidR="00FE089C" w:rsidRPr="00292B6F">
              <w:rPr>
                <w:rStyle w:val="Hyperlink"/>
                <w:rFonts w:cstheme="minorHAnsi"/>
                <w:noProof/>
              </w:rPr>
              <w:t>8.</w:t>
            </w:r>
            <w:r w:rsidR="00FE089C">
              <w:rPr>
                <w:rFonts w:eastAsiaTheme="minorEastAsia"/>
                <w:noProof/>
                <w:lang w:val="en-US"/>
              </w:rPr>
              <w:tab/>
            </w:r>
            <w:r w:rsidR="00FE089C" w:rsidRPr="00292B6F">
              <w:rPr>
                <w:rStyle w:val="Hyperlink"/>
                <w:rFonts w:cstheme="minorHAnsi"/>
                <w:noProof/>
              </w:rPr>
              <w:t>Recommendations</w:t>
            </w:r>
            <w:r w:rsidR="00FE089C">
              <w:rPr>
                <w:noProof/>
                <w:webHidden/>
              </w:rPr>
              <w:tab/>
            </w:r>
            <w:r w:rsidR="00FE089C">
              <w:rPr>
                <w:noProof/>
                <w:webHidden/>
              </w:rPr>
              <w:fldChar w:fldCharType="begin"/>
            </w:r>
            <w:r w:rsidR="00FE089C">
              <w:rPr>
                <w:noProof/>
                <w:webHidden/>
              </w:rPr>
              <w:instrText xml:space="preserve"> PAGEREF _Toc44292643 \h </w:instrText>
            </w:r>
            <w:r w:rsidR="00FE089C">
              <w:rPr>
                <w:noProof/>
                <w:webHidden/>
              </w:rPr>
            </w:r>
            <w:r w:rsidR="00FE089C">
              <w:rPr>
                <w:noProof/>
                <w:webHidden/>
              </w:rPr>
              <w:fldChar w:fldCharType="separate"/>
            </w:r>
            <w:r w:rsidR="00FE089C">
              <w:rPr>
                <w:noProof/>
                <w:webHidden/>
              </w:rPr>
              <w:t>36</w:t>
            </w:r>
            <w:r w:rsidR="00FE089C">
              <w:rPr>
                <w:noProof/>
                <w:webHidden/>
              </w:rPr>
              <w:fldChar w:fldCharType="end"/>
            </w:r>
          </w:hyperlink>
        </w:p>
        <w:p w14:paraId="6CE1504B" w14:textId="0AFB3D4B" w:rsidR="00FE089C" w:rsidRDefault="00934C89">
          <w:pPr>
            <w:pStyle w:val="TOC2"/>
            <w:tabs>
              <w:tab w:val="left" w:pos="880"/>
              <w:tab w:val="right" w:leader="dot" w:pos="9350"/>
            </w:tabs>
            <w:rPr>
              <w:rFonts w:eastAsiaTheme="minorEastAsia"/>
              <w:noProof/>
              <w:lang w:val="en-US"/>
            </w:rPr>
          </w:pPr>
          <w:hyperlink w:anchor="_Toc44292644" w:history="1">
            <w:r w:rsidR="00FE089C" w:rsidRPr="00292B6F">
              <w:rPr>
                <w:rStyle w:val="Hyperlink"/>
                <w:rFonts w:cstheme="minorHAnsi"/>
                <w:noProof/>
              </w:rPr>
              <w:t>8.1.</w:t>
            </w:r>
            <w:r w:rsidR="00FE089C">
              <w:rPr>
                <w:rFonts w:eastAsiaTheme="minorEastAsia"/>
                <w:noProof/>
                <w:lang w:val="en-US"/>
              </w:rPr>
              <w:tab/>
            </w:r>
            <w:r w:rsidR="00FE089C" w:rsidRPr="00292B6F">
              <w:rPr>
                <w:rStyle w:val="Hyperlink"/>
                <w:rFonts w:cstheme="minorHAnsi"/>
                <w:noProof/>
              </w:rPr>
              <w:t>Introduction</w:t>
            </w:r>
            <w:r w:rsidR="00FE089C">
              <w:rPr>
                <w:noProof/>
                <w:webHidden/>
              </w:rPr>
              <w:tab/>
            </w:r>
            <w:r w:rsidR="00FE089C">
              <w:rPr>
                <w:noProof/>
                <w:webHidden/>
              </w:rPr>
              <w:fldChar w:fldCharType="begin"/>
            </w:r>
            <w:r w:rsidR="00FE089C">
              <w:rPr>
                <w:noProof/>
                <w:webHidden/>
              </w:rPr>
              <w:instrText xml:space="preserve"> PAGEREF _Toc44292644 \h </w:instrText>
            </w:r>
            <w:r w:rsidR="00FE089C">
              <w:rPr>
                <w:noProof/>
                <w:webHidden/>
              </w:rPr>
            </w:r>
            <w:r w:rsidR="00FE089C">
              <w:rPr>
                <w:noProof/>
                <w:webHidden/>
              </w:rPr>
              <w:fldChar w:fldCharType="separate"/>
            </w:r>
            <w:r w:rsidR="00FE089C">
              <w:rPr>
                <w:noProof/>
                <w:webHidden/>
              </w:rPr>
              <w:t>36</w:t>
            </w:r>
            <w:r w:rsidR="00FE089C">
              <w:rPr>
                <w:noProof/>
                <w:webHidden/>
              </w:rPr>
              <w:fldChar w:fldCharType="end"/>
            </w:r>
          </w:hyperlink>
        </w:p>
        <w:p w14:paraId="1AD243C9" w14:textId="7792CDEF" w:rsidR="00FE089C" w:rsidRDefault="00934C89">
          <w:pPr>
            <w:pStyle w:val="TOC2"/>
            <w:tabs>
              <w:tab w:val="left" w:pos="880"/>
              <w:tab w:val="right" w:leader="dot" w:pos="9350"/>
            </w:tabs>
            <w:rPr>
              <w:rFonts w:eastAsiaTheme="minorEastAsia"/>
              <w:noProof/>
              <w:lang w:val="en-US"/>
            </w:rPr>
          </w:pPr>
          <w:hyperlink w:anchor="_Toc44292645" w:history="1">
            <w:r w:rsidR="00FE089C" w:rsidRPr="00292B6F">
              <w:rPr>
                <w:rStyle w:val="Hyperlink"/>
                <w:rFonts w:cstheme="minorHAnsi"/>
                <w:noProof/>
              </w:rPr>
              <w:t>8.2.</w:t>
            </w:r>
            <w:r w:rsidR="00FE089C">
              <w:rPr>
                <w:rFonts w:eastAsiaTheme="minorEastAsia"/>
                <w:noProof/>
                <w:lang w:val="en-US"/>
              </w:rPr>
              <w:tab/>
            </w:r>
            <w:r w:rsidR="00FE089C" w:rsidRPr="00292B6F">
              <w:rPr>
                <w:rStyle w:val="Hyperlink"/>
                <w:rFonts w:cstheme="minorHAnsi"/>
                <w:noProof/>
              </w:rPr>
              <w:t>Implementation plan</w:t>
            </w:r>
            <w:r w:rsidR="00FE089C">
              <w:rPr>
                <w:noProof/>
                <w:webHidden/>
              </w:rPr>
              <w:tab/>
            </w:r>
            <w:r w:rsidR="00FE089C">
              <w:rPr>
                <w:noProof/>
                <w:webHidden/>
              </w:rPr>
              <w:fldChar w:fldCharType="begin"/>
            </w:r>
            <w:r w:rsidR="00FE089C">
              <w:rPr>
                <w:noProof/>
                <w:webHidden/>
              </w:rPr>
              <w:instrText xml:space="preserve"> PAGEREF _Toc44292645 \h </w:instrText>
            </w:r>
            <w:r w:rsidR="00FE089C">
              <w:rPr>
                <w:noProof/>
                <w:webHidden/>
              </w:rPr>
            </w:r>
            <w:r w:rsidR="00FE089C">
              <w:rPr>
                <w:noProof/>
                <w:webHidden/>
              </w:rPr>
              <w:fldChar w:fldCharType="separate"/>
            </w:r>
            <w:r w:rsidR="00FE089C">
              <w:rPr>
                <w:noProof/>
                <w:webHidden/>
              </w:rPr>
              <w:t>36</w:t>
            </w:r>
            <w:r w:rsidR="00FE089C">
              <w:rPr>
                <w:noProof/>
                <w:webHidden/>
              </w:rPr>
              <w:fldChar w:fldCharType="end"/>
            </w:r>
          </w:hyperlink>
        </w:p>
        <w:p w14:paraId="0F7F3749" w14:textId="1885AA08" w:rsidR="00FE089C" w:rsidRDefault="00934C89">
          <w:pPr>
            <w:pStyle w:val="TOC3"/>
            <w:tabs>
              <w:tab w:val="right" w:leader="dot" w:pos="9350"/>
            </w:tabs>
            <w:rPr>
              <w:rFonts w:eastAsiaTheme="minorEastAsia"/>
              <w:noProof/>
              <w:lang w:val="en-US"/>
            </w:rPr>
          </w:pPr>
          <w:hyperlink w:anchor="_Toc44292646" w:history="1">
            <w:r w:rsidR="00FE089C" w:rsidRPr="00292B6F">
              <w:rPr>
                <w:rStyle w:val="Hyperlink"/>
                <w:rFonts w:cstheme="minorHAnsi"/>
                <w:noProof/>
              </w:rPr>
              <w:t>Step 1: Purchase a software</w:t>
            </w:r>
            <w:r w:rsidR="00FE089C">
              <w:rPr>
                <w:noProof/>
                <w:webHidden/>
              </w:rPr>
              <w:tab/>
            </w:r>
            <w:r w:rsidR="00FE089C">
              <w:rPr>
                <w:noProof/>
                <w:webHidden/>
              </w:rPr>
              <w:fldChar w:fldCharType="begin"/>
            </w:r>
            <w:r w:rsidR="00FE089C">
              <w:rPr>
                <w:noProof/>
                <w:webHidden/>
              </w:rPr>
              <w:instrText xml:space="preserve"> PAGEREF _Toc44292646 \h </w:instrText>
            </w:r>
            <w:r w:rsidR="00FE089C">
              <w:rPr>
                <w:noProof/>
                <w:webHidden/>
              </w:rPr>
            </w:r>
            <w:r w:rsidR="00FE089C">
              <w:rPr>
                <w:noProof/>
                <w:webHidden/>
              </w:rPr>
              <w:fldChar w:fldCharType="separate"/>
            </w:r>
            <w:r w:rsidR="00FE089C">
              <w:rPr>
                <w:noProof/>
                <w:webHidden/>
              </w:rPr>
              <w:t>36</w:t>
            </w:r>
            <w:r w:rsidR="00FE089C">
              <w:rPr>
                <w:noProof/>
                <w:webHidden/>
              </w:rPr>
              <w:fldChar w:fldCharType="end"/>
            </w:r>
          </w:hyperlink>
        </w:p>
        <w:p w14:paraId="1E78A704" w14:textId="483693A9" w:rsidR="00FE089C" w:rsidRDefault="00934C89">
          <w:pPr>
            <w:pStyle w:val="TOC3"/>
            <w:tabs>
              <w:tab w:val="right" w:leader="dot" w:pos="9350"/>
            </w:tabs>
            <w:rPr>
              <w:rFonts w:eastAsiaTheme="minorEastAsia"/>
              <w:noProof/>
              <w:lang w:val="en-US"/>
            </w:rPr>
          </w:pPr>
          <w:hyperlink w:anchor="_Toc44292647" w:history="1">
            <w:r w:rsidR="00FE089C" w:rsidRPr="00292B6F">
              <w:rPr>
                <w:rStyle w:val="Hyperlink"/>
                <w:rFonts w:cstheme="minorHAnsi"/>
                <w:noProof/>
              </w:rPr>
              <w:t>Step 2: Organizational change</w:t>
            </w:r>
            <w:r w:rsidR="00FE089C">
              <w:rPr>
                <w:noProof/>
                <w:webHidden/>
              </w:rPr>
              <w:tab/>
            </w:r>
            <w:r w:rsidR="00FE089C">
              <w:rPr>
                <w:noProof/>
                <w:webHidden/>
              </w:rPr>
              <w:fldChar w:fldCharType="begin"/>
            </w:r>
            <w:r w:rsidR="00FE089C">
              <w:rPr>
                <w:noProof/>
                <w:webHidden/>
              </w:rPr>
              <w:instrText xml:space="preserve"> PAGEREF _Toc44292647 \h </w:instrText>
            </w:r>
            <w:r w:rsidR="00FE089C">
              <w:rPr>
                <w:noProof/>
                <w:webHidden/>
              </w:rPr>
            </w:r>
            <w:r w:rsidR="00FE089C">
              <w:rPr>
                <w:noProof/>
                <w:webHidden/>
              </w:rPr>
              <w:fldChar w:fldCharType="separate"/>
            </w:r>
            <w:r w:rsidR="00FE089C">
              <w:rPr>
                <w:noProof/>
                <w:webHidden/>
              </w:rPr>
              <w:t>36</w:t>
            </w:r>
            <w:r w:rsidR="00FE089C">
              <w:rPr>
                <w:noProof/>
                <w:webHidden/>
              </w:rPr>
              <w:fldChar w:fldCharType="end"/>
            </w:r>
          </w:hyperlink>
        </w:p>
        <w:p w14:paraId="15AC0079" w14:textId="75DA4406" w:rsidR="00FE089C" w:rsidRDefault="00934C89">
          <w:pPr>
            <w:pStyle w:val="TOC3"/>
            <w:tabs>
              <w:tab w:val="right" w:leader="dot" w:pos="9350"/>
            </w:tabs>
            <w:rPr>
              <w:rFonts w:eastAsiaTheme="minorEastAsia"/>
              <w:noProof/>
              <w:lang w:val="en-US"/>
            </w:rPr>
          </w:pPr>
          <w:hyperlink w:anchor="_Toc44292648" w:history="1">
            <w:r w:rsidR="00FE089C" w:rsidRPr="00292B6F">
              <w:rPr>
                <w:rStyle w:val="Hyperlink"/>
                <w:rFonts w:cstheme="minorHAnsi"/>
                <w:noProof/>
              </w:rPr>
              <w:t>Step 3: changing the supply chain</w:t>
            </w:r>
            <w:r w:rsidR="00FE089C">
              <w:rPr>
                <w:noProof/>
                <w:webHidden/>
              </w:rPr>
              <w:tab/>
            </w:r>
            <w:r w:rsidR="00FE089C">
              <w:rPr>
                <w:noProof/>
                <w:webHidden/>
              </w:rPr>
              <w:fldChar w:fldCharType="begin"/>
            </w:r>
            <w:r w:rsidR="00FE089C">
              <w:rPr>
                <w:noProof/>
                <w:webHidden/>
              </w:rPr>
              <w:instrText xml:space="preserve"> PAGEREF _Toc44292648 \h </w:instrText>
            </w:r>
            <w:r w:rsidR="00FE089C">
              <w:rPr>
                <w:noProof/>
                <w:webHidden/>
              </w:rPr>
            </w:r>
            <w:r w:rsidR="00FE089C">
              <w:rPr>
                <w:noProof/>
                <w:webHidden/>
              </w:rPr>
              <w:fldChar w:fldCharType="separate"/>
            </w:r>
            <w:r w:rsidR="00FE089C">
              <w:rPr>
                <w:noProof/>
                <w:webHidden/>
              </w:rPr>
              <w:t>37</w:t>
            </w:r>
            <w:r w:rsidR="00FE089C">
              <w:rPr>
                <w:noProof/>
                <w:webHidden/>
              </w:rPr>
              <w:fldChar w:fldCharType="end"/>
            </w:r>
          </w:hyperlink>
        </w:p>
        <w:p w14:paraId="029AE865" w14:textId="06A94FA6" w:rsidR="00FE089C" w:rsidRDefault="00934C89">
          <w:pPr>
            <w:pStyle w:val="TOC2"/>
            <w:tabs>
              <w:tab w:val="left" w:pos="880"/>
              <w:tab w:val="right" w:leader="dot" w:pos="9350"/>
            </w:tabs>
            <w:rPr>
              <w:rFonts w:eastAsiaTheme="minorEastAsia"/>
              <w:noProof/>
              <w:lang w:val="en-US"/>
            </w:rPr>
          </w:pPr>
          <w:hyperlink w:anchor="_Toc44292649" w:history="1">
            <w:r w:rsidR="00FE089C" w:rsidRPr="00292B6F">
              <w:rPr>
                <w:rStyle w:val="Hyperlink"/>
                <w:rFonts w:cstheme="minorHAnsi"/>
                <w:noProof/>
              </w:rPr>
              <w:t>8.3.</w:t>
            </w:r>
            <w:r w:rsidR="00FE089C">
              <w:rPr>
                <w:rFonts w:eastAsiaTheme="minorEastAsia"/>
                <w:noProof/>
                <w:lang w:val="en-US"/>
              </w:rPr>
              <w:tab/>
            </w:r>
            <w:r w:rsidR="00FE089C" w:rsidRPr="00292B6F">
              <w:rPr>
                <w:rStyle w:val="Hyperlink"/>
                <w:rFonts w:cstheme="minorHAnsi"/>
                <w:noProof/>
              </w:rPr>
              <w:t>Cost-benefit analysis</w:t>
            </w:r>
            <w:r w:rsidR="00FE089C">
              <w:rPr>
                <w:noProof/>
                <w:webHidden/>
              </w:rPr>
              <w:tab/>
            </w:r>
            <w:r w:rsidR="00FE089C">
              <w:rPr>
                <w:noProof/>
                <w:webHidden/>
              </w:rPr>
              <w:fldChar w:fldCharType="begin"/>
            </w:r>
            <w:r w:rsidR="00FE089C">
              <w:rPr>
                <w:noProof/>
                <w:webHidden/>
              </w:rPr>
              <w:instrText xml:space="preserve"> PAGEREF _Toc44292649 \h </w:instrText>
            </w:r>
            <w:r w:rsidR="00FE089C">
              <w:rPr>
                <w:noProof/>
                <w:webHidden/>
              </w:rPr>
            </w:r>
            <w:r w:rsidR="00FE089C">
              <w:rPr>
                <w:noProof/>
                <w:webHidden/>
              </w:rPr>
              <w:fldChar w:fldCharType="separate"/>
            </w:r>
            <w:r w:rsidR="00FE089C">
              <w:rPr>
                <w:noProof/>
                <w:webHidden/>
              </w:rPr>
              <w:t>37</w:t>
            </w:r>
            <w:r w:rsidR="00FE089C">
              <w:rPr>
                <w:noProof/>
                <w:webHidden/>
              </w:rPr>
              <w:fldChar w:fldCharType="end"/>
            </w:r>
          </w:hyperlink>
        </w:p>
        <w:p w14:paraId="0BD21448" w14:textId="7D4F9F70" w:rsidR="00FE089C" w:rsidRDefault="00934C89">
          <w:pPr>
            <w:pStyle w:val="TOC2"/>
            <w:tabs>
              <w:tab w:val="left" w:pos="880"/>
              <w:tab w:val="right" w:leader="dot" w:pos="9350"/>
            </w:tabs>
            <w:rPr>
              <w:rFonts w:eastAsiaTheme="minorEastAsia"/>
              <w:noProof/>
              <w:lang w:val="en-US"/>
            </w:rPr>
          </w:pPr>
          <w:hyperlink w:anchor="_Toc44292650" w:history="1">
            <w:r w:rsidR="00FE089C" w:rsidRPr="00292B6F">
              <w:rPr>
                <w:rStyle w:val="Hyperlink"/>
                <w:rFonts w:cstheme="minorHAnsi"/>
                <w:noProof/>
              </w:rPr>
              <w:t>8.4.</w:t>
            </w:r>
            <w:r w:rsidR="00FE089C">
              <w:rPr>
                <w:rFonts w:eastAsiaTheme="minorEastAsia"/>
                <w:noProof/>
                <w:lang w:val="en-US"/>
              </w:rPr>
              <w:tab/>
            </w:r>
            <w:r w:rsidR="00FE089C" w:rsidRPr="00292B6F">
              <w:rPr>
                <w:rStyle w:val="Hyperlink"/>
                <w:rFonts w:cstheme="minorHAnsi"/>
                <w:noProof/>
              </w:rPr>
              <w:t>Limitations of the research:</w:t>
            </w:r>
            <w:r w:rsidR="00FE089C">
              <w:rPr>
                <w:noProof/>
                <w:webHidden/>
              </w:rPr>
              <w:tab/>
            </w:r>
            <w:r w:rsidR="00FE089C">
              <w:rPr>
                <w:noProof/>
                <w:webHidden/>
              </w:rPr>
              <w:fldChar w:fldCharType="begin"/>
            </w:r>
            <w:r w:rsidR="00FE089C">
              <w:rPr>
                <w:noProof/>
                <w:webHidden/>
              </w:rPr>
              <w:instrText xml:space="preserve"> PAGEREF _Toc44292650 \h </w:instrText>
            </w:r>
            <w:r w:rsidR="00FE089C">
              <w:rPr>
                <w:noProof/>
                <w:webHidden/>
              </w:rPr>
            </w:r>
            <w:r w:rsidR="00FE089C">
              <w:rPr>
                <w:noProof/>
                <w:webHidden/>
              </w:rPr>
              <w:fldChar w:fldCharType="separate"/>
            </w:r>
            <w:r w:rsidR="00FE089C">
              <w:rPr>
                <w:noProof/>
                <w:webHidden/>
              </w:rPr>
              <w:t>41</w:t>
            </w:r>
            <w:r w:rsidR="00FE089C">
              <w:rPr>
                <w:noProof/>
                <w:webHidden/>
              </w:rPr>
              <w:fldChar w:fldCharType="end"/>
            </w:r>
          </w:hyperlink>
        </w:p>
        <w:p w14:paraId="1560BA5F" w14:textId="7313B630" w:rsidR="00FE089C" w:rsidRDefault="00934C89">
          <w:pPr>
            <w:pStyle w:val="TOC3"/>
            <w:tabs>
              <w:tab w:val="left" w:pos="1320"/>
              <w:tab w:val="right" w:leader="dot" w:pos="9350"/>
            </w:tabs>
            <w:rPr>
              <w:rFonts w:eastAsiaTheme="minorEastAsia"/>
              <w:noProof/>
              <w:lang w:val="en-US"/>
            </w:rPr>
          </w:pPr>
          <w:hyperlink w:anchor="_Toc44292651" w:history="1">
            <w:r w:rsidR="00FE089C" w:rsidRPr="00292B6F">
              <w:rPr>
                <w:rStyle w:val="Hyperlink"/>
                <w:rFonts w:cstheme="minorHAnsi"/>
                <w:noProof/>
              </w:rPr>
              <w:t>8.4.1.</w:t>
            </w:r>
            <w:r w:rsidR="00FE089C">
              <w:rPr>
                <w:rFonts w:eastAsiaTheme="minorEastAsia"/>
                <w:noProof/>
                <w:lang w:val="en-US"/>
              </w:rPr>
              <w:tab/>
            </w:r>
            <w:r w:rsidR="00FE089C" w:rsidRPr="00292B6F">
              <w:rPr>
                <w:rStyle w:val="Hyperlink"/>
                <w:rFonts w:cstheme="minorHAnsi"/>
                <w:noProof/>
              </w:rPr>
              <w:t>Improvements for current research</w:t>
            </w:r>
            <w:r w:rsidR="00FE089C">
              <w:rPr>
                <w:noProof/>
                <w:webHidden/>
              </w:rPr>
              <w:tab/>
            </w:r>
            <w:r w:rsidR="00FE089C">
              <w:rPr>
                <w:noProof/>
                <w:webHidden/>
              </w:rPr>
              <w:fldChar w:fldCharType="begin"/>
            </w:r>
            <w:r w:rsidR="00FE089C">
              <w:rPr>
                <w:noProof/>
                <w:webHidden/>
              </w:rPr>
              <w:instrText xml:space="preserve"> PAGEREF _Toc44292651 \h </w:instrText>
            </w:r>
            <w:r w:rsidR="00FE089C">
              <w:rPr>
                <w:noProof/>
                <w:webHidden/>
              </w:rPr>
            </w:r>
            <w:r w:rsidR="00FE089C">
              <w:rPr>
                <w:noProof/>
                <w:webHidden/>
              </w:rPr>
              <w:fldChar w:fldCharType="separate"/>
            </w:r>
            <w:r w:rsidR="00FE089C">
              <w:rPr>
                <w:noProof/>
                <w:webHidden/>
              </w:rPr>
              <w:t>41</w:t>
            </w:r>
            <w:r w:rsidR="00FE089C">
              <w:rPr>
                <w:noProof/>
                <w:webHidden/>
              </w:rPr>
              <w:fldChar w:fldCharType="end"/>
            </w:r>
          </w:hyperlink>
        </w:p>
        <w:p w14:paraId="3ADA7910" w14:textId="7E880BF4" w:rsidR="00FE089C" w:rsidRDefault="00934C89">
          <w:pPr>
            <w:pStyle w:val="TOC3"/>
            <w:tabs>
              <w:tab w:val="left" w:pos="1320"/>
              <w:tab w:val="right" w:leader="dot" w:pos="9350"/>
            </w:tabs>
            <w:rPr>
              <w:rFonts w:eastAsiaTheme="minorEastAsia"/>
              <w:noProof/>
              <w:lang w:val="en-US"/>
            </w:rPr>
          </w:pPr>
          <w:hyperlink w:anchor="_Toc44292652" w:history="1">
            <w:r w:rsidR="00FE089C" w:rsidRPr="00292B6F">
              <w:rPr>
                <w:rStyle w:val="Hyperlink"/>
                <w:rFonts w:cstheme="minorHAnsi"/>
                <w:noProof/>
              </w:rPr>
              <w:t>8.4.2.</w:t>
            </w:r>
            <w:r w:rsidR="00FE089C">
              <w:rPr>
                <w:rFonts w:eastAsiaTheme="minorEastAsia"/>
                <w:noProof/>
                <w:lang w:val="en-US"/>
              </w:rPr>
              <w:tab/>
            </w:r>
            <w:r w:rsidR="00FE089C" w:rsidRPr="00292B6F">
              <w:rPr>
                <w:rStyle w:val="Hyperlink"/>
                <w:rFonts w:cstheme="minorHAnsi"/>
                <w:noProof/>
              </w:rPr>
              <w:t>Additional future research</w:t>
            </w:r>
            <w:r w:rsidR="00FE089C">
              <w:rPr>
                <w:noProof/>
                <w:webHidden/>
              </w:rPr>
              <w:tab/>
            </w:r>
            <w:r w:rsidR="00FE089C">
              <w:rPr>
                <w:noProof/>
                <w:webHidden/>
              </w:rPr>
              <w:fldChar w:fldCharType="begin"/>
            </w:r>
            <w:r w:rsidR="00FE089C">
              <w:rPr>
                <w:noProof/>
                <w:webHidden/>
              </w:rPr>
              <w:instrText xml:space="preserve"> PAGEREF _Toc44292652 \h </w:instrText>
            </w:r>
            <w:r w:rsidR="00FE089C">
              <w:rPr>
                <w:noProof/>
                <w:webHidden/>
              </w:rPr>
            </w:r>
            <w:r w:rsidR="00FE089C">
              <w:rPr>
                <w:noProof/>
                <w:webHidden/>
              </w:rPr>
              <w:fldChar w:fldCharType="separate"/>
            </w:r>
            <w:r w:rsidR="00FE089C">
              <w:rPr>
                <w:noProof/>
                <w:webHidden/>
              </w:rPr>
              <w:t>42</w:t>
            </w:r>
            <w:r w:rsidR="00FE089C">
              <w:rPr>
                <w:noProof/>
                <w:webHidden/>
              </w:rPr>
              <w:fldChar w:fldCharType="end"/>
            </w:r>
          </w:hyperlink>
        </w:p>
        <w:p w14:paraId="6A632BFF" w14:textId="5257F011" w:rsidR="00FE089C" w:rsidRDefault="00934C89">
          <w:pPr>
            <w:pStyle w:val="TOC1"/>
            <w:tabs>
              <w:tab w:val="right" w:leader="dot" w:pos="9350"/>
            </w:tabs>
            <w:rPr>
              <w:rStyle w:val="Hyperlink"/>
              <w:noProof/>
            </w:rPr>
          </w:pPr>
          <w:hyperlink w:anchor="_Toc44292653" w:history="1">
            <w:r w:rsidR="00FE089C" w:rsidRPr="00292B6F">
              <w:rPr>
                <w:rStyle w:val="Hyperlink"/>
                <w:rFonts w:cstheme="minorHAnsi"/>
                <w:noProof/>
              </w:rPr>
              <w:t>References:</w:t>
            </w:r>
            <w:r w:rsidR="00FE089C">
              <w:rPr>
                <w:noProof/>
                <w:webHidden/>
              </w:rPr>
              <w:tab/>
            </w:r>
            <w:r w:rsidR="00FE089C">
              <w:rPr>
                <w:noProof/>
                <w:webHidden/>
              </w:rPr>
              <w:fldChar w:fldCharType="begin"/>
            </w:r>
            <w:r w:rsidR="00FE089C">
              <w:rPr>
                <w:noProof/>
                <w:webHidden/>
              </w:rPr>
              <w:instrText xml:space="preserve"> PAGEREF _Toc44292653 \h </w:instrText>
            </w:r>
            <w:r w:rsidR="00FE089C">
              <w:rPr>
                <w:noProof/>
                <w:webHidden/>
              </w:rPr>
            </w:r>
            <w:r w:rsidR="00FE089C">
              <w:rPr>
                <w:noProof/>
                <w:webHidden/>
              </w:rPr>
              <w:fldChar w:fldCharType="separate"/>
            </w:r>
            <w:r w:rsidR="00FE089C">
              <w:rPr>
                <w:noProof/>
                <w:webHidden/>
              </w:rPr>
              <w:t>42</w:t>
            </w:r>
            <w:r w:rsidR="00FE089C">
              <w:rPr>
                <w:noProof/>
                <w:webHidden/>
              </w:rPr>
              <w:fldChar w:fldCharType="end"/>
            </w:r>
          </w:hyperlink>
        </w:p>
        <w:p w14:paraId="12A1AB5F" w14:textId="54CE90CE" w:rsidR="00FE089C" w:rsidRPr="00FE089C" w:rsidRDefault="00FE089C" w:rsidP="00FE089C">
          <w:r>
            <w:t>Appendix:…………………………………………………………………………………………………………………………………………….48</w:t>
          </w:r>
        </w:p>
        <w:p w14:paraId="48D19E27" w14:textId="786945B1" w:rsidR="0038015F" w:rsidRPr="001017AC" w:rsidRDefault="0038015F" w:rsidP="00E12A23">
          <w:pPr>
            <w:spacing w:line="360" w:lineRule="auto"/>
            <w:rPr>
              <w:rFonts w:cstheme="minorHAnsi"/>
            </w:rPr>
          </w:pPr>
          <w:r w:rsidRPr="001017AC">
            <w:rPr>
              <w:rFonts w:cstheme="minorHAnsi"/>
              <w:b/>
              <w:bCs/>
              <w:noProof/>
            </w:rPr>
            <w:fldChar w:fldCharType="end"/>
          </w:r>
        </w:p>
      </w:sdtContent>
    </w:sdt>
    <w:p w14:paraId="734A4689" w14:textId="77777777" w:rsidR="0038015F" w:rsidRPr="001017AC" w:rsidRDefault="0038015F" w:rsidP="00E12A23">
      <w:pPr>
        <w:spacing w:line="360" w:lineRule="auto"/>
        <w:rPr>
          <w:rFonts w:cstheme="minorHAnsi"/>
        </w:rPr>
      </w:pPr>
    </w:p>
    <w:p w14:paraId="383F59B7" w14:textId="628232FC" w:rsidR="006557F4" w:rsidRPr="001017AC" w:rsidRDefault="0038015F" w:rsidP="00E12A23">
      <w:pPr>
        <w:spacing w:line="360" w:lineRule="auto"/>
        <w:rPr>
          <w:rFonts w:cstheme="minorHAnsi"/>
        </w:rPr>
      </w:pPr>
      <w:r w:rsidRPr="001017AC">
        <w:rPr>
          <w:rFonts w:cstheme="minorHAnsi"/>
        </w:rPr>
        <w:br w:type="page"/>
      </w:r>
    </w:p>
    <w:p w14:paraId="5DBAE86F" w14:textId="77777777" w:rsidR="00FC4AD8" w:rsidRPr="001017AC" w:rsidRDefault="00FC4AD8" w:rsidP="00E12A23">
      <w:pPr>
        <w:pStyle w:val="Heading1"/>
        <w:numPr>
          <w:ilvl w:val="0"/>
          <w:numId w:val="1"/>
        </w:numPr>
        <w:spacing w:line="360" w:lineRule="auto"/>
        <w:rPr>
          <w:rFonts w:asciiTheme="minorHAnsi" w:hAnsiTheme="minorHAnsi" w:cstheme="minorHAnsi"/>
          <w:sz w:val="22"/>
          <w:szCs w:val="22"/>
        </w:rPr>
      </w:pPr>
      <w:bookmarkStart w:id="6" w:name="_Toc44292598"/>
      <w:r w:rsidRPr="001017AC">
        <w:rPr>
          <w:rFonts w:asciiTheme="minorHAnsi" w:hAnsiTheme="minorHAnsi" w:cstheme="minorHAnsi"/>
          <w:sz w:val="22"/>
          <w:szCs w:val="22"/>
        </w:rPr>
        <w:lastRenderedPageBreak/>
        <w:t>Introduction</w:t>
      </w:r>
      <w:bookmarkEnd w:id="6"/>
    </w:p>
    <w:p w14:paraId="6673C669" w14:textId="77777777" w:rsidR="00FC4AD8" w:rsidRPr="001017AC" w:rsidRDefault="00FC4AD8" w:rsidP="00E12A23">
      <w:pPr>
        <w:spacing w:line="360" w:lineRule="auto"/>
        <w:rPr>
          <w:rFonts w:cstheme="minorHAnsi"/>
        </w:rPr>
      </w:pPr>
    </w:p>
    <w:p w14:paraId="028F8D0E" w14:textId="77777777" w:rsidR="00FC4AD8" w:rsidRPr="001017AC" w:rsidRDefault="00FC4AD8" w:rsidP="00E12A23">
      <w:pPr>
        <w:pStyle w:val="Heading2"/>
        <w:numPr>
          <w:ilvl w:val="1"/>
          <w:numId w:val="1"/>
        </w:numPr>
        <w:spacing w:line="360" w:lineRule="auto"/>
        <w:rPr>
          <w:rFonts w:asciiTheme="minorHAnsi" w:hAnsiTheme="minorHAnsi" w:cstheme="minorHAnsi"/>
          <w:sz w:val="22"/>
          <w:szCs w:val="22"/>
        </w:rPr>
      </w:pPr>
      <w:bookmarkStart w:id="7" w:name="_Toc35201405"/>
      <w:bookmarkStart w:id="8" w:name="_Toc44292599"/>
      <w:r w:rsidRPr="001017AC">
        <w:rPr>
          <w:rFonts w:asciiTheme="minorHAnsi" w:hAnsiTheme="minorHAnsi" w:cstheme="minorHAnsi"/>
          <w:sz w:val="22"/>
          <w:szCs w:val="22"/>
        </w:rPr>
        <w:t>Background of research</w:t>
      </w:r>
      <w:bookmarkEnd w:id="7"/>
      <w:bookmarkEnd w:id="8"/>
    </w:p>
    <w:p w14:paraId="5822FC92" w14:textId="77777777" w:rsidR="00FC4AD8" w:rsidRPr="001017AC" w:rsidRDefault="00FC4AD8" w:rsidP="00E12A23">
      <w:pPr>
        <w:spacing w:line="360" w:lineRule="auto"/>
        <w:rPr>
          <w:rFonts w:cstheme="minorHAnsi"/>
        </w:rPr>
      </w:pPr>
    </w:p>
    <w:p w14:paraId="4B41B8A0" w14:textId="77777777" w:rsidR="00934C89" w:rsidRDefault="00FC4AD8" w:rsidP="00E12A23">
      <w:pPr>
        <w:spacing w:line="360" w:lineRule="auto"/>
        <w:rPr>
          <w:rFonts w:cstheme="minorHAnsi"/>
        </w:rPr>
      </w:pPr>
      <w:r w:rsidRPr="001017AC">
        <w:rPr>
          <w:rFonts w:cstheme="minorHAnsi"/>
        </w:rPr>
        <w:t xml:space="preserve">The research objective of this thesis is to deconstruct the concepts of Business Intelligence (BI) and Data Analytics (DA) and understand them in the framework of international businesses by using </w:t>
      </w:r>
      <w:proofErr w:type="spellStart"/>
      <w:r w:rsidRPr="001017AC">
        <w:rPr>
          <w:rFonts w:cstheme="minorHAnsi"/>
        </w:rPr>
        <w:t>Agna</w:t>
      </w:r>
      <w:proofErr w:type="spellEnd"/>
      <w:r w:rsidRPr="001017AC">
        <w:rPr>
          <w:rFonts w:cstheme="minorHAnsi"/>
        </w:rPr>
        <w:t xml:space="preserve"> Group, an Albanian based company as a case study.  Therefore, the purpose of the thesis will be to understand the process of prioritization in applying business intelligence and data analytics in an international environment. To do that the concepts of BI and DA will be explored, the role they play in developing a business, their importance in today’s local, national, and international business environments. This research will examine </w:t>
      </w:r>
      <w:proofErr w:type="spellStart"/>
      <w:r w:rsidRPr="001017AC">
        <w:rPr>
          <w:rFonts w:cstheme="minorHAnsi"/>
        </w:rPr>
        <w:t>Agna</w:t>
      </w:r>
      <w:proofErr w:type="spellEnd"/>
      <w:r w:rsidRPr="001017AC">
        <w:rPr>
          <w:rFonts w:cstheme="minorHAnsi"/>
        </w:rPr>
        <w:t xml:space="preserve"> </w:t>
      </w:r>
      <w:proofErr w:type="spellStart"/>
      <w:proofErr w:type="gramStart"/>
      <w:r w:rsidRPr="001017AC">
        <w:rPr>
          <w:rFonts w:cstheme="minorHAnsi"/>
        </w:rPr>
        <w:t>s.a’s</w:t>
      </w:r>
      <w:proofErr w:type="spellEnd"/>
      <w:proofErr w:type="gramEnd"/>
      <w:r w:rsidRPr="001017AC">
        <w:rPr>
          <w:rFonts w:cstheme="minorHAnsi"/>
        </w:rPr>
        <w:t xml:space="preserve"> supply chain and its potential bottlenecks. </w:t>
      </w:r>
    </w:p>
    <w:p w14:paraId="71A6BE3B" w14:textId="7402A603" w:rsidR="00610A50" w:rsidRDefault="00934C89" w:rsidP="00E12A23">
      <w:pPr>
        <w:spacing w:line="360" w:lineRule="auto"/>
        <w:rPr>
          <w:rFonts w:cstheme="minorHAnsi"/>
        </w:rPr>
      </w:pPr>
      <w:r>
        <w:rPr>
          <w:rFonts w:cstheme="minorHAnsi"/>
        </w:rPr>
        <w:t>Data regarding the financial flows</w:t>
      </w:r>
      <w:r w:rsidR="00610A50">
        <w:rPr>
          <w:rFonts w:cstheme="minorHAnsi"/>
        </w:rPr>
        <w:t xml:space="preserve"> was extracted from </w:t>
      </w:r>
      <w:proofErr w:type="spellStart"/>
      <w:r w:rsidR="00610A50">
        <w:rPr>
          <w:rFonts w:cstheme="minorHAnsi"/>
        </w:rPr>
        <w:t>Agna’s</w:t>
      </w:r>
      <w:proofErr w:type="spellEnd"/>
      <w:r w:rsidR="00610A50">
        <w:rPr>
          <w:rFonts w:cstheme="minorHAnsi"/>
        </w:rPr>
        <w:t xml:space="preserve"> financial declarations to the Albanian </w:t>
      </w:r>
      <w:proofErr w:type="spellStart"/>
      <w:r w:rsidR="00610A50">
        <w:rPr>
          <w:rFonts w:cstheme="minorHAnsi"/>
        </w:rPr>
        <w:t>Center</w:t>
      </w:r>
      <w:proofErr w:type="spellEnd"/>
      <w:r w:rsidR="00610A50">
        <w:rPr>
          <w:rFonts w:cstheme="minorHAnsi"/>
        </w:rPr>
        <w:t xml:space="preserve"> for Business; the financial reports </w:t>
      </w:r>
      <w:r>
        <w:rPr>
          <w:rFonts w:cstheme="minorHAnsi"/>
        </w:rPr>
        <w:t xml:space="preserve">have been analysed in aggregate, meaning that all the inflows and out flows, including inefficiencies are calculated for all the companies comprising </w:t>
      </w:r>
      <w:proofErr w:type="spellStart"/>
      <w:r>
        <w:rPr>
          <w:rFonts w:cstheme="minorHAnsi"/>
        </w:rPr>
        <w:t>Agna</w:t>
      </w:r>
      <w:proofErr w:type="spellEnd"/>
      <w:r>
        <w:rPr>
          <w:rFonts w:cstheme="minorHAnsi"/>
        </w:rPr>
        <w:t xml:space="preserve"> Group. This is done due to the structure of the group, whereas the main entity controls all actions of all related entities</w:t>
      </w:r>
      <w:r w:rsidR="00610A50">
        <w:rPr>
          <w:rFonts w:cstheme="minorHAnsi"/>
        </w:rPr>
        <w:t>, and finally amasses most profits onto the main entity</w:t>
      </w:r>
      <w:r>
        <w:rPr>
          <w:rFonts w:cstheme="minorHAnsi"/>
        </w:rPr>
        <w:t xml:space="preserve">. This ultimately means that </w:t>
      </w:r>
      <w:proofErr w:type="spellStart"/>
      <w:r>
        <w:rPr>
          <w:rFonts w:cstheme="minorHAnsi"/>
        </w:rPr>
        <w:t>Agna</w:t>
      </w:r>
      <w:proofErr w:type="spellEnd"/>
      <w:r>
        <w:rPr>
          <w:rFonts w:cstheme="minorHAnsi"/>
        </w:rPr>
        <w:t xml:space="preserve"> strives for an efficient and effective way to transfer goods within the Balkan countries, especially in the ones neighbouring Albania</w:t>
      </w:r>
      <w:r w:rsidR="00610A50">
        <w:rPr>
          <w:rFonts w:cstheme="minorHAnsi"/>
        </w:rPr>
        <w:t xml:space="preserve">. </w:t>
      </w:r>
    </w:p>
    <w:p w14:paraId="69E7D352" w14:textId="2227F31F" w:rsidR="00934C89" w:rsidRDefault="00934C89" w:rsidP="00E12A23">
      <w:pPr>
        <w:spacing w:line="360" w:lineRule="auto"/>
        <w:rPr>
          <w:rFonts w:cstheme="minorHAnsi"/>
        </w:rPr>
      </w:pPr>
      <w:r>
        <w:rPr>
          <w:rFonts w:cstheme="minorHAnsi"/>
        </w:rPr>
        <w:br/>
        <w:t xml:space="preserve">Managers at </w:t>
      </w:r>
      <w:proofErr w:type="spellStart"/>
      <w:r>
        <w:rPr>
          <w:rFonts w:cstheme="minorHAnsi"/>
        </w:rPr>
        <w:t>Agna</w:t>
      </w:r>
      <w:proofErr w:type="spellEnd"/>
      <w:r>
        <w:rPr>
          <w:rFonts w:cstheme="minorHAnsi"/>
        </w:rPr>
        <w:t xml:space="preserve"> understand that three things have become a necessity, which were unforeseeable until recently for </w:t>
      </w:r>
      <w:r w:rsidR="00610A50">
        <w:rPr>
          <w:rFonts w:cstheme="minorHAnsi"/>
        </w:rPr>
        <w:t>a</w:t>
      </w:r>
      <w:r>
        <w:rPr>
          <w:rFonts w:cstheme="minorHAnsi"/>
        </w:rPr>
        <w:t xml:space="preserve"> </w:t>
      </w:r>
      <w:r w:rsidR="00610A50">
        <w:rPr>
          <w:rFonts w:cstheme="minorHAnsi"/>
        </w:rPr>
        <w:t xml:space="preserve">company operating in countries which had little technological </w:t>
      </w:r>
      <w:proofErr w:type="spellStart"/>
      <w:r w:rsidR="00610A50">
        <w:rPr>
          <w:rFonts w:cstheme="minorHAnsi"/>
        </w:rPr>
        <w:t>integreation</w:t>
      </w:r>
      <w:proofErr w:type="spellEnd"/>
      <w:r>
        <w:rPr>
          <w:rFonts w:cstheme="minorHAnsi"/>
        </w:rPr>
        <w:t xml:space="preserve">; these being Optimizing their business structure by creating </w:t>
      </w:r>
      <w:proofErr w:type="spellStart"/>
      <w:r>
        <w:rPr>
          <w:rFonts w:cstheme="minorHAnsi"/>
        </w:rPr>
        <w:t>consice</w:t>
      </w:r>
      <w:proofErr w:type="spellEnd"/>
      <w:r>
        <w:rPr>
          <w:rFonts w:cstheme="minorHAnsi"/>
        </w:rPr>
        <w:t xml:space="preserve"> financial and operational channels,  generating and collecting a large amount of data, and finally processing this data efficiently so that enhances decision making as well identifies bottlenecks in the business</w:t>
      </w:r>
      <w:r w:rsidR="00610A50">
        <w:rPr>
          <w:rFonts w:cstheme="minorHAnsi"/>
        </w:rPr>
        <w:t>**</w:t>
      </w:r>
      <w:r>
        <w:rPr>
          <w:rFonts w:cstheme="minorHAnsi"/>
        </w:rPr>
        <w:t xml:space="preserve">. </w:t>
      </w:r>
    </w:p>
    <w:p w14:paraId="51404681" w14:textId="77E5E26C" w:rsidR="00FC4AD8" w:rsidRPr="001017AC" w:rsidRDefault="00934C89" w:rsidP="00E12A23">
      <w:pPr>
        <w:spacing w:line="360" w:lineRule="auto"/>
        <w:rPr>
          <w:rFonts w:cstheme="minorHAnsi"/>
        </w:rPr>
      </w:pPr>
      <w:proofErr w:type="gramStart"/>
      <w:r>
        <w:rPr>
          <w:rFonts w:cstheme="minorHAnsi"/>
        </w:rPr>
        <w:t>Additionally</w:t>
      </w:r>
      <w:proofErr w:type="gramEnd"/>
      <w:r w:rsidR="00610A50">
        <w:rPr>
          <w:rFonts w:cstheme="minorHAnsi"/>
        </w:rPr>
        <w:t xml:space="preserve"> </w:t>
      </w:r>
      <w:r>
        <w:rPr>
          <w:rFonts w:cstheme="minorHAnsi"/>
        </w:rPr>
        <w:t xml:space="preserve">by analysing the tangible and potential impediments to the technological </w:t>
      </w:r>
      <w:r w:rsidR="00610A50">
        <w:rPr>
          <w:rFonts w:cstheme="minorHAnsi"/>
        </w:rPr>
        <w:t xml:space="preserve">upscaling process we identify ways which the social, technical and organizational problems can be mediated. These problems arise not only from the gathering and processing of data, but also relate to the way people from different </w:t>
      </w:r>
      <w:proofErr w:type="spellStart"/>
      <w:r w:rsidR="00610A50">
        <w:rPr>
          <w:rFonts w:cstheme="minorHAnsi"/>
        </w:rPr>
        <w:t>bakcgrounds</w:t>
      </w:r>
      <w:proofErr w:type="spellEnd"/>
      <w:r w:rsidR="00610A50">
        <w:rPr>
          <w:rFonts w:cstheme="minorHAnsi"/>
        </w:rPr>
        <w:t xml:space="preserve"> working for different sub-entities of </w:t>
      </w:r>
      <w:proofErr w:type="spellStart"/>
      <w:r w:rsidR="00610A50">
        <w:rPr>
          <w:rFonts w:cstheme="minorHAnsi"/>
        </w:rPr>
        <w:t>Agna</w:t>
      </w:r>
      <w:proofErr w:type="spellEnd"/>
      <w:r w:rsidR="00610A50">
        <w:rPr>
          <w:rFonts w:cstheme="minorHAnsi"/>
        </w:rPr>
        <w:t xml:space="preserve">, can adapt to change and work in harmony within the ecosystem**. </w:t>
      </w:r>
      <w:r w:rsidR="00FC4AD8" w:rsidRPr="001017AC">
        <w:rPr>
          <w:rFonts w:cstheme="minorHAnsi"/>
        </w:rPr>
        <w:br/>
      </w:r>
    </w:p>
    <w:p w14:paraId="29DDAF10" w14:textId="77777777" w:rsidR="00FC4AD8" w:rsidRPr="001017AC" w:rsidRDefault="00FC4AD8" w:rsidP="00E12A23">
      <w:pPr>
        <w:pStyle w:val="Heading2"/>
        <w:numPr>
          <w:ilvl w:val="1"/>
          <w:numId w:val="1"/>
        </w:numPr>
        <w:spacing w:line="360" w:lineRule="auto"/>
        <w:rPr>
          <w:rFonts w:asciiTheme="minorHAnsi" w:hAnsiTheme="minorHAnsi" w:cstheme="minorHAnsi"/>
          <w:sz w:val="22"/>
          <w:szCs w:val="22"/>
        </w:rPr>
      </w:pPr>
      <w:bookmarkStart w:id="9" w:name="_Toc35201406"/>
      <w:bookmarkStart w:id="10" w:name="_Toc44292600"/>
      <w:r w:rsidRPr="001017AC">
        <w:rPr>
          <w:rFonts w:asciiTheme="minorHAnsi" w:hAnsiTheme="minorHAnsi" w:cstheme="minorHAnsi"/>
          <w:sz w:val="22"/>
          <w:szCs w:val="22"/>
        </w:rPr>
        <w:lastRenderedPageBreak/>
        <w:t>Company background</w:t>
      </w:r>
      <w:bookmarkEnd w:id="9"/>
      <w:bookmarkEnd w:id="10"/>
    </w:p>
    <w:p w14:paraId="3891B761" w14:textId="77777777" w:rsidR="00FC4AD8" w:rsidRPr="001017AC" w:rsidRDefault="00FC4AD8" w:rsidP="00E12A23">
      <w:pPr>
        <w:spacing w:line="360" w:lineRule="auto"/>
        <w:rPr>
          <w:rFonts w:cstheme="minorHAnsi"/>
        </w:rPr>
      </w:pPr>
    </w:p>
    <w:p w14:paraId="4934D16A" w14:textId="77777777" w:rsidR="00FC4AD8" w:rsidRPr="001017AC" w:rsidRDefault="00FC4AD8" w:rsidP="00E12A23">
      <w:pPr>
        <w:spacing w:line="360" w:lineRule="auto"/>
        <w:rPr>
          <w:rFonts w:cstheme="minorHAnsi"/>
        </w:rPr>
      </w:pPr>
      <w:r w:rsidRPr="001017AC">
        <w:rPr>
          <w:rFonts w:cstheme="minorHAnsi"/>
        </w:rPr>
        <w:t xml:space="preserve">The focus of this research will be the </w:t>
      </w:r>
      <w:proofErr w:type="spellStart"/>
      <w:r w:rsidRPr="001017AC">
        <w:rPr>
          <w:rFonts w:cstheme="minorHAnsi"/>
        </w:rPr>
        <w:t>Agna</w:t>
      </w:r>
      <w:proofErr w:type="spellEnd"/>
      <w:r w:rsidRPr="001017AC">
        <w:rPr>
          <w:rFonts w:cstheme="minorHAnsi"/>
        </w:rPr>
        <w:t xml:space="preserve"> group, an Albanian/Greek company that functions in the Balkans. </w:t>
      </w:r>
      <w:proofErr w:type="spellStart"/>
      <w:r w:rsidRPr="001017AC">
        <w:rPr>
          <w:rFonts w:cstheme="minorHAnsi"/>
        </w:rPr>
        <w:t>Agna</w:t>
      </w:r>
      <w:proofErr w:type="spellEnd"/>
      <w:r w:rsidRPr="001017AC">
        <w:rPr>
          <w:rFonts w:cstheme="minorHAnsi"/>
        </w:rPr>
        <w:t xml:space="preserve"> group specializes in beverage production, import, and export of food products and marketing. The company was founded in Albania in 1992 as Alfa S.A, and was the official distributor of Amstel and Pepsi Co. Alfa built its first modern factory in an Albanian village of </w:t>
      </w:r>
      <w:proofErr w:type="spellStart"/>
      <w:r w:rsidRPr="001017AC">
        <w:rPr>
          <w:rFonts w:cstheme="minorHAnsi"/>
        </w:rPr>
        <w:t>Gline</w:t>
      </w:r>
      <w:proofErr w:type="spellEnd"/>
      <w:r w:rsidRPr="001017AC">
        <w:rPr>
          <w:rFonts w:cstheme="minorHAnsi"/>
        </w:rPr>
        <w:t xml:space="preserve"> and started producing its beverages, it later became the official bottler and distributor for Pepsi on the territory of Albania. It later entered the advertising sector in 2001 by purchasing </w:t>
      </w:r>
      <w:proofErr w:type="spellStart"/>
      <w:r w:rsidRPr="001017AC">
        <w:rPr>
          <w:rFonts w:cstheme="minorHAnsi"/>
        </w:rPr>
        <w:t>Albartex</w:t>
      </w:r>
      <w:proofErr w:type="spellEnd"/>
      <w:r w:rsidRPr="001017AC">
        <w:rPr>
          <w:rFonts w:cstheme="minorHAnsi"/>
        </w:rPr>
        <w:t xml:space="preserve"> LLC, owning 65% of the market share, and later established On Time Concept, a marketing company specialized in events, market studies, and media relations, mainly used to self-operated in Albania without the need for 3</w:t>
      </w:r>
      <w:r w:rsidRPr="001017AC">
        <w:rPr>
          <w:rFonts w:cstheme="minorHAnsi"/>
          <w:vertAlign w:val="superscript"/>
        </w:rPr>
        <w:t>rd</w:t>
      </w:r>
      <w:r w:rsidRPr="001017AC">
        <w:rPr>
          <w:rFonts w:cstheme="minorHAnsi"/>
        </w:rPr>
        <w:t xml:space="preserve"> parties. They later entered the real estate market, and merged its sub-company,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Investitor</w:t>
      </w:r>
      <w:proofErr w:type="spellEnd"/>
      <w:r w:rsidRPr="001017AC">
        <w:rPr>
          <w:rFonts w:cstheme="minorHAnsi"/>
        </w:rPr>
        <w:t xml:space="preserve">, with </w:t>
      </w:r>
      <w:proofErr w:type="spellStart"/>
      <w:r w:rsidRPr="001017AC">
        <w:rPr>
          <w:rFonts w:cstheme="minorHAnsi"/>
        </w:rPr>
        <w:t>Anonime</w:t>
      </w:r>
      <w:proofErr w:type="spellEnd"/>
      <w:r w:rsidRPr="001017AC">
        <w:rPr>
          <w:rFonts w:cstheme="minorHAnsi"/>
        </w:rPr>
        <w:t xml:space="preserve"> </w:t>
      </w:r>
      <w:proofErr w:type="spellStart"/>
      <w:r w:rsidRPr="001017AC">
        <w:rPr>
          <w:rFonts w:cstheme="minorHAnsi"/>
        </w:rPr>
        <w:t>Kakavi</w:t>
      </w:r>
      <w:proofErr w:type="spellEnd"/>
      <w:r w:rsidRPr="001017AC">
        <w:rPr>
          <w:rFonts w:cstheme="minorHAnsi"/>
        </w:rPr>
        <w:t xml:space="preserve"> S.A. They used this merger to further penetrate the international market, by consolidating the economic profile of Albania, easing foreign investments into the country. The company does not include BI or DA in its daily operations as they heavily depend on the classic methods of processing data information, (</w:t>
      </w:r>
      <w:proofErr w:type="spellStart"/>
      <w:r w:rsidRPr="001017AC">
        <w:rPr>
          <w:rFonts w:cstheme="minorHAnsi"/>
        </w:rPr>
        <w:t>e.i.</w:t>
      </w:r>
      <w:proofErr w:type="spellEnd"/>
      <w:r w:rsidRPr="001017AC">
        <w:rPr>
          <w:rFonts w:cstheme="minorHAnsi"/>
        </w:rPr>
        <w:t xml:space="preserve"> Excel sheets, manual input, data operators), and it employs more than 2500 people. Being one of the first companies established in Albania after the fall of the communist dictatorship. Since then, the company has managed to grow to a multi-million dollars organization and was able to win various international awards, such as the “22</w:t>
      </w:r>
      <w:r w:rsidRPr="001017AC">
        <w:rPr>
          <w:rFonts w:cstheme="minorHAnsi"/>
          <w:vertAlign w:val="superscript"/>
        </w:rPr>
        <w:t>nd</w:t>
      </w:r>
      <w:r w:rsidRPr="001017AC">
        <w:rPr>
          <w:rFonts w:cstheme="minorHAnsi"/>
        </w:rPr>
        <w:t xml:space="preserve"> European award for Quality” awarded by the Editorial Office and the Trade Leaders Club in Spain, and was able to implement its quality standards in business development in more than 122 countries worldwide.</w:t>
      </w:r>
      <w:sdt>
        <w:sdtPr>
          <w:rPr>
            <w:rFonts w:cstheme="minorHAnsi"/>
          </w:rPr>
          <w:id w:val="-146514197"/>
          <w:citation/>
        </w:sdtPr>
        <w:sdtContent>
          <w:r w:rsidRPr="001017AC">
            <w:rPr>
              <w:rFonts w:cstheme="minorHAnsi"/>
            </w:rPr>
            <w:fldChar w:fldCharType="begin"/>
          </w:r>
          <w:r w:rsidRPr="001017AC">
            <w:rPr>
              <w:rFonts w:cstheme="minorHAnsi"/>
              <w:lang w:val="en-US"/>
            </w:rPr>
            <w:instrText xml:space="preserve"> CITATION Sup \l 1033 </w:instrText>
          </w:r>
          <w:r w:rsidRPr="001017AC">
            <w:rPr>
              <w:rFonts w:cstheme="minorHAnsi"/>
            </w:rPr>
            <w:fldChar w:fldCharType="separate"/>
          </w:r>
          <w:r w:rsidRPr="001017AC">
            <w:rPr>
              <w:rFonts w:cstheme="minorHAnsi"/>
              <w:noProof/>
              <w:lang w:val="en-US"/>
            </w:rPr>
            <w:t xml:space="preserve"> (Superbrands)</w:t>
          </w:r>
          <w:r w:rsidRPr="001017AC">
            <w:rPr>
              <w:rFonts w:cstheme="minorHAnsi"/>
            </w:rPr>
            <w:fldChar w:fldCharType="end"/>
          </w:r>
        </w:sdtContent>
      </w:sdt>
    </w:p>
    <w:p w14:paraId="0A52ACCC" w14:textId="77777777" w:rsidR="00FC4AD8" w:rsidRPr="001017AC" w:rsidRDefault="00FC4AD8" w:rsidP="00E12A23">
      <w:pPr>
        <w:spacing w:line="360" w:lineRule="auto"/>
        <w:rPr>
          <w:rFonts w:cstheme="minorHAnsi"/>
        </w:rPr>
      </w:pPr>
    </w:p>
    <w:p w14:paraId="20BBC70F" w14:textId="77777777" w:rsidR="00FC4AD8" w:rsidRPr="001017AC" w:rsidRDefault="00FC4AD8" w:rsidP="00E12A23">
      <w:pPr>
        <w:tabs>
          <w:tab w:val="center" w:pos="4680"/>
        </w:tabs>
        <w:spacing w:line="360" w:lineRule="auto"/>
        <w:rPr>
          <w:rFonts w:cstheme="minorHAnsi"/>
        </w:rPr>
      </w:pPr>
      <w:proofErr w:type="spellStart"/>
      <w:r w:rsidRPr="001017AC">
        <w:rPr>
          <w:rFonts w:cstheme="minorHAnsi"/>
        </w:rPr>
        <w:t>Agna</w:t>
      </w:r>
      <w:proofErr w:type="spellEnd"/>
      <w:r w:rsidRPr="001017AC">
        <w:rPr>
          <w:rFonts w:cstheme="minorHAnsi"/>
        </w:rPr>
        <w:t xml:space="preserve"> Group operates in multiple markets in the Balkans region, including Albania, Kosovo, Serbia, Montenegro, and Greece.  The large scale of its operations, and the fact that the region is currently just developing its data structures, create an especially delicate situation for </w:t>
      </w:r>
      <w:proofErr w:type="spellStart"/>
      <w:r w:rsidRPr="001017AC">
        <w:rPr>
          <w:rFonts w:cstheme="minorHAnsi"/>
        </w:rPr>
        <w:t>Agna</w:t>
      </w:r>
      <w:proofErr w:type="spellEnd"/>
      <w:r w:rsidRPr="001017AC">
        <w:rPr>
          <w:rFonts w:cstheme="minorHAnsi"/>
        </w:rPr>
        <w:t xml:space="preserve"> in implementing these systems. Nonetheless, their implementation would provide tremendous benefits to </w:t>
      </w:r>
      <w:proofErr w:type="spellStart"/>
      <w:r w:rsidRPr="001017AC">
        <w:rPr>
          <w:rFonts w:cstheme="minorHAnsi"/>
        </w:rPr>
        <w:t>Agna’s</w:t>
      </w:r>
      <w:proofErr w:type="spellEnd"/>
      <w:r w:rsidRPr="001017AC">
        <w:rPr>
          <w:rFonts w:cstheme="minorHAnsi"/>
        </w:rPr>
        <w:t xml:space="preserve"> management dynamic. Furthermore, in 2019 </w:t>
      </w:r>
      <w:proofErr w:type="spellStart"/>
      <w:r w:rsidRPr="001017AC">
        <w:rPr>
          <w:rFonts w:cstheme="minorHAnsi"/>
        </w:rPr>
        <w:t>Agna</w:t>
      </w:r>
      <w:proofErr w:type="spellEnd"/>
      <w:r w:rsidRPr="001017AC">
        <w:rPr>
          <w:rFonts w:cstheme="minorHAnsi"/>
        </w:rPr>
        <w:t xml:space="preserve"> Group made revenues of 0.93% of the total Albanian gross domestic product and was ranked number 14 on the list of the top 200 largest businesses in Albania. </w:t>
      </w:r>
      <w:sdt>
        <w:sdtPr>
          <w:rPr>
            <w:rFonts w:cstheme="minorHAnsi"/>
          </w:rPr>
          <w:id w:val="1809974196"/>
          <w:citation/>
        </w:sdtPr>
        <w:sdtContent>
          <w:r w:rsidRPr="001017AC">
            <w:rPr>
              <w:rFonts w:cstheme="minorHAnsi"/>
            </w:rPr>
            <w:fldChar w:fldCharType="begin"/>
          </w:r>
          <w:r w:rsidRPr="001017AC">
            <w:rPr>
              <w:rFonts w:cstheme="minorHAnsi"/>
              <w:lang w:val="en-US"/>
            </w:rPr>
            <w:instrText xml:space="preserve"> CITATION Agn1 \l 1033 </w:instrText>
          </w:r>
          <w:r w:rsidRPr="001017AC">
            <w:rPr>
              <w:rFonts w:cstheme="minorHAnsi"/>
            </w:rPr>
            <w:fldChar w:fldCharType="separate"/>
          </w:r>
          <w:r w:rsidRPr="001017AC">
            <w:rPr>
              <w:rFonts w:cstheme="minorHAnsi"/>
              <w:noProof/>
              <w:lang w:val="en-US"/>
            </w:rPr>
            <w:t>(Agna Group - States where we operate)</w:t>
          </w:r>
          <w:r w:rsidRPr="001017AC">
            <w:rPr>
              <w:rFonts w:cstheme="minorHAnsi"/>
            </w:rPr>
            <w:fldChar w:fldCharType="end"/>
          </w:r>
        </w:sdtContent>
      </w:sdt>
      <w:r w:rsidRPr="001017AC">
        <w:rPr>
          <w:rFonts w:cstheme="minorHAnsi"/>
        </w:rPr>
        <w:t>.</w:t>
      </w:r>
    </w:p>
    <w:p w14:paraId="5ED03FB9" w14:textId="77777777" w:rsidR="00FC4AD8" w:rsidRPr="001017AC" w:rsidRDefault="00FC4AD8" w:rsidP="00E12A23">
      <w:pPr>
        <w:tabs>
          <w:tab w:val="center" w:pos="4680"/>
        </w:tabs>
        <w:spacing w:line="360" w:lineRule="auto"/>
        <w:rPr>
          <w:rFonts w:cstheme="minorHAnsi"/>
        </w:rPr>
      </w:pPr>
    </w:p>
    <w:p w14:paraId="76297BAA" w14:textId="0DCB5A8A" w:rsidR="00FC4AD8" w:rsidRPr="001017AC" w:rsidRDefault="00FC4AD8" w:rsidP="00E12A23">
      <w:pPr>
        <w:tabs>
          <w:tab w:val="center" w:pos="4680"/>
        </w:tabs>
        <w:spacing w:line="360" w:lineRule="auto"/>
        <w:rPr>
          <w:rFonts w:cstheme="minorHAnsi"/>
        </w:rPr>
      </w:pPr>
      <w:proofErr w:type="spellStart"/>
      <w:r w:rsidRPr="001017AC">
        <w:rPr>
          <w:rFonts w:cstheme="minorHAnsi"/>
        </w:rPr>
        <w:lastRenderedPageBreak/>
        <w:t>Agna</w:t>
      </w:r>
      <w:proofErr w:type="spellEnd"/>
      <w:r w:rsidRPr="001017AC">
        <w:rPr>
          <w:rFonts w:cstheme="minorHAnsi"/>
        </w:rPr>
        <w:t xml:space="preserve"> Group operates in what is considered a conservative method of management where most power is held by the cofounders</w:t>
      </w:r>
      <w:r w:rsidR="0048645B">
        <w:rPr>
          <w:rFonts w:cstheme="minorHAnsi"/>
        </w:rPr>
        <w:t>**</w:t>
      </w:r>
      <w:r w:rsidRPr="001017AC">
        <w:rPr>
          <w:rFonts w:cstheme="minorHAnsi"/>
        </w:rPr>
        <w:t>. They are the main decision-makers for all the sub-companies, while each smaller department in each company has its head of department. Figure 1.1 explains that further.</w:t>
      </w:r>
    </w:p>
    <w:p w14:paraId="307A1255" w14:textId="77777777" w:rsidR="00FC4AD8" w:rsidRPr="001017AC" w:rsidRDefault="00FC4AD8" w:rsidP="00E12A23">
      <w:pPr>
        <w:keepNext/>
        <w:tabs>
          <w:tab w:val="center" w:pos="4680"/>
        </w:tabs>
        <w:spacing w:line="360" w:lineRule="auto"/>
        <w:rPr>
          <w:rFonts w:cstheme="minorHAnsi"/>
        </w:rPr>
      </w:pPr>
      <w:r w:rsidRPr="001017AC">
        <w:rPr>
          <w:rFonts w:cstheme="minorHAnsi"/>
          <w:noProof/>
          <w:lang w:val="en-US"/>
        </w:rPr>
        <w:drawing>
          <wp:inline distT="0" distB="0" distL="0" distR="0" wp14:anchorId="3C7BB63F" wp14:editId="710B5FF5">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61E1E2B" w14:textId="194BCCF9" w:rsidR="00FC4AD8" w:rsidRPr="001017AC" w:rsidRDefault="00FC4AD8" w:rsidP="00E12A23">
      <w:pPr>
        <w:pStyle w:val="Caption"/>
        <w:spacing w:line="360" w:lineRule="auto"/>
        <w:jc w:val="center"/>
        <w:rPr>
          <w:rFonts w:cstheme="minorHAnsi"/>
          <w:sz w:val="22"/>
          <w:szCs w:val="22"/>
        </w:rPr>
      </w:pPr>
      <w:r w:rsidRPr="001017AC">
        <w:rPr>
          <w:rFonts w:cstheme="minorHAnsi"/>
          <w:sz w:val="22"/>
          <w:szCs w:val="22"/>
        </w:rPr>
        <w:t xml:space="preserve">Figure </w:t>
      </w:r>
      <w:r w:rsidRPr="001017AC">
        <w:rPr>
          <w:rFonts w:cstheme="minorHAnsi"/>
          <w:sz w:val="22"/>
          <w:szCs w:val="22"/>
        </w:rPr>
        <w:fldChar w:fldCharType="begin"/>
      </w:r>
      <w:r w:rsidRPr="001017AC">
        <w:rPr>
          <w:rFonts w:cstheme="minorHAnsi"/>
          <w:sz w:val="22"/>
          <w:szCs w:val="22"/>
        </w:rPr>
        <w:instrText xml:space="preserve"> SEQ Figure \* ARABIC </w:instrText>
      </w:r>
      <w:r w:rsidRPr="001017AC">
        <w:rPr>
          <w:rFonts w:cstheme="minorHAnsi"/>
          <w:sz w:val="22"/>
          <w:szCs w:val="22"/>
        </w:rPr>
        <w:fldChar w:fldCharType="separate"/>
      </w:r>
      <w:r w:rsidR="00D0009E" w:rsidRPr="001017AC">
        <w:rPr>
          <w:rFonts w:cstheme="minorHAnsi"/>
          <w:noProof/>
          <w:sz w:val="22"/>
          <w:szCs w:val="22"/>
        </w:rPr>
        <w:t>1</w:t>
      </w:r>
      <w:r w:rsidRPr="001017AC">
        <w:rPr>
          <w:rFonts w:cstheme="minorHAnsi"/>
          <w:sz w:val="22"/>
          <w:szCs w:val="22"/>
        </w:rPr>
        <w:fldChar w:fldCharType="end"/>
      </w:r>
      <w:r w:rsidRPr="001017AC">
        <w:rPr>
          <w:rFonts w:cstheme="minorHAnsi"/>
          <w:sz w:val="22"/>
          <w:szCs w:val="22"/>
          <w:lang w:val="en-US"/>
        </w:rPr>
        <w:t>.1</w:t>
      </w:r>
    </w:p>
    <w:p w14:paraId="340F95D6" w14:textId="77777777" w:rsidR="0048645B" w:rsidRDefault="00FC4AD8" w:rsidP="00E12A23">
      <w:pPr>
        <w:tabs>
          <w:tab w:val="center" w:pos="4680"/>
        </w:tabs>
        <w:spacing w:line="360" w:lineRule="auto"/>
        <w:rPr>
          <w:rFonts w:cstheme="minorHAnsi"/>
        </w:rPr>
      </w:pPr>
      <w:r w:rsidRPr="001017AC">
        <w:rPr>
          <w:rFonts w:cstheme="minorHAnsi"/>
        </w:rPr>
        <w:t xml:space="preserve">Furthermore, the implementation of DA &amp; BI systems in a company’s ecosystem is an internationally relevant topic that requires the tight cooperation of local entities, the providers of the systems, and the data </w:t>
      </w:r>
      <w:r w:rsidRPr="001017AC">
        <w:rPr>
          <w:rFonts w:cstheme="minorHAnsi"/>
          <w:lang w:val="en-US"/>
        </w:rPr>
        <w:t>centers</w:t>
      </w:r>
      <w:r w:rsidRPr="001017AC">
        <w:rPr>
          <w:rFonts w:cstheme="minorHAnsi"/>
        </w:rPr>
        <w:t xml:space="preserve">, all operations being conducted in a free and cross-border fashion. </w:t>
      </w:r>
    </w:p>
    <w:p w14:paraId="5C7848E9" w14:textId="08D1148F" w:rsidR="00FC4AD8" w:rsidRPr="001017AC" w:rsidRDefault="00FC4AD8" w:rsidP="00E12A23">
      <w:pPr>
        <w:tabs>
          <w:tab w:val="center" w:pos="4680"/>
        </w:tabs>
        <w:spacing w:line="360" w:lineRule="auto"/>
        <w:rPr>
          <w:rFonts w:cstheme="minorHAnsi"/>
        </w:rPr>
      </w:pPr>
      <w:r w:rsidRPr="001017AC">
        <w:rPr>
          <w:rFonts w:cstheme="minorHAnsi"/>
        </w:rPr>
        <w:t xml:space="preserve">The research </w:t>
      </w:r>
      <w:r w:rsidR="0048645B">
        <w:rPr>
          <w:rFonts w:cstheme="minorHAnsi"/>
        </w:rPr>
        <w:t>uses</w:t>
      </w:r>
      <w:r w:rsidRPr="001017AC">
        <w:rPr>
          <w:rFonts w:cstheme="minorHAnsi"/>
        </w:rPr>
        <w:t xml:space="preserve"> data from all the operation regions of </w:t>
      </w:r>
      <w:proofErr w:type="spellStart"/>
      <w:r w:rsidRPr="001017AC">
        <w:rPr>
          <w:rFonts w:cstheme="minorHAnsi"/>
        </w:rPr>
        <w:t>Agna</w:t>
      </w:r>
      <w:proofErr w:type="spellEnd"/>
      <w:r w:rsidR="0048645B">
        <w:rPr>
          <w:rFonts w:cstheme="minorHAnsi"/>
        </w:rPr>
        <w:t xml:space="preserve"> to </w:t>
      </w:r>
      <w:r w:rsidRPr="001017AC">
        <w:rPr>
          <w:rFonts w:cstheme="minorHAnsi"/>
        </w:rPr>
        <w:t xml:space="preserve">compare where the implementation of BI systems was smoother, and then analyse both quantitative information and the qualitative data to provide a layout of a successful pipeline of BI implementation. </w:t>
      </w:r>
      <w:r w:rsidR="0048645B">
        <w:rPr>
          <w:rFonts w:cstheme="minorHAnsi"/>
        </w:rPr>
        <w:t>P</w:t>
      </w:r>
      <w:r w:rsidRPr="001017AC">
        <w:rPr>
          <w:rFonts w:cstheme="minorHAnsi"/>
        </w:rPr>
        <w:t xml:space="preserve">arallels </w:t>
      </w:r>
      <w:r w:rsidR="0048645B">
        <w:rPr>
          <w:rFonts w:cstheme="minorHAnsi"/>
        </w:rPr>
        <w:t xml:space="preserve">can be drawn </w:t>
      </w:r>
      <w:r w:rsidRPr="001017AC">
        <w:rPr>
          <w:rFonts w:cstheme="minorHAnsi"/>
        </w:rPr>
        <w:t>between the organizational culture differences between these countries within the same Organization, and the speed and efficiency of implementing technological systems.</w:t>
      </w:r>
    </w:p>
    <w:p w14:paraId="3AC05EFF" w14:textId="77777777" w:rsidR="0048645B" w:rsidRDefault="00FC4AD8" w:rsidP="00E12A23">
      <w:pPr>
        <w:tabs>
          <w:tab w:val="center" w:pos="4680"/>
        </w:tabs>
        <w:spacing w:line="360" w:lineRule="auto"/>
        <w:rPr>
          <w:rFonts w:cstheme="minorHAnsi"/>
        </w:rPr>
      </w:pPr>
      <w:r w:rsidRPr="001017AC">
        <w:rPr>
          <w:rFonts w:cstheme="minorHAnsi"/>
        </w:rPr>
        <w:t>Furthermore, graph 1.</w:t>
      </w:r>
      <w:r w:rsidR="00997C74" w:rsidRPr="001017AC">
        <w:rPr>
          <w:rFonts w:cstheme="minorHAnsi"/>
        </w:rPr>
        <w:t>2</w:t>
      </w:r>
      <w:r w:rsidRPr="001017AC">
        <w:rPr>
          <w:rFonts w:cstheme="minorHAnsi"/>
        </w:rPr>
        <w:t xml:space="preserve"> provides the company’s income from operating activities. </w:t>
      </w:r>
    </w:p>
    <w:p w14:paraId="0D920510" w14:textId="3332B334" w:rsidR="00FC4AD8" w:rsidRPr="001017AC" w:rsidRDefault="00FC4AD8" w:rsidP="00E12A23">
      <w:pPr>
        <w:tabs>
          <w:tab w:val="center" w:pos="4680"/>
        </w:tabs>
        <w:spacing w:line="360" w:lineRule="auto"/>
        <w:rPr>
          <w:rFonts w:cstheme="minorHAnsi"/>
        </w:rPr>
      </w:pPr>
      <w:r w:rsidRPr="001017AC">
        <w:rPr>
          <w:rFonts w:cstheme="minorHAnsi"/>
        </w:rPr>
        <w:t xml:space="preserve">It shows that in 2016, the </w:t>
      </w:r>
      <w:proofErr w:type="spellStart"/>
      <w:r w:rsidRPr="001017AC">
        <w:rPr>
          <w:rFonts w:cstheme="minorHAnsi"/>
        </w:rPr>
        <w:t>Agna</w:t>
      </w:r>
      <w:proofErr w:type="spellEnd"/>
      <w:r w:rsidRPr="001017AC">
        <w:rPr>
          <w:rFonts w:cstheme="minorHAnsi"/>
        </w:rPr>
        <w:t xml:space="preserve"> group total revenue from operating activities was 110,501,494 USD, operational expenses of </w:t>
      </w:r>
      <w:r w:rsidRPr="001017AC">
        <w:rPr>
          <w:rFonts w:cstheme="minorHAnsi"/>
          <w:color w:val="000000"/>
          <w:lang w:val="en-US"/>
        </w:rPr>
        <w:t xml:space="preserve">102,747,325 </w:t>
      </w:r>
      <w:r w:rsidR="0048645B">
        <w:rPr>
          <w:rFonts w:cstheme="minorHAnsi"/>
          <w:color w:val="000000"/>
          <w:lang w:val="en-US"/>
        </w:rPr>
        <w:t>USD,</w:t>
      </w:r>
      <w:r w:rsidRPr="001017AC">
        <w:rPr>
          <w:rFonts w:cstheme="minorHAnsi"/>
          <w:color w:val="000000"/>
          <w:lang w:val="en-US"/>
        </w:rPr>
        <w:t xml:space="preserve"> a total profit of 7,754,169 </w:t>
      </w:r>
      <w:r w:rsidR="0048645B">
        <w:rPr>
          <w:rFonts w:cstheme="minorHAnsi"/>
          <w:color w:val="000000"/>
          <w:lang w:val="en-US"/>
        </w:rPr>
        <w:t>USD</w:t>
      </w:r>
      <w:r w:rsidRPr="001017AC">
        <w:rPr>
          <w:rFonts w:cstheme="minorHAnsi"/>
        </w:rPr>
        <w:t xml:space="preserve">. In 2017, </w:t>
      </w:r>
      <w:proofErr w:type="spellStart"/>
      <w:r w:rsidRPr="001017AC">
        <w:rPr>
          <w:rFonts w:cstheme="minorHAnsi"/>
        </w:rPr>
        <w:t>Agna</w:t>
      </w:r>
      <w:proofErr w:type="spellEnd"/>
      <w:r w:rsidRPr="001017AC">
        <w:rPr>
          <w:rFonts w:cstheme="minorHAnsi"/>
        </w:rPr>
        <w:t xml:space="preserve"> Group's total revenue from operating activities was 121,751,896 USD, operational expenses </w:t>
      </w:r>
      <w:r w:rsidRPr="001017AC">
        <w:rPr>
          <w:rFonts w:cstheme="minorHAnsi"/>
          <w:color w:val="000000"/>
          <w:lang w:val="en-US"/>
        </w:rPr>
        <w:t xml:space="preserve">112,792,223 </w:t>
      </w:r>
      <w:r w:rsidR="0048645B">
        <w:rPr>
          <w:rFonts w:cstheme="minorHAnsi"/>
          <w:color w:val="000000"/>
          <w:lang w:val="en-US"/>
        </w:rPr>
        <w:t>USD</w:t>
      </w:r>
      <w:r w:rsidRPr="001017AC">
        <w:rPr>
          <w:rFonts w:cstheme="minorHAnsi"/>
          <w:color w:val="000000"/>
          <w:lang w:val="en-US"/>
        </w:rPr>
        <w:t xml:space="preserve">, a total profit of 8,959,673. </w:t>
      </w:r>
      <w:r w:rsidR="0048645B">
        <w:rPr>
          <w:rFonts w:cstheme="minorHAnsi"/>
          <w:color w:val="000000"/>
          <w:lang w:val="en-US"/>
        </w:rPr>
        <w:t>USD</w:t>
      </w:r>
      <w:r w:rsidRPr="001017AC">
        <w:rPr>
          <w:rFonts w:cstheme="minorHAnsi"/>
        </w:rPr>
        <w:t xml:space="preserve">. Lastly, in 2018, </w:t>
      </w:r>
      <w:proofErr w:type="spellStart"/>
      <w:r w:rsidRPr="001017AC">
        <w:rPr>
          <w:rFonts w:cstheme="minorHAnsi"/>
        </w:rPr>
        <w:t>Agna</w:t>
      </w:r>
      <w:proofErr w:type="spellEnd"/>
      <w:r w:rsidRPr="001017AC">
        <w:rPr>
          <w:rFonts w:cstheme="minorHAnsi"/>
        </w:rPr>
        <w:t xml:space="preserve"> Group declared a total revenue from operating activities </w:t>
      </w:r>
      <w:r w:rsidRPr="001017AC">
        <w:rPr>
          <w:rFonts w:cstheme="minorHAnsi"/>
        </w:rPr>
        <w:lastRenderedPageBreak/>
        <w:t xml:space="preserve">of 125,354,448 </w:t>
      </w:r>
      <w:r w:rsidR="0048645B">
        <w:rPr>
          <w:rFonts w:cstheme="minorHAnsi"/>
        </w:rPr>
        <w:t>USD</w:t>
      </w:r>
      <w:r w:rsidRPr="001017AC">
        <w:rPr>
          <w:rFonts w:cstheme="minorHAnsi"/>
        </w:rPr>
        <w:t xml:space="preserve"> operational expenses </w:t>
      </w:r>
      <w:r w:rsidRPr="001017AC">
        <w:rPr>
          <w:rFonts w:cstheme="minorHAnsi"/>
          <w:color w:val="000000"/>
          <w:lang w:val="en-US"/>
        </w:rPr>
        <w:t xml:space="preserve">112,792,223.21 </w:t>
      </w:r>
      <w:r w:rsidR="0048645B">
        <w:rPr>
          <w:rFonts w:cstheme="minorHAnsi"/>
          <w:color w:val="000000"/>
          <w:lang w:val="en-US"/>
        </w:rPr>
        <w:t>USD</w:t>
      </w:r>
      <w:r w:rsidRPr="001017AC">
        <w:rPr>
          <w:rFonts w:cstheme="minorHAnsi"/>
          <w:color w:val="000000"/>
          <w:lang w:val="en-US"/>
        </w:rPr>
        <w:t xml:space="preserve">, a total 9,589,015 </w:t>
      </w:r>
      <w:r w:rsidR="0048645B">
        <w:rPr>
          <w:rFonts w:cstheme="minorHAnsi"/>
          <w:color w:val="000000"/>
          <w:lang w:val="en-US"/>
        </w:rPr>
        <w:t>USD</w:t>
      </w:r>
      <w:r w:rsidRPr="001017AC">
        <w:rPr>
          <w:rFonts w:cstheme="minorHAnsi"/>
        </w:rPr>
        <w:t xml:space="preserve">. </w:t>
      </w:r>
      <w:sdt>
        <w:sdtPr>
          <w:rPr>
            <w:rFonts w:cstheme="minorHAnsi"/>
          </w:rPr>
          <w:id w:val="-1219436241"/>
          <w:citation/>
        </w:sdtPr>
        <w:sdtContent>
          <w:r w:rsidRPr="001017AC">
            <w:rPr>
              <w:rFonts w:cstheme="minorHAnsi"/>
            </w:rPr>
            <w:fldChar w:fldCharType="begin"/>
          </w:r>
          <w:r w:rsidRPr="001017AC">
            <w:rPr>
              <w:rFonts w:cstheme="minorHAnsi"/>
              <w:lang w:val="en-US"/>
            </w:rPr>
            <w:instrText xml:space="preserve"> CITATION Aud19 \l 1033 </w:instrText>
          </w:r>
          <w:r w:rsidRPr="001017AC">
            <w:rPr>
              <w:rFonts w:cstheme="minorHAnsi"/>
            </w:rPr>
            <w:fldChar w:fldCharType="separate"/>
          </w:r>
          <w:r w:rsidRPr="001017AC">
            <w:rPr>
              <w:rFonts w:cstheme="minorHAnsi"/>
              <w:noProof/>
              <w:lang w:val="en-US"/>
            </w:rPr>
            <w:t>(Audit report of Agna S.A, 2019)</w:t>
          </w:r>
          <w:r w:rsidRPr="001017AC">
            <w:rPr>
              <w:rFonts w:cstheme="minorHAnsi"/>
            </w:rPr>
            <w:fldChar w:fldCharType="end"/>
          </w:r>
        </w:sdtContent>
      </w:sdt>
      <w:r w:rsidRPr="001017AC">
        <w:rPr>
          <w:rFonts w:cstheme="minorHAnsi"/>
        </w:rPr>
        <w:t xml:space="preserve">. </w:t>
      </w:r>
    </w:p>
    <w:p w14:paraId="35D8F84D" w14:textId="77777777" w:rsidR="00FC4AD8" w:rsidRPr="001017AC" w:rsidRDefault="00FC4AD8" w:rsidP="00E12A23">
      <w:pPr>
        <w:keepNext/>
        <w:tabs>
          <w:tab w:val="center" w:pos="4680"/>
        </w:tabs>
        <w:spacing w:line="360" w:lineRule="auto"/>
        <w:rPr>
          <w:rFonts w:cstheme="minorHAnsi"/>
        </w:rPr>
      </w:pPr>
      <w:r w:rsidRPr="001017AC">
        <w:rPr>
          <w:rFonts w:cstheme="minorHAnsi"/>
          <w:noProof/>
          <w:lang w:val="en-US"/>
        </w:rPr>
        <w:drawing>
          <wp:inline distT="0" distB="0" distL="0" distR="0" wp14:anchorId="5C6D285F" wp14:editId="62B2B3C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BA725E" w14:textId="2291F69D" w:rsidR="00FC4AD8" w:rsidRPr="001017AC" w:rsidRDefault="00997C74" w:rsidP="00E12A23">
      <w:pPr>
        <w:pStyle w:val="Caption"/>
        <w:spacing w:line="360" w:lineRule="auto"/>
        <w:jc w:val="center"/>
        <w:rPr>
          <w:rFonts w:cstheme="minorHAnsi"/>
          <w:sz w:val="22"/>
          <w:szCs w:val="22"/>
        </w:rPr>
      </w:pPr>
      <w:r w:rsidRPr="001017AC">
        <w:rPr>
          <w:rFonts w:cstheme="minorHAnsi"/>
          <w:sz w:val="22"/>
          <w:szCs w:val="22"/>
        </w:rPr>
        <w:t>graph</w:t>
      </w:r>
      <w:r w:rsidR="00FC4AD8" w:rsidRPr="001017AC">
        <w:rPr>
          <w:rFonts w:cstheme="minorHAnsi"/>
          <w:sz w:val="22"/>
          <w:szCs w:val="22"/>
        </w:rPr>
        <w:t xml:space="preserve"> 1</w:t>
      </w:r>
      <w:r w:rsidR="00FC4AD8" w:rsidRPr="001017AC">
        <w:rPr>
          <w:rFonts w:cstheme="minorHAnsi"/>
          <w:sz w:val="22"/>
          <w:szCs w:val="22"/>
          <w:lang w:val="en-US"/>
        </w:rPr>
        <w:t>.</w:t>
      </w:r>
      <w:r w:rsidRPr="001017AC">
        <w:rPr>
          <w:rFonts w:cstheme="minorHAnsi"/>
          <w:sz w:val="22"/>
          <w:szCs w:val="22"/>
          <w:lang w:val="en-US"/>
        </w:rPr>
        <w:t>2</w:t>
      </w:r>
    </w:p>
    <w:p w14:paraId="18AC9A8D" w14:textId="77777777" w:rsidR="00276ECF" w:rsidRPr="00276ECF" w:rsidRDefault="0048645B" w:rsidP="00276ECF">
      <w:pPr>
        <w:tabs>
          <w:tab w:val="left" w:pos="900"/>
        </w:tabs>
        <w:spacing w:line="360" w:lineRule="auto"/>
        <w:rPr>
          <w:rFonts w:cstheme="minorHAnsi"/>
        </w:rPr>
      </w:pPr>
      <w:bookmarkStart w:id="11" w:name="_Toc35201407"/>
      <w:r w:rsidRPr="00276ECF">
        <w:rPr>
          <w:rFonts w:cstheme="minorHAnsi"/>
        </w:rPr>
        <w:t xml:space="preserve">By </w:t>
      </w:r>
      <w:proofErr w:type="spellStart"/>
      <w:r w:rsidRPr="00276ECF">
        <w:rPr>
          <w:rFonts w:cstheme="minorHAnsi"/>
        </w:rPr>
        <w:t>Agna’s</w:t>
      </w:r>
      <w:proofErr w:type="spellEnd"/>
      <w:r w:rsidRPr="00276ECF">
        <w:rPr>
          <w:rFonts w:cstheme="minorHAnsi"/>
        </w:rPr>
        <w:t xml:space="preserve"> own definition </w:t>
      </w:r>
      <w:r w:rsidRPr="00276ECF">
        <w:rPr>
          <w:rFonts w:cstheme="minorHAnsi"/>
          <w:i/>
          <w:iCs/>
        </w:rPr>
        <w:t>inventory waste</w:t>
      </w:r>
      <w:r w:rsidRPr="00276ECF">
        <w:rPr>
          <w:rFonts w:cstheme="minorHAnsi"/>
        </w:rPr>
        <w:t>, can be defined as the amount of inventory not allocated efficiently, either due to unreliable predictions, or due to unforeseen market behaviour. This means, that this part of their inventory is</w:t>
      </w:r>
      <w:r w:rsidR="002A25E1" w:rsidRPr="00276ECF">
        <w:rPr>
          <w:rFonts w:cstheme="minorHAnsi"/>
        </w:rPr>
        <w:t xml:space="preserve">: </w:t>
      </w:r>
    </w:p>
    <w:p w14:paraId="54B752BC" w14:textId="77777777" w:rsidR="00276ECF" w:rsidRDefault="0048645B" w:rsidP="008F74E2">
      <w:pPr>
        <w:pStyle w:val="ListParagraph"/>
        <w:numPr>
          <w:ilvl w:val="0"/>
          <w:numId w:val="21"/>
        </w:numPr>
        <w:tabs>
          <w:tab w:val="left" w:pos="900"/>
        </w:tabs>
        <w:spacing w:line="360" w:lineRule="auto"/>
        <w:rPr>
          <w:rFonts w:cstheme="minorHAnsi"/>
        </w:rPr>
      </w:pPr>
      <w:r w:rsidRPr="00276ECF">
        <w:rPr>
          <w:rFonts w:cstheme="minorHAnsi"/>
        </w:rPr>
        <w:t xml:space="preserve">either returned </w:t>
      </w:r>
      <w:r w:rsidR="002A25E1" w:rsidRPr="00276ECF">
        <w:rPr>
          <w:rFonts w:cstheme="minorHAnsi"/>
        </w:rPr>
        <w:t xml:space="preserve">by its </w:t>
      </w:r>
      <w:proofErr w:type="spellStart"/>
      <w:r w:rsidR="002A25E1" w:rsidRPr="00276ECF">
        <w:rPr>
          <w:rFonts w:cstheme="minorHAnsi"/>
        </w:rPr>
        <w:t>subentities</w:t>
      </w:r>
      <w:proofErr w:type="spellEnd"/>
      <w:r w:rsidR="002A25E1" w:rsidRPr="00276ECF">
        <w:rPr>
          <w:rFonts w:cstheme="minorHAnsi"/>
        </w:rPr>
        <w:t xml:space="preserve"> for all regions, </w:t>
      </w:r>
      <w:r w:rsidRPr="00276ECF">
        <w:rPr>
          <w:rFonts w:cstheme="minorHAnsi"/>
        </w:rPr>
        <w:t>if not sold by a certain date, and by company policy destroyed</w:t>
      </w:r>
      <w:r w:rsidR="002A25E1" w:rsidRPr="00276ECF">
        <w:rPr>
          <w:rFonts w:cstheme="minorHAnsi"/>
        </w:rPr>
        <w:t>; or,</w:t>
      </w:r>
    </w:p>
    <w:p w14:paraId="05F9AC7F" w14:textId="17EDD4EF" w:rsidR="002A25E1" w:rsidRPr="00276ECF" w:rsidRDefault="002A25E1" w:rsidP="008F74E2">
      <w:pPr>
        <w:pStyle w:val="ListParagraph"/>
        <w:numPr>
          <w:ilvl w:val="0"/>
          <w:numId w:val="21"/>
        </w:numPr>
        <w:tabs>
          <w:tab w:val="left" w:pos="900"/>
        </w:tabs>
        <w:spacing w:line="360" w:lineRule="auto"/>
        <w:rPr>
          <w:rFonts w:cstheme="minorHAnsi"/>
        </w:rPr>
      </w:pPr>
      <w:r w:rsidRPr="00276ECF">
        <w:rPr>
          <w:rFonts w:cstheme="minorHAnsi"/>
        </w:rPr>
        <w:t xml:space="preserve">is misallocated and is not delivered within the required timeframe to the ordering </w:t>
      </w:r>
      <w:proofErr w:type="spellStart"/>
      <w:r w:rsidRPr="00276ECF">
        <w:rPr>
          <w:rFonts w:cstheme="minorHAnsi"/>
        </w:rPr>
        <w:t>subentity</w:t>
      </w:r>
      <w:proofErr w:type="spellEnd"/>
      <w:r w:rsidRPr="00276ECF">
        <w:rPr>
          <w:rFonts w:cstheme="minorHAnsi"/>
        </w:rPr>
        <w:t xml:space="preserve">, and left in storage, while new product moves – leaving it in administrative </w:t>
      </w:r>
      <w:proofErr w:type="gramStart"/>
      <w:r w:rsidRPr="00276ECF">
        <w:rPr>
          <w:rFonts w:cstheme="minorHAnsi"/>
        </w:rPr>
        <w:t>limbo.*</w:t>
      </w:r>
      <w:proofErr w:type="gramEnd"/>
      <w:r w:rsidRPr="00276ECF">
        <w:rPr>
          <w:rFonts w:cstheme="minorHAnsi"/>
        </w:rPr>
        <w:t>*</w:t>
      </w:r>
    </w:p>
    <w:p w14:paraId="36BBD7F2" w14:textId="08D5B5F7" w:rsidR="000A4B2E" w:rsidRDefault="000A4B2E" w:rsidP="00E12A23">
      <w:pPr>
        <w:tabs>
          <w:tab w:val="left" w:pos="900"/>
        </w:tabs>
        <w:spacing w:line="360" w:lineRule="auto"/>
        <w:rPr>
          <w:rFonts w:cstheme="minorHAnsi"/>
        </w:rPr>
      </w:pPr>
      <w:proofErr w:type="spellStart"/>
      <w:r>
        <w:rPr>
          <w:rFonts w:cstheme="minorHAnsi"/>
        </w:rPr>
        <w:t>Agna</w:t>
      </w:r>
      <w:proofErr w:type="spellEnd"/>
      <w:r>
        <w:rPr>
          <w:rFonts w:cstheme="minorHAnsi"/>
        </w:rPr>
        <w:t xml:space="preserve"> calculates this metric as following: A+B=</w:t>
      </w:r>
      <w:r w:rsidR="00276ECF">
        <w:rPr>
          <w:rFonts w:cstheme="minorHAnsi"/>
        </w:rPr>
        <w:t>I</w:t>
      </w:r>
      <w:r>
        <w:rPr>
          <w:rFonts w:cstheme="minorHAnsi"/>
        </w:rPr>
        <w:t>W **</w:t>
      </w:r>
    </w:p>
    <w:p w14:paraId="635FC132" w14:textId="31625FEB" w:rsidR="00EF595A" w:rsidRDefault="00EF595A" w:rsidP="00E12A23">
      <w:pPr>
        <w:tabs>
          <w:tab w:val="left" w:pos="900"/>
        </w:tabs>
        <w:spacing w:line="360" w:lineRule="auto"/>
        <w:rPr>
          <w:rFonts w:cstheme="minorHAnsi"/>
        </w:rPr>
      </w:pPr>
      <w:proofErr w:type="spellStart"/>
      <w:r>
        <w:rPr>
          <w:rFonts w:cstheme="minorHAnsi"/>
        </w:rPr>
        <w:t>Agna</w:t>
      </w:r>
      <w:proofErr w:type="spellEnd"/>
      <w:r>
        <w:rPr>
          <w:rFonts w:cstheme="minorHAnsi"/>
        </w:rPr>
        <w:t xml:space="preserve"> also internally </w:t>
      </w:r>
      <w:proofErr w:type="spellStart"/>
      <w:r>
        <w:rPr>
          <w:rFonts w:cstheme="minorHAnsi"/>
        </w:rPr>
        <w:t>imeasures</w:t>
      </w:r>
      <w:proofErr w:type="spellEnd"/>
      <w:r>
        <w:rPr>
          <w:rFonts w:cstheme="minorHAnsi"/>
        </w:rPr>
        <w:t xml:space="preserve"> the progression of this metric, by expressing it as a percentage of the total profit as a Key Performance Indicator.</w:t>
      </w:r>
    </w:p>
    <w:p w14:paraId="33BF0E5A" w14:textId="6DBEDE8F" w:rsidR="002A25E1" w:rsidRDefault="002A25E1" w:rsidP="00E12A23">
      <w:pPr>
        <w:tabs>
          <w:tab w:val="left" w:pos="900"/>
        </w:tabs>
        <w:spacing w:line="360" w:lineRule="auto"/>
        <w:rPr>
          <w:rFonts w:cstheme="minorHAnsi"/>
        </w:rPr>
      </w:pPr>
      <w:r>
        <w:rPr>
          <w:rFonts w:cstheme="minorHAnsi"/>
        </w:rPr>
        <w:t>This has become an</w:t>
      </w:r>
      <w:r w:rsidR="00505E82" w:rsidRPr="001017AC">
        <w:rPr>
          <w:rFonts w:cstheme="minorHAnsi"/>
        </w:rPr>
        <w:t xml:space="preserve"> obstacle in the way of the profit </w:t>
      </w:r>
      <w:r>
        <w:rPr>
          <w:rFonts w:cstheme="minorHAnsi"/>
        </w:rPr>
        <w:t>expansion</w:t>
      </w:r>
      <w:r w:rsidR="00505E82" w:rsidRPr="001017AC">
        <w:rPr>
          <w:rFonts w:cstheme="minorHAnsi"/>
        </w:rPr>
        <w:t xml:space="preserve">, as </w:t>
      </w:r>
      <w:r>
        <w:rPr>
          <w:rFonts w:cstheme="minorHAnsi"/>
        </w:rPr>
        <w:t xml:space="preserve">recent trends ** have shown that the </w:t>
      </w:r>
      <w:r w:rsidR="00505E82" w:rsidRPr="001017AC">
        <w:rPr>
          <w:rFonts w:cstheme="minorHAnsi"/>
        </w:rPr>
        <w:t xml:space="preserve">increase in inventory waste </w:t>
      </w:r>
      <w:r w:rsidR="006D560F">
        <w:rPr>
          <w:rFonts w:cstheme="minorHAnsi"/>
        </w:rPr>
        <w:t xml:space="preserve">has risen faster in percentage points than expected, making up a larger </w:t>
      </w:r>
      <w:r w:rsidR="006D560F" w:rsidRPr="00991993">
        <w:rPr>
          <w:rFonts w:cstheme="minorHAnsi"/>
          <w:i/>
          <w:iCs/>
        </w:rPr>
        <w:t xml:space="preserve">amount </w:t>
      </w:r>
      <w:r w:rsidR="00991993">
        <w:rPr>
          <w:rFonts w:cstheme="minorHAnsi"/>
          <w:i/>
          <w:iCs/>
        </w:rPr>
        <w:t>comparatively to</w:t>
      </w:r>
      <w:r w:rsidR="006D560F" w:rsidRPr="00991993">
        <w:rPr>
          <w:rFonts w:cstheme="minorHAnsi"/>
          <w:i/>
          <w:iCs/>
        </w:rPr>
        <w:t xml:space="preserve"> the </w:t>
      </w:r>
      <w:r w:rsidR="00EF595A" w:rsidRPr="00991993">
        <w:rPr>
          <w:rFonts w:cstheme="minorHAnsi"/>
          <w:i/>
          <w:iCs/>
        </w:rPr>
        <w:t>operating</w:t>
      </w:r>
      <w:r w:rsidR="006D560F" w:rsidRPr="00991993">
        <w:rPr>
          <w:rFonts w:cstheme="minorHAnsi"/>
          <w:i/>
          <w:iCs/>
        </w:rPr>
        <w:t xml:space="preserve"> profit</w:t>
      </w:r>
      <w:r w:rsidRPr="00991993">
        <w:rPr>
          <w:rFonts w:cstheme="minorHAnsi"/>
          <w:i/>
          <w:iCs/>
        </w:rPr>
        <w:t>.</w:t>
      </w:r>
      <w:r w:rsidR="00505E82" w:rsidRPr="001017AC">
        <w:rPr>
          <w:rFonts w:cstheme="minorHAnsi"/>
        </w:rPr>
        <w:t xml:space="preserve"> </w:t>
      </w:r>
    </w:p>
    <w:p w14:paraId="2073E9A3" w14:textId="77777777" w:rsidR="00EF595A" w:rsidRDefault="00EF595A" w:rsidP="00E12A23">
      <w:pPr>
        <w:tabs>
          <w:tab w:val="left" w:pos="900"/>
        </w:tabs>
        <w:spacing w:line="360" w:lineRule="auto"/>
        <w:rPr>
          <w:rFonts w:cstheme="minorHAnsi"/>
        </w:rPr>
      </w:pPr>
      <w:r>
        <w:rPr>
          <w:rFonts w:cstheme="minorHAnsi"/>
        </w:rPr>
        <w:lastRenderedPageBreak/>
        <w:t xml:space="preserve">The trends are evident, when </w:t>
      </w:r>
      <w:proofErr w:type="gramStart"/>
      <w:r>
        <w:rPr>
          <w:rFonts w:cstheme="minorHAnsi"/>
        </w:rPr>
        <w:t>taking into account</w:t>
      </w:r>
      <w:proofErr w:type="gramEnd"/>
      <w:r>
        <w:rPr>
          <w:rFonts w:cstheme="minorHAnsi"/>
        </w:rPr>
        <w:t xml:space="preserve"> that for</w:t>
      </w:r>
      <w:r w:rsidR="00505E82" w:rsidRPr="001017AC">
        <w:rPr>
          <w:rFonts w:cstheme="minorHAnsi"/>
        </w:rPr>
        <w:t xml:space="preserve"> the years 2016, 2017, and 2018, there has been </w:t>
      </w:r>
      <w:r w:rsidR="00DB1426" w:rsidRPr="001017AC">
        <w:rPr>
          <w:rFonts w:cstheme="minorHAnsi"/>
        </w:rPr>
        <w:t xml:space="preserve">a </w:t>
      </w:r>
      <w:r w:rsidR="002A25E1">
        <w:rPr>
          <w:rFonts w:cstheme="minorHAnsi"/>
        </w:rPr>
        <w:t xml:space="preserve">total </w:t>
      </w:r>
      <w:r w:rsidR="002A25E1" w:rsidRPr="002A25E1">
        <w:rPr>
          <w:rFonts w:cstheme="minorHAnsi"/>
          <w:i/>
          <w:iCs/>
        </w:rPr>
        <w:t xml:space="preserve">product </w:t>
      </w:r>
      <w:r w:rsidR="00505E82" w:rsidRPr="002A25E1">
        <w:rPr>
          <w:rFonts w:cstheme="minorHAnsi"/>
          <w:i/>
          <w:iCs/>
        </w:rPr>
        <w:t>waste</w:t>
      </w:r>
      <w:r w:rsidR="00505E82" w:rsidRPr="001017AC">
        <w:rPr>
          <w:rFonts w:cstheme="minorHAnsi"/>
        </w:rPr>
        <w:t xml:space="preserve"> of </w:t>
      </w:r>
      <w:r w:rsidR="00505E82" w:rsidRPr="00EF595A">
        <w:rPr>
          <w:rFonts w:cstheme="minorHAnsi"/>
          <w:i/>
          <w:iCs/>
        </w:rPr>
        <w:t>310,571</w:t>
      </w:r>
      <w:r w:rsidR="00505E82" w:rsidRPr="001017AC">
        <w:rPr>
          <w:rFonts w:cstheme="minorHAnsi"/>
        </w:rPr>
        <w:t xml:space="preserve"> USD, </w:t>
      </w:r>
      <w:r w:rsidR="00505E82" w:rsidRPr="00EF595A">
        <w:rPr>
          <w:rFonts w:cstheme="minorHAnsi"/>
          <w:i/>
          <w:iCs/>
        </w:rPr>
        <w:t>420,736</w:t>
      </w:r>
      <w:r w:rsidR="00505E82" w:rsidRPr="001017AC">
        <w:rPr>
          <w:rFonts w:cstheme="minorHAnsi"/>
        </w:rPr>
        <w:t xml:space="preserve"> USD, </w:t>
      </w:r>
      <w:r w:rsidR="00505E82" w:rsidRPr="00EF595A">
        <w:rPr>
          <w:rFonts w:cstheme="minorHAnsi"/>
          <w:i/>
          <w:iCs/>
        </w:rPr>
        <w:t xml:space="preserve">525,311 </w:t>
      </w:r>
      <w:r w:rsidR="00505E82" w:rsidRPr="001017AC">
        <w:rPr>
          <w:rFonts w:cstheme="minorHAnsi"/>
        </w:rPr>
        <w:t>USD accordingly</w:t>
      </w:r>
      <w:r>
        <w:rPr>
          <w:rFonts w:cstheme="minorHAnsi"/>
        </w:rPr>
        <w:t xml:space="preserve">. </w:t>
      </w:r>
    </w:p>
    <w:p w14:paraId="02B5E7BE" w14:textId="270B9896" w:rsidR="006D560F" w:rsidRDefault="00EF595A" w:rsidP="00E12A23">
      <w:pPr>
        <w:tabs>
          <w:tab w:val="left" w:pos="900"/>
        </w:tabs>
        <w:spacing w:line="360" w:lineRule="auto"/>
        <w:rPr>
          <w:rFonts w:cstheme="minorHAnsi"/>
        </w:rPr>
      </w:pPr>
      <w:r>
        <w:rPr>
          <w:rFonts w:cstheme="minorHAnsi"/>
        </w:rPr>
        <w:t>This</w:t>
      </w:r>
      <w:r w:rsidR="00505E82" w:rsidRPr="001017AC">
        <w:rPr>
          <w:rFonts w:cstheme="minorHAnsi"/>
        </w:rPr>
        <w:t xml:space="preserve"> an increase of 35% from 2016 to 2017</w:t>
      </w:r>
      <w:r w:rsidR="00DB1426" w:rsidRPr="001017AC">
        <w:rPr>
          <w:rFonts w:cstheme="minorHAnsi"/>
        </w:rPr>
        <w:t>,</w:t>
      </w:r>
      <w:r w:rsidR="00505E82" w:rsidRPr="001017AC">
        <w:rPr>
          <w:rFonts w:cstheme="minorHAnsi"/>
        </w:rPr>
        <w:t xml:space="preserve"> and 25% from 2017 to 2018. Furthermore, looking deeper into these numbers</w:t>
      </w:r>
      <w:r>
        <w:rPr>
          <w:rFonts w:cstheme="minorHAnsi"/>
        </w:rPr>
        <w:t xml:space="preserve"> using </w:t>
      </w:r>
      <w:proofErr w:type="spellStart"/>
      <w:r>
        <w:rPr>
          <w:rFonts w:cstheme="minorHAnsi"/>
        </w:rPr>
        <w:t>Agna’s</w:t>
      </w:r>
      <w:proofErr w:type="spellEnd"/>
      <w:r>
        <w:rPr>
          <w:rFonts w:cstheme="minorHAnsi"/>
        </w:rPr>
        <w:t xml:space="preserve"> own KPI metric, compared to its operating profit</w:t>
      </w:r>
      <w:r w:rsidR="00505E82" w:rsidRPr="001017AC">
        <w:rPr>
          <w:rFonts w:cstheme="minorHAnsi"/>
        </w:rPr>
        <w:t xml:space="preserve"> in 2016</w:t>
      </w:r>
      <w:r w:rsidR="006D560F">
        <w:rPr>
          <w:rFonts w:cstheme="minorHAnsi"/>
        </w:rPr>
        <w:t xml:space="preserve"> </w:t>
      </w:r>
      <w:r w:rsidR="00505E82" w:rsidRPr="001017AC">
        <w:rPr>
          <w:rFonts w:cstheme="minorHAnsi"/>
        </w:rPr>
        <w:t xml:space="preserve">the company’s inventory waste was equal to 2.9% of the profit, jumping to 4.7% in 2017, and 5.5% in 2018. </w:t>
      </w:r>
    </w:p>
    <w:p w14:paraId="691AB2FB" w14:textId="20B0EDD2" w:rsidR="00505E82" w:rsidRDefault="00505E82" w:rsidP="00E12A23">
      <w:pPr>
        <w:tabs>
          <w:tab w:val="left" w:pos="900"/>
        </w:tabs>
        <w:spacing w:line="360" w:lineRule="auto"/>
        <w:rPr>
          <w:rFonts w:cstheme="minorHAnsi"/>
        </w:rPr>
      </w:pPr>
      <w:r w:rsidRPr="001017AC">
        <w:rPr>
          <w:rFonts w:cstheme="minorHAnsi"/>
        </w:rPr>
        <w:t>Th</w:t>
      </w:r>
      <w:r w:rsidR="001351CC">
        <w:rPr>
          <w:rFonts w:cstheme="minorHAnsi"/>
        </w:rPr>
        <w:t>ese metrics show that there’</w:t>
      </w:r>
      <w:r w:rsidRPr="001017AC">
        <w:rPr>
          <w:rFonts w:cstheme="minorHAnsi"/>
        </w:rPr>
        <w:t>s a</w:t>
      </w:r>
      <w:r w:rsidR="001351CC">
        <w:rPr>
          <w:rFonts w:cstheme="minorHAnsi"/>
        </w:rPr>
        <w:t xml:space="preserve"> </w:t>
      </w:r>
      <w:proofErr w:type="spellStart"/>
      <w:r w:rsidR="001351CC">
        <w:rPr>
          <w:rFonts w:cstheme="minorHAnsi"/>
        </w:rPr>
        <w:t>gowing</w:t>
      </w:r>
      <w:proofErr w:type="spellEnd"/>
      <w:r w:rsidRPr="001017AC">
        <w:rPr>
          <w:rFonts w:cstheme="minorHAnsi"/>
        </w:rPr>
        <w:t xml:space="preserve"> issue with the inventory waste that accompanied the company’s big jump in profit between 2016 and 2017</w:t>
      </w:r>
      <w:r w:rsidR="001351CC">
        <w:rPr>
          <w:rFonts w:cstheme="minorHAnsi"/>
        </w:rPr>
        <w:t>*</w:t>
      </w:r>
      <w:r w:rsidRPr="001017AC">
        <w:rPr>
          <w:rFonts w:cstheme="minorHAnsi"/>
        </w:rPr>
        <w:t>, and is still growing in 2017-2018, noting that 2018 is the latest audit report given by the company.</w:t>
      </w:r>
    </w:p>
    <w:p w14:paraId="073E08E2" w14:textId="7D6E708D" w:rsidR="00505E82" w:rsidRDefault="001351CC" w:rsidP="00E12A23">
      <w:pPr>
        <w:tabs>
          <w:tab w:val="left" w:pos="900"/>
        </w:tabs>
        <w:spacing w:line="360" w:lineRule="auto"/>
        <w:rPr>
          <w:rFonts w:cstheme="minorHAnsi"/>
        </w:rPr>
      </w:pPr>
      <w:r>
        <w:rPr>
          <w:rFonts w:cstheme="minorHAnsi"/>
        </w:rPr>
        <w:t xml:space="preserve">It also </w:t>
      </w:r>
      <w:proofErr w:type="gramStart"/>
      <w:r>
        <w:rPr>
          <w:rFonts w:cstheme="minorHAnsi"/>
        </w:rPr>
        <w:t>has to</w:t>
      </w:r>
      <w:proofErr w:type="gramEnd"/>
      <w:r>
        <w:rPr>
          <w:rFonts w:cstheme="minorHAnsi"/>
        </w:rPr>
        <w:t xml:space="preserve"> be noted that these inefficiencies are not fiscal in nature, mostly due to the low taxation levels present in all countries in the region, and the </w:t>
      </w:r>
      <w:proofErr w:type="spellStart"/>
      <w:r>
        <w:rPr>
          <w:rFonts w:cstheme="minorHAnsi"/>
        </w:rPr>
        <w:t>releatively</w:t>
      </w:r>
      <w:proofErr w:type="spellEnd"/>
      <w:r>
        <w:rPr>
          <w:rFonts w:cstheme="minorHAnsi"/>
        </w:rPr>
        <w:t xml:space="preserve"> free flow of goods between them*. </w:t>
      </w:r>
    </w:p>
    <w:p w14:paraId="14655A87" w14:textId="77777777" w:rsidR="00907CC6" w:rsidRPr="00907CC6" w:rsidRDefault="00276ECF" w:rsidP="00907CC6">
      <w:pPr>
        <w:tabs>
          <w:tab w:val="left" w:pos="900"/>
        </w:tabs>
        <w:spacing w:line="360" w:lineRule="auto"/>
        <w:rPr>
          <w:rFonts w:cstheme="minorHAnsi"/>
        </w:rPr>
      </w:pPr>
      <w:r>
        <w:rPr>
          <w:noProof/>
        </w:rPr>
        <w:drawing>
          <wp:anchor distT="0" distB="0" distL="114300" distR="114300" simplePos="0" relativeHeight="251673600" behindDoc="0" locked="0" layoutInCell="1" allowOverlap="1" wp14:anchorId="59C78533" wp14:editId="4F67F499">
            <wp:simplePos x="0" y="0"/>
            <wp:positionH relativeFrom="margin">
              <wp:align>center</wp:align>
            </wp:positionH>
            <wp:positionV relativeFrom="paragraph">
              <wp:posOffset>534670</wp:posOffset>
            </wp:positionV>
            <wp:extent cx="5200650" cy="3656013"/>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3656013"/>
                    </a:xfrm>
                    <a:prstGeom prst="rect">
                      <a:avLst/>
                    </a:prstGeom>
                    <a:noFill/>
                    <a:ln>
                      <a:noFill/>
                    </a:ln>
                  </pic:spPr>
                </pic:pic>
              </a:graphicData>
            </a:graphic>
          </wp:anchor>
        </w:drawing>
      </w:r>
      <w:proofErr w:type="spellStart"/>
      <w:r w:rsidR="00683AA8" w:rsidRPr="00907CC6">
        <w:rPr>
          <w:rFonts w:cstheme="minorHAnsi"/>
        </w:rPr>
        <w:t>Agna</w:t>
      </w:r>
      <w:r w:rsidR="00907CC6" w:rsidRPr="00907CC6">
        <w:rPr>
          <w:rFonts w:cstheme="minorHAnsi"/>
        </w:rPr>
        <w:t>’s</w:t>
      </w:r>
      <w:proofErr w:type="spellEnd"/>
      <w:r w:rsidR="00907CC6" w:rsidRPr="00907CC6">
        <w:rPr>
          <w:rFonts w:cstheme="minorHAnsi"/>
        </w:rPr>
        <w:t xml:space="preserve"> supply chain can be represented as in the pic. 1, where the orange arrows represent a flow of goods, and the green arrow represents a flow of cash. The supply chain comprises the following main activities: </w:t>
      </w:r>
    </w:p>
    <w:p w14:paraId="4C58A6E1" w14:textId="7EF2FD27" w:rsidR="00907CC6" w:rsidRPr="00907CC6" w:rsidRDefault="00907CC6" w:rsidP="008F74E2">
      <w:pPr>
        <w:pStyle w:val="ListParagraph"/>
        <w:numPr>
          <w:ilvl w:val="0"/>
          <w:numId w:val="22"/>
        </w:numPr>
        <w:tabs>
          <w:tab w:val="left" w:pos="900"/>
        </w:tabs>
        <w:spacing w:line="360" w:lineRule="auto"/>
        <w:rPr>
          <w:rFonts w:cstheme="minorHAnsi"/>
        </w:rPr>
      </w:pPr>
      <w:proofErr w:type="spellStart"/>
      <w:r w:rsidRPr="00907CC6">
        <w:rPr>
          <w:rFonts w:cstheme="minorHAnsi"/>
        </w:rPr>
        <w:t>Agna</w:t>
      </w:r>
      <w:proofErr w:type="spellEnd"/>
      <w:r w:rsidRPr="00907CC6">
        <w:rPr>
          <w:rFonts w:cstheme="minorHAnsi"/>
        </w:rPr>
        <w:t xml:space="preserve"> Kosovo receives Goods from </w:t>
      </w:r>
      <w:proofErr w:type="spellStart"/>
      <w:r w:rsidRPr="00907CC6">
        <w:rPr>
          <w:rFonts w:cstheme="minorHAnsi"/>
        </w:rPr>
        <w:t>Agna</w:t>
      </w:r>
      <w:proofErr w:type="spellEnd"/>
      <w:r w:rsidRPr="00907CC6">
        <w:rPr>
          <w:rFonts w:cstheme="minorHAnsi"/>
        </w:rPr>
        <w:t xml:space="preserve"> Group</w:t>
      </w:r>
      <w:r>
        <w:rPr>
          <w:rFonts w:cstheme="minorHAnsi"/>
        </w:rPr>
        <w:t xml:space="preserve"> (Albania). </w:t>
      </w:r>
      <w:r w:rsidRPr="00907CC6">
        <w:rPr>
          <w:rFonts w:cstheme="minorHAnsi"/>
        </w:rPr>
        <w:t xml:space="preserve"> </w:t>
      </w:r>
      <w:r>
        <w:rPr>
          <w:rFonts w:cstheme="minorHAnsi"/>
        </w:rPr>
        <w:t xml:space="preserve">Profits from sales in the local market are sent back to </w:t>
      </w:r>
      <w:proofErr w:type="spellStart"/>
      <w:r>
        <w:rPr>
          <w:rFonts w:cstheme="minorHAnsi"/>
        </w:rPr>
        <w:t>Abania</w:t>
      </w:r>
      <w:proofErr w:type="spellEnd"/>
      <w:r>
        <w:rPr>
          <w:rFonts w:cstheme="minorHAnsi"/>
        </w:rPr>
        <w:t>.</w:t>
      </w:r>
    </w:p>
    <w:p w14:paraId="10F006F1" w14:textId="60E4424A" w:rsidR="00907CC6" w:rsidRDefault="00907CC6" w:rsidP="008F74E2">
      <w:pPr>
        <w:pStyle w:val="ListParagraph"/>
        <w:numPr>
          <w:ilvl w:val="0"/>
          <w:numId w:val="22"/>
        </w:numPr>
        <w:tabs>
          <w:tab w:val="left" w:pos="900"/>
        </w:tabs>
        <w:spacing w:line="360" w:lineRule="auto"/>
        <w:rPr>
          <w:rFonts w:cstheme="minorHAnsi"/>
        </w:rPr>
      </w:pPr>
      <w:proofErr w:type="spellStart"/>
      <w:r w:rsidRPr="00907CC6">
        <w:rPr>
          <w:rFonts w:cstheme="minorHAnsi"/>
        </w:rPr>
        <w:lastRenderedPageBreak/>
        <w:t>Agna</w:t>
      </w:r>
      <w:proofErr w:type="spellEnd"/>
      <w:r w:rsidRPr="00907CC6">
        <w:rPr>
          <w:rFonts w:cstheme="minorHAnsi"/>
        </w:rPr>
        <w:t xml:space="preserve"> Macedonia receives goods </w:t>
      </w:r>
      <w:r>
        <w:rPr>
          <w:rFonts w:cstheme="minorHAnsi"/>
        </w:rPr>
        <w:t xml:space="preserve">from </w:t>
      </w:r>
      <w:proofErr w:type="spellStart"/>
      <w:r>
        <w:rPr>
          <w:rFonts w:cstheme="minorHAnsi"/>
        </w:rPr>
        <w:t>Agna</w:t>
      </w:r>
      <w:proofErr w:type="spellEnd"/>
      <w:r>
        <w:rPr>
          <w:rFonts w:cstheme="minorHAnsi"/>
        </w:rPr>
        <w:t xml:space="preserve"> Group and </w:t>
      </w:r>
      <w:proofErr w:type="spellStart"/>
      <w:r>
        <w:rPr>
          <w:rFonts w:cstheme="minorHAnsi"/>
        </w:rPr>
        <w:t>Agna</w:t>
      </w:r>
      <w:proofErr w:type="spellEnd"/>
      <w:r>
        <w:rPr>
          <w:rFonts w:cstheme="minorHAnsi"/>
        </w:rPr>
        <w:t xml:space="preserve"> Serbia. Profits incurred in the territory are funnelled back to the main entity in Albania. </w:t>
      </w:r>
    </w:p>
    <w:p w14:paraId="2FCFF7B0" w14:textId="41A872E8" w:rsidR="00907CC6" w:rsidRDefault="00907CC6" w:rsidP="008F74E2">
      <w:pPr>
        <w:pStyle w:val="ListParagraph"/>
        <w:numPr>
          <w:ilvl w:val="0"/>
          <w:numId w:val="22"/>
        </w:numPr>
        <w:tabs>
          <w:tab w:val="left" w:pos="900"/>
        </w:tabs>
        <w:spacing w:line="360" w:lineRule="auto"/>
        <w:rPr>
          <w:rFonts w:cstheme="minorHAnsi"/>
        </w:rPr>
      </w:pPr>
      <w:proofErr w:type="spellStart"/>
      <w:r>
        <w:rPr>
          <w:rFonts w:cstheme="minorHAnsi"/>
        </w:rPr>
        <w:t>Agna</w:t>
      </w:r>
      <w:proofErr w:type="spellEnd"/>
      <w:r>
        <w:rPr>
          <w:rFonts w:cstheme="minorHAnsi"/>
        </w:rPr>
        <w:t xml:space="preserve"> Serbia receives, and sends goods to </w:t>
      </w:r>
      <w:proofErr w:type="spellStart"/>
      <w:r>
        <w:rPr>
          <w:rFonts w:cstheme="minorHAnsi"/>
        </w:rPr>
        <w:t>Agna</w:t>
      </w:r>
      <w:proofErr w:type="spellEnd"/>
      <w:r>
        <w:rPr>
          <w:rFonts w:cstheme="minorHAnsi"/>
        </w:rPr>
        <w:t xml:space="preserve"> Group Albania, arbitraging on prices for different base materials. Any profits generated can sent back to </w:t>
      </w:r>
      <w:proofErr w:type="spellStart"/>
      <w:r>
        <w:rPr>
          <w:rFonts w:cstheme="minorHAnsi"/>
        </w:rPr>
        <w:t>Agna</w:t>
      </w:r>
      <w:proofErr w:type="spellEnd"/>
      <w:r>
        <w:rPr>
          <w:rFonts w:cstheme="minorHAnsi"/>
        </w:rPr>
        <w:t xml:space="preserve"> group. </w:t>
      </w:r>
    </w:p>
    <w:p w14:paraId="764D17A1" w14:textId="43F596CF" w:rsidR="00907CC6" w:rsidRDefault="00907CC6" w:rsidP="008F74E2">
      <w:pPr>
        <w:pStyle w:val="ListParagraph"/>
        <w:numPr>
          <w:ilvl w:val="0"/>
          <w:numId w:val="22"/>
        </w:numPr>
        <w:tabs>
          <w:tab w:val="left" w:pos="900"/>
        </w:tabs>
        <w:spacing w:line="360" w:lineRule="auto"/>
        <w:rPr>
          <w:rFonts w:cstheme="minorHAnsi"/>
        </w:rPr>
      </w:pPr>
      <w:proofErr w:type="spellStart"/>
      <w:r>
        <w:rPr>
          <w:rFonts w:cstheme="minorHAnsi"/>
        </w:rPr>
        <w:t>Agna</w:t>
      </w:r>
      <w:proofErr w:type="spellEnd"/>
      <w:r>
        <w:rPr>
          <w:rFonts w:cstheme="minorHAnsi"/>
        </w:rPr>
        <w:t xml:space="preserve"> Greece sends goods to </w:t>
      </w:r>
      <w:proofErr w:type="spellStart"/>
      <w:r>
        <w:rPr>
          <w:rFonts w:cstheme="minorHAnsi"/>
        </w:rPr>
        <w:t>Agna</w:t>
      </w:r>
      <w:proofErr w:type="spellEnd"/>
      <w:r>
        <w:rPr>
          <w:rFonts w:cstheme="minorHAnsi"/>
        </w:rPr>
        <w:t xml:space="preserve"> Group. Any profits generated from such sales, within the laws governing transfer pricing practices, are sent back to the main entity in Albania. </w:t>
      </w:r>
    </w:p>
    <w:p w14:paraId="2AF0CCC8" w14:textId="6F7C724E" w:rsidR="00907CC6" w:rsidRDefault="00907CC6" w:rsidP="008F74E2">
      <w:pPr>
        <w:pStyle w:val="ListParagraph"/>
        <w:numPr>
          <w:ilvl w:val="0"/>
          <w:numId w:val="22"/>
        </w:numPr>
        <w:tabs>
          <w:tab w:val="left" w:pos="900"/>
        </w:tabs>
        <w:spacing w:line="360" w:lineRule="auto"/>
        <w:rPr>
          <w:rFonts w:cstheme="minorHAnsi"/>
        </w:rPr>
      </w:pPr>
      <w:proofErr w:type="spellStart"/>
      <w:r>
        <w:rPr>
          <w:rFonts w:cstheme="minorHAnsi"/>
        </w:rPr>
        <w:t>Agna</w:t>
      </w:r>
      <w:proofErr w:type="spellEnd"/>
      <w:r>
        <w:rPr>
          <w:rFonts w:cstheme="minorHAnsi"/>
        </w:rPr>
        <w:t xml:space="preserve"> Montenegro receives goods from both </w:t>
      </w:r>
      <w:proofErr w:type="spellStart"/>
      <w:r>
        <w:rPr>
          <w:rFonts w:cstheme="minorHAnsi"/>
        </w:rPr>
        <w:t>Agna</w:t>
      </w:r>
      <w:proofErr w:type="spellEnd"/>
      <w:r>
        <w:rPr>
          <w:rFonts w:cstheme="minorHAnsi"/>
        </w:rPr>
        <w:t xml:space="preserve"> Group, and from </w:t>
      </w:r>
      <w:proofErr w:type="spellStart"/>
      <w:r>
        <w:rPr>
          <w:rFonts w:cstheme="minorHAnsi"/>
        </w:rPr>
        <w:t>Agna</w:t>
      </w:r>
      <w:proofErr w:type="spellEnd"/>
      <w:r>
        <w:rPr>
          <w:rFonts w:cstheme="minorHAnsi"/>
        </w:rPr>
        <w:t xml:space="preserve"> Serbia. Profits are sent back to </w:t>
      </w:r>
      <w:proofErr w:type="spellStart"/>
      <w:r>
        <w:rPr>
          <w:rFonts w:cstheme="minorHAnsi"/>
        </w:rPr>
        <w:t>Agna</w:t>
      </w:r>
      <w:proofErr w:type="spellEnd"/>
      <w:r>
        <w:rPr>
          <w:rFonts w:cstheme="minorHAnsi"/>
        </w:rPr>
        <w:t xml:space="preserve"> Group. </w:t>
      </w:r>
    </w:p>
    <w:p w14:paraId="143A17D8" w14:textId="0616082F" w:rsidR="00983156" w:rsidRPr="00983156" w:rsidRDefault="00945FD8" w:rsidP="00983156">
      <w:pPr>
        <w:tabs>
          <w:tab w:val="left" w:pos="900"/>
        </w:tabs>
        <w:spacing w:line="360" w:lineRule="auto"/>
        <w:rPr>
          <w:rFonts w:cstheme="minorHAnsi"/>
        </w:rPr>
      </w:pPr>
      <w:r>
        <w:rPr>
          <w:rFonts w:cstheme="minorHAnsi"/>
        </w:rPr>
        <w:t>Table 1</w:t>
      </w:r>
      <w:r w:rsidR="00983156">
        <w:rPr>
          <w:rFonts w:cstheme="minorHAnsi"/>
        </w:rPr>
        <w:t xml:space="preserve">, </w:t>
      </w:r>
      <w:r>
        <w:rPr>
          <w:rFonts w:cstheme="minorHAnsi"/>
        </w:rPr>
        <w:t>Table 2</w:t>
      </w:r>
      <w:r w:rsidR="00983156">
        <w:rPr>
          <w:rFonts w:cstheme="minorHAnsi"/>
        </w:rPr>
        <w:t xml:space="preserve"> and </w:t>
      </w:r>
      <w:r>
        <w:rPr>
          <w:rFonts w:cstheme="minorHAnsi"/>
        </w:rPr>
        <w:t xml:space="preserve">Table </w:t>
      </w:r>
      <w:r w:rsidR="00983156">
        <w:rPr>
          <w:rFonts w:cstheme="minorHAnsi"/>
        </w:rPr>
        <w:t>4 la</w:t>
      </w:r>
      <w:r w:rsidR="00217D58">
        <w:rPr>
          <w:rFonts w:cstheme="minorHAnsi"/>
        </w:rPr>
        <w:t>y</w:t>
      </w:r>
      <w:r w:rsidR="00983156">
        <w:rPr>
          <w:rFonts w:cstheme="minorHAnsi"/>
        </w:rPr>
        <w:t xml:space="preserve"> out the exact ratio of where the inventory waste is generated based on the operations in all the </w:t>
      </w:r>
      <w:proofErr w:type="spellStart"/>
      <w:r w:rsidR="00983156">
        <w:rPr>
          <w:rFonts w:cstheme="minorHAnsi"/>
        </w:rPr>
        <w:t>subentities</w:t>
      </w:r>
      <w:proofErr w:type="spellEnd"/>
      <w:r w:rsidR="00983156">
        <w:rPr>
          <w:rFonts w:cstheme="minorHAnsi"/>
        </w:rPr>
        <w:t xml:space="preserve"> of </w:t>
      </w:r>
      <w:proofErr w:type="spellStart"/>
      <w:r w:rsidR="00983156">
        <w:rPr>
          <w:rFonts w:cstheme="minorHAnsi"/>
        </w:rPr>
        <w:t>Agna</w:t>
      </w:r>
      <w:proofErr w:type="spellEnd"/>
      <w:r w:rsidR="00983156">
        <w:rPr>
          <w:rFonts w:cstheme="minorHAnsi"/>
        </w:rPr>
        <w:t xml:space="preserve">. For each </w:t>
      </w:r>
      <w:proofErr w:type="spellStart"/>
      <w:r w:rsidR="00983156">
        <w:rPr>
          <w:rFonts w:cstheme="minorHAnsi"/>
        </w:rPr>
        <w:t>subentity</w:t>
      </w:r>
      <w:proofErr w:type="spellEnd"/>
      <w:r w:rsidR="00983156">
        <w:rPr>
          <w:rFonts w:cstheme="minorHAnsi"/>
        </w:rPr>
        <w:t xml:space="preserve"> the amount of A - actual market waste and B- inefficiency waste as per the definition above has been laid out. </w:t>
      </w:r>
    </w:p>
    <w:tbl>
      <w:tblPr>
        <w:tblW w:w="10255" w:type="dxa"/>
        <w:tblLook w:val="04A0" w:firstRow="1" w:lastRow="0" w:firstColumn="1" w:lastColumn="0" w:noHBand="0" w:noVBand="1"/>
      </w:tblPr>
      <w:tblGrid>
        <w:gridCol w:w="2051"/>
        <w:gridCol w:w="1260"/>
        <w:gridCol w:w="1634"/>
        <w:gridCol w:w="1778"/>
        <w:gridCol w:w="3532"/>
      </w:tblGrid>
      <w:tr w:rsidR="00983156" w:rsidRPr="00991993" w14:paraId="5E12133C" w14:textId="77777777" w:rsidTr="00983156">
        <w:trPr>
          <w:trHeight w:val="656"/>
        </w:trPr>
        <w:tc>
          <w:tcPr>
            <w:tcW w:w="2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E46CF"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2016</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BAF6C35"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A</w:t>
            </w:r>
          </w:p>
        </w:tc>
        <w:tc>
          <w:tcPr>
            <w:tcW w:w="1634" w:type="dxa"/>
            <w:tcBorders>
              <w:top w:val="single" w:sz="4" w:space="0" w:color="auto"/>
              <w:left w:val="nil"/>
              <w:bottom w:val="single" w:sz="4" w:space="0" w:color="auto"/>
              <w:right w:val="single" w:sz="4" w:space="0" w:color="auto"/>
            </w:tcBorders>
            <w:shd w:val="clear" w:color="auto" w:fill="auto"/>
            <w:vAlign w:val="center"/>
            <w:hideMark/>
          </w:tcPr>
          <w:p w14:paraId="73D71481"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B</w:t>
            </w:r>
          </w:p>
        </w:tc>
        <w:tc>
          <w:tcPr>
            <w:tcW w:w="1778" w:type="dxa"/>
            <w:tcBorders>
              <w:top w:val="single" w:sz="4" w:space="0" w:color="auto"/>
              <w:left w:val="nil"/>
              <w:bottom w:val="single" w:sz="4" w:space="0" w:color="auto"/>
              <w:right w:val="single" w:sz="4" w:space="0" w:color="auto"/>
            </w:tcBorders>
            <w:shd w:val="clear" w:color="auto" w:fill="auto"/>
            <w:vAlign w:val="center"/>
            <w:hideMark/>
          </w:tcPr>
          <w:p w14:paraId="1D3A7E3E"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A+B=Inventory Waste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6809E138"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As a percentage of total waste of USD 310,571</w:t>
            </w:r>
          </w:p>
        </w:tc>
      </w:tr>
      <w:tr w:rsidR="00983156" w:rsidRPr="00991993" w14:paraId="46B351D2" w14:textId="77777777" w:rsidTr="00983156">
        <w:trPr>
          <w:trHeight w:val="58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7678C23B" w14:textId="77777777" w:rsidR="00991993" w:rsidRPr="00991993" w:rsidRDefault="00991993" w:rsidP="00991993">
            <w:pPr>
              <w:spacing w:after="0" w:line="240" w:lineRule="auto"/>
              <w:rPr>
                <w:rFonts w:ascii="Calibri" w:eastAsia="Times New Roman" w:hAnsi="Calibri" w:cs="Calibri"/>
                <w:color w:val="000000"/>
                <w:lang w:val="en-US"/>
              </w:rPr>
            </w:pPr>
            <w:proofErr w:type="spellStart"/>
            <w:r w:rsidRPr="00991993">
              <w:rPr>
                <w:rFonts w:ascii="Calibri" w:eastAsia="Times New Roman" w:hAnsi="Calibri" w:cstheme="minorHAnsi"/>
                <w:color w:val="000000"/>
              </w:rPr>
              <w:t>Agna</w:t>
            </w:r>
            <w:proofErr w:type="spellEnd"/>
            <w:r w:rsidRPr="00991993">
              <w:rPr>
                <w:rFonts w:ascii="Calibri" w:eastAsia="Times New Roman" w:hAnsi="Calibri" w:cstheme="minorHAnsi"/>
                <w:color w:val="000000"/>
              </w:rPr>
              <w:t xml:space="preserve"> Group Albania</w:t>
            </w:r>
          </w:p>
        </w:tc>
        <w:tc>
          <w:tcPr>
            <w:tcW w:w="1260" w:type="dxa"/>
            <w:tcBorders>
              <w:top w:val="nil"/>
              <w:left w:val="nil"/>
              <w:bottom w:val="single" w:sz="4" w:space="0" w:color="auto"/>
              <w:right w:val="single" w:sz="4" w:space="0" w:color="auto"/>
            </w:tcBorders>
            <w:shd w:val="clear" w:color="auto" w:fill="auto"/>
            <w:vAlign w:val="center"/>
            <w:hideMark/>
          </w:tcPr>
          <w:p w14:paraId="11C03EAF"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31,740 </w:t>
            </w:r>
          </w:p>
        </w:tc>
        <w:tc>
          <w:tcPr>
            <w:tcW w:w="1634" w:type="dxa"/>
            <w:tcBorders>
              <w:top w:val="nil"/>
              <w:left w:val="nil"/>
              <w:bottom w:val="single" w:sz="4" w:space="0" w:color="auto"/>
              <w:right w:val="single" w:sz="4" w:space="0" w:color="auto"/>
            </w:tcBorders>
            <w:shd w:val="clear" w:color="auto" w:fill="auto"/>
            <w:vAlign w:val="center"/>
            <w:hideMark/>
          </w:tcPr>
          <w:p w14:paraId="17316CC2"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11,740 </w:t>
            </w:r>
          </w:p>
        </w:tc>
        <w:tc>
          <w:tcPr>
            <w:tcW w:w="1778" w:type="dxa"/>
            <w:tcBorders>
              <w:top w:val="nil"/>
              <w:left w:val="nil"/>
              <w:bottom w:val="single" w:sz="4" w:space="0" w:color="auto"/>
              <w:right w:val="single" w:sz="4" w:space="0" w:color="auto"/>
            </w:tcBorders>
            <w:shd w:val="clear" w:color="auto" w:fill="auto"/>
            <w:noWrap/>
            <w:vAlign w:val="center"/>
            <w:hideMark/>
          </w:tcPr>
          <w:p w14:paraId="5E261642"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43,480 </w:t>
            </w:r>
          </w:p>
        </w:tc>
        <w:tc>
          <w:tcPr>
            <w:tcW w:w="3532" w:type="dxa"/>
            <w:tcBorders>
              <w:top w:val="nil"/>
              <w:left w:val="nil"/>
              <w:bottom w:val="single" w:sz="4" w:space="0" w:color="auto"/>
              <w:right w:val="single" w:sz="4" w:space="0" w:color="auto"/>
            </w:tcBorders>
            <w:shd w:val="clear" w:color="auto" w:fill="auto"/>
            <w:vAlign w:val="center"/>
            <w:hideMark/>
          </w:tcPr>
          <w:p w14:paraId="7630BC43"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14%</w:t>
            </w:r>
          </w:p>
        </w:tc>
      </w:tr>
      <w:tr w:rsidR="00983156" w:rsidRPr="00991993" w14:paraId="39C3222A" w14:textId="77777777" w:rsidTr="00983156">
        <w:trPr>
          <w:trHeight w:val="29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6856CC50" w14:textId="77777777" w:rsidR="00991993" w:rsidRPr="00991993" w:rsidRDefault="00991993" w:rsidP="00991993">
            <w:pPr>
              <w:spacing w:after="0" w:line="240" w:lineRule="auto"/>
              <w:rPr>
                <w:rFonts w:ascii="Calibri" w:eastAsia="Times New Roman" w:hAnsi="Calibri" w:cs="Calibri"/>
                <w:color w:val="000000"/>
                <w:lang w:val="en-US"/>
              </w:rPr>
            </w:pPr>
            <w:proofErr w:type="spellStart"/>
            <w:r w:rsidRPr="00991993">
              <w:rPr>
                <w:rFonts w:ascii="Calibri" w:eastAsia="Times New Roman" w:hAnsi="Calibri" w:cstheme="minorHAnsi"/>
                <w:color w:val="000000"/>
              </w:rPr>
              <w:t>Agna</w:t>
            </w:r>
            <w:proofErr w:type="spellEnd"/>
            <w:r w:rsidRPr="00991993">
              <w:rPr>
                <w:rFonts w:ascii="Calibri" w:eastAsia="Times New Roman" w:hAnsi="Calibri" w:cstheme="minorHAnsi"/>
                <w:color w:val="000000"/>
              </w:rPr>
              <w:t xml:space="preserve"> Serbia</w:t>
            </w:r>
          </w:p>
        </w:tc>
        <w:tc>
          <w:tcPr>
            <w:tcW w:w="1260" w:type="dxa"/>
            <w:tcBorders>
              <w:top w:val="nil"/>
              <w:left w:val="nil"/>
              <w:bottom w:val="single" w:sz="4" w:space="0" w:color="auto"/>
              <w:right w:val="single" w:sz="4" w:space="0" w:color="auto"/>
            </w:tcBorders>
            <w:shd w:val="clear" w:color="auto" w:fill="auto"/>
            <w:vAlign w:val="center"/>
            <w:hideMark/>
          </w:tcPr>
          <w:p w14:paraId="64E90FE6"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24,784 </w:t>
            </w:r>
          </w:p>
        </w:tc>
        <w:tc>
          <w:tcPr>
            <w:tcW w:w="1634" w:type="dxa"/>
            <w:tcBorders>
              <w:top w:val="nil"/>
              <w:left w:val="nil"/>
              <w:bottom w:val="single" w:sz="4" w:space="0" w:color="auto"/>
              <w:right w:val="single" w:sz="4" w:space="0" w:color="auto"/>
            </w:tcBorders>
            <w:shd w:val="clear" w:color="auto" w:fill="auto"/>
            <w:vAlign w:val="center"/>
            <w:hideMark/>
          </w:tcPr>
          <w:p w14:paraId="5C13C78A"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40,436 </w:t>
            </w:r>
          </w:p>
        </w:tc>
        <w:tc>
          <w:tcPr>
            <w:tcW w:w="1778" w:type="dxa"/>
            <w:tcBorders>
              <w:top w:val="nil"/>
              <w:left w:val="nil"/>
              <w:bottom w:val="single" w:sz="4" w:space="0" w:color="auto"/>
              <w:right w:val="single" w:sz="4" w:space="0" w:color="auto"/>
            </w:tcBorders>
            <w:shd w:val="clear" w:color="auto" w:fill="auto"/>
            <w:vAlign w:val="center"/>
            <w:hideMark/>
          </w:tcPr>
          <w:p w14:paraId="7DDAE2EE"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65,220 </w:t>
            </w:r>
          </w:p>
        </w:tc>
        <w:tc>
          <w:tcPr>
            <w:tcW w:w="3532" w:type="dxa"/>
            <w:tcBorders>
              <w:top w:val="nil"/>
              <w:left w:val="nil"/>
              <w:bottom w:val="single" w:sz="4" w:space="0" w:color="auto"/>
              <w:right w:val="single" w:sz="4" w:space="0" w:color="auto"/>
            </w:tcBorders>
            <w:shd w:val="clear" w:color="auto" w:fill="auto"/>
            <w:vAlign w:val="center"/>
            <w:hideMark/>
          </w:tcPr>
          <w:p w14:paraId="5140B095"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21%</w:t>
            </w:r>
          </w:p>
        </w:tc>
      </w:tr>
      <w:tr w:rsidR="00983156" w:rsidRPr="00991993" w14:paraId="769F5DFB" w14:textId="77777777" w:rsidTr="00983156">
        <w:trPr>
          <w:trHeight w:val="29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0E027D87" w14:textId="77777777" w:rsidR="00991993" w:rsidRPr="00991993" w:rsidRDefault="00991993" w:rsidP="00991993">
            <w:pPr>
              <w:spacing w:after="0" w:line="240" w:lineRule="auto"/>
              <w:rPr>
                <w:rFonts w:ascii="Calibri" w:eastAsia="Times New Roman" w:hAnsi="Calibri" w:cs="Calibri"/>
                <w:color w:val="000000"/>
                <w:lang w:val="en-US"/>
              </w:rPr>
            </w:pPr>
            <w:proofErr w:type="spellStart"/>
            <w:r w:rsidRPr="00991993">
              <w:rPr>
                <w:rFonts w:ascii="Calibri" w:eastAsia="Times New Roman" w:hAnsi="Calibri" w:cstheme="minorHAnsi"/>
                <w:color w:val="000000"/>
              </w:rPr>
              <w:t>Agna</w:t>
            </w:r>
            <w:proofErr w:type="spellEnd"/>
            <w:r w:rsidRPr="00991993">
              <w:rPr>
                <w:rFonts w:ascii="Calibri" w:eastAsia="Times New Roman" w:hAnsi="Calibri" w:cstheme="minorHAnsi"/>
                <w:color w:val="000000"/>
              </w:rPr>
              <w:t xml:space="preserve"> Greece</w:t>
            </w:r>
          </w:p>
        </w:tc>
        <w:tc>
          <w:tcPr>
            <w:tcW w:w="1260" w:type="dxa"/>
            <w:tcBorders>
              <w:top w:val="nil"/>
              <w:left w:val="nil"/>
              <w:bottom w:val="single" w:sz="4" w:space="0" w:color="auto"/>
              <w:right w:val="single" w:sz="4" w:space="0" w:color="auto"/>
            </w:tcBorders>
            <w:shd w:val="clear" w:color="auto" w:fill="auto"/>
            <w:vAlign w:val="center"/>
            <w:hideMark/>
          </w:tcPr>
          <w:p w14:paraId="10965679"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   </w:t>
            </w:r>
          </w:p>
        </w:tc>
        <w:tc>
          <w:tcPr>
            <w:tcW w:w="1634" w:type="dxa"/>
            <w:tcBorders>
              <w:top w:val="nil"/>
              <w:left w:val="nil"/>
              <w:bottom w:val="single" w:sz="4" w:space="0" w:color="auto"/>
              <w:right w:val="single" w:sz="4" w:space="0" w:color="auto"/>
            </w:tcBorders>
            <w:shd w:val="clear" w:color="auto" w:fill="auto"/>
            <w:vAlign w:val="center"/>
            <w:hideMark/>
          </w:tcPr>
          <w:p w14:paraId="72801CCC"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   </w:t>
            </w:r>
          </w:p>
        </w:tc>
        <w:tc>
          <w:tcPr>
            <w:tcW w:w="1778" w:type="dxa"/>
            <w:tcBorders>
              <w:top w:val="nil"/>
              <w:left w:val="nil"/>
              <w:bottom w:val="single" w:sz="4" w:space="0" w:color="auto"/>
              <w:right w:val="single" w:sz="4" w:space="0" w:color="auto"/>
            </w:tcBorders>
            <w:shd w:val="clear" w:color="auto" w:fill="auto"/>
            <w:vAlign w:val="center"/>
            <w:hideMark/>
          </w:tcPr>
          <w:p w14:paraId="37DDAAD5"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   </w:t>
            </w:r>
          </w:p>
        </w:tc>
        <w:tc>
          <w:tcPr>
            <w:tcW w:w="3532" w:type="dxa"/>
            <w:tcBorders>
              <w:top w:val="nil"/>
              <w:left w:val="nil"/>
              <w:bottom w:val="single" w:sz="4" w:space="0" w:color="auto"/>
              <w:right w:val="single" w:sz="4" w:space="0" w:color="auto"/>
            </w:tcBorders>
            <w:shd w:val="clear" w:color="auto" w:fill="auto"/>
            <w:vAlign w:val="center"/>
            <w:hideMark/>
          </w:tcPr>
          <w:p w14:paraId="4DEF766F"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0%</w:t>
            </w:r>
          </w:p>
        </w:tc>
      </w:tr>
      <w:tr w:rsidR="00983156" w:rsidRPr="00991993" w14:paraId="163A1599" w14:textId="77777777" w:rsidTr="00983156">
        <w:trPr>
          <w:trHeight w:val="29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5AE56855" w14:textId="77777777" w:rsidR="00991993" w:rsidRPr="00991993" w:rsidRDefault="00991993" w:rsidP="00991993">
            <w:pPr>
              <w:spacing w:after="0" w:line="240" w:lineRule="auto"/>
              <w:rPr>
                <w:rFonts w:ascii="Calibri" w:eastAsia="Times New Roman" w:hAnsi="Calibri" w:cs="Calibri"/>
                <w:color w:val="000000"/>
                <w:lang w:val="en-US"/>
              </w:rPr>
            </w:pPr>
            <w:proofErr w:type="spellStart"/>
            <w:r w:rsidRPr="00991993">
              <w:rPr>
                <w:rFonts w:ascii="Calibri" w:eastAsia="Times New Roman" w:hAnsi="Calibri" w:cstheme="minorHAnsi"/>
                <w:color w:val="000000"/>
              </w:rPr>
              <w:t>Agna</w:t>
            </w:r>
            <w:proofErr w:type="spellEnd"/>
            <w:r w:rsidRPr="00991993">
              <w:rPr>
                <w:rFonts w:ascii="Calibri" w:eastAsia="Times New Roman" w:hAnsi="Calibri" w:cstheme="minorHAnsi"/>
                <w:color w:val="000000"/>
              </w:rPr>
              <w:t xml:space="preserve"> Kosovo</w:t>
            </w:r>
          </w:p>
        </w:tc>
        <w:tc>
          <w:tcPr>
            <w:tcW w:w="1260" w:type="dxa"/>
            <w:tcBorders>
              <w:top w:val="nil"/>
              <w:left w:val="nil"/>
              <w:bottom w:val="single" w:sz="4" w:space="0" w:color="auto"/>
              <w:right w:val="single" w:sz="4" w:space="0" w:color="auto"/>
            </w:tcBorders>
            <w:shd w:val="clear" w:color="auto" w:fill="auto"/>
            <w:vAlign w:val="center"/>
            <w:hideMark/>
          </w:tcPr>
          <w:p w14:paraId="2DE0725A"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41,741 </w:t>
            </w:r>
          </w:p>
        </w:tc>
        <w:tc>
          <w:tcPr>
            <w:tcW w:w="1634" w:type="dxa"/>
            <w:tcBorders>
              <w:top w:val="nil"/>
              <w:left w:val="nil"/>
              <w:bottom w:val="single" w:sz="4" w:space="0" w:color="auto"/>
              <w:right w:val="single" w:sz="4" w:space="0" w:color="auto"/>
            </w:tcBorders>
            <w:shd w:val="clear" w:color="auto" w:fill="auto"/>
            <w:vAlign w:val="center"/>
            <w:hideMark/>
          </w:tcPr>
          <w:p w14:paraId="168FA8A3"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57,642 </w:t>
            </w:r>
          </w:p>
        </w:tc>
        <w:tc>
          <w:tcPr>
            <w:tcW w:w="1778" w:type="dxa"/>
            <w:tcBorders>
              <w:top w:val="nil"/>
              <w:left w:val="nil"/>
              <w:bottom w:val="single" w:sz="4" w:space="0" w:color="auto"/>
              <w:right w:val="single" w:sz="4" w:space="0" w:color="auto"/>
            </w:tcBorders>
            <w:shd w:val="clear" w:color="auto" w:fill="auto"/>
            <w:vAlign w:val="center"/>
            <w:hideMark/>
          </w:tcPr>
          <w:p w14:paraId="204522B3"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99,383 </w:t>
            </w:r>
          </w:p>
        </w:tc>
        <w:tc>
          <w:tcPr>
            <w:tcW w:w="3532" w:type="dxa"/>
            <w:tcBorders>
              <w:top w:val="nil"/>
              <w:left w:val="nil"/>
              <w:bottom w:val="single" w:sz="4" w:space="0" w:color="auto"/>
              <w:right w:val="single" w:sz="4" w:space="0" w:color="auto"/>
            </w:tcBorders>
            <w:shd w:val="clear" w:color="auto" w:fill="auto"/>
            <w:vAlign w:val="center"/>
            <w:hideMark/>
          </w:tcPr>
          <w:p w14:paraId="1750EA52"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32%</w:t>
            </w:r>
          </w:p>
        </w:tc>
      </w:tr>
      <w:tr w:rsidR="00983156" w:rsidRPr="00991993" w14:paraId="0B5FEF62" w14:textId="77777777" w:rsidTr="00983156">
        <w:trPr>
          <w:trHeight w:val="58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4D5B3ED6" w14:textId="77777777" w:rsidR="00991993" w:rsidRPr="00991993" w:rsidRDefault="00991993" w:rsidP="00991993">
            <w:pPr>
              <w:spacing w:after="0" w:line="240" w:lineRule="auto"/>
              <w:rPr>
                <w:rFonts w:ascii="Calibri" w:eastAsia="Times New Roman" w:hAnsi="Calibri" w:cs="Calibri"/>
                <w:color w:val="000000"/>
                <w:lang w:val="en-US"/>
              </w:rPr>
            </w:pPr>
            <w:proofErr w:type="spellStart"/>
            <w:r w:rsidRPr="00991993">
              <w:rPr>
                <w:rFonts w:ascii="Calibri" w:eastAsia="Times New Roman" w:hAnsi="Calibri" w:cstheme="minorHAnsi"/>
                <w:color w:val="000000"/>
              </w:rPr>
              <w:t>Agna</w:t>
            </w:r>
            <w:proofErr w:type="spellEnd"/>
            <w:r w:rsidRPr="00991993">
              <w:rPr>
                <w:rFonts w:ascii="Calibri" w:eastAsia="Times New Roman" w:hAnsi="Calibri" w:cstheme="minorHAnsi"/>
                <w:color w:val="000000"/>
              </w:rPr>
              <w:t xml:space="preserve"> Macedonia</w:t>
            </w:r>
          </w:p>
        </w:tc>
        <w:tc>
          <w:tcPr>
            <w:tcW w:w="1260" w:type="dxa"/>
            <w:tcBorders>
              <w:top w:val="nil"/>
              <w:left w:val="nil"/>
              <w:bottom w:val="single" w:sz="4" w:space="0" w:color="auto"/>
              <w:right w:val="single" w:sz="4" w:space="0" w:color="auto"/>
            </w:tcBorders>
            <w:shd w:val="clear" w:color="auto" w:fill="auto"/>
            <w:vAlign w:val="center"/>
            <w:hideMark/>
          </w:tcPr>
          <w:p w14:paraId="408670AF"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31,958 </w:t>
            </w:r>
          </w:p>
        </w:tc>
        <w:tc>
          <w:tcPr>
            <w:tcW w:w="1634" w:type="dxa"/>
            <w:tcBorders>
              <w:top w:val="nil"/>
              <w:left w:val="nil"/>
              <w:bottom w:val="single" w:sz="4" w:space="0" w:color="auto"/>
              <w:right w:val="single" w:sz="4" w:space="0" w:color="auto"/>
            </w:tcBorders>
            <w:shd w:val="clear" w:color="auto" w:fill="auto"/>
            <w:vAlign w:val="center"/>
            <w:hideMark/>
          </w:tcPr>
          <w:p w14:paraId="009DB45B"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 xml:space="preserve"> $          33,262 </w:t>
            </w:r>
          </w:p>
        </w:tc>
        <w:tc>
          <w:tcPr>
            <w:tcW w:w="1778" w:type="dxa"/>
            <w:tcBorders>
              <w:top w:val="nil"/>
              <w:left w:val="nil"/>
              <w:bottom w:val="single" w:sz="4" w:space="0" w:color="auto"/>
              <w:right w:val="single" w:sz="4" w:space="0" w:color="auto"/>
            </w:tcBorders>
            <w:shd w:val="clear" w:color="auto" w:fill="auto"/>
            <w:vAlign w:val="center"/>
            <w:hideMark/>
          </w:tcPr>
          <w:p w14:paraId="3D1CC52D"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65,220 </w:t>
            </w:r>
          </w:p>
        </w:tc>
        <w:tc>
          <w:tcPr>
            <w:tcW w:w="3532" w:type="dxa"/>
            <w:tcBorders>
              <w:top w:val="nil"/>
              <w:left w:val="nil"/>
              <w:bottom w:val="single" w:sz="4" w:space="0" w:color="auto"/>
              <w:right w:val="single" w:sz="4" w:space="0" w:color="auto"/>
            </w:tcBorders>
            <w:shd w:val="clear" w:color="auto" w:fill="auto"/>
            <w:vAlign w:val="center"/>
            <w:hideMark/>
          </w:tcPr>
          <w:p w14:paraId="13C51915"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theme="minorHAnsi"/>
                <w:color w:val="000000"/>
              </w:rPr>
              <w:t>21%</w:t>
            </w:r>
          </w:p>
        </w:tc>
      </w:tr>
      <w:tr w:rsidR="00983156" w:rsidRPr="00991993" w14:paraId="24A79BEA" w14:textId="77777777" w:rsidTr="00983156">
        <w:trPr>
          <w:trHeight w:val="58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7A6F3147" w14:textId="77777777" w:rsidR="00991993" w:rsidRPr="00991993" w:rsidRDefault="00991993" w:rsidP="00991993">
            <w:pPr>
              <w:spacing w:after="0" w:line="240" w:lineRule="auto"/>
              <w:rPr>
                <w:rFonts w:ascii="Calibri" w:eastAsia="Times New Roman" w:hAnsi="Calibri" w:cs="Calibri"/>
                <w:color w:val="000000"/>
                <w:lang w:val="en-US"/>
              </w:rPr>
            </w:pPr>
            <w:proofErr w:type="spellStart"/>
            <w:r w:rsidRPr="00991993">
              <w:rPr>
                <w:rFonts w:ascii="Calibri" w:eastAsia="Times New Roman" w:hAnsi="Calibri" w:cs="Calibri"/>
                <w:color w:val="000000"/>
                <w:lang w:val="en-US"/>
              </w:rPr>
              <w:t>Agna</w:t>
            </w:r>
            <w:proofErr w:type="spellEnd"/>
            <w:r w:rsidRPr="00991993">
              <w:rPr>
                <w:rFonts w:ascii="Calibri" w:eastAsia="Times New Roman" w:hAnsi="Calibri" w:cs="Calibri"/>
                <w:color w:val="000000"/>
                <w:lang w:val="en-US"/>
              </w:rPr>
              <w:t xml:space="preserve"> Montenegro</w:t>
            </w:r>
          </w:p>
        </w:tc>
        <w:tc>
          <w:tcPr>
            <w:tcW w:w="1260" w:type="dxa"/>
            <w:tcBorders>
              <w:top w:val="nil"/>
              <w:left w:val="nil"/>
              <w:bottom w:val="single" w:sz="4" w:space="0" w:color="auto"/>
              <w:right w:val="single" w:sz="4" w:space="0" w:color="auto"/>
            </w:tcBorders>
            <w:shd w:val="clear" w:color="auto" w:fill="auto"/>
            <w:vAlign w:val="center"/>
            <w:hideMark/>
          </w:tcPr>
          <w:p w14:paraId="16C27738"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11,553 </w:t>
            </w:r>
          </w:p>
        </w:tc>
        <w:tc>
          <w:tcPr>
            <w:tcW w:w="1634" w:type="dxa"/>
            <w:tcBorders>
              <w:top w:val="nil"/>
              <w:left w:val="nil"/>
              <w:bottom w:val="single" w:sz="4" w:space="0" w:color="auto"/>
              <w:right w:val="single" w:sz="4" w:space="0" w:color="auto"/>
            </w:tcBorders>
            <w:shd w:val="clear" w:color="auto" w:fill="auto"/>
            <w:vAlign w:val="center"/>
            <w:hideMark/>
          </w:tcPr>
          <w:p w14:paraId="3D644DBA"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25,715 </w:t>
            </w:r>
          </w:p>
        </w:tc>
        <w:tc>
          <w:tcPr>
            <w:tcW w:w="1778" w:type="dxa"/>
            <w:tcBorders>
              <w:top w:val="nil"/>
              <w:left w:val="nil"/>
              <w:bottom w:val="single" w:sz="4" w:space="0" w:color="auto"/>
              <w:right w:val="single" w:sz="4" w:space="0" w:color="auto"/>
            </w:tcBorders>
            <w:shd w:val="clear" w:color="auto" w:fill="auto"/>
            <w:vAlign w:val="center"/>
            <w:hideMark/>
          </w:tcPr>
          <w:p w14:paraId="4C069CC1"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 xml:space="preserve"> $           37,269 </w:t>
            </w:r>
          </w:p>
        </w:tc>
        <w:tc>
          <w:tcPr>
            <w:tcW w:w="3532" w:type="dxa"/>
            <w:tcBorders>
              <w:top w:val="nil"/>
              <w:left w:val="nil"/>
              <w:bottom w:val="single" w:sz="4" w:space="0" w:color="auto"/>
              <w:right w:val="single" w:sz="4" w:space="0" w:color="auto"/>
            </w:tcBorders>
            <w:shd w:val="clear" w:color="auto" w:fill="auto"/>
            <w:vAlign w:val="center"/>
            <w:hideMark/>
          </w:tcPr>
          <w:p w14:paraId="34B87D31" w14:textId="77777777" w:rsidR="00991993" w:rsidRPr="00991993" w:rsidRDefault="00991993" w:rsidP="00991993">
            <w:pPr>
              <w:spacing w:after="0" w:line="240" w:lineRule="auto"/>
              <w:rPr>
                <w:rFonts w:ascii="Calibri" w:eastAsia="Times New Roman" w:hAnsi="Calibri" w:cs="Calibri"/>
                <w:color w:val="000000"/>
                <w:lang w:val="en-US"/>
              </w:rPr>
            </w:pPr>
            <w:r w:rsidRPr="00991993">
              <w:rPr>
                <w:rFonts w:ascii="Calibri" w:eastAsia="Times New Roman" w:hAnsi="Calibri" w:cs="Calibri"/>
                <w:color w:val="000000"/>
                <w:lang w:val="en-US"/>
              </w:rPr>
              <w:t>12%</w:t>
            </w:r>
          </w:p>
        </w:tc>
      </w:tr>
    </w:tbl>
    <w:p w14:paraId="7EBC0C6E" w14:textId="541E9341" w:rsidR="00907CC6" w:rsidRDefault="00907CC6" w:rsidP="00907CC6">
      <w:pPr>
        <w:tabs>
          <w:tab w:val="left" w:pos="900"/>
        </w:tabs>
        <w:spacing w:line="360" w:lineRule="auto"/>
        <w:rPr>
          <w:rFonts w:cstheme="minorHAnsi"/>
        </w:rPr>
      </w:pPr>
    </w:p>
    <w:tbl>
      <w:tblPr>
        <w:tblW w:w="10255" w:type="dxa"/>
        <w:tblLook w:val="04A0" w:firstRow="1" w:lastRow="0" w:firstColumn="1" w:lastColumn="0" w:noHBand="0" w:noVBand="1"/>
      </w:tblPr>
      <w:tblGrid>
        <w:gridCol w:w="2065"/>
        <w:gridCol w:w="1260"/>
        <w:gridCol w:w="1620"/>
        <w:gridCol w:w="1800"/>
        <w:gridCol w:w="3510"/>
      </w:tblGrid>
      <w:tr w:rsidR="00983156" w:rsidRPr="00983156" w14:paraId="63FDD5B5" w14:textId="77777777" w:rsidTr="00983156">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A4F0C"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2017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A573EAC"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A</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600C38FB"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B</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4FF2CF9F"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A+B=Inventory Waste</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14:paraId="3113E9D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As a percentage of total waste of USD 420,736</w:t>
            </w:r>
          </w:p>
        </w:tc>
      </w:tr>
      <w:tr w:rsidR="00983156" w:rsidRPr="00983156" w14:paraId="0A693595" w14:textId="77777777" w:rsidTr="00983156">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BFC7858"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Group Albania</w:t>
            </w:r>
          </w:p>
        </w:tc>
        <w:tc>
          <w:tcPr>
            <w:tcW w:w="1260" w:type="dxa"/>
            <w:tcBorders>
              <w:top w:val="nil"/>
              <w:left w:val="nil"/>
              <w:bottom w:val="single" w:sz="4" w:space="0" w:color="auto"/>
              <w:right w:val="single" w:sz="4" w:space="0" w:color="auto"/>
            </w:tcBorders>
            <w:shd w:val="clear" w:color="auto" w:fill="auto"/>
            <w:vAlign w:val="center"/>
            <w:hideMark/>
          </w:tcPr>
          <w:p w14:paraId="3FA1778C"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28,694 </w:t>
            </w:r>
          </w:p>
        </w:tc>
        <w:tc>
          <w:tcPr>
            <w:tcW w:w="1620" w:type="dxa"/>
            <w:tcBorders>
              <w:top w:val="nil"/>
              <w:left w:val="nil"/>
              <w:bottom w:val="single" w:sz="4" w:space="0" w:color="auto"/>
              <w:right w:val="single" w:sz="4" w:space="0" w:color="auto"/>
            </w:tcBorders>
            <w:shd w:val="clear" w:color="auto" w:fill="auto"/>
            <w:vAlign w:val="center"/>
            <w:hideMark/>
          </w:tcPr>
          <w:p w14:paraId="30741CD0"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17,587 </w:t>
            </w:r>
          </w:p>
        </w:tc>
        <w:tc>
          <w:tcPr>
            <w:tcW w:w="1800" w:type="dxa"/>
            <w:tcBorders>
              <w:top w:val="nil"/>
              <w:left w:val="nil"/>
              <w:bottom w:val="single" w:sz="4" w:space="0" w:color="auto"/>
              <w:right w:val="single" w:sz="4" w:space="0" w:color="auto"/>
            </w:tcBorders>
            <w:shd w:val="clear" w:color="auto" w:fill="auto"/>
            <w:noWrap/>
            <w:vAlign w:val="center"/>
            <w:hideMark/>
          </w:tcPr>
          <w:p w14:paraId="7182211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46,281 </w:t>
            </w:r>
          </w:p>
        </w:tc>
        <w:tc>
          <w:tcPr>
            <w:tcW w:w="3510" w:type="dxa"/>
            <w:tcBorders>
              <w:top w:val="nil"/>
              <w:left w:val="nil"/>
              <w:bottom w:val="single" w:sz="4" w:space="0" w:color="auto"/>
              <w:right w:val="single" w:sz="4" w:space="0" w:color="auto"/>
            </w:tcBorders>
            <w:shd w:val="clear" w:color="auto" w:fill="auto"/>
            <w:vAlign w:val="center"/>
            <w:hideMark/>
          </w:tcPr>
          <w:p w14:paraId="283B6A49"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11%</w:t>
            </w:r>
          </w:p>
        </w:tc>
      </w:tr>
      <w:tr w:rsidR="00983156" w:rsidRPr="00983156" w14:paraId="30868C88" w14:textId="77777777" w:rsidTr="00983156">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1395E6A"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Serbia</w:t>
            </w:r>
          </w:p>
        </w:tc>
        <w:tc>
          <w:tcPr>
            <w:tcW w:w="1260" w:type="dxa"/>
            <w:tcBorders>
              <w:top w:val="nil"/>
              <w:left w:val="nil"/>
              <w:bottom w:val="single" w:sz="4" w:space="0" w:color="auto"/>
              <w:right w:val="single" w:sz="4" w:space="0" w:color="auto"/>
            </w:tcBorders>
            <w:shd w:val="clear" w:color="auto" w:fill="auto"/>
            <w:vAlign w:val="center"/>
            <w:hideMark/>
          </w:tcPr>
          <w:p w14:paraId="10E7AE5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24,992 </w:t>
            </w:r>
          </w:p>
        </w:tc>
        <w:tc>
          <w:tcPr>
            <w:tcW w:w="1620" w:type="dxa"/>
            <w:tcBorders>
              <w:top w:val="nil"/>
              <w:left w:val="nil"/>
              <w:bottom w:val="single" w:sz="4" w:space="0" w:color="auto"/>
              <w:right w:val="single" w:sz="4" w:space="0" w:color="auto"/>
            </w:tcBorders>
            <w:shd w:val="clear" w:color="auto" w:fill="auto"/>
            <w:vAlign w:val="center"/>
            <w:hideMark/>
          </w:tcPr>
          <w:p w14:paraId="23185BC2"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88,607 </w:t>
            </w:r>
          </w:p>
        </w:tc>
        <w:tc>
          <w:tcPr>
            <w:tcW w:w="1800" w:type="dxa"/>
            <w:tcBorders>
              <w:top w:val="nil"/>
              <w:left w:val="nil"/>
              <w:bottom w:val="single" w:sz="4" w:space="0" w:color="auto"/>
              <w:right w:val="single" w:sz="4" w:space="0" w:color="auto"/>
            </w:tcBorders>
            <w:shd w:val="clear" w:color="auto" w:fill="auto"/>
            <w:noWrap/>
            <w:vAlign w:val="center"/>
            <w:hideMark/>
          </w:tcPr>
          <w:p w14:paraId="7884F522"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113,599 </w:t>
            </w:r>
          </w:p>
        </w:tc>
        <w:tc>
          <w:tcPr>
            <w:tcW w:w="3510" w:type="dxa"/>
            <w:tcBorders>
              <w:top w:val="nil"/>
              <w:left w:val="nil"/>
              <w:bottom w:val="single" w:sz="4" w:space="0" w:color="auto"/>
              <w:right w:val="single" w:sz="4" w:space="0" w:color="auto"/>
            </w:tcBorders>
            <w:shd w:val="clear" w:color="auto" w:fill="auto"/>
            <w:vAlign w:val="center"/>
            <w:hideMark/>
          </w:tcPr>
          <w:p w14:paraId="1FBCFEC5"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27%</w:t>
            </w:r>
          </w:p>
        </w:tc>
      </w:tr>
      <w:tr w:rsidR="00983156" w:rsidRPr="00983156" w14:paraId="7F7C7C45" w14:textId="77777777" w:rsidTr="00983156">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4CA0364"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Greece</w:t>
            </w:r>
          </w:p>
        </w:tc>
        <w:tc>
          <w:tcPr>
            <w:tcW w:w="1260" w:type="dxa"/>
            <w:tcBorders>
              <w:top w:val="nil"/>
              <w:left w:val="nil"/>
              <w:bottom w:val="single" w:sz="4" w:space="0" w:color="auto"/>
              <w:right w:val="single" w:sz="4" w:space="0" w:color="auto"/>
            </w:tcBorders>
            <w:shd w:val="clear" w:color="auto" w:fill="auto"/>
            <w:vAlign w:val="center"/>
            <w:hideMark/>
          </w:tcPr>
          <w:p w14:paraId="44F0DFD4"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   </w:t>
            </w:r>
          </w:p>
        </w:tc>
        <w:tc>
          <w:tcPr>
            <w:tcW w:w="1620" w:type="dxa"/>
            <w:tcBorders>
              <w:top w:val="nil"/>
              <w:left w:val="nil"/>
              <w:bottom w:val="single" w:sz="4" w:space="0" w:color="auto"/>
              <w:right w:val="single" w:sz="4" w:space="0" w:color="auto"/>
            </w:tcBorders>
            <w:shd w:val="clear" w:color="auto" w:fill="auto"/>
            <w:vAlign w:val="center"/>
            <w:hideMark/>
          </w:tcPr>
          <w:p w14:paraId="67C7B350"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   </w:t>
            </w:r>
          </w:p>
        </w:tc>
        <w:tc>
          <w:tcPr>
            <w:tcW w:w="1800" w:type="dxa"/>
            <w:tcBorders>
              <w:top w:val="nil"/>
              <w:left w:val="nil"/>
              <w:bottom w:val="single" w:sz="4" w:space="0" w:color="auto"/>
              <w:right w:val="single" w:sz="4" w:space="0" w:color="auto"/>
            </w:tcBorders>
            <w:shd w:val="clear" w:color="auto" w:fill="auto"/>
            <w:noWrap/>
            <w:vAlign w:val="center"/>
            <w:hideMark/>
          </w:tcPr>
          <w:p w14:paraId="7336E218"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   </w:t>
            </w:r>
          </w:p>
        </w:tc>
        <w:tc>
          <w:tcPr>
            <w:tcW w:w="3510" w:type="dxa"/>
            <w:tcBorders>
              <w:top w:val="nil"/>
              <w:left w:val="nil"/>
              <w:bottom w:val="single" w:sz="4" w:space="0" w:color="auto"/>
              <w:right w:val="single" w:sz="4" w:space="0" w:color="auto"/>
            </w:tcBorders>
            <w:shd w:val="clear" w:color="auto" w:fill="auto"/>
            <w:vAlign w:val="center"/>
            <w:hideMark/>
          </w:tcPr>
          <w:p w14:paraId="1B8CB15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0%</w:t>
            </w:r>
          </w:p>
        </w:tc>
      </w:tr>
      <w:tr w:rsidR="00983156" w:rsidRPr="00983156" w14:paraId="01608236" w14:textId="77777777" w:rsidTr="00983156">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5B85435"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Kosovo</w:t>
            </w:r>
          </w:p>
        </w:tc>
        <w:tc>
          <w:tcPr>
            <w:tcW w:w="1260" w:type="dxa"/>
            <w:tcBorders>
              <w:top w:val="nil"/>
              <w:left w:val="nil"/>
              <w:bottom w:val="single" w:sz="4" w:space="0" w:color="auto"/>
              <w:right w:val="single" w:sz="4" w:space="0" w:color="auto"/>
            </w:tcBorders>
            <w:shd w:val="clear" w:color="auto" w:fill="auto"/>
            <w:vAlign w:val="center"/>
            <w:hideMark/>
          </w:tcPr>
          <w:p w14:paraId="6B8359E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51,498 </w:t>
            </w:r>
          </w:p>
        </w:tc>
        <w:tc>
          <w:tcPr>
            <w:tcW w:w="1620" w:type="dxa"/>
            <w:tcBorders>
              <w:top w:val="nil"/>
              <w:left w:val="nil"/>
              <w:bottom w:val="single" w:sz="4" w:space="0" w:color="auto"/>
              <w:right w:val="single" w:sz="4" w:space="0" w:color="auto"/>
            </w:tcBorders>
            <w:shd w:val="clear" w:color="auto" w:fill="auto"/>
            <w:vAlign w:val="center"/>
            <w:hideMark/>
          </w:tcPr>
          <w:p w14:paraId="291C0AC5"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99,967 </w:t>
            </w:r>
          </w:p>
        </w:tc>
        <w:tc>
          <w:tcPr>
            <w:tcW w:w="1800" w:type="dxa"/>
            <w:tcBorders>
              <w:top w:val="nil"/>
              <w:left w:val="nil"/>
              <w:bottom w:val="single" w:sz="4" w:space="0" w:color="auto"/>
              <w:right w:val="single" w:sz="4" w:space="0" w:color="auto"/>
            </w:tcBorders>
            <w:shd w:val="clear" w:color="auto" w:fill="auto"/>
            <w:noWrap/>
            <w:vAlign w:val="center"/>
            <w:hideMark/>
          </w:tcPr>
          <w:p w14:paraId="33D5EF20"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151,465 </w:t>
            </w:r>
          </w:p>
        </w:tc>
        <w:tc>
          <w:tcPr>
            <w:tcW w:w="3510" w:type="dxa"/>
            <w:tcBorders>
              <w:top w:val="nil"/>
              <w:left w:val="nil"/>
              <w:bottom w:val="single" w:sz="4" w:space="0" w:color="auto"/>
              <w:right w:val="single" w:sz="4" w:space="0" w:color="auto"/>
            </w:tcBorders>
            <w:shd w:val="clear" w:color="auto" w:fill="auto"/>
            <w:vAlign w:val="center"/>
            <w:hideMark/>
          </w:tcPr>
          <w:p w14:paraId="31436403"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36%</w:t>
            </w:r>
          </w:p>
        </w:tc>
      </w:tr>
      <w:tr w:rsidR="00983156" w:rsidRPr="00983156" w14:paraId="74A2EF96" w14:textId="77777777" w:rsidTr="00983156">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E701127"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Macedonia</w:t>
            </w:r>
          </w:p>
        </w:tc>
        <w:tc>
          <w:tcPr>
            <w:tcW w:w="1260" w:type="dxa"/>
            <w:tcBorders>
              <w:top w:val="nil"/>
              <w:left w:val="nil"/>
              <w:bottom w:val="single" w:sz="4" w:space="0" w:color="auto"/>
              <w:right w:val="single" w:sz="4" w:space="0" w:color="auto"/>
            </w:tcBorders>
            <w:shd w:val="clear" w:color="auto" w:fill="auto"/>
            <w:vAlign w:val="center"/>
            <w:hideMark/>
          </w:tcPr>
          <w:p w14:paraId="5C4F0692"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39,128 </w:t>
            </w:r>
          </w:p>
        </w:tc>
        <w:tc>
          <w:tcPr>
            <w:tcW w:w="1620" w:type="dxa"/>
            <w:tcBorders>
              <w:top w:val="nil"/>
              <w:left w:val="nil"/>
              <w:bottom w:val="single" w:sz="4" w:space="0" w:color="auto"/>
              <w:right w:val="single" w:sz="4" w:space="0" w:color="auto"/>
            </w:tcBorders>
            <w:shd w:val="clear" w:color="auto" w:fill="auto"/>
            <w:vAlign w:val="center"/>
            <w:hideMark/>
          </w:tcPr>
          <w:p w14:paraId="5EBBE8B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23,982 </w:t>
            </w:r>
          </w:p>
        </w:tc>
        <w:tc>
          <w:tcPr>
            <w:tcW w:w="1800" w:type="dxa"/>
            <w:tcBorders>
              <w:top w:val="nil"/>
              <w:left w:val="nil"/>
              <w:bottom w:val="single" w:sz="4" w:space="0" w:color="auto"/>
              <w:right w:val="single" w:sz="4" w:space="0" w:color="auto"/>
            </w:tcBorders>
            <w:shd w:val="clear" w:color="auto" w:fill="auto"/>
            <w:noWrap/>
            <w:vAlign w:val="center"/>
            <w:hideMark/>
          </w:tcPr>
          <w:p w14:paraId="69DC11AB"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63,110 </w:t>
            </w:r>
          </w:p>
        </w:tc>
        <w:tc>
          <w:tcPr>
            <w:tcW w:w="3510" w:type="dxa"/>
            <w:tcBorders>
              <w:top w:val="nil"/>
              <w:left w:val="nil"/>
              <w:bottom w:val="single" w:sz="4" w:space="0" w:color="auto"/>
              <w:right w:val="single" w:sz="4" w:space="0" w:color="auto"/>
            </w:tcBorders>
            <w:shd w:val="clear" w:color="auto" w:fill="auto"/>
            <w:vAlign w:val="center"/>
            <w:hideMark/>
          </w:tcPr>
          <w:p w14:paraId="3A9EAEC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15%</w:t>
            </w:r>
          </w:p>
        </w:tc>
      </w:tr>
      <w:tr w:rsidR="00983156" w:rsidRPr="00983156" w14:paraId="047BC0E8" w14:textId="77777777" w:rsidTr="00983156">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9CE46A7"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Calibri"/>
                <w:color w:val="000000"/>
                <w:lang w:val="en-US"/>
              </w:rPr>
              <w:t>Agna</w:t>
            </w:r>
            <w:proofErr w:type="spellEnd"/>
            <w:r w:rsidRPr="00983156">
              <w:rPr>
                <w:rFonts w:ascii="Calibri" w:eastAsia="Times New Roman" w:hAnsi="Calibri" w:cs="Calibri"/>
                <w:color w:val="000000"/>
                <w:lang w:val="en-US"/>
              </w:rPr>
              <w:t xml:space="preserve"> Montenegro</w:t>
            </w:r>
          </w:p>
        </w:tc>
        <w:tc>
          <w:tcPr>
            <w:tcW w:w="1260" w:type="dxa"/>
            <w:tcBorders>
              <w:top w:val="nil"/>
              <w:left w:val="nil"/>
              <w:bottom w:val="single" w:sz="4" w:space="0" w:color="auto"/>
              <w:right w:val="single" w:sz="4" w:space="0" w:color="auto"/>
            </w:tcBorders>
            <w:shd w:val="clear" w:color="auto" w:fill="auto"/>
            <w:vAlign w:val="center"/>
            <w:hideMark/>
          </w:tcPr>
          <w:p w14:paraId="6979439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20,826 </w:t>
            </w:r>
          </w:p>
        </w:tc>
        <w:tc>
          <w:tcPr>
            <w:tcW w:w="1620" w:type="dxa"/>
            <w:tcBorders>
              <w:top w:val="nil"/>
              <w:left w:val="nil"/>
              <w:bottom w:val="single" w:sz="4" w:space="0" w:color="auto"/>
              <w:right w:val="single" w:sz="4" w:space="0" w:color="auto"/>
            </w:tcBorders>
            <w:shd w:val="clear" w:color="auto" w:fill="auto"/>
            <w:vAlign w:val="center"/>
            <w:hideMark/>
          </w:tcPr>
          <w:p w14:paraId="6C21F5C7"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25,455 </w:t>
            </w:r>
          </w:p>
        </w:tc>
        <w:tc>
          <w:tcPr>
            <w:tcW w:w="1800" w:type="dxa"/>
            <w:tcBorders>
              <w:top w:val="nil"/>
              <w:left w:val="nil"/>
              <w:bottom w:val="single" w:sz="4" w:space="0" w:color="auto"/>
              <w:right w:val="single" w:sz="4" w:space="0" w:color="auto"/>
            </w:tcBorders>
            <w:shd w:val="clear" w:color="auto" w:fill="auto"/>
            <w:noWrap/>
            <w:vAlign w:val="center"/>
            <w:hideMark/>
          </w:tcPr>
          <w:p w14:paraId="6DDEC6E8"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46,281 </w:t>
            </w:r>
          </w:p>
        </w:tc>
        <w:tc>
          <w:tcPr>
            <w:tcW w:w="3510" w:type="dxa"/>
            <w:tcBorders>
              <w:top w:val="nil"/>
              <w:left w:val="nil"/>
              <w:bottom w:val="single" w:sz="4" w:space="0" w:color="auto"/>
              <w:right w:val="single" w:sz="4" w:space="0" w:color="auto"/>
            </w:tcBorders>
            <w:shd w:val="clear" w:color="auto" w:fill="auto"/>
            <w:vAlign w:val="center"/>
            <w:hideMark/>
          </w:tcPr>
          <w:p w14:paraId="1681969D"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11%</w:t>
            </w:r>
          </w:p>
        </w:tc>
      </w:tr>
    </w:tbl>
    <w:p w14:paraId="4CA467DA" w14:textId="77777777" w:rsidR="00983156" w:rsidRDefault="00983156" w:rsidP="00907CC6">
      <w:pPr>
        <w:tabs>
          <w:tab w:val="left" w:pos="900"/>
        </w:tabs>
        <w:spacing w:line="360" w:lineRule="auto"/>
        <w:rPr>
          <w:rFonts w:cstheme="minorHAnsi"/>
        </w:rPr>
      </w:pPr>
    </w:p>
    <w:tbl>
      <w:tblPr>
        <w:tblW w:w="10255" w:type="dxa"/>
        <w:tblLook w:val="04A0" w:firstRow="1" w:lastRow="0" w:firstColumn="1" w:lastColumn="0" w:noHBand="0" w:noVBand="1"/>
      </w:tblPr>
      <w:tblGrid>
        <w:gridCol w:w="2065"/>
        <w:gridCol w:w="1260"/>
        <w:gridCol w:w="1620"/>
        <w:gridCol w:w="1800"/>
        <w:gridCol w:w="3510"/>
      </w:tblGrid>
      <w:tr w:rsidR="00983156" w:rsidRPr="00983156" w14:paraId="4F7B4223" w14:textId="77777777" w:rsidTr="00983156">
        <w:trPr>
          <w:trHeight w:val="620"/>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1D0CE"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lastRenderedPageBreak/>
              <w:t>2018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194339E"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A</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5D8D2ADC"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B</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0BB21A82"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A+B=Inventory Waste</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14:paraId="4AAFA5DF"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As a percentage of total waste of USD 525,311</w:t>
            </w:r>
          </w:p>
        </w:tc>
      </w:tr>
      <w:tr w:rsidR="00983156" w:rsidRPr="00983156" w14:paraId="16298405" w14:textId="77777777" w:rsidTr="00983156">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46A528A8"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Group Albania</w:t>
            </w:r>
          </w:p>
        </w:tc>
        <w:tc>
          <w:tcPr>
            <w:tcW w:w="1260" w:type="dxa"/>
            <w:tcBorders>
              <w:top w:val="nil"/>
              <w:left w:val="nil"/>
              <w:bottom w:val="single" w:sz="4" w:space="0" w:color="auto"/>
              <w:right w:val="single" w:sz="4" w:space="0" w:color="auto"/>
            </w:tcBorders>
            <w:shd w:val="clear" w:color="auto" w:fill="auto"/>
            <w:vAlign w:val="center"/>
            <w:hideMark/>
          </w:tcPr>
          <w:p w14:paraId="49159D1B"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52,111 </w:t>
            </w:r>
          </w:p>
        </w:tc>
        <w:tc>
          <w:tcPr>
            <w:tcW w:w="1620" w:type="dxa"/>
            <w:tcBorders>
              <w:top w:val="nil"/>
              <w:left w:val="nil"/>
              <w:bottom w:val="single" w:sz="4" w:space="0" w:color="auto"/>
              <w:right w:val="single" w:sz="4" w:space="0" w:color="auto"/>
            </w:tcBorders>
            <w:shd w:val="clear" w:color="auto" w:fill="auto"/>
            <w:vAlign w:val="center"/>
            <w:hideMark/>
          </w:tcPr>
          <w:p w14:paraId="5D38FA1C"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31,939 </w:t>
            </w:r>
          </w:p>
        </w:tc>
        <w:tc>
          <w:tcPr>
            <w:tcW w:w="1800" w:type="dxa"/>
            <w:tcBorders>
              <w:top w:val="nil"/>
              <w:left w:val="nil"/>
              <w:bottom w:val="single" w:sz="4" w:space="0" w:color="auto"/>
              <w:right w:val="single" w:sz="4" w:space="0" w:color="auto"/>
            </w:tcBorders>
            <w:shd w:val="clear" w:color="auto" w:fill="auto"/>
            <w:noWrap/>
            <w:vAlign w:val="center"/>
            <w:hideMark/>
          </w:tcPr>
          <w:p w14:paraId="6DDFF430"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84,050 </w:t>
            </w:r>
          </w:p>
        </w:tc>
        <w:tc>
          <w:tcPr>
            <w:tcW w:w="3510" w:type="dxa"/>
            <w:tcBorders>
              <w:top w:val="nil"/>
              <w:left w:val="nil"/>
              <w:bottom w:val="single" w:sz="4" w:space="0" w:color="auto"/>
              <w:right w:val="single" w:sz="4" w:space="0" w:color="auto"/>
            </w:tcBorders>
            <w:shd w:val="clear" w:color="auto" w:fill="auto"/>
            <w:vAlign w:val="center"/>
            <w:hideMark/>
          </w:tcPr>
          <w:p w14:paraId="43A7C47B"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16%</w:t>
            </w:r>
          </w:p>
        </w:tc>
      </w:tr>
      <w:tr w:rsidR="00983156" w:rsidRPr="00983156" w14:paraId="18C620C8" w14:textId="77777777" w:rsidTr="00983156">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1BA656B"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Serbia</w:t>
            </w:r>
          </w:p>
        </w:tc>
        <w:tc>
          <w:tcPr>
            <w:tcW w:w="1260" w:type="dxa"/>
            <w:tcBorders>
              <w:top w:val="nil"/>
              <w:left w:val="nil"/>
              <w:bottom w:val="single" w:sz="4" w:space="0" w:color="auto"/>
              <w:right w:val="single" w:sz="4" w:space="0" w:color="auto"/>
            </w:tcBorders>
            <w:shd w:val="clear" w:color="auto" w:fill="auto"/>
            <w:vAlign w:val="center"/>
            <w:hideMark/>
          </w:tcPr>
          <w:p w14:paraId="76D19D26"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25,425 </w:t>
            </w:r>
          </w:p>
        </w:tc>
        <w:tc>
          <w:tcPr>
            <w:tcW w:w="1620" w:type="dxa"/>
            <w:tcBorders>
              <w:top w:val="nil"/>
              <w:left w:val="nil"/>
              <w:bottom w:val="single" w:sz="4" w:space="0" w:color="auto"/>
              <w:right w:val="single" w:sz="4" w:space="0" w:color="auto"/>
            </w:tcBorders>
            <w:shd w:val="clear" w:color="auto" w:fill="auto"/>
            <w:vAlign w:val="center"/>
            <w:hideMark/>
          </w:tcPr>
          <w:p w14:paraId="6286AE7E"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90,143 </w:t>
            </w:r>
          </w:p>
        </w:tc>
        <w:tc>
          <w:tcPr>
            <w:tcW w:w="1800" w:type="dxa"/>
            <w:tcBorders>
              <w:top w:val="nil"/>
              <w:left w:val="nil"/>
              <w:bottom w:val="single" w:sz="4" w:space="0" w:color="auto"/>
              <w:right w:val="single" w:sz="4" w:space="0" w:color="auto"/>
            </w:tcBorders>
            <w:shd w:val="clear" w:color="auto" w:fill="auto"/>
            <w:noWrap/>
            <w:vAlign w:val="center"/>
            <w:hideMark/>
          </w:tcPr>
          <w:p w14:paraId="63E102FE"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115,568 </w:t>
            </w:r>
          </w:p>
        </w:tc>
        <w:tc>
          <w:tcPr>
            <w:tcW w:w="3510" w:type="dxa"/>
            <w:tcBorders>
              <w:top w:val="nil"/>
              <w:left w:val="nil"/>
              <w:bottom w:val="single" w:sz="4" w:space="0" w:color="auto"/>
              <w:right w:val="single" w:sz="4" w:space="0" w:color="auto"/>
            </w:tcBorders>
            <w:shd w:val="clear" w:color="auto" w:fill="auto"/>
            <w:vAlign w:val="center"/>
            <w:hideMark/>
          </w:tcPr>
          <w:p w14:paraId="4A3CC7B4"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22%</w:t>
            </w:r>
          </w:p>
        </w:tc>
      </w:tr>
      <w:tr w:rsidR="00983156" w:rsidRPr="00983156" w14:paraId="21247143" w14:textId="77777777" w:rsidTr="00983156">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3E44AB6"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Greece</w:t>
            </w:r>
          </w:p>
        </w:tc>
        <w:tc>
          <w:tcPr>
            <w:tcW w:w="1260" w:type="dxa"/>
            <w:tcBorders>
              <w:top w:val="nil"/>
              <w:left w:val="nil"/>
              <w:bottom w:val="single" w:sz="4" w:space="0" w:color="auto"/>
              <w:right w:val="single" w:sz="4" w:space="0" w:color="auto"/>
            </w:tcBorders>
            <w:shd w:val="clear" w:color="auto" w:fill="auto"/>
            <w:vAlign w:val="center"/>
            <w:hideMark/>
          </w:tcPr>
          <w:p w14:paraId="6812E87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   </w:t>
            </w:r>
          </w:p>
        </w:tc>
        <w:tc>
          <w:tcPr>
            <w:tcW w:w="1620" w:type="dxa"/>
            <w:tcBorders>
              <w:top w:val="nil"/>
              <w:left w:val="nil"/>
              <w:bottom w:val="single" w:sz="4" w:space="0" w:color="auto"/>
              <w:right w:val="single" w:sz="4" w:space="0" w:color="auto"/>
            </w:tcBorders>
            <w:shd w:val="clear" w:color="auto" w:fill="auto"/>
            <w:vAlign w:val="center"/>
            <w:hideMark/>
          </w:tcPr>
          <w:p w14:paraId="386D91A6"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   </w:t>
            </w:r>
          </w:p>
        </w:tc>
        <w:tc>
          <w:tcPr>
            <w:tcW w:w="1800" w:type="dxa"/>
            <w:tcBorders>
              <w:top w:val="nil"/>
              <w:left w:val="nil"/>
              <w:bottom w:val="single" w:sz="4" w:space="0" w:color="auto"/>
              <w:right w:val="single" w:sz="4" w:space="0" w:color="auto"/>
            </w:tcBorders>
            <w:shd w:val="clear" w:color="auto" w:fill="auto"/>
            <w:noWrap/>
            <w:vAlign w:val="center"/>
            <w:hideMark/>
          </w:tcPr>
          <w:p w14:paraId="5E795469"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   </w:t>
            </w:r>
          </w:p>
        </w:tc>
        <w:tc>
          <w:tcPr>
            <w:tcW w:w="3510" w:type="dxa"/>
            <w:tcBorders>
              <w:top w:val="nil"/>
              <w:left w:val="nil"/>
              <w:bottom w:val="single" w:sz="4" w:space="0" w:color="auto"/>
              <w:right w:val="single" w:sz="4" w:space="0" w:color="auto"/>
            </w:tcBorders>
            <w:shd w:val="clear" w:color="auto" w:fill="auto"/>
            <w:vAlign w:val="center"/>
            <w:hideMark/>
          </w:tcPr>
          <w:p w14:paraId="6FA8287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0%</w:t>
            </w:r>
          </w:p>
        </w:tc>
      </w:tr>
      <w:tr w:rsidR="00983156" w:rsidRPr="00983156" w14:paraId="1BF6B438" w14:textId="77777777" w:rsidTr="00983156">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E19D4B6"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Kosovo</w:t>
            </w:r>
          </w:p>
        </w:tc>
        <w:tc>
          <w:tcPr>
            <w:tcW w:w="1260" w:type="dxa"/>
            <w:tcBorders>
              <w:top w:val="nil"/>
              <w:left w:val="nil"/>
              <w:bottom w:val="single" w:sz="4" w:space="0" w:color="auto"/>
              <w:right w:val="single" w:sz="4" w:space="0" w:color="auto"/>
            </w:tcBorders>
            <w:shd w:val="clear" w:color="auto" w:fill="auto"/>
            <w:vAlign w:val="center"/>
            <w:hideMark/>
          </w:tcPr>
          <w:p w14:paraId="1001F488"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62,512 </w:t>
            </w:r>
          </w:p>
        </w:tc>
        <w:tc>
          <w:tcPr>
            <w:tcW w:w="1620" w:type="dxa"/>
            <w:tcBorders>
              <w:top w:val="nil"/>
              <w:left w:val="nil"/>
              <w:bottom w:val="single" w:sz="4" w:space="0" w:color="auto"/>
              <w:right w:val="single" w:sz="4" w:space="0" w:color="auto"/>
            </w:tcBorders>
            <w:shd w:val="clear" w:color="auto" w:fill="auto"/>
            <w:vAlign w:val="center"/>
            <w:hideMark/>
          </w:tcPr>
          <w:p w14:paraId="360EB18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121,347 </w:t>
            </w:r>
          </w:p>
        </w:tc>
        <w:tc>
          <w:tcPr>
            <w:tcW w:w="1800" w:type="dxa"/>
            <w:tcBorders>
              <w:top w:val="nil"/>
              <w:left w:val="nil"/>
              <w:bottom w:val="single" w:sz="4" w:space="0" w:color="auto"/>
              <w:right w:val="single" w:sz="4" w:space="0" w:color="auto"/>
            </w:tcBorders>
            <w:shd w:val="clear" w:color="auto" w:fill="auto"/>
            <w:noWrap/>
            <w:vAlign w:val="center"/>
            <w:hideMark/>
          </w:tcPr>
          <w:p w14:paraId="6CBDD472"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183,859 </w:t>
            </w:r>
          </w:p>
        </w:tc>
        <w:tc>
          <w:tcPr>
            <w:tcW w:w="3510" w:type="dxa"/>
            <w:tcBorders>
              <w:top w:val="nil"/>
              <w:left w:val="nil"/>
              <w:bottom w:val="single" w:sz="4" w:space="0" w:color="auto"/>
              <w:right w:val="single" w:sz="4" w:space="0" w:color="auto"/>
            </w:tcBorders>
            <w:shd w:val="clear" w:color="auto" w:fill="auto"/>
            <w:vAlign w:val="center"/>
            <w:hideMark/>
          </w:tcPr>
          <w:p w14:paraId="498C0709"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35%</w:t>
            </w:r>
          </w:p>
        </w:tc>
      </w:tr>
      <w:tr w:rsidR="00983156" w:rsidRPr="00983156" w14:paraId="7F3E2475" w14:textId="77777777" w:rsidTr="00983156">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26C9AEA"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theme="minorHAnsi"/>
                <w:color w:val="000000"/>
              </w:rPr>
              <w:t>Agna</w:t>
            </w:r>
            <w:proofErr w:type="spellEnd"/>
            <w:r w:rsidRPr="00983156">
              <w:rPr>
                <w:rFonts w:ascii="Calibri" w:eastAsia="Times New Roman" w:hAnsi="Calibri" w:cstheme="minorHAnsi"/>
                <w:color w:val="000000"/>
              </w:rPr>
              <w:t xml:space="preserve"> Macedonia</w:t>
            </w:r>
          </w:p>
        </w:tc>
        <w:tc>
          <w:tcPr>
            <w:tcW w:w="1260" w:type="dxa"/>
            <w:tcBorders>
              <w:top w:val="nil"/>
              <w:left w:val="nil"/>
              <w:bottom w:val="single" w:sz="4" w:space="0" w:color="auto"/>
              <w:right w:val="single" w:sz="4" w:space="0" w:color="auto"/>
            </w:tcBorders>
            <w:shd w:val="clear" w:color="auto" w:fill="auto"/>
            <w:vAlign w:val="center"/>
            <w:hideMark/>
          </w:tcPr>
          <w:p w14:paraId="7B7FE34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48,854 </w:t>
            </w:r>
          </w:p>
        </w:tc>
        <w:tc>
          <w:tcPr>
            <w:tcW w:w="1620" w:type="dxa"/>
            <w:tcBorders>
              <w:top w:val="nil"/>
              <w:left w:val="nil"/>
              <w:bottom w:val="single" w:sz="4" w:space="0" w:color="auto"/>
              <w:right w:val="single" w:sz="4" w:space="0" w:color="auto"/>
            </w:tcBorders>
            <w:shd w:val="clear" w:color="auto" w:fill="auto"/>
            <w:vAlign w:val="center"/>
            <w:hideMark/>
          </w:tcPr>
          <w:p w14:paraId="743F7761"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 xml:space="preserve"> $          29,943 </w:t>
            </w:r>
          </w:p>
        </w:tc>
        <w:tc>
          <w:tcPr>
            <w:tcW w:w="1800" w:type="dxa"/>
            <w:tcBorders>
              <w:top w:val="nil"/>
              <w:left w:val="nil"/>
              <w:bottom w:val="single" w:sz="4" w:space="0" w:color="auto"/>
              <w:right w:val="single" w:sz="4" w:space="0" w:color="auto"/>
            </w:tcBorders>
            <w:shd w:val="clear" w:color="auto" w:fill="auto"/>
            <w:noWrap/>
            <w:vAlign w:val="center"/>
            <w:hideMark/>
          </w:tcPr>
          <w:p w14:paraId="41D3BADA"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78,797 </w:t>
            </w:r>
          </w:p>
        </w:tc>
        <w:tc>
          <w:tcPr>
            <w:tcW w:w="3510" w:type="dxa"/>
            <w:tcBorders>
              <w:top w:val="nil"/>
              <w:left w:val="nil"/>
              <w:bottom w:val="single" w:sz="4" w:space="0" w:color="auto"/>
              <w:right w:val="single" w:sz="4" w:space="0" w:color="auto"/>
            </w:tcBorders>
            <w:shd w:val="clear" w:color="auto" w:fill="auto"/>
            <w:vAlign w:val="center"/>
            <w:hideMark/>
          </w:tcPr>
          <w:p w14:paraId="72B40559"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theme="minorHAnsi"/>
                <w:color w:val="000000"/>
              </w:rPr>
              <w:t>15%</w:t>
            </w:r>
          </w:p>
        </w:tc>
      </w:tr>
      <w:tr w:rsidR="00983156" w:rsidRPr="00983156" w14:paraId="304BCB7A" w14:textId="77777777" w:rsidTr="00983156">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E09A9E6" w14:textId="77777777" w:rsidR="00983156" w:rsidRPr="00983156" w:rsidRDefault="00983156" w:rsidP="00983156">
            <w:pPr>
              <w:spacing w:after="0" w:line="240" w:lineRule="auto"/>
              <w:rPr>
                <w:rFonts w:ascii="Calibri" w:eastAsia="Times New Roman" w:hAnsi="Calibri" w:cs="Calibri"/>
                <w:color w:val="000000"/>
                <w:lang w:val="en-US"/>
              </w:rPr>
            </w:pPr>
            <w:proofErr w:type="spellStart"/>
            <w:r w:rsidRPr="00983156">
              <w:rPr>
                <w:rFonts w:ascii="Calibri" w:eastAsia="Times New Roman" w:hAnsi="Calibri" w:cs="Calibri"/>
                <w:color w:val="000000"/>
                <w:lang w:val="en-US"/>
              </w:rPr>
              <w:t>Agna</w:t>
            </w:r>
            <w:proofErr w:type="spellEnd"/>
            <w:r w:rsidRPr="00983156">
              <w:rPr>
                <w:rFonts w:ascii="Calibri" w:eastAsia="Times New Roman" w:hAnsi="Calibri" w:cs="Calibri"/>
                <w:color w:val="000000"/>
                <w:lang w:val="en-US"/>
              </w:rPr>
              <w:t xml:space="preserve"> Montenegro</w:t>
            </w:r>
          </w:p>
        </w:tc>
        <w:tc>
          <w:tcPr>
            <w:tcW w:w="1260" w:type="dxa"/>
            <w:tcBorders>
              <w:top w:val="nil"/>
              <w:left w:val="nil"/>
              <w:bottom w:val="single" w:sz="4" w:space="0" w:color="auto"/>
              <w:right w:val="single" w:sz="4" w:space="0" w:color="auto"/>
            </w:tcBorders>
            <w:shd w:val="clear" w:color="auto" w:fill="auto"/>
            <w:vAlign w:val="center"/>
            <w:hideMark/>
          </w:tcPr>
          <w:p w14:paraId="23C786BE"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28,367 </w:t>
            </w:r>
          </w:p>
        </w:tc>
        <w:tc>
          <w:tcPr>
            <w:tcW w:w="1620" w:type="dxa"/>
            <w:tcBorders>
              <w:top w:val="nil"/>
              <w:left w:val="nil"/>
              <w:bottom w:val="single" w:sz="4" w:space="0" w:color="auto"/>
              <w:right w:val="single" w:sz="4" w:space="0" w:color="auto"/>
            </w:tcBorders>
            <w:shd w:val="clear" w:color="auto" w:fill="auto"/>
            <w:vAlign w:val="center"/>
            <w:hideMark/>
          </w:tcPr>
          <w:p w14:paraId="3888E49E"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34,671 </w:t>
            </w:r>
          </w:p>
        </w:tc>
        <w:tc>
          <w:tcPr>
            <w:tcW w:w="1800" w:type="dxa"/>
            <w:tcBorders>
              <w:top w:val="nil"/>
              <w:left w:val="nil"/>
              <w:bottom w:val="single" w:sz="4" w:space="0" w:color="auto"/>
              <w:right w:val="single" w:sz="4" w:space="0" w:color="auto"/>
            </w:tcBorders>
            <w:shd w:val="clear" w:color="auto" w:fill="auto"/>
            <w:noWrap/>
            <w:vAlign w:val="center"/>
            <w:hideMark/>
          </w:tcPr>
          <w:p w14:paraId="76B740B6"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 xml:space="preserve"> $           63,037 </w:t>
            </w:r>
          </w:p>
        </w:tc>
        <w:tc>
          <w:tcPr>
            <w:tcW w:w="3510" w:type="dxa"/>
            <w:tcBorders>
              <w:top w:val="nil"/>
              <w:left w:val="nil"/>
              <w:bottom w:val="single" w:sz="4" w:space="0" w:color="auto"/>
              <w:right w:val="single" w:sz="4" w:space="0" w:color="auto"/>
            </w:tcBorders>
            <w:shd w:val="clear" w:color="auto" w:fill="auto"/>
            <w:vAlign w:val="center"/>
            <w:hideMark/>
          </w:tcPr>
          <w:p w14:paraId="6F3A729C" w14:textId="77777777" w:rsidR="00983156" w:rsidRPr="00983156" w:rsidRDefault="00983156" w:rsidP="00983156">
            <w:pPr>
              <w:spacing w:after="0" w:line="240" w:lineRule="auto"/>
              <w:rPr>
                <w:rFonts w:ascii="Calibri" w:eastAsia="Times New Roman" w:hAnsi="Calibri" w:cs="Calibri"/>
                <w:color w:val="000000"/>
                <w:lang w:val="en-US"/>
              </w:rPr>
            </w:pPr>
            <w:r w:rsidRPr="00983156">
              <w:rPr>
                <w:rFonts w:ascii="Calibri" w:eastAsia="Times New Roman" w:hAnsi="Calibri" w:cs="Calibri"/>
                <w:color w:val="000000"/>
                <w:lang w:val="en-US"/>
              </w:rPr>
              <w:t>12%</w:t>
            </w:r>
          </w:p>
        </w:tc>
      </w:tr>
    </w:tbl>
    <w:p w14:paraId="5EFBB391" w14:textId="095C0D33" w:rsidR="001351CC" w:rsidRPr="001017AC" w:rsidRDefault="001351CC" w:rsidP="00E12A23">
      <w:pPr>
        <w:tabs>
          <w:tab w:val="left" w:pos="900"/>
        </w:tabs>
        <w:spacing w:line="360" w:lineRule="auto"/>
        <w:rPr>
          <w:rFonts w:cstheme="minorHAnsi"/>
        </w:rPr>
      </w:pPr>
    </w:p>
    <w:p w14:paraId="126CAD1E" w14:textId="77777777" w:rsidR="00FC4AD8" w:rsidRPr="001017AC" w:rsidRDefault="00FC4AD8" w:rsidP="00E12A23">
      <w:pPr>
        <w:pStyle w:val="Heading2"/>
        <w:numPr>
          <w:ilvl w:val="1"/>
          <w:numId w:val="1"/>
        </w:numPr>
        <w:spacing w:line="360" w:lineRule="auto"/>
        <w:rPr>
          <w:rFonts w:asciiTheme="minorHAnsi" w:hAnsiTheme="minorHAnsi" w:cstheme="minorHAnsi"/>
          <w:sz w:val="22"/>
          <w:szCs w:val="22"/>
        </w:rPr>
      </w:pPr>
      <w:bookmarkStart w:id="12" w:name="_Toc44292601"/>
      <w:r w:rsidRPr="001017AC">
        <w:rPr>
          <w:rFonts w:asciiTheme="minorHAnsi" w:hAnsiTheme="minorHAnsi" w:cstheme="minorHAnsi"/>
          <w:sz w:val="22"/>
          <w:szCs w:val="22"/>
        </w:rPr>
        <w:t>Opportunity analysis:</w:t>
      </w:r>
      <w:bookmarkEnd w:id="11"/>
      <w:bookmarkEnd w:id="12"/>
    </w:p>
    <w:p w14:paraId="66E8EA50" w14:textId="2E3E414D" w:rsidR="00983156" w:rsidRDefault="00983156" w:rsidP="00E12A23">
      <w:pPr>
        <w:spacing w:line="360" w:lineRule="auto"/>
        <w:rPr>
          <w:rFonts w:cstheme="minorHAnsi"/>
        </w:rPr>
      </w:pPr>
      <w:r>
        <w:rPr>
          <w:rFonts w:cstheme="minorHAnsi"/>
        </w:rPr>
        <w:t xml:space="preserve">The figures provided in the tables 1, 2, and 3 only provide part of the story on </w:t>
      </w:r>
      <w:proofErr w:type="spellStart"/>
      <w:r>
        <w:rPr>
          <w:rFonts w:cstheme="minorHAnsi"/>
        </w:rPr>
        <w:t>Agna’s</w:t>
      </w:r>
      <w:proofErr w:type="spellEnd"/>
      <w:r>
        <w:rPr>
          <w:rFonts w:cstheme="minorHAnsi"/>
        </w:rPr>
        <w:t xml:space="preserve"> inefficiencies, as they are derived ex post, based on calculations and on physical inspection. Thus </w:t>
      </w:r>
      <w:proofErr w:type="spellStart"/>
      <w:r>
        <w:rPr>
          <w:rFonts w:cstheme="minorHAnsi"/>
        </w:rPr>
        <w:t>Agna</w:t>
      </w:r>
      <w:proofErr w:type="spellEnd"/>
      <w:r>
        <w:rPr>
          <w:rFonts w:cstheme="minorHAnsi"/>
        </w:rPr>
        <w:t xml:space="preserve">, can essentially observe the phenomenon after it has happened, and has little insight on the underlying reasons and mechanisms </w:t>
      </w:r>
      <w:r w:rsidR="00746AD8">
        <w:rPr>
          <w:rFonts w:cstheme="minorHAnsi"/>
        </w:rPr>
        <w:t xml:space="preserve">which make these inefficiencies arise. </w:t>
      </w:r>
    </w:p>
    <w:p w14:paraId="6E3A1304" w14:textId="0CBE3CF1" w:rsidR="00FC4AD8" w:rsidRPr="001017AC" w:rsidRDefault="00983156" w:rsidP="00E12A23">
      <w:pPr>
        <w:spacing w:line="360" w:lineRule="auto"/>
        <w:rPr>
          <w:rFonts w:cstheme="minorHAnsi"/>
        </w:rPr>
      </w:pPr>
      <w:proofErr w:type="spellStart"/>
      <w:r>
        <w:rPr>
          <w:rFonts w:cstheme="minorHAnsi"/>
        </w:rPr>
        <w:t>SpecificaAgna</w:t>
      </w:r>
      <w:proofErr w:type="spellEnd"/>
      <w:r>
        <w:rPr>
          <w:rFonts w:cstheme="minorHAnsi"/>
        </w:rPr>
        <w:t xml:space="preserve"> relies in an outdated local ERP solution, which only functions as a management tool for excel files, which is where all the calculations are made. This severely impacts the speed which </w:t>
      </w:r>
      <w:proofErr w:type="spellStart"/>
      <w:r>
        <w:rPr>
          <w:rFonts w:cstheme="minorHAnsi"/>
        </w:rPr>
        <w:t>Agna</w:t>
      </w:r>
      <w:proofErr w:type="spellEnd"/>
      <w:r>
        <w:rPr>
          <w:rFonts w:cstheme="minorHAnsi"/>
        </w:rPr>
        <w:t xml:space="preserve"> can transmit information through the </w:t>
      </w:r>
      <w:proofErr w:type="gramStart"/>
      <w:r>
        <w:rPr>
          <w:rFonts w:cstheme="minorHAnsi"/>
        </w:rPr>
        <w:t>decision making</w:t>
      </w:r>
      <w:proofErr w:type="gramEnd"/>
      <w:r>
        <w:rPr>
          <w:rFonts w:cstheme="minorHAnsi"/>
        </w:rPr>
        <w:t xml:space="preserve"> chain.  </w:t>
      </w:r>
    </w:p>
    <w:p w14:paraId="44F8665B" w14:textId="7BBCD216" w:rsidR="00FC4AD8" w:rsidRPr="001017AC" w:rsidRDefault="00A17B82" w:rsidP="00E12A23">
      <w:pPr>
        <w:spacing w:line="360" w:lineRule="auto"/>
        <w:rPr>
          <w:rFonts w:cstheme="minorHAnsi"/>
        </w:rPr>
      </w:pPr>
      <w:r>
        <w:rPr>
          <w:rFonts w:cstheme="minorHAnsi"/>
        </w:rPr>
        <w:t xml:space="preserve">The generation of </w:t>
      </w:r>
      <w:r w:rsidR="00FC4AD8" w:rsidRPr="001017AC">
        <w:rPr>
          <w:rFonts w:cstheme="minorHAnsi"/>
        </w:rPr>
        <w:t xml:space="preserve">big data started </w:t>
      </w:r>
      <w:r>
        <w:rPr>
          <w:rFonts w:cstheme="minorHAnsi"/>
        </w:rPr>
        <w:t xml:space="preserve">has played a continuously </w:t>
      </w:r>
      <w:r w:rsidR="00FC4AD8" w:rsidRPr="001017AC">
        <w:rPr>
          <w:rFonts w:cstheme="minorHAnsi"/>
        </w:rPr>
        <w:t>bigger role in businesses function</w:t>
      </w:r>
      <w:r>
        <w:rPr>
          <w:rFonts w:cstheme="minorHAnsi"/>
        </w:rPr>
        <w:t>s</w:t>
      </w:r>
      <w:r w:rsidR="00FC4AD8" w:rsidRPr="001017AC">
        <w:rPr>
          <w:rFonts w:cstheme="minorHAnsi"/>
        </w:rPr>
        <w:t xml:space="preserve">, for this data to be understood and turned into results, the data needs to be collected, analysed, studied, and acted upon. Moreover, if such data is used correctly, enterprises will be able to have a very big competitive advantage over its market, develop at a fast pace, and leave less space for human errors. According to a survey done by Bloomberg Businessweek, around 97% of companies with revenues that exceed one hundred million </w:t>
      </w:r>
      <w:r w:rsidR="0048645B">
        <w:rPr>
          <w:rFonts w:cstheme="minorHAnsi"/>
        </w:rPr>
        <w:t>USD</w:t>
      </w:r>
      <w:r w:rsidR="00FC4AD8" w:rsidRPr="001017AC">
        <w:rPr>
          <w:rFonts w:cstheme="minorHAnsi"/>
        </w:rPr>
        <w:t xml:space="preserve"> were using some form of business analytics</w:t>
      </w:r>
      <w:sdt>
        <w:sdtPr>
          <w:rPr>
            <w:rFonts w:cstheme="minorHAnsi"/>
          </w:rPr>
          <w:id w:val="-32494136"/>
          <w:citation/>
        </w:sdtPr>
        <w:sdtContent>
          <w:r w:rsidR="00FC4AD8" w:rsidRPr="001017AC">
            <w:rPr>
              <w:rFonts w:cstheme="minorHAnsi"/>
            </w:rPr>
            <w:fldChar w:fldCharType="begin"/>
          </w:r>
          <w:r w:rsidR="00FC4AD8" w:rsidRPr="001017AC">
            <w:rPr>
              <w:rFonts w:cstheme="minorHAnsi"/>
              <w:lang w:val="en-US"/>
            </w:rPr>
            <w:instrText xml:space="preserve"> CITATION Cla19 \l 1033 </w:instrText>
          </w:r>
          <w:r w:rsidR="00FC4AD8" w:rsidRPr="001017AC">
            <w:rPr>
              <w:rFonts w:cstheme="minorHAnsi"/>
            </w:rPr>
            <w:fldChar w:fldCharType="separate"/>
          </w:r>
          <w:r w:rsidR="00FC4AD8" w:rsidRPr="001017AC">
            <w:rPr>
              <w:rFonts w:cstheme="minorHAnsi"/>
              <w:noProof/>
              <w:lang w:val="en-US"/>
            </w:rPr>
            <w:t xml:space="preserve"> (Cahill, 2019)</w:t>
          </w:r>
          <w:r w:rsidR="00FC4AD8" w:rsidRPr="001017AC">
            <w:rPr>
              <w:rFonts w:cstheme="minorHAnsi"/>
            </w:rPr>
            <w:fldChar w:fldCharType="end"/>
          </w:r>
        </w:sdtContent>
      </w:sdt>
      <w:r w:rsidR="00FC4AD8" w:rsidRPr="001017AC">
        <w:rPr>
          <w:rFonts w:cstheme="minorHAnsi"/>
        </w:rPr>
        <w:t xml:space="preserve">. </w:t>
      </w:r>
    </w:p>
    <w:p w14:paraId="087B8C1A" w14:textId="77777777" w:rsidR="00FC4AD8" w:rsidRPr="001017AC" w:rsidRDefault="00FC4AD8" w:rsidP="00E12A23">
      <w:pPr>
        <w:spacing w:line="360" w:lineRule="auto"/>
        <w:rPr>
          <w:rFonts w:cstheme="minorHAnsi"/>
        </w:rPr>
      </w:pPr>
      <w:r w:rsidRPr="001017AC">
        <w:rPr>
          <w:rFonts w:cstheme="minorHAnsi"/>
        </w:rPr>
        <w:t xml:space="preserve">In this sense, it is important to set a clear definition of the concept of Business Intelligence. This research will define BI as a compassed umbrella for all concepts of collection, analysis, and sharing of external and internal business information </w:t>
      </w:r>
      <w:sdt>
        <w:sdtPr>
          <w:rPr>
            <w:rFonts w:cstheme="minorHAnsi"/>
          </w:rPr>
          <w:id w:val="-406153608"/>
          <w:citation/>
        </w:sdtPr>
        <w:sdtContent>
          <w:r w:rsidRPr="001017AC">
            <w:rPr>
              <w:rFonts w:cstheme="minorHAnsi"/>
            </w:rPr>
            <w:fldChar w:fldCharType="begin"/>
          </w:r>
          <w:r w:rsidRPr="001017AC">
            <w:rPr>
              <w:rFonts w:cstheme="minorHAnsi"/>
              <w:lang w:val="en-US"/>
            </w:rPr>
            <w:instrText xml:space="preserve"> CITATION Vir07 \l 1033 </w:instrText>
          </w:r>
          <w:r w:rsidRPr="001017AC">
            <w:rPr>
              <w:rFonts w:cstheme="minorHAnsi"/>
            </w:rPr>
            <w:fldChar w:fldCharType="separate"/>
          </w:r>
          <w:r w:rsidRPr="001017AC">
            <w:rPr>
              <w:rFonts w:cstheme="minorHAnsi"/>
              <w:noProof/>
              <w:lang w:val="en-US"/>
            </w:rPr>
            <w:t>(Pirttimäki, 2007)</w:t>
          </w:r>
          <w:r w:rsidRPr="001017AC">
            <w:rPr>
              <w:rFonts w:cstheme="minorHAnsi"/>
            </w:rPr>
            <w:fldChar w:fldCharType="end"/>
          </w:r>
        </w:sdtContent>
      </w:sdt>
      <w:r w:rsidRPr="001017AC">
        <w:rPr>
          <w:rFonts w:cstheme="minorHAnsi"/>
        </w:rPr>
        <w:t>. Both internal and external factors will be considered, taking further results of trials of BI.</w:t>
      </w:r>
    </w:p>
    <w:p w14:paraId="189B4204" w14:textId="77777777" w:rsidR="00A17B82" w:rsidRDefault="00A17B82" w:rsidP="00E12A23">
      <w:pPr>
        <w:spacing w:line="360" w:lineRule="auto"/>
        <w:rPr>
          <w:rFonts w:cstheme="minorHAnsi"/>
        </w:rPr>
      </w:pPr>
    </w:p>
    <w:p w14:paraId="04D49C0F" w14:textId="3392FBAD" w:rsidR="00A17B82" w:rsidRPr="00A17B82" w:rsidRDefault="00A17B82" w:rsidP="00A17B82">
      <w:pPr>
        <w:spacing w:line="360" w:lineRule="auto"/>
        <w:rPr>
          <w:rFonts w:cstheme="minorHAnsi"/>
        </w:rPr>
      </w:pPr>
      <w:proofErr w:type="gramStart"/>
      <w:r w:rsidRPr="00A17B82">
        <w:rPr>
          <w:rFonts w:cstheme="minorHAnsi"/>
        </w:rPr>
        <w:t>Specifically</w:t>
      </w:r>
      <w:proofErr w:type="gramEnd"/>
      <w:r w:rsidRPr="00A17B82">
        <w:rPr>
          <w:rFonts w:cstheme="minorHAnsi"/>
        </w:rPr>
        <w:t xml:space="preserve"> the opportunities and approaches studied in this paper can be aggregated as follows:</w:t>
      </w:r>
    </w:p>
    <w:tbl>
      <w:tblPr>
        <w:tblStyle w:val="TableGrid"/>
        <w:tblW w:w="0" w:type="auto"/>
        <w:jc w:val="center"/>
        <w:tblLook w:val="04A0" w:firstRow="1" w:lastRow="0" w:firstColumn="1" w:lastColumn="0" w:noHBand="0" w:noVBand="1"/>
      </w:tblPr>
      <w:tblGrid>
        <w:gridCol w:w="328"/>
        <w:gridCol w:w="4151"/>
        <w:gridCol w:w="2642"/>
        <w:gridCol w:w="2229"/>
      </w:tblGrid>
      <w:tr w:rsidR="00791485" w14:paraId="10D96B7F" w14:textId="77777777" w:rsidTr="00791485">
        <w:trPr>
          <w:jc w:val="center"/>
        </w:trPr>
        <w:tc>
          <w:tcPr>
            <w:tcW w:w="265" w:type="dxa"/>
          </w:tcPr>
          <w:p w14:paraId="40E5C370" w14:textId="77777777" w:rsidR="00791485" w:rsidRDefault="00791485" w:rsidP="00A17B82">
            <w:pPr>
              <w:pStyle w:val="ListParagraph"/>
              <w:spacing w:line="360" w:lineRule="auto"/>
              <w:ind w:left="0"/>
              <w:rPr>
                <w:rFonts w:cstheme="minorHAnsi"/>
              </w:rPr>
            </w:pPr>
          </w:p>
        </w:tc>
        <w:tc>
          <w:tcPr>
            <w:tcW w:w="4189" w:type="dxa"/>
          </w:tcPr>
          <w:p w14:paraId="1EED896B" w14:textId="6A3CFDE9" w:rsidR="00791485" w:rsidRDefault="00791485" w:rsidP="00A17B82">
            <w:pPr>
              <w:pStyle w:val="ListParagraph"/>
              <w:spacing w:line="360" w:lineRule="auto"/>
              <w:ind w:left="0"/>
              <w:rPr>
                <w:rFonts w:cstheme="minorHAnsi"/>
              </w:rPr>
            </w:pPr>
            <w:r>
              <w:rPr>
                <w:rFonts w:cstheme="minorHAnsi"/>
              </w:rPr>
              <w:t>Problem</w:t>
            </w:r>
          </w:p>
        </w:tc>
        <w:tc>
          <w:tcPr>
            <w:tcW w:w="2658" w:type="dxa"/>
          </w:tcPr>
          <w:p w14:paraId="19BD8911" w14:textId="2125FF09" w:rsidR="00791485" w:rsidRDefault="00791485" w:rsidP="00A17B82">
            <w:pPr>
              <w:pStyle w:val="ListParagraph"/>
              <w:spacing w:line="360" w:lineRule="auto"/>
              <w:ind w:left="0"/>
              <w:rPr>
                <w:rFonts w:cstheme="minorHAnsi"/>
              </w:rPr>
            </w:pPr>
            <w:r>
              <w:rPr>
                <w:rFonts w:cstheme="minorHAnsi"/>
              </w:rPr>
              <w:t>Opportunity</w:t>
            </w:r>
          </w:p>
        </w:tc>
        <w:tc>
          <w:tcPr>
            <w:tcW w:w="2238" w:type="dxa"/>
          </w:tcPr>
          <w:p w14:paraId="174017B0" w14:textId="03F270CC" w:rsidR="00791485" w:rsidRDefault="00791485" w:rsidP="00A17B82">
            <w:pPr>
              <w:pStyle w:val="ListParagraph"/>
              <w:spacing w:line="360" w:lineRule="auto"/>
              <w:ind w:left="0"/>
              <w:rPr>
                <w:rFonts w:cstheme="minorHAnsi"/>
              </w:rPr>
            </w:pPr>
            <w:r>
              <w:rPr>
                <w:rFonts w:cstheme="minorHAnsi"/>
              </w:rPr>
              <w:t>Proposed Solution</w:t>
            </w:r>
          </w:p>
        </w:tc>
      </w:tr>
      <w:tr w:rsidR="00791485" w14:paraId="4D090996" w14:textId="77777777" w:rsidTr="00791485">
        <w:trPr>
          <w:jc w:val="center"/>
        </w:trPr>
        <w:tc>
          <w:tcPr>
            <w:tcW w:w="265" w:type="dxa"/>
          </w:tcPr>
          <w:p w14:paraId="6D598132" w14:textId="083E3554" w:rsidR="00791485" w:rsidRDefault="00791485" w:rsidP="00A17B82">
            <w:pPr>
              <w:pStyle w:val="ListParagraph"/>
              <w:spacing w:line="360" w:lineRule="auto"/>
              <w:ind w:left="0"/>
              <w:rPr>
                <w:rFonts w:cstheme="minorHAnsi"/>
              </w:rPr>
            </w:pPr>
            <w:r>
              <w:rPr>
                <w:rFonts w:cstheme="minorHAnsi"/>
              </w:rPr>
              <w:t>1</w:t>
            </w:r>
          </w:p>
        </w:tc>
        <w:tc>
          <w:tcPr>
            <w:tcW w:w="4189" w:type="dxa"/>
          </w:tcPr>
          <w:p w14:paraId="7FFD8F38" w14:textId="498779D3" w:rsidR="00791485" w:rsidRDefault="00791485" w:rsidP="00A17B82">
            <w:pPr>
              <w:pStyle w:val="ListParagraph"/>
              <w:spacing w:line="360" w:lineRule="auto"/>
              <w:ind w:left="0"/>
              <w:rPr>
                <w:rFonts w:cstheme="minorHAnsi"/>
              </w:rPr>
            </w:pPr>
            <w:r>
              <w:rPr>
                <w:rFonts w:cstheme="minorHAnsi"/>
              </w:rPr>
              <w:t>Lack of Quality Data</w:t>
            </w:r>
          </w:p>
        </w:tc>
        <w:tc>
          <w:tcPr>
            <w:tcW w:w="2658" w:type="dxa"/>
          </w:tcPr>
          <w:p w14:paraId="3D6C5E5D" w14:textId="66F2DE75" w:rsidR="00791485" w:rsidRPr="00A17B82" w:rsidRDefault="00791485" w:rsidP="00A17B82">
            <w:pPr>
              <w:pStyle w:val="ListParagraph"/>
              <w:spacing w:line="360" w:lineRule="auto"/>
              <w:ind w:left="0"/>
              <w:rPr>
                <w:rFonts w:cstheme="minorHAnsi"/>
              </w:rPr>
            </w:pPr>
            <w:r>
              <w:rPr>
                <w:rFonts w:cstheme="minorHAnsi"/>
              </w:rPr>
              <w:t xml:space="preserve">There is a </w:t>
            </w:r>
            <w:r w:rsidRPr="00A17B82">
              <w:rPr>
                <w:rFonts w:cstheme="minorHAnsi"/>
                <w:i/>
                <w:iCs/>
              </w:rPr>
              <w:t>gap</w:t>
            </w:r>
            <w:r>
              <w:rPr>
                <w:rFonts w:cstheme="minorHAnsi"/>
                <w:i/>
                <w:iCs/>
              </w:rPr>
              <w:t xml:space="preserve"> </w:t>
            </w:r>
            <w:r>
              <w:rPr>
                <w:rFonts w:cstheme="minorHAnsi"/>
              </w:rPr>
              <w:t xml:space="preserve">between what goes on the company and what needs to be transferred as information to decision-makers. </w:t>
            </w:r>
          </w:p>
        </w:tc>
        <w:tc>
          <w:tcPr>
            <w:tcW w:w="2238" w:type="dxa"/>
          </w:tcPr>
          <w:p w14:paraId="016CFBEB" w14:textId="1DBB2C1D" w:rsidR="00791485" w:rsidRDefault="00791485" w:rsidP="00A17B82">
            <w:pPr>
              <w:pStyle w:val="ListParagraph"/>
              <w:spacing w:line="360" w:lineRule="auto"/>
              <w:ind w:left="0"/>
              <w:rPr>
                <w:rFonts w:cstheme="minorHAnsi"/>
              </w:rPr>
            </w:pPr>
            <w:r>
              <w:rPr>
                <w:rFonts w:cstheme="minorHAnsi"/>
              </w:rPr>
              <w:t xml:space="preserve">Implement an ERP and BI system that collects, categorizes and </w:t>
            </w:r>
            <w:proofErr w:type="spellStart"/>
            <w:r>
              <w:rPr>
                <w:rFonts w:cstheme="minorHAnsi"/>
              </w:rPr>
              <w:t>vizualizes</w:t>
            </w:r>
            <w:proofErr w:type="spellEnd"/>
            <w:r>
              <w:rPr>
                <w:rFonts w:cstheme="minorHAnsi"/>
              </w:rPr>
              <w:t xml:space="preserve"> the information.</w:t>
            </w:r>
          </w:p>
        </w:tc>
      </w:tr>
      <w:tr w:rsidR="00791485" w14:paraId="778A51ED" w14:textId="77777777" w:rsidTr="00791485">
        <w:trPr>
          <w:jc w:val="center"/>
        </w:trPr>
        <w:tc>
          <w:tcPr>
            <w:tcW w:w="265" w:type="dxa"/>
          </w:tcPr>
          <w:p w14:paraId="283A5420" w14:textId="55909A0D" w:rsidR="00791485" w:rsidRDefault="00791485" w:rsidP="00A17B82">
            <w:pPr>
              <w:pStyle w:val="ListParagraph"/>
              <w:spacing w:line="360" w:lineRule="auto"/>
              <w:ind w:left="0"/>
              <w:rPr>
                <w:rFonts w:cstheme="minorHAnsi"/>
              </w:rPr>
            </w:pPr>
            <w:r>
              <w:rPr>
                <w:rFonts w:cstheme="minorHAnsi"/>
              </w:rPr>
              <w:t>2</w:t>
            </w:r>
          </w:p>
        </w:tc>
        <w:tc>
          <w:tcPr>
            <w:tcW w:w="4189" w:type="dxa"/>
          </w:tcPr>
          <w:p w14:paraId="6EC1A791" w14:textId="1DBE4A6F" w:rsidR="00791485" w:rsidRDefault="00791485" w:rsidP="00A17B82">
            <w:pPr>
              <w:pStyle w:val="ListParagraph"/>
              <w:spacing w:line="360" w:lineRule="auto"/>
              <w:ind w:left="0"/>
              <w:rPr>
                <w:rFonts w:cstheme="minorHAnsi"/>
              </w:rPr>
            </w:pPr>
            <w:r>
              <w:rPr>
                <w:rFonts w:cstheme="minorHAnsi"/>
              </w:rPr>
              <w:t>Product Waste Bottleneck</w:t>
            </w:r>
          </w:p>
        </w:tc>
        <w:tc>
          <w:tcPr>
            <w:tcW w:w="2658" w:type="dxa"/>
          </w:tcPr>
          <w:p w14:paraId="16465672" w14:textId="4C7671EF" w:rsidR="00791485" w:rsidRDefault="00791485" w:rsidP="00A17B82">
            <w:pPr>
              <w:pStyle w:val="ListParagraph"/>
              <w:spacing w:line="360" w:lineRule="auto"/>
              <w:ind w:left="0"/>
              <w:rPr>
                <w:rFonts w:cstheme="minorHAnsi"/>
              </w:rPr>
            </w:pPr>
            <w:r>
              <w:rPr>
                <w:rFonts w:cstheme="minorHAnsi"/>
              </w:rPr>
              <w:t xml:space="preserve">There is a tangible </w:t>
            </w:r>
            <w:proofErr w:type="spellStart"/>
            <w:r>
              <w:rPr>
                <w:rFonts w:cstheme="minorHAnsi"/>
              </w:rPr>
              <w:t>aount</w:t>
            </w:r>
            <w:proofErr w:type="spellEnd"/>
            <w:r>
              <w:rPr>
                <w:rFonts w:cstheme="minorHAnsi"/>
              </w:rPr>
              <w:t xml:space="preserve"> of product that does not get appropriately allocated once it moves through the subsidiary firms located in the region.</w:t>
            </w:r>
          </w:p>
        </w:tc>
        <w:tc>
          <w:tcPr>
            <w:tcW w:w="2238" w:type="dxa"/>
          </w:tcPr>
          <w:p w14:paraId="236F1521" w14:textId="2EBF32AF" w:rsidR="00791485" w:rsidRDefault="00791485" w:rsidP="00A17B82">
            <w:pPr>
              <w:pStyle w:val="ListParagraph"/>
              <w:spacing w:line="360" w:lineRule="auto"/>
              <w:ind w:left="0"/>
              <w:rPr>
                <w:rFonts w:cstheme="minorHAnsi"/>
              </w:rPr>
            </w:pPr>
            <w:r>
              <w:rPr>
                <w:rFonts w:cstheme="minorHAnsi"/>
              </w:rPr>
              <w:t>By coordinating ERP modules among the countries, can both provide information to make timely decisions, while allowing key stakeholders to identify the process slowdowns.</w:t>
            </w:r>
          </w:p>
        </w:tc>
      </w:tr>
      <w:tr w:rsidR="00791485" w14:paraId="7158D832" w14:textId="77777777" w:rsidTr="00791485">
        <w:trPr>
          <w:jc w:val="center"/>
        </w:trPr>
        <w:tc>
          <w:tcPr>
            <w:tcW w:w="265" w:type="dxa"/>
          </w:tcPr>
          <w:p w14:paraId="5DA81080" w14:textId="2772C9F4" w:rsidR="00791485" w:rsidRDefault="00791485" w:rsidP="00A17B82">
            <w:pPr>
              <w:pStyle w:val="ListParagraph"/>
              <w:spacing w:line="360" w:lineRule="auto"/>
              <w:ind w:left="0"/>
              <w:rPr>
                <w:rFonts w:cstheme="minorHAnsi"/>
              </w:rPr>
            </w:pPr>
            <w:r>
              <w:rPr>
                <w:rFonts w:cstheme="minorHAnsi"/>
              </w:rPr>
              <w:t>3</w:t>
            </w:r>
          </w:p>
        </w:tc>
        <w:tc>
          <w:tcPr>
            <w:tcW w:w="4189" w:type="dxa"/>
          </w:tcPr>
          <w:p w14:paraId="1075E11E" w14:textId="60BA1442" w:rsidR="00791485" w:rsidRDefault="00791485" w:rsidP="00A17B82">
            <w:pPr>
              <w:pStyle w:val="ListParagraph"/>
              <w:spacing w:line="360" w:lineRule="auto"/>
              <w:ind w:left="0"/>
              <w:rPr>
                <w:rFonts w:cstheme="minorHAnsi"/>
              </w:rPr>
            </w:pPr>
            <w:r>
              <w:rPr>
                <w:rFonts w:cstheme="minorHAnsi"/>
              </w:rPr>
              <w:t>Lack of Automation for simple processes</w:t>
            </w:r>
          </w:p>
        </w:tc>
        <w:tc>
          <w:tcPr>
            <w:tcW w:w="2658" w:type="dxa"/>
          </w:tcPr>
          <w:p w14:paraId="154A04A8" w14:textId="7E80FC8C" w:rsidR="00791485" w:rsidRDefault="00791485" w:rsidP="00A17B82">
            <w:pPr>
              <w:pStyle w:val="ListParagraph"/>
              <w:spacing w:line="360" w:lineRule="auto"/>
              <w:ind w:left="0"/>
              <w:rPr>
                <w:rFonts w:cstheme="minorHAnsi"/>
              </w:rPr>
            </w:pPr>
            <w:r>
              <w:rPr>
                <w:rFonts w:cstheme="minorHAnsi"/>
              </w:rPr>
              <w:t xml:space="preserve">There’s a time gap in the data coming </w:t>
            </w:r>
            <w:proofErr w:type="spellStart"/>
            <w:r>
              <w:rPr>
                <w:rFonts w:cstheme="minorHAnsi"/>
              </w:rPr>
              <w:t>fom</w:t>
            </w:r>
            <w:proofErr w:type="spellEnd"/>
            <w:r>
              <w:rPr>
                <w:rFonts w:cstheme="minorHAnsi"/>
              </w:rPr>
              <w:t xml:space="preserve"> different countries, and the way it aggregates into Albania. This gap frequently allows for the creation of inefficiencies. </w:t>
            </w:r>
          </w:p>
        </w:tc>
        <w:tc>
          <w:tcPr>
            <w:tcW w:w="2238" w:type="dxa"/>
          </w:tcPr>
          <w:p w14:paraId="53A162D1" w14:textId="59372ED8" w:rsidR="00791485" w:rsidRDefault="00791485" w:rsidP="00A17B82">
            <w:pPr>
              <w:pStyle w:val="ListParagraph"/>
              <w:spacing w:line="360" w:lineRule="auto"/>
              <w:ind w:left="0"/>
              <w:rPr>
                <w:rFonts w:cstheme="minorHAnsi"/>
              </w:rPr>
            </w:pPr>
            <w:r>
              <w:rPr>
                <w:rFonts w:cstheme="minorHAnsi"/>
              </w:rPr>
              <w:t>Automating the conversion and coordination of this data and information, and its visual representation in an appropriate software package.</w:t>
            </w:r>
          </w:p>
        </w:tc>
      </w:tr>
      <w:tr w:rsidR="00791485" w14:paraId="3A71745C" w14:textId="77777777" w:rsidTr="00791485">
        <w:trPr>
          <w:jc w:val="center"/>
        </w:trPr>
        <w:tc>
          <w:tcPr>
            <w:tcW w:w="265" w:type="dxa"/>
          </w:tcPr>
          <w:p w14:paraId="45ED598B" w14:textId="79BA5853" w:rsidR="00791485" w:rsidRDefault="00791485" w:rsidP="00A17B82">
            <w:pPr>
              <w:pStyle w:val="ListParagraph"/>
              <w:spacing w:line="360" w:lineRule="auto"/>
              <w:ind w:left="0"/>
              <w:rPr>
                <w:rFonts w:cstheme="minorHAnsi"/>
              </w:rPr>
            </w:pPr>
            <w:r>
              <w:rPr>
                <w:rFonts w:cstheme="minorHAnsi"/>
              </w:rPr>
              <w:t>4</w:t>
            </w:r>
          </w:p>
        </w:tc>
        <w:tc>
          <w:tcPr>
            <w:tcW w:w="4189" w:type="dxa"/>
          </w:tcPr>
          <w:p w14:paraId="786AE20F" w14:textId="138DE741" w:rsidR="00791485" w:rsidRDefault="00791485" w:rsidP="00A17B82">
            <w:pPr>
              <w:pStyle w:val="ListParagraph"/>
              <w:spacing w:line="360" w:lineRule="auto"/>
              <w:ind w:left="0"/>
              <w:rPr>
                <w:rFonts w:cstheme="minorHAnsi"/>
              </w:rPr>
            </w:pPr>
            <w:r>
              <w:rPr>
                <w:rFonts w:cstheme="minorHAnsi"/>
              </w:rPr>
              <w:t>Lack of insight into the real nexus of the problem</w:t>
            </w:r>
          </w:p>
        </w:tc>
        <w:tc>
          <w:tcPr>
            <w:tcW w:w="2658" w:type="dxa"/>
          </w:tcPr>
          <w:p w14:paraId="376F48DE" w14:textId="3CE22385" w:rsidR="00791485" w:rsidRDefault="00791485" w:rsidP="00A17B82">
            <w:pPr>
              <w:pStyle w:val="ListParagraph"/>
              <w:spacing w:line="360" w:lineRule="auto"/>
              <w:ind w:left="0"/>
              <w:rPr>
                <w:rFonts w:cstheme="minorHAnsi"/>
              </w:rPr>
            </w:pPr>
            <w:r>
              <w:rPr>
                <w:rFonts w:cstheme="minorHAnsi"/>
              </w:rPr>
              <w:t xml:space="preserve">By not having deep insights into the data of the operations, at least not in real time – a gap is created between the need for continuous improvement of the company and the ability </w:t>
            </w:r>
            <w:r>
              <w:rPr>
                <w:rFonts w:cstheme="minorHAnsi"/>
              </w:rPr>
              <w:lastRenderedPageBreak/>
              <w:t xml:space="preserve">for managers to understand the root-cause of problems, much less anticipate them. </w:t>
            </w:r>
          </w:p>
        </w:tc>
        <w:tc>
          <w:tcPr>
            <w:tcW w:w="2238" w:type="dxa"/>
          </w:tcPr>
          <w:p w14:paraId="434B4A62" w14:textId="79A4CEA3" w:rsidR="00791485" w:rsidRDefault="00791485" w:rsidP="00A17B82">
            <w:pPr>
              <w:pStyle w:val="ListParagraph"/>
              <w:spacing w:line="360" w:lineRule="auto"/>
              <w:ind w:left="0"/>
              <w:rPr>
                <w:rFonts w:cstheme="minorHAnsi"/>
              </w:rPr>
            </w:pPr>
            <w:r>
              <w:rPr>
                <w:rFonts w:cstheme="minorHAnsi"/>
              </w:rPr>
              <w:lastRenderedPageBreak/>
              <w:t xml:space="preserve">By creating very granular, data in a large amount, the company can use it to deduce what </w:t>
            </w:r>
            <w:proofErr w:type="spellStart"/>
            <w:r>
              <w:rPr>
                <w:rFonts w:cstheme="minorHAnsi"/>
              </w:rPr>
              <w:t>oepraitonal</w:t>
            </w:r>
            <w:proofErr w:type="spellEnd"/>
            <w:r>
              <w:rPr>
                <w:rFonts w:cstheme="minorHAnsi"/>
              </w:rPr>
              <w:t xml:space="preserve"> and financial routes may be further optimized.</w:t>
            </w:r>
          </w:p>
        </w:tc>
      </w:tr>
    </w:tbl>
    <w:p w14:paraId="28CDD911" w14:textId="1C454668" w:rsidR="00A17B82" w:rsidRPr="00A17B82" w:rsidRDefault="00A17B82" w:rsidP="00A17B82">
      <w:pPr>
        <w:pStyle w:val="ListParagraph"/>
        <w:spacing w:line="360" w:lineRule="auto"/>
        <w:rPr>
          <w:rFonts w:cstheme="minorHAnsi"/>
        </w:rPr>
      </w:pPr>
    </w:p>
    <w:p w14:paraId="706A90E6" w14:textId="4345BDDE" w:rsidR="00BC5162" w:rsidRDefault="00FC4AD8"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being the biggest </w:t>
      </w:r>
      <w:proofErr w:type="spellStart"/>
      <w:r w:rsidRPr="001017AC">
        <w:rPr>
          <w:rFonts w:cstheme="minorHAnsi"/>
        </w:rPr>
        <w:t>Agna</w:t>
      </w:r>
      <w:proofErr w:type="spellEnd"/>
      <w:r w:rsidRPr="001017AC">
        <w:rPr>
          <w:rFonts w:cstheme="minorHAnsi"/>
        </w:rPr>
        <w:t xml:space="preserve"> group contributor will be the focus of our study.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is the sub-company for the beverages and Pepsi products. Currently,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depends on people to conduct most if supply chain operations, leaving many bottlenecks unsolved. </w:t>
      </w:r>
    </w:p>
    <w:p w14:paraId="386107B6" w14:textId="6591C04B" w:rsidR="00FC4AD8" w:rsidRDefault="00FC4AD8" w:rsidP="00E12A23">
      <w:pPr>
        <w:spacing w:line="360" w:lineRule="auto"/>
        <w:rPr>
          <w:rFonts w:cstheme="minorHAnsi"/>
        </w:rPr>
      </w:pPr>
      <w:r w:rsidRPr="001017AC">
        <w:rPr>
          <w:rFonts w:cstheme="minorHAnsi"/>
        </w:rPr>
        <w:t xml:space="preserve">Bottlenecks in the supply chain can include various factors, this research </w:t>
      </w:r>
      <w:r w:rsidR="002D27D2">
        <w:rPr>
          <w:rFonts w:cstheme="minorHAnsi"/>
        </w:rPr>
        <w:t>mainly focuses</w:t>
      </w:r>
      <w:r w:rsidRPr="001017AC">
        <w:rPr>
          <w:rFonts w:cstheme="minorHAnsi"/>
        </w:rPr>
        <w:t xml:space="preserve"> on </w:t>
      </w:r>
      <w:proofErr w:type="spellStart"/>
      <w:r w:rsidRPr="001017AC">
        <w:rPr>
          <w:rFonts w:cstheme="minorHAnsi"/>
        </w:rPr>
        <w:t>Agna</w:t>
      </w:r>
      <w:proofErr w:type="spellEnd"/>
      <w:r w:rsidRPr="001017AC">
        <w:rPr>
          <w:rFonts w:cstheme="minorHAnsi"/>
        </w:rPr>
        <w:t xml:space="preserve"> </w:t>
      </w:r>
      <w:proofErr w:type="spellStart"/>
      <w:proofErr w:type="gramStart"/>
      <w:r w:rsidRPr="001017AC">
        <w:rPr>
          <w:rFonts w:cstheme="minorHAnsi"/>
        </w:rPr>
        <w:t>s.a’s</w:t>
      </w:r>
      <w:proofErr w:type="spellEnd"/>
      <w:proofErr w:type="gramEnd"/>
      <w:r w:rsidRPr="001017AC">
        <w:rPr>
          <w:rFonts w:cstheme="minorHAnsi"/>
        </w:rPr>
        <w:t xml:space="preserve"> wasted inventory</w:t>
      </w:r>
      <w:r w:rsidR="002D27D2">
        <w:rPr>
          <w:rFonts w:cstheme="minorHAnsi"/>
        </w:rPr>
        <w:t xml:space="preserve"> due to improper allocation</w:t>
      </w:r>
      <w:r w:rsidRPr="001017AC">
        <w:rPr>
          <w:rFonts w:cstheme="minorHAnsi"/>
        </w:rPr>
        <w:t xml:space="preserve">, delays, and lack of proper forecasting and how can we resolve them through data analytics and business intelligence. </w:t>
      </w:r>
      <w:r w:rsidR="002D27D2">
        <w:rPr>
          <w:rFonts w:cstheme="minorHAnsi"/>
        </w:rPr>
        <w:t xml:space="preserve">Nonetheless, </w:t>
      </w:r>
      <w:proofErr w:type="spellStart"/>
      <w:r w:rsidR="002D27D2">
        <w:rPr>
          <w:rFonts w:cstheme="minorHAnsi"/>
        </w:rPr>
        <w:t>derivateively</w:t>
      </w:r>
      <w:proofErr w:type="spellEnd"/>
      <w:r w:rsidR="002D27D2">
        <w:rPr>
          <w:rFonts w:cstheme="minorHAnsi"/>
        </w:rPr>
        <w:t xml:space="preserve">, the other opportunities will also be resolved, due to their interconnectedness. </w:t>
      </w:r>
    </w:p>
    <w:p w14:paraId="238AE480" w14:textId="6EBB9071" w:rsidR="00BC5162" w:rsidRPr="001017AC" w:rsidRDefault="00BC5162" w:rsidP="00E12A23">
      <w:pPr>
        <w:spacing w:line="360" w:lineRule="auto"/>
        <w:rPr>
          <w:rFonts w:cstheme="minorHAnsi"/>
        </w:rPr>
      </w:pPr>
      <w:r>
        <w:rPr>
          <w:rFonts w:cstheme="minorHAnsi"/>
        </w:rPr>
        <w:t xml:space="preserve">From just the correction of inefficiencies </w:t>
      </w:r>
      <w:r w:rsidR="00732978">
        <w:rPr>
          <w:rFonts w:cstheme="minorHAnsi"/>
        </w:rPr>
        <w:t xml:space="preserve">associated with the </w:t>
      </w:r>
      <w:proofErr w:type="spellStart"/>
      <w:r w:rsidR="00732978">
        <w:rPr>
          <w:rFonts w:cstheme="minorHAnsi"/>
        </w:rPr>
        <w:t>Agna’s</w:t>
      </w:r>
      <w:proofErr w:type="spellEnd"/>
      <w:r w:rsidR="00732978">
        <w:rPr>
          <w:rFonts w:cstheme="minorHAnsi"/>
        </w:rPr>
        <w:t xml:space="preserve"> own metric as defined, by product that is not properly allocated within its </w:t>
      </w:r>
      <w:proofErr w:type="spellStart"/>
      <w:r w:rsidR="00732978">
        <w:rPr>
          <w:rFonts w:cstheme="minorHAnsi"/>
        </w:rPr>
        <w:t>subentities</w:t>
      </w:r>
      <w:proofErr w:type="spellEnd"/>
      <w:r w:rsidR="00732978">
        <w:rPr>
          <w:rFonts w:cstheme="minorHAnsi"/>
        </w:rPr>
        <w:t xml:space="preserve">, </w:t>
      </w:r>
      <w:proofErr w:type="spellStart"/>
      <w:r w:rsidR="00732978">
        <w:rPr>
          <w:rFonts w:cstheme="minorHAnsi"/>
        </w:rPr>
        <w:t>Agna</w:t>
      </w:r>
      <w:proofErr w:type="spellEnd"/>
      <w:r w:rsidR="00732978">
        <w:rPr>
          <w:rFonts w:cstheme="minorHAnsi"/>
        </w:rPr>
        <w:t xml:space="preserve"> would effectively save the equivalent of 3-7% of its operational profit per financial year – which in its own a great achievement in terms of securing </w:t>
      </w:r>
      <w:proofErr w:type="spellStart"/>
      <w:r w:rsidR="00732978">
        <w:rPr>
          <w:rFonts w:cstheme="minorHAnsi"/>
        </w:rPr>
        <w:t>Agna’s</w:t>
      </w:r>
      <w:proofErr w:type="spellEnd"/>
      <w:r w:rsidR="00732978">
        <w:rPr>
          <w:rFonts w:cstheme="minorHAnsi"/>
        </w:rPr>
        <w:t xml:space="preserve"> long term success.</w:t>
      </w:r>
    </w:p>
    <w:p w14:paraId="7D71A555" w14:textId="77777777" w:rsidR="00FC4AD8" w:rsidRPr="001017AC" w:rsidRDefault="00FC4AD8" w:rsidP="00E12A23">
      <w:pPr>
        <w:spacing w:line="360" w:lineRule="auto"/>
        <w:rPr>
          <w:rFonts w:cstheme="minorHAnsi"/>
          <w:lang w:val="en-US"/>
        </w:rPr>
      </w:pPr>
    </w:p>
    <w:p w14:paraId="0BE0B461" w14:textId="77777777" w:rsidR="00FC4AD8" w:rsidRPr="001017AC" w:rsidRDefault="00FC4AD8" w:rsidP="00E12A23">
      <w:pPr>
        <w:pStyle w:val="ListParagraph"/>
        <w:keepNext/>
        <w:keepLines/>
        <w:numPr>
          <w:ilvl w:val="0"/>
          <w:numId w:val="3"/>
        </w:numPr>
        <w:spacing w:before="40" w:after="0" w:line="360" w:lineRule="auto"/>
        <w:contextualSpacing w:val="0"/>
        <w:outlineLvl w:val="1"/>
        <w:rPr>
          <w:rFonts w:eastAsiaTheme="majorEastAsia" w:cstheme="minorHAnsi"/>
          <w:vanish/>
          <w:color w:val="2F5496" w:themeColor="accent1" w:themeShade="BF"/>
        </w:rPr>
      </w:pPr>
      <w:bookmarkStart w:id="13" w:name="_Toc37268923"/>
      <w:bookmarkStart w:id="14" w:name="_Toc37270114"/>
      <w:bookmarkStart w:id="15" w:name="_Toc37270369"/>
      <w:bookmarkStart w:id="16" w:name="_Toc37270712"/>
      <w:bookmarkStart w:id="17" w:name="_Toc38922824"/>
      <w:bookmarkStart w:id="18" w:name="_Toc38922946"/>
      <w:bookmarkStart w:id="19" w:name="_Toc38924595"/>
      <w:bookmarkStart w:id="20" w:name="_Toc38924921"/>
      <w:bookmarkStart w:id="21" w:name="_Toc39035135"/>
      <w:bookmarkStart w:id="22" w:name="_Toc39035309"/>
      <w:bookmarkStart w:id="23" w:name="_Toc39490677"/>
      <w:bookmarkStart w:id="24" w:name="_Toc39491430"/>
      <w:bookmarkStart w:id="25" w:name="_Toc40618689"/>
      <w:bookmarkStart w:id="26" w:name="_Toc40625244"/>
      <w:bookmarkStart w:id="27" w:name="_Toc44151440"/>
      <w:bookmarkStart w:id="28" w:name="_Toc44151471"/>
      <w:bookmarkStart w:id="29" w:name="_Toc44156783"/>
      <w:bookmarkStart w:id="30" w:name="_Toc44172946"/>
      <w:bookmarkStart w:id="31" w:name="_Toc44185344"/>
      <w:bookmarkStart w:id="32" w:name="_Toc44185381"/>
      <w:bookmarkStart w:id="33" w:name="_Toc44240100"/>
      <w:bookmarkStart w:id="34" w:name="_Toc44292321"/>
      <w:bookmarkStart w:id="35" w:name="_Toc44292378"/>
      <w:bookmarkStart w:id="36" w:name="_Toc44292545"/>
      <w:bookmarkStart w:id="37" w:name="_Toc4429260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4674A283" w14:textId="77777777" w:rsidR="00FC4AD8" w:rsidRPr="001017AC" w:rsidRDefault="00FC4AD8"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38" w:name="_Toc37268924"/>
      <w:bookmarkStart w:id="39" w:name="_Toc37270115"/>
      <w:bookmarkStart w:id="40" w:name="_Toc37270370"/>
      <w:bookmarkStart w:id="41" w:name="_Toc37270713"/>
      <w:bookmarkStart w:id="42" w:name="_Toc38922825"/>
      <w:bookmarkStart w:id="43" w:name="_Toc38922947"/>
      <w:bookmarkStart w:id="44" w:name="_Toc38924596"/>
      <w:bookmarkStart w:id="45" w:name="_Toc38924922"/>
      <w:bookmarkStart w:id="46" w:name="_Toc39035136"/>
      <w:bookmarkStart w:id="47" w:name="_Toc39035310"/>
      <w:bookmarkStart w:id="48" w:name="_Toc39490678"/>
      <w:bookmarkStart w:id="49" w:name="_Toc39491431"/>
      <w:bookmarkStart w:id="50" w:name="_Toc40618690"/>
      <w:bookmarkStart w:id="51" w:name="_Toc40625245"/>
      <w:bookmarkStart w:id="52" w:name="_Toc44151441"/>
      <w:bookmarkStart w:id="53" w:name="_Toc44151472"/>
      <w:bookmarkStart w:id="54" w:name="_Toc44156784"/>
      <w:bookmarkStart w:id="55" w:name="_Toc44172947"/>
      <w:bookmarkStart w:id="56" w:name="_Toc44185345"/>
      <w:bookmarkStart w:id="57" w:name="_Toc44185382"/>
      <w:bookmarkStart w:id="58" w:name="_Toc44240101"/>
      <w:bookmarkStart w:id="59" w:name="_Toc44292322"/>
      <w:bookmarkStart w:id="60" w:name="_Toc44292379"/>
      <w:bookmarkStart w:id="61" w:name="_Toc44292546"/>
      <w:bookmarkStart w:id="62" w:name="_Toc4429260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38B5B0D" w14:textId="77777777" w:rsidR="00FC4AD8" w:rsidRPr="001017AC" w:rsidRDefault="00FC4AD8"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63" w:name="_Toc37268925"/>
      <w:bookmarkStart w:id="64" w:name="_Toc37270116"/>
      <w:bookmarkStart w:id="65" w:name="_Toc37270371"/>
      <w:bookmarkStart w:id="66" w:name="_Toc37270714"/>
      <w:bookmarkStart w:id="67" w:name="_Toc38922826"/>
      <w:bookmarkStart w:id="68" w:name="_Toc38922948"/>
      <w:bookmarkStart w:id="69" w:name="_Toc38924597"/>
      <w:bookmarkStart w:id="70" w:name="_Toc38924923"/>
      <w:bookmarkStart w:id="71" w:name="_Toc39035137"/>
      <w:bookmarkStart w:id="72" w:name="_Toc39035311"/>
      <w:bookmarkStart w:id="73" w:name="_Toc39490679"/>
      <w:bookmarkStart w:id="74" w:name="_Toc39491432"/>
      <w:bookmarkStart w:id="75" w:name="_Toc40618691"/>
      <w:bookmarkStart w:id="76" w:name="_Toc40625246"/>
      <w:bookmarkStart w:id="77" w:name="_Toc44151442"/>
      <w:bookmarkStart w:id="78" w:name="_Toc44151473"/>
      <w:bookmarkStart w:id="79" w:name="_Toc44156785"/>
      <w:bookmarkStart w:id="80" w:name="_Toc44172948"/>
      <w:bookmarkStart w:id="81" w:name="_Toc44185346"/>
      <w:bookmarkStart w:id="82" w:name="_Toc44185383"/>
      <w:bookmarkStart w:id="83" w:name="_Toc44240102"/>
      <w:bookmarkStart w:id="84" w:name="_Toc44292323"/>
      <w:bookmarkStart w:id="85" w:name="_Toc44292380"/>
      <w:bookmarkStart w:id="86" w:name="_Toc44292547"/>
      <w:bookmarkStart w:id="87" w:name="_Toc4429260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430C4F0" w14:textId="77777777" w:rsidR="00FC4AD8" w:rsidRPr="001017AC" w:rsidRDefault="00FC4AD8"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88" w:name="_Toc37268926"/>
      <w:bookmarkStart w:id="89" w:name="_Toc37270117"/>
      <w:bookmarkStart w:id="90" w:name="_Toc37270372"/>
      <w:bookmarkStart w:id="91" w:name="_Toc37270715"/>
      <w:bookmarkStart w:id="92" w:name="_Toc38922827"/>
      <w:bookmarkStart w:id="93" w:name="_Toc38922949"/>
      <w:bookmarkStart w:id="94" w:name="_Toc38924598"/>
      <w:bookmarkStart w:id="95" w:name="_Toc38924924"/>
      <w:bookmarkStart w:id="96" w:name="_Toc39035138"/>
      <w:bookmarkStart w:id="97" w:name="_Toc39035312"/>
      <w:bookmarkStart w:id="98" w:name="_Toc39490680"/>
      <w:bookmarkStart w:id="99" w:name="_Toc39491433"/>
      <w:bookmarkStart w:id="100" w:name="_Toc40618692"/>
      <w:bookmarkStart w:id="101" w:name="_Toc40625247"/>
      <w:bookmarkStart w:id="102" w:name="_Toc44151443"/>
      <w:bookmarkStart w:id="103" w:name="_Toc44151474"/>
      <w:bookmarkStart w:id="104" w:name="_Toc44156786"/>
      <w:bookmarkStart w:id="105" w:name="_Toc44172949"/>
      <w:bookmarkStart w:id="106" w:name="_Toc44185347"/>
      <w:bookmarkStart w:id="107" w:name="_Toc44185384"/>
      <w:bookmarkStart w:id="108" w:name="_Toc44240103"/>
      <w:bookmarkStart w:id="109" w:name="_Toc44292324"/>
      <w:bookmarkStart w:id="110" w:name="_Toc44292381"/>
      <w:bookmarkStart w:id="111" w:name="_Toc44292548"/>
      <w:bookmarkStart w:id="112" w:name="_Toc44292605"/>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2DFFDC0B" w14:textId="77777777" w:rsidR="00FC4AD8" w:rsidRPr="001017AC" w:rsidRDefault="00FC4AD8" w:rsidP="00E12A23">
      <w:pPr>
        <w:pStyle w:val="Heading2"/>
        <w:numPr>
          <w:ilvl w:val="1"/>
          <w:numId w:val="3"/>
        </w:numPr>
        <w:spacing w:line="360" w:lineRule="auto"/>
        <w:rPr>
          <w:rFonts w:asciiTheme="minorHAnsi" w:hAnsiTheme="minorHAnsi" w:cstheme="minorHAnsi"/>
          <w:sz w:val="22"/>
          <w:szCs w:val="22"/>
        </w:rPr>
      </w:pPr>
      <w:bookmarkStart w:id="113" w:name="_Toc44292606"/>
      <w:r w:rsidRPr="001017AC">
        <w:rPr>
          <w:rFonts w:asciiTheme="minorHAnsi" w:hAnsiTheme="minorHAnsi" w:cstheme="minorHAnsi"/>
          <w:sz w:val="22"/>
          <w:szCs w:val="22"/>
        </w:rPr>
        <w:t>Main research question (MRQ)</w:t>
      </w:r>
      <w:bookmarkEnd w:id="113"/>
    </w:p>
    <w:p w14:paraId="02D9A999" w14:textId="381F277F" w:rsidR="00A17B82" w:rsidRDefault="00791485" w:rsidP="00E12A23">
      <w:pPr>
        <w:spacing w:line="360" w:lineRule="auto"/>
        <w:rPr>
          <w:rFonts w:cstheme="minorHAnsi"/>
        </w:rPr>
      </w:pPr>
      <w:r>
        <w:rPr>
          <w:rFonts w:cstheme="minorHAnsi"/>
        </w:rPr>
        <w:t>Data, once it’s transformed to information and then knowledge, has become in many aspects a new commodity, apart</w:t>
      </w:r>
      <w:r w:rsidR="00FC4AD8" w:rsidRPr="001017AC">
        <w:rPr>
          <w:rFonts w:cstheme="minorHAnsi"/>
        </w:rPr>
        <w:t xml:space="preserve"> financial capital and physical resources</w:t>
      </w:r>
      <w:sdt>
        <w:sdtPr>
          <w:rPr>
            <w:rFonts w:cstheme="minorHAnsi"/>
          </w:rPr>
          <w:id w:val="1437871248"/>
          <w:citation/>
        </w:sdtPr>
        <w:sdtContent>
          <w:r w:rsidR="00FC4AD8" w:rsidRPr="001017AC">
            <w:rPr>
              <w:rFonts w:cstheme="minorHAnsi"/>
            </w:rPr>
            <w:fldChar w:fldCharType="begin"/>
          </w:r>
          <w:r w:rsidR="00FC4AD8" w:rsidRPr="001017AC">
            <w:rPr>
              <w:rFonts w:cstheme="minorHAnsi"/>
            </w:rPr>
            <w:instrText xml:space="preserve"> CITATION Vir07 \l 1033 </w:instrText>
          </w:r>
          <w:r w:rsidR="00FC4AD8" w:rsidRPr="001017AC">
            <w:rPr>
              <w:rFonts w:cstheme="minorHAnsi"/>
            </w:rPr>
            <w:fldChar w:fldCharType="separate"/>
          </w:r>
          <w:r w:rsidR="00FC4AD8" w:rsidRPr="001017AC">
            <w:rPr>
              <w:rFonts w:cstheme="minorHAnsi"/>
              <w:noProof/>
            </w:rPr>
            <w:t xml:space="preserve"> (Pirttimäki, 2007)</w:t>
          </w:r>
          <w:r w:rsidR="00FC4AD8" w:rsidRPr="001017AC">
            <w:rPr>
              <w:rFonts w:cstheme="minorHAnsi"/>
            </w:rPr>
            <w:fldChar w:fldCharType="end"/>
          </w:r>
        </w:sdtContent>
      </w:sdt>
      <w:r w:rsidR="00FC4AD8" w:rsidRPr="001017AC">
        <w:rPr>
          <w:rFonts w:cstheme="minorHAnsi"/>
        </w:rPr>
        <w:t xml:space="preserve">. </w:t>
      </w:r>
    </w:p>
    <w:p w14:paraId="292A4CE9" w14:textId="507D23F8" w:rsidR="00791485" w:rsidRDefault="00791485" w:rsidP="00E12A23">
      <w:pPr>
        <w:spacing w:line="360" w:lineRule="auto"/>
        <w:rPr>
          <w:rFonts w:cstheme="minorHAnsi"/>
        </w:rPr>
      </w:pPr>
      <w:r>
        <w:rPr>
          <w:rFonts w:cstheme="minorHAnsi"/>
        </w:rPr>
        <w:t xml:space="preserve">In the case of </w:t>
      </w:r>
      <w:proofErr w:type="spellStart"/>
      <w:r>
        <w:rPr>
          <w:rFonts w:cstheme="minorHAnsi"/>
        </w:rPr>
        <w:t>Agna</w:t>
      </w:r>
      <w:proofErr w:type="spellEnd"/>
      <w:r>
        <w:rPr>
          <w:rFonts w:cstheme="minorHAnsi"/>
        </w:rPr>
        <w:t xml:space="preserve">, this means that the implementation of a data collection, manipulation, and further processing, can become a very valuable tool in reducing inefficiencies for the company. Implementation and maintenance costs of such business move would be easily </w:t>
      </w:r>
      <w:proofErr w:type="spellStart"/>
      <w:r>
        <w:rPr>
          <w:rFonts w:cstheme="minorHAnsi"/>
        </w:rPr>
        <w:t>offput</w:t>
      </w:r>
      <w:proofErr w:type="spellEnd"/>
      <w:r>
        <w:rPr>
          <w:rFonts w:cstheme="minorHAnsi"/>
        </w:rPr>
        <w:t xml:space="preserve"> by the general increase in productivity for the company. Nonetheless, by focusing on a problem, its’ managers explicitly were most concerned about – the use case can be then extrapolated for other processes </w:t>
      </w:r>
      <w:proofErr w:type="spellStart"/>
      <w:r>
        <w:rPr>
          <w:rFonts w:cstheme="minorHAnsi"/>
        </w:rPr>
        <w:t>aswell</w:t>
      </w:r>
      <w:proofErr w:type="spellEnd"/>
      <w:r>
        <w:rPr>
          <w:rFonts w:cstheme="minorHAnsi"/>
        </w:rPr>
        <w:t xml:space="preserve">. </w:t>
      </w:r>
      <w:r>
        <w:rPr>
          <w:rFonts w:cstheme="minorHAnsi"/>
        </w:rPr>
        <w:br/>
      </w:r>
      <w:r>
        <w:rPr>
          <w:rFonts w:cstheme="minorHAnsi"/>
          <w:i/>
          <w:iCs/>
        </w:rPr>
        <w:t xml:space="preserve">Once </w:t>
      </w:r>
      <w:proofErr w:type="spellStart"/>
      <w:r>
        <w:rPr>
          <w:rFonts w:cstheme="minorHAnsi"/>
          <w:i/>
          <w:iCs/>
        </w:rPr>
        <w:t>Agna</w:t>
      </w:r>
      <w:proofErr w:type="spellEnd"/>
      <w:r>
        <w:rPr>
          <w:rFonts w:cstheme="minorHAnsi"/>
          <w:i/>
          <w:iCs/>
        </w:rPr>
        <w:t xml:space="preserve"> starts generating data</w:t>
      </w:r>
      <w:r w:rsidRPr="00791485">
        <w:rPr>
          <w:rFonts w:cstheme="minorHAnsi"/>
          <w:i/>
          <w:iCs/>
        </w:rPr>
        <w:t>, many KPI’s can be implemented to monitor different levels of the activities the company engages in.</w:t>
      </w:r>
      <w:r>
        <w:rPr>
          <w:rFonts w:cstheme="minorHAnsi"/>
        </w:rPr>
        <w:t xml:space="preserve"> </w:t>
      </w:r>
    </w:p>
    <w:p w14:paraId="120FCFED" w14:textId="7CE10602" w:rsidR="00A17B82" w:rsidRDefault="00791485" w:rsidP="00E12A23">
      <w:pPr>
        <w:spacing w:line="360" w:lineRule="auto"/>
        <w:rPr>
          <w:rFonts w:cstheme="minorHAnsi"/>
        </w:rPr>
      </w:pPr>
      <w:r>
        <w:rPr>
          <w:rFonts w:cstheme="minorHAnsi"/>
        </w:rPr>
        <w:t xml:space="preserve">The Companies of </w:t>
      </w:r>
      <w:proofErr w:type="spellStart"/>
      <w:r>
        <w:rPr>
          <w:rFonts w:cstheme="minorHAnsi"/>
        </w:rPr>
        <w:t>Agnga</w:t>
      </w:r>
      <w:proofErr w:type="spellEnd"/>
      <w:r>
        <w:rPr>
          <w:rFonts w:cstheme="minorHAnsi"/>
        </w:rPr>
        <w:t xml:space="preserve"> group, and its sub entities in the Balkans, can effectively create bridge of information through</w:t>
      </w:r>
      <w:r w:rsidR="00FC4AD8" w:rsidRPr="001017AC">
        <w:rPr>
          <w:rFonts w:cstheme="minorHAnsi"/>
        </w:rPr>
        <w:t xml:space="preserve"> data and analytics and implement it into mechanisms for evaluating performance, </w:t>
      </w:r>
      <w:r w:rsidR="00FC4AD8" w:rsidRPr="001017AC">
        <w:rPr>
          <w:rFonts w:cstheme="minorHAnsi"/>
        </w:rPr>
        <w:lastRenderedPageBreak/>
        <w:t>understanding customer behaviour and forecasting market trends (</w:t>
      </w:r>
      <w:proofErr w:type="spellStart"/>
      <w:r w:rsidR="00FC4AD8" w:rsidRPr="001017AC">
        <w:rPr>
          <w:rFonts w:cstheme="minorHAnsi"/>
        </w:rPr>
        <w:t>Hedgebeth</w:t>
      </w:r>
      <w:proofErr w:type="spellEnd"/>
      <w:r w:rsidR="00FC4AD8" w:rsidRPr="001017AC">
        <w:rPr>
          <w:rFonts w:cstheme="minorHAnsi"/>
        </w:rPr>
        <w:t xml:space="preserve"> 2007), all to facilitate transaction costs, which are the glue that holds value chains together.</w:t>
      </w:r>
    </w:p>
    <w:p w14:paraId="3A53682E" w14:textId="6FCBD8E0" w:rsidR="00FC4AD8" w:rsidRPr="001017AC" w:rsidRDefault="00FC4AD8" w:rsidP="00E12A23">
      <w:pPr>
        <w:spacing w:line="360" w:lineRule="auto"/>
        <w:rPr>
          <w:rFonts w:cstheme="minorHAnsi"/>
        </w:rPr>
      </w:pPr>
      <w:r w:rsidRPr="001017AC">
        <w:rPr>
          <w:rFonts w:cstheme="minorHAnsi"/>
        </w:rPr>
        <w:t xml:space="preserve">Enough data interpreted correctly is what separates an unsuccessful business from an intelligent one </w:t>
      </w:r>
      <w:sdt>
        <w:sdtPr>
          <w:rPr>
            <w:rFonts w:cstheme="minorHAnsi"/>
          </w:rPr>
          <w:id w:val="57519822"/>
          <w:citation/>
        </w:sdtPr>
        <w:sdtContent>
          <w:r w:rsidRPr="001017AC">
            <w:rPr>
              <w:rFonts w:cstheme="minorHAnsi"/>
            </w:rPr>
            <w:fldChar w:fldCharType="begin"/>
          </w:r>
          <w:r w:rsidRPr="001017AC">
            <w:rPr>
              <w:rFonts w:cstheme="minorHAnsi"/>
              <w:lang w:val="en-US"/>
            </w:rPr>
            <w:instrText xml:space="preserve"> CITATION Tho06 \l 1033 </w:instrText>
          </w:r>
          <w:r w:rsidRPr="001017AC">
            <w:rPr>
              <w:rFonts w:cstheme="minorHAnsi"/>
            </w:rPr>
            <w:fldChar w:fldCharType="separate"/>
          </w:r>
          <w:r w:rsidRPr="001017AC">
            <w:rPr>
              <w:rFonts w:cstheme="minorHAnsi"/>
              <w:noProof/>
              <w:lang w:val="en-US"/>
            </w:rPr>
            <w:t>(Davenport, 2006)</w:t>
          </w:r>
          <w:r w:rsidRPr="001017AC">
            <w:rPr>
              <w:rFonts w:cstheme="minorHAnsi"/>
            </w:rPr>
            <w:fldChar w:fldCharType="end"/>
          </w:r>
        </w:sdtContent>
      </w:sdt>
      <w:r w:rsidRPr="001017AC">
        <w:rPr>
          <w:rFonts w:cstheme="minorHAnsi"/>
        </w:rPr>
        <w:t xml:space="preserve">which is capable of adequately adapting and tailoring its business strategy to the characteristics and demands of its customer base. </w:t>
      </w:r>
      <w:r w:rsidRPr="001017AC">
        <w:rPr>
          <w:rFonts w:cstheme="minorHAnsi"/>
        </w:rPr>
        <w:br/>
        <w:t xml:space="preserve">What this does is allow organizational functions to be improved by using sophisticated quantitative techniques in the form of Business Intelligence (BI) and Data Analytics (DA). </w:t>
      </w:r>
    </w:p>
    <w:p w14:paraId="506BF7DB" w14:textId="77777777" w:rsidR="00BC5162" w:rsidRDefault="00FC4AD8" w:rsidP="00E12A23">
      <w:pPr>
        <w:spacing w:line="360" w:lineRule="auto"/>
        <w:rPr>
          <w:rFonts w:cstheme="minorHAnsi"/>
        </w:rPr>
      </w:pPr>
      <w:r w:rsidRPr="001017AC">
        <w:rPr>
          <w:rFonts w:cstheme="minorHAnsi"/>
        </w:rPr>
        <w:t xml:space="preserve">Business Intelligence and Data Analytics are in their essence support tools of information technology that are designed to aid decision making in businesses based on logical trends, models, and patterns. </w:t>
      </w:r>
    </w:p>
    <w:p w14:paraId="674610EE" w14:textId="77777777" w:rsidR="00BC5162" w:rsidRDefault="00FC4AD8" w:rsidP="00E12A23">
      <w:pPr>
        <w:spacing w:line="360" w:lineRule="auto"/>
        <w:rPr>
          <w:rFonts w:cstheme="minorHAnsi"/>
        </w:rPr>
      </w:pPr>
      <w:r w:rsidRPr="001017AC">
        <w:rPr>
          <w:rFonts w:cstheme="minorHAnsi"/>
        </w:rPr>
        <w:t xml:space="preserve">It allows organizations to utilize data gathered into their operational systems, convert it into useful information, e.g. identify inefficient business procedures and hidden patterns, find areas of strengths and weaknesses, discover new opportunities, etc. and afterward present it in a way to improve business decisions. </w:t>
      </w:r>
    </w:p>
    <w:p w14:paraId="53120B92" w14:textId="5910742F" w:rsidR="00FC4AD8" w:rsidRPr="001017AC" w:rsidRDefault="00FC4AD8" w:rsidP="00E12A23">
      <w:pPr>
        <w:spacing w:line="360" w:lineRule="auto"/>
        <w:rPr>
          <w:rFonts w:cstheme="minorHAnsi"/>
        </w:rPr>
      </w:pPr>
      <w:r w:rsidRPr="001017AC">
        <w:rPr>
          <w:rFonts w:cstheme="minorHAnsi"/>
        </w:rPr>
        <w:t xml:space="preserve">By implementing BI, the organization can learn from the data already gathered into their operational systems, turn that information into strategic knowledge and stay ahead of the competition within their industry sector (Ramakrishnan et al. 2012). This gives businesses a necessary competitive advantage in a fast-paced and dynamic world. As technology develops, the ways and opportunities have become more pervasive, costs of acquiring data have gone significantly down making it ubiquitous and easily accessible. Companies realize the potential of data but struggle to find ways to utilize it as an asset (Chaudhuri et al. 2011). </w:t>
      </w:r>
    </w:p>
    <w:p w14:paraId="7652CAA9" w14:textId="1376F12C" w:rsidR="00FC4AD8" w:rsidRPr="001017AC" w:rsidRDefault="00FC4AD8" w:rsidP="00E12A23">
      <w:pPr>
        <w:spacing w:line="360" w:lineRule="auto"/>
        <w:rPr>
          <w:rFonts w:cstheme="minorHAnsi"/>
        </w:rPr>
      </w:pPr>
      <w:r w:rsidRPr="001017AC">
        <w:rPr>
          <w:rFonts w:cstheme="minorHAnsi"/>
        </w:rPr>
        <w:t xml:space="preserve">Currently, </w:t>
      </w:r>
      <w:proofErr w:type="spellStart"/>
      <w:r w:rsidRPr="001017AC">
        <w:rPr>
          <w:rFonts w:cstheme="minorHAnsi"/>
        </w:rPr>
        <w:t>Agna</w:t>
      </w:r>
      <w:proofErr w:type="spellEnd"/>
      <w:r w:rsidRPr="001017AC">
        <w:rPr>
          <w:rFonts w:cstheme="minorHAnsi"/>
        </w:rPr>
        <w:t xml:space="preserve"> Group uses data operators, which is a team of 6 employees that their main job is to enter the data provided to them to one unified </w:t>
      </w:r>
      <w:r w:rsidR="00095104" w:rsidRPr="001017AC">
        <w:rPr>
          <w:rFonts w:cstheme="minorHAnsi"/>
        </w:rPr>
        <w:t xml:space="preserve">ERP system. The data takes between 48 to 72 days to </w:t>
      </w:r>
      <w:r w:rsidR="00F3534A" w:rsidRPr="001017AC">
        <w:rPr>
          <w:rFonts w:cstheme="minorHAnsi"/>
        </w:rPr>
        <w:t xml:space="preserve">be put in the system, this workforce would be more beneficial in different departments rather than just data input. Furthermore, the unified ERP for all sub-companies create </w:t>
      </w:r>
    </w:p>
    <w:p w14:paraId="59AFF001" w14:textId="7C197A87" w:rsidR="00A17B82" w:rsidRDefault="00FC4AD8" w:rsidP="00E12A23">
      <w:pPr>
        <w:spacing w:line="360" w:lineRule="auto"/>
        <w:rPr>
          <w:rFonts w:cstheme="minorHAnsi"/>
        </w:rPr>
      </w:pPr>
      <w:r w:rsidRPr="001017AC">
        <w:rPr>
          <w:rFonts w:cstheme="minorHAnsi"/>
        </w:rPr>
        <w:t xml:space="preserve">This thesis is going to delve into some of these challenges, analyse them, and try to find possible solutions to limit inventory waste by implementing BI and DA systems. </w:t>
      </w:r>
    </w:p>
    <w:p w14:paraId="6135A170" w14:textId="714BDD8C" w:rsidR="00FC4AD8" w:rsidRPr="001017AC" w:rsidRDefault="00ED650F" w:rsidP="00E12A23">
      <w:pPr>
        <w:spacing w:line="360" w:lineRule="auto"/>
        <w:rPr>
          <w:rFonts w:cstheme="minorHAnsi"/>
        </w:rPr>
      </w:pPr>
      <w:r>
        <w:rPr>
          <w:rFonts w:cstheme="minorHAnsi"/>
        </w:rPr>
        <w:t>This paper focuses on exploring the potential of</w:t>
      </w:r>
      <w:r w:rsidR="00FC4AD8" w:rsidRPr="001017AC">
        <w:rPr>
          <w:rFonts w:cstheme="minorHAnsi"/>
        </w:rPr>
        <w:t xml:space="preserve"> </w:t>
      </w:r>
      <w:proofErr w:type="spellStart"/>
      <w:r w:rsidR="00FC4AD8" w:rsidRPr="001017AC">
        <w:rPr>
          <w:rFonts w:cstheme="minorHAnsi"/>
        </w:rPr>
        <w:t>Agna</w:t>
      </w:r>
      <w:proofErr w:type="spellEnd"/>
      <w:r w:rsidR="00FC4AD8" w:rsidRPr="001017AC">
        <w:rPr>
          <w:rFonts w:cstheme="minorHAnsi"/>
        </w:rPr>
        <w:t xml:space="preserve"> </w:t>
      </w:r>
      <w:proofErr w:type="spellStart"/>
      <w:r w:rsidR="00FC4AD8" w:rsidRPr="001017AC">
        <w:rPr>
          <w:rFonts w:cstheme="minorHAnsi"/>
        </w:rPr>
        <w:t>s.a</w:t>
      </w:r>
      <w:proofErr w:type="spellEnd"/>
      <w:r w:rsidR="00FC4AD8" w:rsidRPr="001017AC">
        <w:rPr>
          <w:rFonts w:cstheme="minorHAnsi"/>
        </w:rPr>
        <w:t xml:space="preserve"> </w:t>
      </w:r>
      <w:r>
        <w:rPr>
          <w:rFonts w:cstheme="minorHAnsi"/>
        </w:rPr>
        <w:t>to leverage</w:t>
      </w:r>
      <w:r w:rsidR="00A17B82">
        <w:rPr>
          <w:rFonts w:cstheme="minorHAnsi"/>
        </w:rPr>
        <w:t xml:space="preserve"> </w:t>
      </w:r>
      <w:r w:rsidR="00FC4AD8" w:rsidRPr="001017AC">
        <w:rPr>
          <w:rFonts w:cstheme="minorHAnsi"/>
        </w:rPr>
        <w:t>these systems</w:t>
      </w:r>
      <w:r>
        <w:rPr>
          <w:rFonts w:cstheme="minorHAnsi"/>
        </w:rPr>
        <w:t>, as well as the main methods to be im</w:t>
      </w:r>
      <w:r w:rsidR="00FC4AD8" w:rsidRPr="001017AC">
        <w:rPr>
          <w:rFonts w:cstheme="minorHAnsi"/>
        </w:rPr>
        <w:t>plemented into resolving possible operational bottlenecks</w:t>
      </w:r>
      <w:r>
        <w:rPr>
          <w:rFonts w:cstheme="minorHAnsi"/>
        </w:rPr>
        <w:t xml:space="preserve"> in its </w:t>
      </w:r>
      <w:proofErr w:type="spellStart"/>
      <w:r>
        <w:rPr>
          <w:rFonts w:cstheme="minorHAnsi"/>
        </w:rPr>
        <w:t>Balkanic</w:t>
      </w:r>
      <w:proofErr w:type="spellEnd"/>
      <w:r>
        <w:rPr>
          <w:rFonts w:cstheme="minorHAnsi"/>
        </w:rPr>
        <w:t xml:space="preserve"> operation</w:t>
      </w:r>
      <w:r w:rsidR="00FC4AD8" w:rsidRPr="001017AC">
        <w:rPr>
          <w:rFonts w:cstheme="minorHAnsi"/>
        </w:rPr>
        <w:t xml:space="preserve">, </w:t>
      </w:r>
      <w:r w:rsidR="00FC4AD8" w:rsidRPr="001017AC">
        <w:rPr>
          <w:rFonts w:cstheme="minorHAnsi"/>
        </w:rPr>
        <w:lastRenderedPageBreak/>
        <w:t xml:space="preserve">specifically </w:t>
      </w:r>
      <w:r w:rsidR="00FC4AD8" w:rsidRPr="00A17B82">
        <w:rPr>
          <w:rFonts w:cstheme="minorHAnsi"/>
          <w:i/>
          <w:iCs/>
        </w:rPr>
        <w:t>inventory waste</w:t>
      </w:r>
      <w:r w:rsidR="00FC4AD8" w:rsidRPr="001017AC">
        <w:rPr>
          <w:rFonts w:cstheme="minorHAnsi"/>
        </w:rPr>
        <w:t xml:space="preserve"> as a strategy </w:t>
      </w:r>
      <w:r>
        <w:rPr>
          <w:rFonts w:cstheme="minorHAnsi"/>
        </w:rPr>
        <w:t>can further improve</w:t>
      </w:r>
      <w:r w:rsidR="00FC4AD8" w:rsidRPr="001017AC">
        <w:rPr>
          <w:rFonts w:cstheme="minorHAnsi"/>
        </w:rPr>
        <w:t xml:space="preserve"> profit margins through answering the question:</w:t>
      </w:r>
    </w:p>
    <w:p w14:paraId="44DFDA01" w14:textId="6B01ED1E" w:rsidR="00A17B82" w:rsidRPr="001017AC" w:rsidRDefault="00A17B82" w:rsidP="00A17B82">
      <w:pPr>
        <w:spacing w:line="360" w:lineRule="auto"/>
        <w:rPr>
          <w:rFonts w:cstheme="minorHAnsi"/>
          <w:b/>
          <w:bCs/>
        </w:rPr>
      </w:pPr>
      <w:r w:rsidRPr="001017AC">
        <w:rPr>
          <w:rFonts w:cstheme="minorHAnsi"/>
          <w:b/>
          <w:bCs/>
        </w:rPr>
        <w:t xml:space="preserve">How can </w:t>
      </w:r>
      <w:proofErr w:type="spellStart"/>
      <w:r w:rsidRPr="001017AC">
        <w:rPr>
          <w:rFonts w:cstheme="minorHAnsi"/>
          <w:b/>
          <w:bCs/>
        </w:rPr>
        <w:t>Agna</w:t>
      </w:r>
      <w:proofErr w:type="spellEnd"/>
      <w:r w:rsidRPr="001017AC">
        <w:rPr>
          <w:rFonts w:cstheme="minorHAnsi"/>
          <w:b/>
          <w:bCs/>
        </w:rPr>
        <w:t xml:space="preserve"> </w:t>
      </w:r>
      <w:proofErr w:type="spellStart"/>
      <w:r w:rsidRPr="001017AC">
        <w:rPr>
          <w:rFonts w:cstheme="minorHAnsi"/>
          <w:b/>
          <w:bCs/>
        </w:rPr>
        <w:t>s.a</w:t>
      </w:r>
      <w:proofErr w:type="spellEnd"/>
      <w:r w:rsidRPr="001017AC">
        <w:rPr>
          <w:rFonts w:cstheme="minorHAnsi"/>
          <w:b/>
          <w:bCs/>
        </w:rPr>
        <w:t xml:space="preserve"> </w:t>
      </w:r>
      <w:r>
        <w:rPr>
          <w:rFonts w:cstheme="minorHAnsi"/>
          <w:b/>
          <w:bCs/>
        </w:rPr>
        <w:t xml:space="preserve">leverage data collection and processing to </w:t>
      </w:r>
      <w:r w:rsidRPr="001017AC">
        <w:rPr>
          <w:rFonts w:cstheme="minorHAnsi"/>
          <w:b/>
          <w:bCs/>
        </w:rPr>
        <w:t>optimize its supply chain operations</w:t>
      </w:r>
      <w:r>
        <w:rPr>
          <w:rFonts w:cstheme="minorHAnsi"/>
          <w:b/>
          <w:bCs/>
        </w:rPr>
        <w:t xml:space="preserve"> by implementing a BI system</w:t>
      </w:r>
      <w:r w:rsidRPr="001017AC">
        <w:rPr>
          <w:rFonts w:cstheme="minorHAnsi"/>
          <w:b/>
          <w:bCs/>
        </w:rPr>
        <w:t>?</w:t>
      </w:r>
    </w:p>
    <w:p w14:paraId="7090DCD3" w14:textId="77777777" w:rsidR="00FC4AD8" w:rsidRPr="001017AC" w:rsidRDefault="00FC4AD8" w:rsidP="00E12A23">
      <w:pPr>
        <w:spacing w:line="360" w:lineRule="auto"/>
        <w:rPr>
          <w:rFonts w:cstheme="minorHAnsi"/>
          <w:b/>
          <w:bCs/>
        </w:rPr>
      </w:pPr>
    </w:p>
    <w:p w14:paraId="007471C2" w14:textId="77777777" w:rsidR="00FC4AD8" w:rsidRPr="001017AC" w:rsidRDefault="00FC4AD8" w:rsidP="00E12A23">
      <w:pPr>
        <w:pStyle w:val="Heading2"/>
        <w:numPr>
          <w:ilvl w:val="1"/>
          <w:numId w:val="3"/>
        </w:numPr>
        <w:spacing w:line="360" w:lineRule="auto"/>
        <w:rPr>
          <w:rFonts w:asciiTheme="minorHAnsi" w:hAnsiTheme="minorHAnsi" w:cstheme="minorHAnsi"/>
          <w:sz w:val="22"/>
          <w:szCs w:val="22"/>
        </w:rPr>
      </w:pPr>
      <w:bookmarkStart w:id="114" w:name="_Toc44292607"/>
      <w:r w:rsidRPr="001017AC">
        <w:rPr>
          <w:rFonts w:asciiTheme="minorHAnsi" w:hAnsiTheme="minorHAnsi" w:cstheme="minorHAnsi"/>
          <w:sz w:val="22"/>
          <w:szCs w:val="22"/>
        </w:rPr>
        <w:t>Organization of the report</w:t>
      </w:r>
      <w:bookmarkEnd w:id="114"/>
    </w:p>
    <w:p w14:paraId="0E3CD08F" w14:textId="77777777" w:rsidR="00FC4AD8" w:rsidRPr="001017AC" w:rsidRDefault="00FC4AD8" w:rsidP="00E12A23">
      <w:pPr>
        <w:spacing w:line="360" w:lineRule="auto"/>
        <w:rPr>
          <w:rFonts w:cstheme="minorHAnsi"/>
        </w:rPr>
      </w:pPr>
    </w:p>
    <w:p w14:paraId="4A932174" w14:textId="02B04790" w:rsidR="00FC4AD8" w:rsidRPr="001017AC" w:rsidRDefault="00DB1426" w:rsidP="00E12A23">
      <w:pPr>
        <w:spacing w:line="360" w:lineRule="auto"/>
        <w:rPr>
          <w:rFonts w:cstheme="minorHAnsi"/>
        </w:rPr>
      </w:pPr>
      <w:r w:rsidRPr="001017AC">
        <w:rPr>
          <w:rFonts w:cstheme="minorHAnsi"/>
        </w:rPr>
        <w:t xml:space="preserve">This report will start by identifying the main three theoretical frameworks that the research will use to understand the current case of </w:t>
      </w:r>
      <w:proofErr w:type="spellStart"/>
      <w:r w:rsidRPr="001017AC">
        <w:rPr>
          <w:rFonts w:cstheme="minorHAnsi"/>
        </w:rPr>
        <w:t>Agna</w:t>
      </w:r>
      <w:proofErr w:type="spellEnd"/>
      <w:r w:rsidRPr="001017AC">
        <w:rPr>
          <w:rFonts w:cstheme="minorHAnsi"/>
        </w:rPr>
        <w:t xml:space="preserve"> and the causes behind its inventory waste. Starting by explaining the 3 different theoretical frameworks used, the supply chain risk management SCRM, the multi-layer framework for business intelligence, and the analytical hierarchy process. Moving forward to extracting the data and the methods used to achieve this research, which is mainly a primary qualitative and quantitative approach to gather this information. This includes an interview with the CEO and an interview with the COO. Furthermore, the research will dive into each framework, starting by dissecting the supply chain, understanding the flaws in each stage in the supply chain, further identifying the needs of the company when it comes to a BI software, ending with two possible strategies for the company to achieve its goal of limiting the inventory waste. Chapters 7 and 8 lead to the conclusion and recommendation of the report, pointing out that the company should follow a flexible strategy that has proven the best option through limiting the inventory waste, optimizing the supply chain, and is beneficial according to the cost-benefit analysis conducted at the end of the research.</w:t>
      </w:r>
    </w:p>
    <w:p w14:paraId="3FB6175C" w14:textId="77777777" w:rsidR="00E12A23" w:rsidRPr="001017AC" w:rsidRDefault="00E12A23" w:rsidP="00E12A23">
      <w:pPr>
        <w:spacing w:line="360" w:lineRule="auto"/>
        <w:rPr>
          <w:rFonts w:cstheme="minorHAnsi"/>
        </w:rPr>
      </w:pPr>
    </w:p>
    <w:p w14:paraId="4793D802" w14:textId="2E6EA949" w:rsidR="009D3D0F" w:rsidRPr="001017AC" w:rsidRDefault="009D3D0F" w:rsidP="00E12A23">
      <w:pPr>
        <w:pStyle w:val="Heading1"/>
        <w:numPr>
          <w:ilvl w:val="0"/>
          <w:numId w:val="2"/>
        </w:numPr>
        <w:spacing w:line="360" w:lineRule="auto"/>
        <w:rPr>
          <w:rFonts w:asciiTheme="minorHAnsi" w:hAnsiTheme="minorHAnsi" w:cstheme="minorHAnsi"/>
          <w:sz w:val="22"/>
          <w:szCs w:val="22"/>
        </w:rPr>
      </w:pPr>
      <w:bookmarkStart w:id="115" w:name="_Toc35201408"/>
      <w:bookmarkStart w:id="116" w:name="_Toc35257222"/>
      <w:bookmarkStart w:id="117" w:name="_Toc35258981"/>
      <w:bookmarkStart w:id="118" w:name="_Toc35957041"/>
      <w:bookmarkStart w:id="119" w:name="_Toc36132692"/>
      <w:bookmarkStart w:id="120" w:name="_Toc36145188"/>
      <w:bookmarkStart w:id="121" w:name="_Toc36145296"/>
      <w:bookmarkStart w:id="122" w:name="_Toc36332610"/>
      <w:bookmarkStart w:id="123" w:name="_Toc36332913"/>
      <w:bookmarkStart w:id="124" w:name="_Toc36390716"/>
      <w:bookmarkStart w:id="125" w:name="_Toc36408958"/>
      <w:bookmarkStart w:id="126" w:name="_Toc37268929"/>
      <w:bookmarkStart w:id="127" w:name="_Toc37270120"/>
      <w:bookmarkStart w:id="128" w:name="_Toc37270375"/>
      <w:bookmarkStart w:id="129" w:name="_Toc37270718"/>
      <w:bookmarkStart w:id="130" w:name="_Toc38922830"/>
      <w:bookmarkStart w:id="131" w:name="_Toc38922952"/>
      <w:bookmarkStart w:id="132" w:name="_Toc38924601"/>
      <w:bookmarkStart w:id="133" w:name="_Toc38924927"/>
      <w:bookmarkStart w:id="134" w:name="_Toc39035141"/>
      <w:bookmarkStart w:id="135" w:name="_Toc39035315"/>
      <w:bookmarkStart w:id="136" w:name="_Toc39490683"/>
      <w:bookmarkStart w:id="137" w:name="_Toc39491436"/>
      <w:bookmarkStart w:id="138" w:name="_Toc44292608"/>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1017AC">
        <w:rPr>
          <w:rFonts w:asciiTheme="minorHAnsi" w:hAnsiTheme="minorHAnsi" w:cstheme="minorHAnsi"/>
          <w:sz w:val="22"/>
          <w:szCs w:val="22"/>
        </w:rPr>
        <w:t>Theor</w:t>
      </w:r>
      <w:r w:rsidR="00D26F41" w:rsidRPr="001017AC">
        <w:rPr>
          <w:rFonts w:asciiTheme="minorHAnsi" w:hAnsiTheme="minorHAnsi" w:cstheme="minorHAnsi"/>
          <w:sz w:val="22"/>
          <w:szCs w:val="22"/>
        </w:rPr>
        <w:t xml:space="preserve">etical </w:t>
      </w:r>
      <w:r w:rsidR="00FA5037" w:rsidRPr="001017AC">
        <w:rPr>
          <w:rFonts w:asciiTheme="minorHAnsi" w:hAnsiTheme="minorHAnsi" w:cstheme="minorHAnsi"/>
          <w:sz w:val="22"/>
          <w:szCs w:val="22"/>
        </w:rPr>
        <w:t>Framework</w:t>
      </w:r>
      <w:bookmarkEnd w:id="138"/>
      <w:r w:rsidR="00D26F41" w:rsidRPr="001017AC">
        <w:rPr>
          <w:rFonts w:asciiTheme="minorHAnsi" w:hAnsiTheme="minorHAnsi" w:cstheme="minorHAnsi"/>
          <w:sz w:val="22"/>
          <w:szCs w:val="22"/>
        </w:rPr>
        <w:t xml:space="preserve"> </w:t>
      </w:r>
    </w:p>
    <w:p w14:paraId="66611C2D" w14:textId="77777777" w:rsidR="00D40B0E" w:rsidRPr="001017AC" w:rsidRDefault="00D40B0E" w:rsidP="00E12A23">
      <w:pPr>
        <w:spacing w:line="360" w:lineRule="auto"/>
        <w:rPr>
          <w:rFonts w:cstheme="minorHAnsi"/>
        </w:rPr>
      </w:pPr>
    </w:p>
    <w:p w14:paraId="25FFC155" w14:textId="77777777" w:rsidR="009D3D0F" w:rsidRPr="001017AC" w:rsidRDefault="009D3D0F" w:rsidP="00E12A23">
      <w:pPr>
        <w:pStyle w:val="ListParagraph"/>
        <w:keepNext/>
        <w:keepLines/>
        <w:numPr>
          <w:ilvl w:val="0"/>
          <w:numId w:val="4"/>
        </w:numPr>
        <w:spacing w:before="40" w:after="0" w:line="360" w:lineRule="auto"/>
        <w:outlineLvl w:val="1"/>
        <w:rPr>
          <w:rFonts w:eastAsiaTheme="majorEastAsia" w:cstheme="minorHAnsi"/>
          <w:vanish/>
        </w:rPr>
      </w:pPr>
      <w:bookmarkStart w:id="139" w:name="_Toc35201411"/>
      <w:bookmarkStart w:id="140" w:name="_Toc35201413"/>
      <w:bookmarkStart w:id="141" w:name="_Toc35257225"/>
      <w:bookmarkStart w:id="142" w:name="_Toc35258984"/>
      <w:bookmarkStart w:id="143" w:name="_Toc35957044"/>
      <w:bookmarkStart w:id="144" w:name="_Toc36132695"/>
      <w:bookmarkStart w:id="145" w:name="_Toc36145191"/>
      <w:bookmarkStart w:id="146" w:name="_Toc36145299"/>
      <w:bookmarkStart w:id="147" w:name="_Toc36332613"/>
      <w:bookmarkStart w:id="148" w:name="_Toc36332916"/>
      <w:bookmarkStart w:id="149" w:name="_Toc36390719"/>
      <w:bookmarkStart w:id="150" w:name="_Toc36408961"/>
      <w:bookmarkStart w:id="151" w:name="_Toc37268932"/>
      <w:bookmarkStart w:id="152" w:name="_Toc37270123"/>
      <w:bookmarkStart w:id="153" w:name="_Toc37270378"/>
      <w:bookmarkStart w:id="154" w:name="_Toc37270721"/>
      <w:bookmarkStart w:id="155" w:name="_Toc38922832"/>
      <w:bookmarkStart w:id="156" w:name="_Toc38922954"/>
      <w:bookmarkStart w:id="157" w:name="_Toc38924603"/>
      <w:bookmarkStart w:id="158" w:name="_Toc38924929"/>
      <w:bookmarkStart w:id="159" w:name="_Toc39035143"/>
      <w:bookmarkStart w:id="160" w:name="_Toc39035317"/>
      <w:bookmarkStart w:id="161" w:name="_Toc39490685"/>
      <w:bookmarkStart w:id="162" w:name="_Toc39491438"/>
      <w:bookmarkStart w:id="163" w:name="_Toc40618696"/>
      <w:bookmarkStart w:id="164" w:name="_Toc40625251"/>
      <w:bookmarkStart w:id="165" w:name="_Toc44151447"/>
      <w:bookmarkStart w:id="166" w:name="_Toc44151478"/>
      <w:bookmarkStart w:id="167" w:name="_Toc44156790"/>
      <w:bookmarkStart w:id="168" w:name="_Toc44172953"/>
      <w:bookmarkStart w:id="169" w:name="_Toc44185351"/>
      <w:bookmarkStart w:id="170" w:name="_Toc44185388"/>
      <w:bookmarkStart w:id="171" w:name="_Toc44240107"/>
      <w:bookmarkStart w:id="172" w:name="_Toc44292328"/>
      <w:bookmarkStart w:id="173" w:name="_Toc44292385"/>
      <w:bookmarkStart w:id="174" w:name="_Toc44292552"/>
      <w:bookmarkStart w:id="175" w:name="_Toc4429260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5FA89FB6" w14:textId="77777777" w:rsidR="009D3D0F" w:rsidRPr="001017AC" w:rsidRDefault="009D3D0F" w:rsidP="00E12A23">
      <w:pPr>
        <w:pStyle w:val="ListParagraph"/>
        <w:keepNext/>
        <w:keepLines/>
        <w:numPr>
          <w:ilvl w:val="1"/>
          <w:numId w:val="4"/>
        </w:numPr>
        <w:spacing w:before="40" w:after="0" w:line="360" w:lineRule="auto"/>
        <w:outlineLvl w:val="1"/>
        <w:rPr>
          <w:rFonts w:eastAsiaTheme="majorEastAsia" w:cstheme="minorHAnsi"/>
          <w:vanish/>
        </w:rPr>
      </w:pPr>
      <w:bookmarkStart w:id="176" w:name="_Toc35201412"/>
      <w:bookmarkStart w:id="177" w:name="_Toc35257226"/>
      <w:bookmarkStart w:id="178" w:name="_Toc35258985"/>
      <w:bookmarkStart w:id="179" w:name="_Toc35957045"/>
      <w:bookmarkStart w:id="180" w:name="_Toc36132696"/>
      <w:bookmarkStart w:id="181" w:name="_Toc36145192"/>
      <w:bookmarkStart w:id="182" w:name="_Toc36145300"/>
      <w:bookmarkStart w:id="183" w:name="_Toc36332614"/>
      <w:bookmarkStart w:id="184" w:name="_Toc36332917"/>
      <w:bookmarkStart w:id="185" w:name="_Toc36390720"/>
      <w:bookmarkStart w:id="186" w:name="_Toc36408962"/>
      <w:bookmarkStart w:id="187" w:name="_Toc37268933"/>
      <w:bookmarkStart w:id="188" w:name="_Toc37270124"/>
      <w:bookmarkStart w:id="189" w:name="_Toc37270379"/>
      <w:bookmarkStart w:id="190" w:name="_Toc37270722"/>
      <w:bookmarkStart w:id="191" w:name="_Toc38922833"/>
      <w:bookmarkStart w:id="192" w:name="_Toc38922955"/>
      <w:bookmarkStart w:id="193" w:name="_Toc38924604"/>
      <w:bookmarkStart w:id="194" w:name="_Toc38924930"/>
      <w:bookmarkStart w:id="195" w:name="_Toc39035144"/>
      <w:bookmarkStart w:id="196" w:name="_Toc39035318"/>
      <w:bookmarkStart w:id="197" w:name="_Toc39490686"/>
      <w:bookmarkStart w:id="198" w:name="_Toc39491439"/>
      <w:bookmarkStart w:id="199" w:name="_Toc40618697"/>
      <w:bookmarkStart w:id="200" w:name="_Toc40625252"/>
      <w:bookmarkStart w:id="201" w:name="_Toc44151448"/>
      <w:bookmarkStart w:id="202" w:name="_Toc44151479"/>
      <w:bookmarkStart w:id="203" w:name="_Toc44156791"/>
      <w:bookmarkStart w:id="204" w:name="_Toc44172954"/>
      <w:bookmarkStart w:id="205" w:name="_Toc44185352"/>
      <w:bookmarkStart w:id="206" w:name="_Toc44185389"/>
      <w:bookmarkStart w:id="207" w:name="_Toc44240108"/>
      <w:bookmarkStart w:id="208" w:name="_Toc44292329"/>
      <w:bookmarkStart w:id="209" w:name="_Toc44292386"/>
      <w:bookmarkStart w:id="210" w:name="_Toc44292553"/>
      <w:bookmarkStart w:id="211" w:name="_Toc4429261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6F43A9F2" w14:textId="77777777" w:rsidR="008F25FE" w:rsidRPr="001017AC" w:rsidRDefault="008F25FE" w:rsidP="00E12A23">
      <w:pPr>
        <w:pStyle w:val="ListParagraph"/>
        <w:keepNext/>
        <w:keepLines/>
        <w:numPr>
          <w:ilvl w:val="0"/>
          <w:numId w:val="3"/>
        </w:numPr>
        <w:spacing w:before="40" w:after="0" w:line="360" w:lineRule="auto"/>
        <w:contextualSpacing w:val="0"/>
        <w:outlineLvl w:val="1"/>
        <w:rPr>
          <w:rFonts w:eastAsiaTheme="majorEastAsia" w:cstheme="minorHAnsi"/>
          <w:vanish/>
          <w:color w:val="2F5496" w:themeColor="accent1" w:themeShade="BF"/>
        </w:rPr>
      </w:pPr>
      <w:bookmarkStart w:id="212" w:name="_Toc37270125"/>
      <w:bookmarkStart w:id="213" w:name="_Toc37270380"/>
      <w:bookmarkStart w:id="214" w:name="_Toc37270723"/>
      <w:bookmarkStart w:id="215" w:name="_Toc38922834"/>
      <w:bookmarkStart w:id="216" w:name="_Toc38922956"/>
      <w:bookmarkStart w:id="217" w:name="_Toc38924605"/>
      <w:bookmarkStart w:id="218" w:name="_Toc38924931"/>
      <w:bookmarkStart w:id="219" w:name="_Toc39035145"/>
      <w:bookmarkStart w:id="220" w:name="_Toc39035319"/>
      <w:bookmarkStart w:id="221" w:name="_Toc39490687"/>
      <w:bookmarkStart w:id="222" w:name="_Toc39491440"/>
      <w:bookmarkStart w:id="223" w:name="_Toc40618698"/>
      <w:bookmarkStart w:id="224" w:name="_Toc40625253"/>
      <w:bookmarkStart w:id="225" w:name="_Toc44151449"/>
      <w:bookmarkStart w:id="226" w:name="_Toc44151480"/>
      <w:bookmarkStart w:id="227" w:name="_Toc44156792"/>
      <w:bookmarkStart w:id="228" w:name="_Toc44172955"/>
      <w:bookmarkStart w:id="229" w:name="_Toc44185353"/>
      <w:bookmarkStart w:id="230" w:name="_Toc44185390"/>
      <w:bookmarkStart w:id="231" w:name="_Toc44240109"/>
      <w:bookmarkStart w:id="232" w:name="_Toc44292330"/>
      <w:bookmarkStart w:id="233" w:name="_Toc44292387"/>
      <w:bookmarkStart w:id="234" w:name="_Toc44292554"/>
      <w:bookmarkStart w:id="235" w:name="_Toc442926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318C65E3" w14:textId="77777777" w:rsidR="008F25FE" w:rsidRPr="001017AC" w:rsidRDefault="008F25FE"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236" w:name="_Toc37270126"/>
      <w:bookmarkStart w:id="237" w:name="_Toc37270381"/>
      <w:bookmarkStart w:id="238" w:name="_Toc37270724"/>
      <w:bookmarkStart w:id="239" w:name="_Toc38922835"/>
      <w:bookmarkStart w:id="240" w:name="_Toc38922957"/>
      <w:bookmarkStart w:id="241" w:name="_Toc38924606"/>
      <w:bookmarkStart w:id="242" w:name="_Toc38924932"/>
      <w:bookmarkStart w:id="243" w:name="_Toc39035146"/>
      <w:bookmarkStart w:id="244" w:name="_Toc39035320"/>
      <w:bookmarkStart w:id="245" w:name="_Toc39490688"/>
      <w:bookmarkStart w:id="246" w:name="_Toc39491441"/>
      <w:bookmarkStart w:id="247" w:name="_Toc40618699"/>
      <w:bookmarkStart w:id="248" w:name="_Toc40625254"/>
      <w:bookmarkStart w:id="249" w:name="_Toc44151450"/>
      <w:bookmarkStart w:id="250" w:name="_Toc44151481"/>
      <w:bookmarkStart w:id="251" w:name="_Toc44156793"/>
      <w:bookmarkStart w:id="252" w:name="_Toc44172956"/>
      <w:bookmarkStart w:id="253" w:name="_Toc44185354"/>
      <w:bookmarkStart w:id="254" w:name="_Toc44185391"/>
      <w:bookmarkStart w:id="255" w:name="_Toc44240110"/>
      <w:bookmarkStart w:id="256" w:name="_Toc44292331"/>
      <w:bookmarkStart w:id="257" w:name="_Toc44292388"/>
      <w:bookmarkStart w:id="258" w:name="_Toc44292555"/>
      <w:bookmarkStart w:id="259" w:name="_Toc44292612"/>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08A0EBC8" w14:textId="3682CF34" w:rsidR="00FA5037" w:rsidRPr="001017AC" w:rsidRDefault="00FA5037" w:rsidP="00E12A23">
      <w:pPr>
        <w:pStyle w:val="Heading2"/>
        <w:numPr>
          <w:ilvl w:val="1"/>
          <w:numId w:val="2"/>
        </w:numPr>
        <w:spacing w:line="360" w:lineRule="auto"/>
        <w:rPr>
          <w:rFonts w:asciiTheme="minorHAnsi" w:hAnsiTheme="minorHAnsi" w:cstheme="minorHAnsi"/>
          <w:sz w:val="22"/>
          <w:szCs w:val="22"/>
        </w:rPr>
      </w:pPr>
      <w:bookmarkStart w:id="260" w:name="_Toc44292613"/>
      <w:r w:rsidRPr="001017AC">
        <w:rPr>
          <w:rFonts w:asciiTheme="minorHAnsi" w:hAnsiTheme="minorHAnsi" w:cstheme="minorHAnsi"/>
          <w:sz w:val="22"/>
          <w:szCs w:val="22"/>
        </w:rPr>
        <w:t>Introduction:</w:t>
      </w:r>
      <w:bookmarkEnd w:id="260"/>
    </w:p>
    <w:p w14:paraId="5353C419" w14:textId="77777777" w:rsidR="00D40B0E" w:rsidRPr="001017AC" w:rsidRDefault="00D40B0E" w:rsidP="00E12A23">
      <w:pPr>
        <w:spacing w:line="360" w:lineRule="auto"/>
        <w:rPr>
          <w:rFonts w:cstheme="minorHAnsi"/>
        </w:rPr>
      </w:pPr>
    </w:p>
    <w:p w14:paraId="7C99E152" w14:textId="32E358F4" w:rsidR="00522F91" w:rsidRPr="001017AC" w:rsidRDefault="006B1C6E" w:rsidP="00E12A23">
      <w:pPr>
        <w:spacing w:line="360" w:lineRule="auto"/>
        <w:rPr>
          <w:rFonts w:cstheme="minorHAnsi"/>
          <w:color w:val="000000" w:themeColor="text1"/>
        </w:rPr>
      </w:pPr>
      <w:r w:rsidRPr="001017AC">
        <w:rPr>
          <w:rFonts w:cstheme="minorHAnsi"/>
          <w:color w:val="000000" w:themeColor="text1"/>
        </w:rPr>
        <w:t>To</w:t>
      </w:r>
      <w:r w:rsidR="008B1D64" w:rsidRPr="001017AC">
        <w:rPr>
          <w:rFonts w:cstheme="minorHAnsi"/>
          <w:color w:val="000000" w:themeColor="text1"/>
        </w:rPr>
        <w:t xml:space="preserve"> answer the main research question </w:t>
      </w:r>
      <w:r w:rsidR="007E4279" w:rsidRPr="001017AC">
        <w:rPr>
          <w:rFonts w:cstheme="minorHAnsi"/>
          <w:color w:val="000000" w:themeColor="text1"/>
        </w:rPr>
        <w:t xml:space="preserve">and the following </w:t>
      </w:r>
      <w:r w:rsidRPr="001017AC">
        <w:rPr>
          <w:rFonts w:cstheme="minorHAnsi"/>
          <w:color w:val="000000" w:themeColor="text1"/>
        </w:rPr>
        <w:t>sub-questions</w:t>
      </w:r>
      <w:r w:rsidR="007E4279" w:rsidRPr="001017AC">
        <w:rPr>
          <w:rFonts w:cstheme="minorHAnsi"/>
          <w:color w:val="000000" w:themeColor="text1"/>
        </w:rPr>
        <w:t xml:space="preserve"> </w:t>
      </w:r>
      <w:r w:rsidR="008B1D64" w:rsidRPr="001017AC">
        <w:rPr>
          <w:rFonts w:cstheme="minorHAnsi"/>
          <w:color w:val="000000" w:themeColor="text1"/>
        </w:rPr>
        <w:t xml:space="preserve">of this thesis there needs to be formulated a theoretical framework based on scientific research. This chapter will build that framework </w:t>
      </w:r>
      <w:r w:rsidRPr="001017AC">
        <w:rPr>
          <w:rFonts w:cstheme="minorHAnsi"/>
          <w:color w:val="000000" w:themeColor="text1"/>
        </w:rPr>
        <w:t>to</w:t>
      </w:r>
      <w:r w:rsidR="008B1D64" w:rsidRPr="001017AC">
        <w:rPr>
          <w:rFonts w:cstheme="minorHAnsi"/>
          <w:color w:val="000000" w:themeColor="text1"/>
        </w:rPr>
        <w:t xml:space="preserve"> </w:t>
      </w:r>
      <w:r w:rsidR="00E67378" w:rsidRPr="001017AC">
        <w:rPr>
          <w:rFonts w:cstheme="minorHAnsi"/>
          <w:color w:val="000000" w:themeColor="text1"/>
        </w:rPr>
        <w:t>analys</w:t>
      </w:r>
      <w:r w:rsidR="008B1D64" w:rsidRPr="001017AC">
        <w:rPr>
          <w:rFonts w:cstheme="minorHAnsi"/>
          <w:color w:val="000000" w:themeColor="text1"/>
        </w:rPr>
        <w:t>e and explore the different opportunities provided by implementing BI systems into internation</w:t>
      </w:r>
      <w:r w:rsidR="007E4279" w:rsidRPr="001017AC">
        <w:rPr>
          <w:rFonts w:cstheme="minorHAnsi"/>
          <w:color w:val="000000" w:themeColor="text1"/>
        </w:rPr>
        <w:t xml:space="preserve">al businesses such as the main case study of this report. </w:t>
      </w:r>
    </w:p>
    <w:p w14:paraId="4CAFC242" w14:textId="3F74AA90" w:rsidR="008B1D64" w:rsidRPr="001017AC" w:rsidRDefault="00E67378" w:rsidP="00E12A23">
      <w:pPr>
        <w:spacing w:line="360" w:lineRule="auto"/>
        <w:rPr>
          <w:rFonts w:cstheme="minorHAnsi"/>
          <w:color w:val="000000" w:themeColor="text1"/>
        </w:rPr>
      </w:pPr>
      <w:r w:rsidRPr="001017AC">
        <w:rPr>
          <w:rFonts w:cstheme="minorHAnsi"/>
          <w:color w:val="000000" w:themeColor="text1"/>
        </w:rPr>
        <w:lastRenderedPageBreak/>
        <w:t>This chapter</w:t>
      </w:r>
      <w:r w:rsidR="007E4279" w:rsidRPr="001017AC">
        <w:rPr>
          <w:rFonts w:cstheme="minorHAnsi"/>
          <w:color w:val="000000" w:themeColor="text1"/>
        </w:rPr>
        <w:t xml:space="preserve"> of the thesis will consist of four parts: To </w:t>
      </w:r>
      <w:r w:rsidRPr="001017AC">
        <w:rPr>
          <w:rFonts w:cstheme="minorHAnsi"/>
          <w:color w:val="000000" w:themeColor="text1"/>
        </w:rPr>
        <w:t>begin with, several theories will be</w:t>
      </w:r>
      <w:r w:rsidR="007E4279" w:rsidRPr="001017AC">
        <w:rPr>
          <w:rFonts w:cstheme="minorHAnsi"/>
          <w:color w:val="000000" w:themeColor="text1"/>
        </w:rPr>
        <w:t xml:space="preserve"> introduced </w:t>
      </w:r>
      <w:r w:rsidR="00AA52E6" w:rsidRPr="001017AC">
        <w:rPr>
          <w:rFonts w:cstheme="minorHAnsi"/>
          <w:color w:val="000000" w:themeColor="text1"/>
        </w:rPr>
        <w:t>delving into the umbrella term of Business Analytics and the relationship between information, data, knowledge</w:t>
      </w:r>
      <w:r w:rsidR="006B1C6E" w:rsidRPr="001017AC">
        <w:rPr>
          <w:rFonts w:cstheme="minorHAnsi"/>
          <w:color w:val="000000" w:themeColor="text1"/>
        </w:rPr>
        <w:t>,</w:t>
      </w:r>
      <w:r w:rsidR="00AA52E6" w:rsidRPr="001017AC">
        <w:rPr>
          <w:rFonts w:cstheme="minorHAnsi"/>
          <w:color w:val="000000" w:themeColor="text1"/>
        </w:rPr>
        <w:t xml:space="preserve"> and intelligence in connection to international businesses</w:t>
      </w:r>
      <w:r w:rsidRPr="001017AC">
        <w:rPr>
          <w:rFonts w:cstheme="minorHAnsi"/>
          <w:color w:val="000000" w:themeColor="text1"/>
        </w:rPr>
        <w:t xml:space="preserve"> such as </w:t>
      </w:r>
      <w:proofErr w:type="spellStart"/>
      <w:r w:rsidRPr="001017AC">
        <w:rPr>
          <w:rFonts w:cstheme="minorHAnsi"/>
          <w:color w:val="000000" w:themeColor="text1"/>
        </w:rPr>
        <w:t>Agna</w:t>
      </w:r>
      <w:proofErr w:type="spellEnd"/>
      <w:r w:rsidRPr="001017AC">
        <w:rPr>
          <w:rFonts w:cstheme="minorHAnsi"/>
          <w:color w:val="000000" w:themeColor="text1"/>
        </w:rPr>
        <w:t xml:space="preserve"> </w:t>
      </w:r>
      <w:r w:rsidR="0036283E" w:rsidRPr="001017AC">
        <w:rPr>
          <w:rFonts w:cstheme="minorHAnsi"/>
          <w:color w:val="000000" w:themeColor="text1"/>
        </w:rPr>
        <w:t>Group</w:t>
      </w:r>
      <w:r w:rsidR="00AA52E6" w:rsidRPr="001017AC">
        <w:rPr>
          <w:rFonts w:cstheme="minorHAnsi"/>
          <w:color w:val="000000" w:themeColor="text1"/>
        </w:rPr>
        <w:t xml:space="preserve">. Secondly, </w:t>
      </w:r>
      <w:r w:rsidRPr="001017AC">
        <w:rPr>
          <w:rFonts w:cstheme="minorHAnsi"/>
          <w:color w:val="000000" w:themeColor="text1"/>
        </w:rPr>
        <w:t xml:space="preserve">a selection of relevant and pertinent theories will be made </w:t>
      </w:r>
      <w:r w:rsidR="006B1C6E" w:rsidRPr="001017AC">
        <w:rPr>
          <w:rFonts w:cstheme="minorHAnsi"/>
          <w:color w:val="000000" w:themeColor="text1"/>
        </w:rPr>
        <w:t>concerning</w:t>
      </w:r>
      <w:r w:rsidRPr="001017AC">
        <w:rPr>
          <w:rFonts w:cstheme="minorHAnsi"/>
          <w:color w:val="000000" w:themeColor="text1"/>
        </w:rPr>
        <w:t xml:space="preserve"> this </w:t>
      </w:r>
      <w:proofErr w:type="gramStart"/>
      <w:r w:rsidRPr="001017AC">
        <w:rPr>
          <w:rFonts w:cstheme="minorHAnsi"/>
          <w:color w:val="000000" w:themeColor="text1"/>
        </w:rPr>
        <w:t>particular research</w:t>
      </w:r>
      <w:proofErr w:type="gramEnd"/>
      <w:r w:rsidRPr="001017AC">
        <w:rPr>
          <w:rFonts w:cstheme="minorHAnsi"/>
          <w:color w:val="000000" w:themeColor="text1"/>
        </w:rPr>
        <w:t xml:space="preserve"> and each theory’s corresponding</w:t>
      </w:r>
      <w:r w:rsidR="00B07A22" w:rsidRPr="001017AC">
        <w:rPr>
          <w:rFonts w:cstheme="minorHAnsi"/>
          <w:color w:val="000000" w:themeColor="text1"/>
        </w:rPr>
        <w:t xml:space="preserve"> advantage</w:t>
      </w:r>
      <w:r w:rsidRPr="001017AC">
        <w:rPr>
          <w:rFonts w:cstheme="minorHAnsi"/>
          <w:color w:val="000000" w:themeColor="text1"/>
        </w:rPr>
        <w:t xml:space="preserve"> will be weighed out. Next, there will be </w:t>
      </w:r>
      <w:r w:rsidR="006B1C6E" w:rsidRPr="001017AC">
        <w:rPr>
          <w:rFonts w:cstheme="minorHAnsi"/>
          <w:color w:val="000000" w:themeColor="text1"/>
        </w:rPr>
        <w:t xml:space="preserve">a </w:t>
      </w:r>
      <w:r w:rsidRPr="001017AC">
        <w:rPr>
          <w:rFonts w:cstheme="minorHAnsi"/>
          <w:color w:val="000000" w:themeColor="text1"/>
        </w:rPr>
        <w:t xml:space="preserve">discussion on the limitations of the selected theories </w:t>
      </w:r>
      <w:r w:rsidR="006B1C6E" w:rsidRPr="001017AC">
        <w:rPr>
          <w:rFonts w:cstheme="minorHAnsi"/>
          <w:color w:val="000000" w:themeColor="text1"/>
        </w:rPr>
        <w:t>to</w:t>
      </w:r>
      <w:r w:rsidRPr="001017AC">
        <w:rPr>
          <w:rFonts w:cstheme="minorHAnsi"/>
          <w:color w:val="000000" w:themeColor="text1"/>
        </w:rPr>
        <w:t xml:space="preserve"> measure the sustainability of the selected theoretical perspectives. Lastly, several sub-questions will be formed derived from the main research question and based on the </w:t>
      </w:r>
      <w:r w:rsidR="001D187F" w:rsidRPr="001017AC">
        <w:rPr>
          <w:rFonts w:cstheme="minorHAnsi"/>
          <w:color w:val="000000" w:themeColor="text1"/>
        </w:rPr>
        <w:t>chosen theoretical</w:t>
      </w:r>
      <w:r w:rsidRPr="001017AC">
        <w:rPr>
          <w:rFonts w:cstheme="minorHAnsi"/>
          <w:color w:val="000000" w:themeColor="text1"/>
        </w:rPr>
        <w:t xml:space="preserve"> perspectives. </w:t>
      </w:r>
    </w:p>
    <w:p w14:paraId="20820E48" w14:textId="77777777" w:rsidR="00FA5037" w:rsidRPr="001017AC" w:rsidRDefault="00FA5037" w:rsidP="00E12A23">
      <w:pPr>
        <w:spacing w:line="360" w:lineRule="auto"/>
        <w:rPr>
          <w:rFonts w:cstheme="minorHAnsi"/>
          <w:b/>
        </w:rPr>
      </w:pPr>
    </w:p>
    <w:p w14:paraId="13D839A8" w14:textId="6A94DC32" w:rsidR="00777D92" w:rsidRPr="001017AC" w:rsidRDefault="0064413F" w:rsidP="00E12A23">
      <w:pPr>
        <w:pStyle w:val="Heading2"/>
        <w:numPr>
          <w:ilvl w:val="1"/>
          <w:numId w:val="2"/>
        </w:numPr>
        <w:spacing w:line="360" w:lineRule="auto"/>
        <w:rPr>
          <w:rFonts w:asciiTheme="minorHAnsi" w:hAnsiTheme="minorHAnsi" w:cstheme="minorHAnsi"/>
          <w:sz w:val="22"/>
          <w:szCs w:val="22"/>
        </w:rPr>
      </w:pPr>
      <w:bookmarkStart w:id="261" w:name="_Toc44292614"/>
      <w:r w:rsidRPr="001017AC">
        <w:rPr>
          <w:rFonts w:asciiTheme="minorHAnsi" w:hAnsiTheme="minorHAnsi" w:cstheme="minorHAnsi"/>
          <w:sz w:val="22"/>
          <w:szCs w:val="22"/>
        </w:rPr>
        <w:t>Applicable theories</w:t>
      </w:r>
      <w:r w:rsidR="00777D92" w:rsidRPr="001017AC">
        <w:rPr>
          <w:rFonts w:asciiTheme="minorHAnsi" w:hAnsiTheme="minorHAnsi" w:cstheme="minorHAnsi"/>
          <w:sz w:val="22"/>
          <w:szCs w:val="22"/>
        </w:rPr>
        <w:t>:</w:t>
      </w:r>
      <w:bookmarkEnd w:id="261"/>
    </w:p>
    <w:p w14:paraId="4A19B324" w14:textId="77777777" w:rsidR="00777D92" w:rsidRPr="001017AC" w:rsidRDefault="00777D92" w:rsidP="00E12A23">
      <w:pPr>
        <w:spacing w:line="360" w:lineRule="auto"/>
        <w:rPr>
          <w:rFonts w:cstheme="minorHAnsi"/>
        </w:rPr>
      </w:pPr>
    </w:p>
    <w:p w14:paraId="69A172F9" w14:textId="1E61A0ED" w:rsidR="0064413F" w:rsidRPr="001017AC" w:rsidRDefault="006B1C6E" w:rsidP="00E12A23">
      <w:pPr>
        <w:spacing w:line="360" w:lineRule="auto"/>
        <w:rPr>
          <w:rFonts w:cstheme="minorHAnsi"/>
          <w:color w:val="000000" w:themeColor="text1"/>
        </w:rPr>
      </w:pPr>
      <w:r w:rsidRPr="001017AC">
        <w:rPr>
          <w:rFonts w:cstheme="minorHAnsi"/>
          <w:color w:val="000000" w:themeColor="text1"/>
        </w:rPr>
        <w:t>To</w:t>
      </w:r>
      <w:r w:rsidR="00B27FB3" w:rsidRPr="001017AC">
        <w:rPr>
          <w:rFonts w:cstheme="minorHAnsi"/>
          <w:color w:val="000000" w:themeColor="text1"/>
        </w:rPr>
        <w:t xml:space="preserve"> provide a scientific base for this research, several theoretical perspectives are selected regarding the nature, importance, difficulties</w:t>
      </w:r>
      <w:r w:rsidR="00A62F06" w:rsidRPr="001017AC">
        <w:rPr>
          <w:rFonts w:cstheme="minorHAnsi"/>
          <w:color w:val="000000" w:themeColor="text1"/>
        </w:rPr>
        <w:t>,</w:t>
      </w:r>
      <w:r w:rsidR="00B27FB3" w:rsidRPr="001017AC">
        <w:rPr>
          <w:rFonts w:cstheme="minorHAnsi"/>
          <w:color w:val="000000" w:themeColor="text1"/>
        </w:rPr>
        <w:t xml:space="preserve"> and benefits </w:t>
      </w:r>
      <w:r w:rsidR="00A62F06" w:rsidRPr="001017AC">
        <w:rPr>
          <w:rFonts w:cstheme="minorHAnsi"/>
          <w:color w:val="000000" w:themeColor="text1"/>
        </w:rPr>
        <w:t>of</w:t>
      </w:r>
      <w:r w:rsidR="00B27FB3" w:rsidRPr="001017AC">
        <w:rPr>
          <w:rFonts w:cstheme="minorHAnsi"/>
          <w:color w:val="000000" w:themeColor="text1"/>
        </w:rPr>
        <w:t xml:space="preserve"> using Business Intelligence systems </w:t>
      </w:r>
      <w:r w:rsidR="00A62F06" w:rsidRPr="001017AC">
        <w:rPr>
          <w:rFonts w:cstheme="minorHAnsi"/>
          <w:color w:val="000000" w:themeColor="text1"/>
        </w:rPr>
        <w:t>to</w:t>
      </w:r>
      <w:r w:rsidR="00B27FB3" w:rsidRPr="001017AC">
        <w:rPr>
          <w:rFonts w:cstheme="minorHAnsi"/>
          <w:color w:val="000000" w:themeColor="text1"/>
        </w:rPr>
        <w:t xml:space="preserve"> improve competitive advantage. The following theoretical perspectives will be analysed: </w:t>
      </w:r>
    </w:p>
    <w:p w14:paraId="4677560C" w14:textId="25BE0184" w:rsidR="00B27FB3" w:rsidRPr="001017AC" w:rsidRDefault="00DB1426" w:rsidP="00E12A23">
      <w:pPr>
        <w:pStyle w:val="ListParagraph"/>
        <w:numPr>
          <w:ilvl w:val="0"/>
          <w:numId w:val="6"/>
        </w:numPr>
        <w:spacing w:line="360" w:lineRule="auto"/>
        <w:rPr>
          <w:rFonts w:cstheme="minorHAnsi"/>
          <w:color w:val="000000" w:themeColor="text1"/>
        </w:rPr>
      </w:pPr>
      <w:r w:rsidRPr="001017AC">
        <w:rPr>
          <w:rFonts w:cstheme="minorHAnsi"/>
          <w:color w:val="000000" w:themeColor="text1"/>
        </w:rPr>
        <w:t>Supply chain risk management - SCRM</w:t>
      </w:r>
    </w:p>
    <w:p w14:paraId="71A753A7" w14:textId="0D3A32CC" w:rsidR="00DB1426" w:rsidRPr="001017AC" w:rsidRDefault="00DB1426" w:rsidP="00E12A23">
      <w:pPr>
        <w:pStyle w:val="ListParagraph"/>
        <w:numPr>
          <w:ilvl w:val="0"/>
          <w:numId w:val="6"/>
        </w:numPr>
        <w:spacing w:line="360" w:lineRule="auto"/>
        <w:rPr>
          <w:rFonts w:cstheme="minorHAnsi"/>
          <w:color w:val="000000" w:themeColor="text1"/>
        </w:rPr>
      </w:pPr>
      <w:r w:rsidRPr="001017AC">
        <w:rPr>
          <w:rFonts w:cstheme="minorHAnsi"/>
          <w:color w:val="000000" w:themeColor="text1"/>
        </w:rPr>
        <w:t xml:space="preserve">Multi-layer framework for business intelligence </w:t>
      </w:r>
    </w:p>
    <w:p w14:paraId="0CBB6ED7" w14:textId="4F52AC4F" w:rsidR="00DB1426" w:rsidRPr="001017AC" w:rsidRDefault="00DB1426" w:rsidP="00E12A23">
      <w:pPr>
        <w:pStyle w:val="ListParagraph"/>
        <w:numPr>
          <w:ilvl w:val="0"/>
          <w:numId w:val="6"/>
        </w:numPr>
        <w:spacing w:line="360" w:lineRule="auto"/>
        <w:rPr>
          <w:rFonts w:cstheme="minorHAnsi"/>
          <w:color w:val="000000" w:themeColor="text1"/>
        </w:rPr>
      </w:pPr>
      <w:r w:rsidRPr="001017AC">
        <w:rPr>
          <w:rFonts w:cstheme="minorHAnsi"/>
          <w:color w:val="000000" w:themeColor="text1"/>
        </w:rPr>
        <w:t>Analytical Hierarchy Process - AHP</w:t>
      </w:r>
    </w:p>
    <w:p w14:paraId="15E62731" w14:textId="77777777" w:rsidR="00D863FF" w:rsidRPr="001017AC" w:rsidRDefault="00D863FF" w:rsidP="00E12A23">
      <w:pPr>
        <w:autoSpaceDE w:val="0"/>
        <w:autoSpaceDN w:val="0"/>
        <w:adjustRightInd w:val="0"/>
        <w:spacing w:after="0" w:line="360" w:lineRule="auto"/>
        <w:rPr>
          <w:rFonts w:cstheme="minorHAnsi"/>
        </w:rPr>
      </w:pPr>
    </w:p>
    <w:p w14:paraId="376C8FEB" w14:textId="03FE4DD6" w:rsidR="00143F8B" w:rsidRPr="001017AC" w:rsidRDefault="00A2401B" w:rsidP="00E12A23">
      <w:pPr>
        <w:pStyle w:val="Heading2"/>
        <w:numPr>
          <w:ilvl w:val="2"/>
          <w:numId w:val="7"/>
        </w:numPr>
        <w:spacing w:line="360" w:lineRule="auto"/>
        <w:rPr>
          <w:rFonts w:asciiTheme="minorHAnsi" w:hAnsiTheme="minorHAnsi" w:cstheme="minorHAnsi"/>
          <w:sz w:val="22"/>
          <w:szCs w:val="22"/>
        </w:rPr>
      </w:pPr>
      <w:bookmarkStart w:id="262" w:name="_Toc44292615"/>
      <w:r w:rsidRPr="001017AC">
        <w:rPr>
          <w:rFonts w:asciiTheme="minorHAnsi" w:hAnsiTheme="minorHAnsi" w:cstheme="minorHAnsi"/>
          <w:sz w:val="22"/>
          <w:szCs w:val="22"/>
        </w:rPr>
        <w:t>Supply chain risk management</w:t>
      </w:r>
      <w:r w:rsidR="00AE62BB" w:rsidRPr="001017AC">
        <w:rPr>
          <w:rFonts w:asciiTheme="minorHAnsi" w:hAnsiTheme="minorHAnsi" w:cstheme="minorHAnsi"/>
          <w:sz w:val="22"/>
          <w:szCs w:val="22"/>
        </w:rPr>
        <w:t xml:space="preserve"> - SCRM</w:t>
      </w:r>
      <w:bookmarkEnd w:id="262"/>
    </w:p>
    <w:p w14:paraId="16FCFEA8" w14:textId="77777777" w:rsidR="00143F8B" w:rsidRPr="001017AC" w:rsidRDefault="00143F8B" w:rsidP="00E12A23">
      <w:pPr>
        <w:pStyle w:val="Heading2"/>
        <w:spacing w:line="360" w:lineRule="auto"/>
        <w:ind w:left="360"/>
        <w:rPr>
          <w:rFonts w:asciiTheme="minorHAnsi" w:hAnsiTheme="minorHAnsi" w:cstheme="minorHAnsi"/>
          <w:sz w:val="22"/>
          <w:szCs w:val="22"/>
        </w:rPr>
      </w:pPr>
    </w:p>
    <w:p w14:paraId="2EC2E279" w14:textId="45986764" w:rsidR="00AE62BB" w:rsidRPr="001017AC" w:rsidRDefault="00AE62BB" w:rsidP="00E12A23">
      <w:pPr>
        <w:spacing w:line="360" w:lineRule="auto"/>
        <w:rPr>
          <w:rFonts w:cstheme="minorHAnsi"/>
        </w:rPr>
      </w:pPr>
      <w:r w:rsidRPr="001017AC">
        <w:rPr>
          <w:rFonts w:cstheme="minorHAnsi"/>
        </w:rPr>
        <w:t>Supply Chain Risk Management (SCRM) is one of the fastest</w:t>
      </w:r>
      <w:r w:rsidR="007F40DF" w:rsidRPr="001017AC">
        <w:rPr>
          <w:rFonts w:cstheme="minorHAnsi"/>
        </w:rPr>
        <w:t>-</w:t>
      </w:r>
      <w:r w:rsidRPr="001017AC">
        <w:rPr>
          <w:rFonts w:cstheme="minorHAnsi"/>
        </w:rPr>
        <w:t xml:space="preserve">growing research </w:t>
      </w:r>
      <w:r w:rsidR="006E3264" w:rsidRPr="001017AC">
        <w:rPr>
          <w:rFonts w:cstheme="minorHAnsi"/>
        </w:rPr>
        <w:t xml:space="preserve">areas </w:t>
      </w:r>
      <w:r w:rsidRPr="001017AC">
        <w:rPr>
          <w:rFonts w:cstheme="minorHAnsi"/>
        </w:rPr>
        <w:t xml:space="preserve">in logistics. As its name points, SCRM helps find the risks in the supply chain, and assist in managing it. This works on </w:t>
      </w:r>
      <w:r w:rsidR="007F40DF" w:rsidRPr="001017AC">
        <w:rPr>
          <w:rFonts w:cstheme="minorHAnsi"/>
        </w:rPr>
        <w:t xml:space="preserve">an </w:t>
      </w:r>
      <w:r w:rsidRPr="001017AC">
        <w:rPr>
          <w:rFonts w:cstheme="minorHAnsi"/>
        </w:rPr>
        <w:t>everyday basis and exceptional risks. Through the implementation of risk management process tools with the members of the supply chain, SCRM attempts to reduce the supply chain vulnerability through a holistic approach that identifies weak and failures points, or points of high risk within the supply chain itself</w:t>
      </w:r>
      <w:r w:rsidR="007F40DF" w:rsidRPr="001017AC">
        <w:rPr>
          <w:rFonts w:cstheme="minorHAnsi"/>
        </w:rPr>
        <w:t xml:space="preserve"> (</w:t>
      </w:r>
      <w:proofErr w:type="spellStart"/>
      <w:r w:rsidR="007F40DF" w:rsidRPr="001017AC">
        <w:rPr>
          <w:rFonts w:cstheme="minorHAnsi"/>
        </w:rPr>
        <w:t>Manuj</w:t>
      </w:r>
      <w:proofErr w:type="spellEnd"/>
      <w:r w:rsidR="007F40DF" w:rsidRPr="001017AC">
        <w:rPr>
          <w:rFonts w:cstheme="minorHAnsi"/>
        </w:rPr>
        <w:t xml:space="preserve"> &amp; Mentzer, 2008)</w:t>
      </w:r>
      <w:r w:rsidRPr="001017AC">
        <w:rPr>
          <w:rFonts w:cstheme="minorHAnsi"/>
        </w:rPr>
        <w:t>.</w:t>
      </w:r>
    </w:p>
    <w:p w14:paraId="02C32FA3" w14:textId="509DE21A" w:rsidR="0088437A" w:rsidRPr="001017AC" w:rsidRDefault="0088437A" w:rsidP="00E12A23">
      <w:pPr>
        <w:tabs>
          <w:tab w:val="left" w:pos="900"/>
        </w:tabs>
        <w:spacing w:line="360" w:lineRule="auto"/>
        <w:rPr>
          <w:rFonts w:cstheme="minorHAnsi"/>
        </w:rPr>
      </w:pPr>
      <w:r w:rsidRPr="001017AC">
        <w:rPr>
          <w:rFonts w:cstheme="minorHAnsi"/>
        </w:rPr>
        <w:t>Supply chain management as an umbrella term is a business philosophy for managing information, materials</w:t>
      </w:r>
      <w:r w:rsidR="00DB1426" w:rsidRPr="001017AC">
        <w:rPr>
          <w:rFonts w:cstheme="minorHAnsi"/>
        </w:rPr>
        <w:t>,</w:t>
      </w:r>
      <w:r w:rsidRPr="001017AC">
        <w:rPr>
          <w:rFonts w:cstheme="minorHAnsi"/>
        </w:rPr>
        <w:t xml:space="preserve"> and monetary flows among numerous logistics levels such as suppliers, distributors, </w:t>
      </w:r>
      <w:r w:rsidRPr="001017AC">
        <w:rPr>
          <w:rFonts w:cstheme="minorHAnsi"/>
        </w:rPr>
        <w:lastRenderedPageBreak/>
        <w:t>warehouses, transporters, and end</w:t>
      </w:r>
      <w:r w:rsidR="00DB1426" w:rsidRPr="001017AC">
        <w:rPr>
          <w:rFonts w:cstheme="minorHAnsi"/>
        </w:rPr>
        <w:t>-</w:t>
      </w:r>
      <w:r w:rsidRPr="001017AC">
        <w:rPr>
          <w:rFonts w:cstheme="minorHAnsi"/>
        </w:rPr>
        <w:t xml:space="preserve">users. </w:t>
      </w:r>
      <w:r w:rsidR="00DB1426" w:rsidRPr="001017AC">
        <w:rPr>
          <w:rFonts w:cstheme="minorHAnsi"/>
        </w:rPr>
        <w:t>Many qualitative and quantitative factors</w:t>
      </w:r>
      <w:r w:rsidRPr="001017AC">
        <w:rPr>
          <w:rFonts w:cstheme="minorHAnsi"/>
        </w:rPr>
        <w:t xml:space="preserve"> go into SCM making it a complex and sophisticated tool for planning. </w:t>
      </w:r>
    </w:p>
    <w:p w14:paraId="64DEE92D" w14:textId="25338C41" w:rsidR="009A291D" w:rsidRPr="001017AC" w:rsidRDefault="00AE62BB" w:rsidP="00E12A23">
      <w:pPr>
        <w:spacing w:line="360" w:lineRule="auto"/>
        <w:rPr>
          <w:rFonts w:cstheme="minorHAnsi"/>
        </w:rPr>
      </w:pPr>
      <w:r w:rsidRPr="001017AC">
        <w:rPr>
          <w:rFonts w:cstheme="minorHAnsi"/>
        </w:rPr>
        <w:t>Furthermore,</w:t>
      </w:r>
      <w:r w:rsidR="009A291D" w:rsidRPr="001017AC">
        <w:rPr>
          <w:rFonts w:cstheme="minorHAnsi"/>
        </w:rPr>
        <w:t xml:space="preserve"> Wieland and </w:t>
      </w:r>
      <w:proofErr w:type="spellStart"/>
      <w:r w:rsidR="009A291D" w:rsidRPr="001017AC">
        <w:rPr>
          <w:rFonts w:cstheme="minorHAnsi"/>
        </w:rPr>
        <w:t>Wallenburg</w:t>
      </w:r>
      <w:proofErr w:type="spellEnd"/>
      <w:r w:rsidR="009A291D" w:rsidRPr="001017AC">
        <w:rPr>
          <w:rFonts w:cstheme="minorHAnsi"/>
        </w:rPr>
        <w:t xml:space="preserve"> </w:t>
      </w:r>
      <w:r w:rsidR="0088437A" w:rsidRPr="001017AC">
        <w:rPr>
          <w:rFonts w:cstheme="minorHAnsi"/>
        </w:rPr>
        <w:t>(</w:t>
      </w:r>
      <w:r w:rsidR="009A291D" w:rsidRPr="001017AC">
        <w:rPr>
          <w:rFonts w:cstheme="minorHAnsi"/>
        </w:rPr>
        <w:t>2012</w:t>
      </w:r>
      <w:r w:rsidR="0088437A" w:rsidRPr="001017AC">
        <w:rPr>
          <w:rFonts w:cstheme="minorHAnsi"/>
        </w:rPr>
        <w:t>) found</w:t>
      </w:r>
      <w:r w:rsidR="009A291D" w:rsidRPr="001017AC">
        <w:rPr>
          <w:rFonts w:cstheme="minorHAnsi"/>
        </w:rPr>
        <w:t xml:space="preserve"> that</w:t>
      </w:r>
      <w:r w:rsidRPr="001017AC">
        <w:rPr>
          <w:rFonts w:cstheme="minorHAnsi"/>
        </w:rPr>
        <w:t xml:space="preserve"> SCRM is essential for a company’s agility and robustness as they both show improving performance. Agility creates customer value </w:t>
      </w:r>
      <w:r w:rsidR="009A291D" w:rsidRPr="001017AC">
        <w:rPr>
          <w:rFonts w:cstheme="minorHAnsi"/>
        </w:rPr>
        <w:t>in</w:t>
      </w:r>
      <w:r w:rsidRPr="001017AC">
        <w:rPr>
          <w:rFonts w:cstheme="minorHAnsi"/>
        </w:rPr>
        <w:t xml:space="preserve"> the supply chain</w:t>
      </w:r>
      <w:r w:rsidR="009A291D" w:rsidRPr="001017AC">
        <w:rPr>
          <w:rFonts w:cstheme="minorHAnsi"/>
        </w:rPr>
        <w:t>, and robustness create</w:t>
      </w:r>
      <w:r w:rsidR="007F40DF" w:rsidRPr="001017AC">
        <w:rPr>
          <w:rFonts w:cstheme="minorHAnsi"/>
        </w:rPr>
        <w:t>s</w:t>
      </w:r>
      <w:r w:rsidR="009A291D" w:rsidRPr="001017AC">
        <w:rPr>
          <w:rFonts w:cstheme="minorHAnsi"/>
        </w:rPr>
        <w:t xml:space="preserve"> a positive effect </w:t>
      </w:r>
      <w:proofErr w:type="spellStart"/>
      <w:r w:rsidR="009A291D" w:rsidRPr="001017AC">
        <w:rPr>
          <w:rFonts w:cstheme="minorHAnsi"/>
        </w:rPr>
        <w:t>n</w:t>
      </w:r>
      <w:proofErr w:type="spellEnd"/>
      <w:r w:rsidR="009A291D" w:rsidRPr="001017AC">
        <w:rPr>
          <w:rFonts w:cstheme="minorHAnsi"/>
        </w:rPr>
        <w:t xml:space="preserve"> </w:t>
      </w:r>
      <w:r w:rsidR="007F40DF" w:rsidRPr="001017AC">
        <w:rPr>
          <w:rFonts w:cstheme="minorHAnsi"/>
        </w:rPr>
        <w:t xml:space="preserve">the </w:t>
      </w:r>
      <w:r w:rsidR="009A291D" w:rsidRPr="001017AC">
        <w:rPr>
          <w:rFonts w:cstheme="minorHAnsi"/>
        </w:rPr>
        <w:t>supply chain’s customer value and business performance, creating a low</w:t>
      </w:r>
      <w:r w:rsidR="007F40DF" w:rsidRPr="001017AC">
        <w:rPr>
          <w:rFonts w:cstheme="minorHAnsi"/>
        </w:rPr>
        <w:t>-</w:t>
      </w:r>
      <w:r w:rsidR="009A291D" w:rsidRPr="001017AC">
        <w:rPr>
          <w:rFonts w:cstheme="minorHAnsi"/>
        </w:rPr>
        <w:t>risk value chain as a final product, eventually leading to a less risky distribution and retail chain, leading to less warehouse waste.</w:t>
      </w:r>
      <w:r w:rsidR="001C7C1D" w:rsidRPr="001017AC">
        <w:rPr>
          <w:rFonts w:cstheme="minorHAnsi"/>
        </w:rPr>
        <w:t xml:space="preserve"> This theory helps to identify, assess</w:t>
      </w:r>
      <w:r w:rsidR="007F40DF" w:rsidRPr="001017AC">
        <w:rPr>
          <w:rFonts w:cstheme="minorHAnsi"/>
        </w:rPr>
        <w:t>,</w:t>
      </w:r>
      <w:r w:rsidR="001C7C1D" w:rsidRPr="001017AC">
        <w:rPr>
          <w:rFonts w:cstheme="minorHAnsi"/>
        </w:rPr>
        <w:t xml:space="preserve"> and prioritize supply chain risks for the specific company. </w:t>
      </w:r>
      <w:r w:rsidR="007F40DF" w:rsidRPr="001017AC">
        <w:rPr>
          <w:rFonts w:cstheme="minorHAnsi"/>
        </w:rPr>
        <w:t>T</w:t>
      </w:r>
      <w:r w:rsidR="001C7C1D" w:rsidRPr="001017AC">
        <w:rPr>
          <w:rFonts w:cstheme="minorHAnsi"/>
        </w:rPr>
        <w:t xml:space="preserve">o extract key risk drivers in SCRM primary management processes will be reviewed in order to identify dysfunctional management processes pertinent to supply chain risks; once supply chain risks are identified, assessed and prioritized, risk mitigation strategies will be proposed; Supply chain risk mitigation strategies include cost, quality, delivery and flexibility perspectives. </w:t>
      </w:r>
      <w:r w:rsidR="00F90CF5" w:rsidRPr="001017AC">
        <w:rPr>
          <w:rFonts w:cstheme="minorHAnsi"/>
        </w:rPr>
        <w:t xml:space="preserve"> According to </w:t>
      </w:r>
      <w:proofErr w:type="spellStart"/>
      <w:r w:rsidR="00F90CF5" w:rsidRPr="001017AC">
        <w:rPr>
          <w:rFonts w:cstheme="minorHAnsi"/>
        </w:rPr>
        <w:t>Manuj</w:t>
      </w:r>
      <w:proofErr w:type="spellEnd"/>
      <w:r w:rsidR="00F90CF5" w:rsidRPr="001017AC">
        <w:rPr>
          <w:rFonts w:cstheme="minorHAnsi"/>
        </w:rPr>
        <w:t xml:space="preserve"> and Mentzer (2008), the supply chain is a </w:t>
      </w:r>
      <w:r w:rsidR="00943778" w:rsidRPr="001017AC">
        <w:rPr>
          <w:rFonts w:cstheme="minorHAnsi"/>
        </w:rPr>
        <w:t>5-step</w:t>
      </w:r>
      <w:r w:rsidR="00F90CF5" w:rsidRPr="001017AC">
        <w:rPr>
          <w:rFonts w:cstheme="minorHAnsi"/>
        </w:rPr>
        <w:t xml:space="preserve"> process:</w:t>
      </w:r>
    </w:p>
    <w:p w14:paraId="5F974959" w14:textId="6D45E18A" w:rsidR="00F90CF5" w:rsidRPr="001017AC" w:rsidRDefault="00F90CF5" w:rsidP="00E12A23">
      <w:pPr>
        <w:pStyle w:val="ListParagraph"/>
        <w:numPr>
          <w:ilvl w:val="0"/>
          <w:numId w:val="10"/>
        </w:numPr>
        <w:spacing w:line="360" w:lineRule="auto"/>
        <w:rPr>
          <w:rFonts w:cstheme="minorHAnsi"/>
        </w:rPr>
      </w:pPr>
      <w:r w:rsidRPr="001017AC">
        <w:rPr>
          <w:rFonts w:cstheme="minorHAnsi"/>
        </w:rPr>
        <w:t>Risk Identification, through using multiple sources that clarify risks into supply, operations, demand, and security risks. It aims at generating a comprehensive list of risks and providing an understanding of the risk as</w:t>
      </w:r>
      <w:r w:rsidR="007F40DF" w:rsidRPr="001017AC">
        <w:rPr>
          <w:rFonts w:cstheme="minorHAnsi"/>
        </w:rPr>
        <w:t xml:space="preserve"> to</w:t>
      </w:r>
      <w:r w:rsidRPr="001017AC">
        <w:rPr>
          <w:rFonts w:cstheme="minorHAnsi"/>
        </w:rPr>
        <w:t xml:space="preserve"> the basis for decision making for the following strategies. This can be carried out on several levels of details depending on the level of the risk, </w:t>
      </w:r>
      <w:r w:rsidR="007F40DF" w:rsidRPr="001017AC">
        <w:rPr>
          <w:rFonts w:cstheme="minorHAnsi"/>
        </w:rPr>
        <w:t xml:space="preserve">the </w:t>
      </w:r>
      <w:r w:rsidRPr="001017AC">
        <w:rPr>
          <w:rFonts w:cstheme="minorHAnsi"/>
        </w:rPr>
        <w:t>purpose of analysis</w:t>
      </w:r>
      <w:r w:rsidR="007F40DF" w:rsidRPr="001017AC">
        <w:rPr>
          <w:rFonts w:cstheme="minorHAnsi"/>
        </w:rPr>
        <w:t>,</w:t>
      </w:r>
      <w:r w:rsidRPr="001017AC">
        <w:rPr>
          <w:rFonts w:cstheme="minorHAnsi"/>
        </w:rPr>
        <w:t xml:space="preserve"> and information </w:t>
      </w:r>
      <w:r w:rsidR="007F40DF" w:rsidRPr="001017AC">
        <w:rPr>
          <w:rFonts w:cstheme="minorHAnsi"/>
        </w:rPr>
        <w:t xml:space="preserve">are </w:t>
      </w:r>
      <w:r w:rsidRPr="001017AC">
        <w:rPr>
          <w:rFonts w:cstheme="minorHAnsi"/>
        </w:rPr>
        <w:t>given.</w:t>
      </w:r>
    </w:p>
    <w:p w14:paraId="612E832D" w14:textId="6E560329" w:rsidR="00F90CF5" w:rsidRPr="001017AC" w:rsidRDefault="00F90CF5" w:rsidP="00E12A23">
      <w:pPr>
        <w:pStyle w:val="ListParagraph"/>
        <w:numPr>
          <w:ilvl w:val="0"/>
          <w:numId w:val="10"/>
        </w:numPr>
        <w:spacing w:line="360" w:lineRule="auto"/>
        <w:rPr>
          <w:rFonts w:cstheme="minorHAnsi"/>
        </w:rPr>
      </w:pPr>
      <w:r w:rsidRPr="001017AC">
        <w:rPr>
          <w:rFonts w:cstheme="minorHAnsi"/>
        </w:rPr>
        <w:t xml:space="preserve">Risk Assessment and evaluation, through taking the risks from the first step, studying them, and understanding </w:t>
      </w:r>
      <w:r w:rsidR="00943778" w:rsidRPr="001017AC">
        <w:rPr>
          <w:rFonts w:cstheme="minorHAnsi"/>
        </w:rPr>
        <w:t>the risk and its possible results.</w:t>
      </w:r>
    </w:p>
    <w:p w14:paraId="614043DA" w14:textId="19CFAE23" w:rsidR="00AA2B30" w:rsidRPr="001017AC" w:rsidRDefault="00943778" w:rsidP="00E12A23">
      <w:pPr>
        <w:pStyle w:val="ListParagraph"/>
        <w:numPr>
          <w:ilvl w:val="0"/>
          <w:numId w:val="10"/>
        </w:numPr>
        <w:spacing w:line="360" w:lineRule="auto"/>
        <w:rPr>
          <w:rFonts w:cstheme="minorHAnsi"/>
        </w:rPr>
      </w:pPr>
      <w:r w:rsidRPr="001017AC">
        <w:rPr>
          <w:rFonts w:cstheme="minorHAnsi"/>
        </w:rPr>
        <w:t xml:space="preserve">Selection of an appropriate risk management strategy, </w:t>
      </w:r>
      <w:r w:rsidR="007F40DF" w:rsidRPr="001017AC">
        <w:rPr>
          <w:rFonts w:cstheme="minorHAnsi"/>
        </w:rPr>
        <w:t>various strategies</w:t>
      </w:r>
      <w:r w:rsidRPr="001017AC">
        <w:rPr>
          <w:rFonts w:cstheme="minorHAnsi"/>
        </w:rPr>
        <w:t xml:space="preserve"> can be applied, some are based on models such as the Analytical Hierarchy Process, and some are based on specific goals such as avoidance, postponement of risk, risk control, transferring or sharing risks.</w:t>
      </w:r>
    </w:p>
    <w:p w14:paraId="7691CD25" w14:textId="7C2E46AE" w:rsidR="00AA2B30" w:rsidRPr="001017AC" w:rsidRDefault="00943778" w:rsidP="00E12A23">
      <w:pPr>
        <w:pStyle w:val="ListParagraph"/>
        <w:numPr>
          <w:ilvl w:val="0"/>
          <w:numId w:val="10"/>
        </w:numPr>
        <w:spacing w:line="360" w:lineRule="auto"/>
        <w:rPr>
          <w:rFonts w:cstheme="minorHAnsi"/>
        </w:rPr>
      </w:pPr>
      <w:r w:rsidRPr="001017AC">
        <w:rPr>
          <w:rFonts w:cstheme="minorHAnsi"/>
        </w:rPr>
        <w:t>Implementation of supply chain risk management strategy, referring to the strategy chosen in point III.</w:t>
      </w:r>
    </w:p>
    <w:p w14:paraId="6A6E4976" w14:textId="38D1D3E1" w:rsidR="00943778" w:rsidRPr="001017AC" w:rsidRDefault="00943778" w:rsidP="00E12A23">
      <w:pPr>
        <w:pStyle w:val="ListParagraph"/>
        <w:numPr>
          <w:ilvl w:val="0"/>
          <w:numId w:val="10"/>
        </w:numPr>
        <w:spacing w:line="360" w:lineRule="auto"/>
        <w:rPr>
          <w:rFonts w:cstheme="minorHAnsi"/>
        </w:rPr>
      </w:pPr>
      <w:r w:rsidRPr="001017AC">
        <w:rPr>
          <w:rFonts w:cstheme="minorHAnsi"/>
        </w:rPr>
        <w:t>Mitigation of supply chain risks, simply, the last and pre-first step for the whole process, and it focuses on preparing for the upcoming unforeseen risk events.</w:t>
      </w:r>
    </w:p>
    <w:p w14:paraId="4DFD53E0" w14:textId="77777777" w:rsidR="00F90CF5" w:rsidRPr="001017AC" w:rsidRDefault="00F90CF5" w:rsidP="00E12A23">
      <w:pPr>
        <w:spacing w:line="360" w:lineRule="auto"/>
        <w:rPr>
          <w:rFonts w:cstheme="minorHAnsi"/>
        </w:rPr>
      </w:pPr>
    </w:p>
    <w:p w14:paraId="5651706E" w14:textId="77777777" w:rsidR="009A291D" w:rsidRPr="001017AC" w:rsidRDefault="009A291D" w:rsidP="00E12A23">
      <w:pPr>
        <w:spacing w:line="360" w:lineRule="auto"/>
        <w:rPr>
          <w:rFonts w:cstheme="minorHAnsi"/>
        </w:rPr>
      </w:pPr>
      <w:r w:rsidRPr="001017AC">
        <w:rPr>
          <w:rFonts w:cstheme="minorHAnsi"/>
        </w:rPr>
        <w:t>There are various advantages for SCRM, such as:</w:t>
      </w:r>
    </w:p>
    <w:p w14:paraId="2A0E61FD" w14:textId="3F2F799A" w:rsidR="009A291D" w:rsidRPr="001017AC" w:rsidRDefault="00FA4C3E" w:rsidP="00E12A23">
      <w:pPr>
        <w:pStyle w:val="ListParagraph"/>
        <w:numPr>
          <w:ilvl w:val="0"/>
          <w:numId w:val="8"/>
        </w:numPr>
        <w:spacing w:line="360" w:lineRule="auto"/>
        <w:rPr>
          <w:rFonts w:cstheme="minorHAnsi"/>
        </w:rPr>
      </w:pPr>
      <w:r w:rsidRPr="001017AC">
        <w:rPr>
          <w:rFonts w:cstheme="minorHAnsi"/>
        </w:rPr>
        <w:t>Gives</w:t>
      </w:r>
      <w:r w:rsidR="009A291D" w:rsidRPr="001017AC">
        <w:rPr>
          <w:rFonts w:cstheme="minorHAnsi"/>
        </w:rPr>
        <w:t xml:space="preserve"> a clear overview of the supply chain</w:t>
      </w:r>
    </w:p>
    <w:p w14:paraId="440B05E2" w14:textId="5A3496AE" w:rsidR="00FA4C3E" w:rsidRPr="001017AC" w:rsidRDefault="00FA4C3E" w:rsidP="00E12A23">
      <w:pPr>
        <w:pStyle w:val="ListParagraph"/>
        <w:numPr>
          <w:ilvl w:val="0"/>
          <w:numId w:val="8"/>
        </w:numPr>
        <w:spacing w:line="360" w:lineRule="auto"/>
        <w:rPr>
          <w:rFonts w:cstheme="minorHAnsi"/>
        </w:rPr>
      </w:pPr>
      <w:r w:rsidRPr="001017AC">
        <w:rPr>
          <w:rFonts w:cstheme="minorHAnsi"/>
        </w:rPr>
        <w:lastRenderedPageBreak/>
        <w:t>Q</w:t>
      </w:r>
      <w:r w:rsidR="009A291D" w:rsidRPr="001017AC">
        <w:rPr>
          <w:rFonts w:cstheme="minorHAnsi"/>
        </w:rPr>
        <w:t>uantifies risks in the supply chai</w:t>
      </w:r>
      <w:r w:rsidRPr="001017AC">
        <w:rPr>
          <w:rFonts w:cstheme="minorHAnsi"/>
        </w:rPr>
        <w:t>n</w:t>
      </w:r>
    </w:p>
    <w:p w14:paraId="2AC1047C" w14:textId="4FF51DA8" w:rsidR="00FA4C3E" w:rsidRPr="001017AC" w:rsidRDefault="00FA4C3E" w:rsidP="00E12A23">
      <w:pPr>
        <w:pStyle w:val="ListParagraph"/>
        <w:numPr>
          <w:ilvl w:val="0"/>
          <w:numId w:val="8"/>
        </w:numPr>
        <w:spacing w:line="360" w:lineRule="auto"/>
        <w:rPr>
          <w:rFonts w:cstheme="minorHAnsi"/>
        </w:rPr>
      </w:pPr>
      <w:r w:rsidRPr="001017AC">
        <w:rPr>
          <w:rFonts w:cstheme="minorHAnsi"/>
        </w:rPr>
        <w:t>Allows for different possible strategies to be implemented</w:t>
      </w:r>
    </w:p>
    <w:p w14:paraId="0C64046D" w14:textId="77777777" w:rsidR="00FA4C3E" w:rsidRPr="001017AC" w:rsidRDefault="00FA4C3E" w:rsidP="00E12A23">
      <w:pPr>
        <w:pStyle w:val="ListParagraph"/>
        <w:numPr>
          <w:ilvl w:val="0"/>
          <w:numId w:val="8"/>
        </w:numPr>
        <w:spacing w:line="360" w:lineRule="auto"/>
        <w:rPr>
          <w:rFonts w:cstheme="minorHAnsi"/>
        </w:rPr>
      </w:pPr>
      <w:r w:rsidRPr="001017AC">
        <w:rPr>
          <w:rFonts w:cstheme="minorHAnsi"/>
        </w:rPr>
        <w:t>Increases robustness and agility</w:t>
      </w:r>
    </w:p>
    <w:p w14:paraId="3777FF33" w14:textId="77777777" w:rsidR="00FA4C3E" w:rsidRPr="001017AC" w:rsidRDefault="00FA4C3E" w:rsidP="00E12A23">
      <w:pPr>
        <w:pStyle w:val="ListParagraph"/>
        <w:numPr>
          <w:ilvl w:val="0"/>
          <w:numId w:val="8"/>
        </w:numPr>
        <w:spacing w:line="360" w:lineRule="auto"/>
        <w:rPr>
          <w:rFonts w:cstheme="minorHAnsi"/>
        </w:rPr>
      </w:pPr>
      <w:r w:rsidRPr="001017AC">
        <w:rPr>
          <w:rFonts w:cstheme="minorHAnsi"/>
        </w:rPr>
        <w:t>Avoid unpredictable risks</w:t>
      </w:r>
    </w:p>
    <w:p w14:paraId="25AAB484" w14:textId="77777777" w:rsidR="00FA4C3E" w:rsidRPr="001017AC" w:rsidRDefault="00FA4C3E" w:rsidP="00E12A23">
      <w:pPr>
        <w:pStyle w:val="ListParagraph"/>
        <w:numPr>
          <w:ilvl w:val="0"/>
          <w:numId w:val="8"/>
        </w:numPr>
        <w:spacing w:line="360" w:lineRule="auto"/>
        <w:rPr>
          <w:rFonts w:cstheme="minorHAnsi"/>
        </w:rPr>
      </w:pPr>
      <w:r w:rsidRPr="001017AC">
        <w:rPr>
          <w:rFonts w:cstheme="minorHAnsi"/>
        </w:rPr>
        <w:t>No accounting ambiguities</w:t>
      </w:r>
    </w:p>
    <w:p w14:paraId="00B60D8C" w14:textId="77777777" w:rsidR="00FA4C3E" w:rsidRPr="001017AC" w:rsidRDefault="00FA4C3E" w:rsidP="00E12A23">
      <w:pPr>
        <w:pStyle w:val="ListParagraph"/>
        <w:numPr>
          <w:ilvl w:val="0"/>
          <w:numId w:val="8"/>
        </w:numPr>
        <w:spacing w:line="360" w:lineRule="auto"/>
        <w:rPr>
          <w:rFonts w:cstheme="minorHAnsi"/>
        </w:rPr>
      </w:pPr>
      <w:proofErr w:type="spellStart"/>
      <w:r w:rsidRPr="001017AC">
        <w:rPr>
          <w:rFonts w:cstheme="minorHAnsi"/>
        </w:rPr>
        <w:t>Agna</w:t>
      </w:r>
      <w:proofErr w:type="spellEnd"/>
      <w:r w:rsidRPr="001017AC">
        <w:rPr>
          <w:rFonts w:cstheme="minorHAnsi"/>
        </w:rPr>
        <w:t xml:space="preserve"> has the required skills and knowledge to research it and apply it</w:t>
      </w:r>
    </w:p>
    <w:p w14:paraId="4B114636" w14:textId="77777777" w:rsidR="00FA4C3E" w:rsidRPr="001017AC" w:rsidRDefault="00FA4C3E" w:rsidP="00E12A23">
      <w:pPr>
        <w:spacing w:line="360" w:lineRule="auto"/>
        <w:rPr>
          <w:rFonts w:cstheme="minorHAnsi"/>
        </w:rPr>
      </w:pPr>
      <w:r w:rsidRPr="001017AC">
        <w:rPr>
          <w:rFonts w:cstheme="minorHAnsi"/>
        </w:rPr>
        <w:t>The disadvantages of the SCRM model can be summarized in:</w:t>
      </w:r>
    </w:p>
    <w:p w14:paraId="65159A00" w14:textId="77777777" w:rsidR="00FA4C3E" w:rsidRPr="001017AC" w:rsidRDefault="00FA4C3E" w:rsidP="00E12A23">
      <w:pPr>
        <w:pStyle w:val="ListParagraph"/>
        <w:numPr>
          <w:ilvl w:val="0"/>
          <w:numId w:val="9"/>
        </w:numPr>
        <w:spacing w:line="360" w:lineRule="auto"/>
        <w:rPr>
          <w:rFonts w:cstheme="minorHAnsi"/>
        </w:rPr>
      </w:pPr>
      <w:r w:rsidRPr="001017AC">
        <w:rPr>
          <w:rFonts w:cstheme="minorHAnsi"/>
        </w:rPr>
        <w:t xml:space="preserve">No </w:t>
      </w:r>
      <w:proofErr w:type="gramStart"/>
      <w:r w:rsidRPr="001017AC">
        <w:rPr>
          <w:rFonts w:cstheme="minorHAnsi"/>
        </w:rPr>
        <w:t>particular strategy</w:t>
      </w:r>
      <w:proofErr w:type="gramEnd"/>
      <w:r w:rsidRPr="001017AC">
        <w:rPr>
          <w:rFonts w:cstheme="minorHAnsi"/>
        </w:rPr>
        <w:t xml:space="preserve"> to follow</w:t>
      </w:r>
    </w:p>
    <w:p w14:paraId="4A170ADE" w14:textId="77777777" w:rsidR="00FA4C3E" w:rsidRPr="001017AC" w:rsidRDefault="00FA4C3E" w:rsidP="00E12A23">
      <w:pPr>
        <w:pStyle w:val="ListParagraph"/>
        <w:numPr>
          <w:ilvl w:val="0"/>
          <w:numId w:val="9"/>
        </w:numPr>
        <w:spacing w:line="360" w:lineRule="auto"/>
        <w:rPr>
          <w:rFonts w:cstheme="minorHAnsi"/>
        </w:rPr>
      </w:pPr>
      <w:r w:rsidRPr="001017AC">
        <w:rPr>
          <w:rFonts w:cstheme="minorHAnsi"/>
        </w:rPr>
        <w:t>Different models can be applied</w:t>
      </w:r>
    </w:p>
    <w:p w14:paraId="2459DE92" w14:textId="77777777" w:rsidR="00FA4C3E" w:rsidRPr="001017AC" w:rsidRDefault="00FA4C3E" w:rsidP="00E12A23">
      <w:pPr>
        <w:pStyle w:val="ListParagraph"/>
        <w:numPr>
          <w:ilvl w:val="0"/>
          <w:numId w:val="9"/>
        </w:numPr>
        <w:spacing w:line="360" w:lineRule="auto"/>
        <w:rPr>
          <w:rFonts w:cstheme="minorHAnsi"/>
        </w:rPr>
      </w:pPr>
      <w:r w:rsidRPr="001017AC">
        <w:rPr>
          <w:rFonts w:cstheme="minorHAnsi"/>
        </w:rPr>
        <w:t>A continuous process</w:t>
      </w:r>
    </w:p>
    <w:p w14:paraId="26BACD5C" w14:textId="6568C6FD" w:rsidR="00FA4C3E" w:rsidRPr="001017AC" w:rsidRDefault="00FA4C3E" w:rsidP="00E12A23">
      <w:pPr>
        <w:pStyle w:val="ListParagraph"/>
        <w:numPr>
          <w:ilvl w:val="0"/>
          <w:numId w:val="9"/>
        </w:numPr>
        <w:spacing w:line="360" w:lineRule="auto"/>
        <w:rPr>
          <w:rFonts w:cstheme="minorHAnsi"/>
        </w:rPr>
      </w:pPr>
      <w:r w:rsidRPr="001017AC">
        <w:rPr>
          <w:rFonts w:cstheme="minorHAnsi"/>
        </w:rPr>
        <w:t>More control o</w:t>
      </w:r>
      <w:r w:rsidR="007F40DF" w:rsidRPr="001017AC">
        <w:rPr>
          <w:rFonts w:cstheme="minorHAnsi"/>
        </w:rPr>
        <w:t>f</w:t>
      </w:r>
      <w:r w:rsidRPr="001017AC">
        <w:rPr>
          <w:rFonts w:cstheme="minorHAnsi"/>
        </w:rPr>
        <w:t xml:space="preserve"> the supply chain might require a higher cost or bigger staff</w:t>
      </w:r>
    </w:p>
    <w:p w14:paraId="349FEA43" w14:textId="77777777" w:rsidR="00F90CF5" w:rsidRPr="001017AC" w:rsidRDefault="00FA4C3E" w:rsidP="00E12A23">
      <w:pPr>
        <w:pStyle w:val="ListParagraph"/>
        <w:numPr>
          <w:ilvl w:val="0"/>
          <w:numId w:val="9"/>
        </w:numPr>
        <w:spacing w:line="360" w:lineRule="auto"/>
        <w:rPr>
          <w:rFonts w:cstheme="minorHAnsi"/>
        </w:rPr>
      </w:pPr>
      <w:r w:rsidRPr="001017AC">
        <w:rPr>
          <w:rFonts w:cstheme="minorHAnsi"/>
        </w:rPr>
        <w:t>Requires an up-to-date ERP</w:t>
      </w:r>
    </w:p>
    <w:p w14:paraId="1FCE971D" w14:textId="53F7EDD0" w:rsidR="00DB1426" w:rsidRPr="001017AC" w:rsidRDefault="00F90CF5" w:rsidP="00E12A23">
      <w:pPr>
        <w:pStyle w:val="ListParagraph"/>
        <w:numPr>
          <w:ilvl w:val="0"/>
          <w:numId w:val="9"/>
        </w:numPr>
        <w:spacing w:line="360" w:lineRule="auto"/>
        <w:rPr>
          <w:rFonts w:cstheme="minorHAnsi"/>
        </w:rPr>
      </w:pPr>
      <w:r w:rsidRPr="001017AC">
        <w:rPr>
          <w:rFonts w:cstheme="minorHAnsi"/>
        </w:rPr>
        <w:t>Perception-based</w:t>
      </w:r>
    </w:p>
    <w:p w14:paraId="696B33C1" w14:textId="77777777" w:rsidR="00DB1426" w:rsidRPr="001017AC" w:rsidRDefault="00DB1426" w:rsidP="00E12A23">
      <w:pPr>
        <w:spacing w:line="360" w:lineRule="auto"/>
        <w:rPr>
          <w:rFonts w:cstheme="minorHAnsi"/>
        </w:rPr>
      </w:pPr>
    </w:p>
    <w:p w14:paraId="3C48519C" w14:textId="77777777" w:rsidR="00DB1426" w:rsidRPr="001017AC" w:rsidRDefault="00DB1426" w:rsidP="00E12A23">
      <w:pPr>
        <w:pStyle w:val="Heading2"/>
        <w:numPr>
          <w:ilvl w:val="2"/>
          <w:numId w:val="7"/>
        </w:numPr>
        <w:spacing w:line="360" w:lineRule="auto"/>
        <w:rPr>
          <w:rFonts w:asciiTheme="minorHAnsi" w:hAnsiTheme="minorHAnsi" w:cstheme="minorHAnsi"/>
          <w:sz w:val="22"/>
          <w:szCs w:val="22"/>
        </w:rPr>
      </w:pPr>
      <w:bookmarkStart w:id="263" w:name="_Toc44292616"/>
      <w:r w:rsidRPr="001017AC">
        <w:rPr>
          <w:rFonts w:asciiTheme="minorHAnsi" w:hAnsiTheme="minorHAnsi" w:cstheme="minorHAnsi"/>
          <w:sz w:val="22"/>
          <w:szCs w:val="22"/>
        </w:rPr>
        <w:t>Multi-layer framework for business intelligence</w:t>
      </w:r>
      <w:bookmarkEnd w:id="263"/>
      <w:r w:rsidRPr="001017AC">
        <w:rPr>
          <w:rFonts w:asciiTheme="minorHAnsi" w:hAnsiTheme="minorHAnsi" w:cstheme="minorHAnsi"/>
          <w:sz w:val="22"/>
          <w:szCs w:val="22"/>
        </w:rPr>
        <w:t xml:space="preserve"> </w:t>
      </w:r>
    </w:p>
    <w:p w14:paraId="3D6F9B00" w14:textId="77777777" w:rsidR="00DB1426" w:rsidRPr="001017AC" w:rsidRDefault="00DB1426" w:rsidP="00E12A23">
      <w:pPr>
        <w:spacing w:line="360" w:lineRule="auto"/>
        <w:rPr>
          <w:rFonts w:cstheme="minorHAnsi"/>
        </w:rPr>
      </w:pPr>
    </w:p>
    <w:p w14:paraId="7D9A13DB" w14:textId="77777777" w:rsidR="00DB1426" w:rsidRPr="001017AC" w:rsidRDefault="00DB1426" w:rsidP="00E12A23">
      <w:pPr>
        <w:spacing w:line="360" w:lineRule="auto"/>
        <w:rPr>
          <w:rFonts w:cstheme="minorHAnsi"/>
        </w:rPr>
      </w:pPr>
      <w:bookmarkStart w:id="264" w:name="_Toc35257228"/>
      <w:bookmarkEnd w:id="264"/>
      <w:r w:rsidRPr="001017AC">
        <w:rPr>
          <w:rFonts w:cstheme="minorHAnsi"/>
          <w:color w:val="000000" w:themeColor="text1"/>
        </w:rPr>
        <w:t xml:space="preserve">Collecting unstructured data for management support has been explored from several directions including case-based publications offering pragmatic solutions, ones focusing mainly on techniques for analysing document collections based on the extraction of structured data from unstructured content, and more. One of the approaches which aim to integrate structured and unstructured data for management support is the multi-level framework for business intelligence which can be used as a vendor-neutral conceptual reference for BI solutions. </w:t>
      </w:r>
      <w:r w:rsidRPr="001017AC">
        <w:rPr>
          <w:rFonts w:cstheme="minorHAnsi"/>
        </w:rPr>
        <w:t xml:space="preserve">In other words, this </w:t>
      </w:r>
      <w:proofErr w:type="gramStart"/>
      <w:r w:rsidRPr="001017AC">
        <w:rPr>
          <w:rFonts w:cstheme="minorHAnsi"/>
        </w:rPr>
        <w:t>particular model</w:t>
      </w:r>
      <w:proofErr w:type="gramEnd"/>
      <w:r w:rsidRPr="001017AC">
        <w:rPr>
          <w:rFonts w:cstheme="minorHAnsi"/>
        </w:rPr>
        <w:t xml:space="preserve"> contributes towards the standardization and unbiased business practices in the field of BA by collecting data from a variety of sources to build a better competitive intelligence. This applies to the </w:t>
      </w:r>
      <w:proofErr w:type="spellStart"/>
      <w:r w:rsidRPr="001017AC">
        <w:rPr>
          <w:rFonts w:cstheme="minorHAnsi"/>
        </w:rPr>
        <w:t>Agna</w:t>
      </w:r>
      <w:proofErr w:type="spellEnd"/>
      <w:r w:rsidRPr="001017AC">
        <w:rPr>
          <w:rFonts w:cstheme="minorHAnsi"/>
        </w:rPr>
        <w:t xml:space="preserve"> case in the sense that the company frequently uses external information such as financial reports of competitors, patent databases, government and research publications, and more. This is all done in an integrative orientation to understand competitive intelligence as part of wider management support IT infrastructure which subsumes highly different systems.</w:t>
      </w:r>
    </w:p>
    <w:p w14:paraId="1AF8B5FE" w14:textId="77777777" w:rsidR="00DB1426" w:rsidRPr="001017AC" w:rsidRDefault="00DB1426" w:rsidP="00E12A23">
      <w:pPr>
        <w:spacing w:line="360" w:lineRule="auto"/>
        <w:rPr>
          <w:rFonts w:cstheme="minorHAnsi"/>
        </w:rPr>
      </w:pPr>
      <w:r w:rsidRPr="001017AC">
        <w:rPr>
          <w:rFonts w:cstheme="minorHAnsi"/>
        </w:rPr>
        <w:lastRenderedPageBreak/>
        <w:t xml:space="preserve">The structure of this framework includes not only components to handle and analyse unstructured data but also a more holistic understanding of management support infrastructures. The presented framework can be used in the </w:t>
      </w:r>
      <w:proofErr w:type="spellStart"/>
      <w:r w:rsidRPr="001017AC">
        <w:rPr>
          <w:rFonts w:cstheme="minorHAnsi"/>
        </w:rPr>
        <w:t>Agna</w:t>
      </w:r>
      <w:proofErr w:type="spellEnd"/>
      <w:r w:rsidRPr="001017AC">
        <w:rPr>
          <w:rFonts w:cstheme="minorHAnsi"/>
        </w:rPr>
        <w:t xml:space="preserve"> case to structure BI initiatives within the company, which themselves are created to integrate unstructured data for competitive intelligence applications. This framework includes three layers: the data layer, the logic layer, and the access layer. </w:t>
      </w:r>
    </w:p>
    <w:p w14:paraId="526A8772" w14:textId="77777777" w:rsidR="00DB1426" w:rsidRPr="001017AC" w:rsidRDefault="00DB1426" w:rsidP="00E12A23">
      <w:pPr>
        <w:spacing w:line="360" w:lineRule="auto"/>
        <w:rPr>
          <w:rFonts w:cstheme="minorHAnsi"/>
        </w:rPr>
      </w:pPr>
    </w:p>
    <w:p w14:paraId="5BDB06C4" w14:textId="77777777" w:rsidR="00DB1426" w:rsidRPr="001017AC" w:rsidRDefault="00DB1426" w:rsidP="00E12A23">
      <w:pPr>
        <w:pStyle w:val="ListParagraph"/>
        <w:numPr>
          <w:ilvl w:val="3"/>
          <w:numId w:val="7"/>
        </w:numPr>
        <w:spacing w:line="360" w:lineRule="auto"/>
        <w:rPr>
          <w:rFonts w:cstheme="minorHAnsi"/>
          <w:color w:val="2E74B5" w:themeColor="accent5" w:themeShade="BF"/>
        </w:rPr>
      </w:pPr>
      <w:r w:rsidRPr="001017AC">
        <w:rPr>
          <w:rFonts w:cstheme="minorHAnsi"/>
          <w:color w:val="2E74B5" w:themeColor="accent5" w:themeShade="BF"/>
        </w:rPr>
        <w:t xml:space="preserve">The Data Layer </w:t>
      </w:r>
    </w:p>
    <w:p w14:paraId="7C9F6BAF" w14:textId="77777777" w:rsidR="00DB1426" w:rsidRPr="001017AC" w:rsidRDefault="00DB1426" w:rsidP="00E12A23">
      <w:pPr>
        <w:pStyle w:val="ListParagraph"/>
        <w:spacing w:line="360" w:lineRule="auto"/>
        <w:ind w:left="1728"/>
        <w:rPr>
          <w:rFonts w:cstheme="minorHAnsi"/>
          <w:color w:val="2E74B5" w:themeColor="accent5" w:themeShade="BF"/>
        </w:rPr>
      </w:pPr>
    </w:p>
    <w:p w14:paraId="2B5238BC" w14:textId="28191F49" w:rsidR="00DB1426" w:rsidRPr="001017AC" w:rsidRDefault="00DB1426" w:rsidP="00E12A23">
      <w:pPr>
        <w:spacing w:line="360" w:lineRule="auto"/>
        <w:rPr>
          <w:rFonts w:cstheme="minorHAnsi"/>
        </w:rPr>
      </w:pPr>
      <w:r w:rsidRPr="001017AC">
        <w:rPr>
          <w:rFonts w:cstheme="minorHAnsi"/>
          <w:color w:val="000000" w:themeColor="text1"/>
        </w:rPr>
        <w:t>This layer deals mainly with the storing of structured and unstructured data for management support purposes. Some of the currently existing data repositories include data warehouses, operational data stores, data marts, etc. On the other hand, unstructured content is handled with Content and Document Management Systems. The data which is collected is initially extracted from sources such as operational systems like ERP and SCM systems. Once the data is collected, but before it is analysed the data is transformed in several steps. (Kemper 2000</w:t>
      </w:r>
      <w:r w:rsidRPr="001017AC">
        <w:rPr>
          <w:rFonts w:cstheme="minorHAnsi"/>
        </w:rPr>
        <w:t xml:space="preserve">). However, when applying this to the </w:t>
      </w:r>
      <w:proofErr w:type="spellStart"/>
      <w:r w:rsidRPr="001017AC">
        <w:rPr>
          <w:rFonts w:cstheme="minorHAnsi"/>
        </w:rPr>
        <w:t>Agna</w:t>
      </w:r>
      <w:proofErr w:type="spellEnd"/>
      <w:r w:rsidRPr="001017AC">
        <w:rPr>
          <w:rFonts w:cstheme="minorHAnsi"/>
        </w:rPr>
        <w:t xml:space="preserve"> Group case, it becomes evident that one of the main challenges during the data layer is the plethora of existing data which on its own creates multiple other issues. Companies such as </w:t>
      </w:r>
      <w:proofErr w:type="spellStart"/>
      <w:r w:rsidRPr="001017AC">
        <w:rPr>
          <w:rFonts w:cstheme="minorHAnsi"/>
        </w:rPr>
        <w:t>Agna</w:t>
      </w:r>
      <w:proofErr w:type="spellEnd"/>
      <w:r w:rsidRPr="001017AC">
        <w:rPr>
          <w:rFonts w:cstheme="minorHAnsi"/>
        </w:rPr>
        <w:t xml:space="preserve"> are not always financially or operationally prepared to handle the maintenance of data warehouses but instead can only have gotten as far as utilizing “core data warehouses” which contain all management support data. These core warehouses can only be applied for specific data serving a certain single business process. The shift towards bigger data warehouse infrastructure is something that a lot of organizations such as </w:t>
      </w:r>
      <w:proofErr w:type="spellStart"/>
      <w:r w:rsidRPr="001017AC">
        <w:rPr>
          <w:rFonts w:cstheme="minorHAnsi"/>
        </w:rPr>
        <w:t>Agna</w:t>
      </w:r>
      <w:proofErr w:type="spellEnd"/>
      <w:r w:rsidRPr="001017AC">
        <w:rPr>
          <w:rFonts w:cstheme="minorHAnsi"/>
        </w:rPr>
        <w:t xml:space="preserve"> Group are still struggling with. </w:t>
      </w:r>
    </w:p>
    <w:p w14:paraId="0C574364" w14:textId="77777777" w:rsidR="00DB1426" w:rsidRPr="001017AC" w:rsidRDefault="00DB1426" w:rsidP="00E12A23">
      <w:pPr>
        <w:spacing w:line="360" w:lineRule="auto"/>
        <w:rPr>
          <w:rFonts w:cstheme="minorHAnsi"/>
          <w:color w:val="FF0000"/>
        </w:rPr>
      </w:pPr>
    </w:p>
    <w:p w14:paraId="0AC1048F" w14:textId="77777777" w:rsidR="00DB1426" w:rsidRPr="001017AC" w:rsidRDefault="00DB1426" w:rsidP="00E12A23">
      <w:pPr>
        <w:pStyle w:val="ListParagraph"/>
        <w:numPr>
          <w:ilvl w:val="3"/>
          <w:numId w:val="7"/>
        </w:numPr>
        <w:spacing w:line="360" w:lineRule="auto"/>
        <w:rPr>
          <w:rFonts w:cstheme="minorHAnsi"/>
          <w:color w:val="2E74B5" w:themeColor="accent5" w:themeShade="BF"/>
        </w:rPr>
      </w:pPr>
      <w:r w:rsidRPr="001017AC">
        <w:rPr>
          <w:rFonts w:cstheme="minorHAnsi"/>
          <w:color w:val="2E74B5" w:themeColor="accent5" w:themeShade="BF"/>
        </w:rPr>
        <w:t xml:space="preserve">The Logic Layer </w:t>
      </w:r>
    </w:p>
    <w:p w14:paraId="29D8A264" w14:textId="77777777" w:rsidR="00DB1426" w:rsidRPr="001017AC" w:rsidRDefault="00DB1426" w:rsidP="00E12A23">
      <w:pPr>
        <w:pStyle w:val="ListParagraph"/>
        <w:spacing w:line="360" w:lineRule="auto"/>
        <w:ind w:left="1728"/>
        <w:rPr>
          <w:rFonts w:cstheme="minorHAnsi"/>
          <w:color w:val="2E74B5" w:themeColor="accent5" w:themeShade="BF"/>
        </w:rPr>
      </w:pPr>
    </w:p>
    <w:p w14:paraId="76DA91E5" w14:textId="77777777" w:rsidR="00DB1426" w:rsidRPr="001017AC" w:rsidRDefault="00DB1426" w:rsidP="00E12A23">
      <w:pPr>
        <w:spacing w:line="360" w:lineRule="auto"/>
        <w:rPr>
          <w:rFonts w:cstheme="minorHAnsi"/>
          <w:color w:val="000000" w:themeColor="text1"/>
        </w:rPr>
      </w:pPr>
      <w:r w:rsidRPr="001017AC">
        <w:rPr>
          <w:rFonts w:cstheme="minorHAnsi"/>
          <w:color w:val="000000" w:themeColor="text1"/>
        </w:rPr>
        <w:t xml:space="preserve">This layer provides analytical functionality to analyse structured data or unstructured content. This includes processes such as data mining and OLAP, but also the ability to generate ad-hoc analysis, implement performance management concepts, generating interactive business reports, and more. Some of the tools coming from the knowledge management domain which are applied here include workflow support or tools for information retrieval. </w:t>
      </w:r>
    </w:p>
    <w:p w14:paraId="3A1BE78B" w14:textId="77777777" w:rsidR="00DB1426" w:rsidRPr="001017AC" w:rsidRDefault="00DB1426" w:rsidP="00E12A23">
      <w:pPr>
        <w:spacing w:line="360" w:lineRule="auto"/>
        <w:rPr>
          <w:rFonts w:cstheme="minorHAnsi"/>
          <w:color w:val="000000" w:themeColor="text1"/>
        </w:rPr>
      </w:pPr>
    </w:p>
    <w:p w14:paraId="5B8E81F5" w14:textId="2527E969" w:rsidR="00DB1426" w:rsidRPr="001017AC" w:rsidRDefault="00DB1426" w:rsidP="00E12A23">
      <w:pPr>
        <w:spacing w:line="360" w:lineRule="auto"/>
        <w:rPr>
          <w:rFonts w:cstheme="minorHAnsi"/>
        </w:rPr>
      </w:pPr>
      <w:r w:rsidRPr="001017AC">
        <w:rPr>
          <w:rFonts w:cstheme="minorHAnsi"/>
        </w:rPr>
        <w:t xml:space="preserve">This section of the research will focus on how the so-called "generic analytical systems” can enable accessing, combining, and analysing data for the </w:t>
      </w:r>
      <w:proofErr w:type="spellStart"/>
      <w:r w:rsidRPr="001017AC">
        <w:rPr>
          <w:rFonts w:cstheme="minorHAnsi"/>
        </w:rPr>
        <w:t>Agna</w:t>
      </w:r>
      <w:proofErr w:type="spellEnd"/>
      <w:r w:rsidRPr="001017AC">
        <w:rPr>
          <w:rFonts w:cstheme="minorHAnsi"/>
        </w:rPr>
        <w:t xml:space="preserve"> group with the organization having a build-in ex-ante condition of business logic</w:t>
      </w:r>
      <w:r w:rsidR="000C0FEA">
        <w:rPr>
          <w:rFonts w:cstheme="minorHAnsi"/>
        </w:rPr>
        <w:t xml:space="preserve">, and as a method to analyse and generate </w:t>
      </w:r>
      <w:proofErr w:type="spellStart"/>
      <w:r w:rsidR="000C0FEA">
        <w:rPr>
          <w:rFonts w:cstheme="minorHAnsi"/>
        </w:rPr>
        <w:t>knwodleg</w:t>
      </w:r>
      <w:proofErr w:type="spellEnd"/>
      <w:r w:rsidR="000C0FEA">
        <w:rPr>
          <w:rFonts w:cstheme="minorHAnsi"/>
        </w:rPr>
        <w:t xml:space="preserve"> from the aggregate information coming from all </w:t>
      </w:r>
      <w:proofErr w:type="spellStart"/>
      <w:r w:rsidR="000C0FEA">
        <w:rPr>
          <w:rFonts w:cstheme="minorHAnsi"/>
        </w:rPr>
        <w:t>Agna</w:t>
      </w:r>
      <w:proofErr w:type="spellEnd"/>
      <w:r w:rsidR="000C0FEA">
        <w:rPr>
          <w:rFonts w:cstheme="minorHAnsi"/>
        </w:rPr>
        <w:t xml:space="preserve"> entities. </w:t>
      </w:r>
      <w:bookmarkStart w:id="265" w:name="_GoBack"/>
      <w:bookmarkEnd w:id="265"/>
    </w:p>
    <w:p w14:paraId="051C7245" w14:textId="77777777" w:rsidR="00DB1426" w:rsidRPr="001017AC" w:rsidRDefault="00DB1426" w:rsidP="00E12A23">
      <w:pPr>
        <w:spacing w:line="360" w:lineRule="auto"/>
        <w:rPr>
          <w:rFonts w:cstheme="minorHAnsi"/>
        </w:rPr>
      </w:pPr>
    </w:p>
    <w:p w14:paraId="2F586183" w14:textId="77777777" w:rsidR="00DB1426" w:rsidRPr="001017AC" w:rsidRDefault="00DB1426" w:rsidP="00E12A23">
      <w:pPr>
        <w:pStyle w:val="ListParagraph"/>
        <w:numPr>
          <w:ilvl w:val="3"/>
          <w:numId w:val="7"/>
        </w:numPr>
        <w:spacing w:line="360" w:lineRule="auto"/>
        <w:rPr>
          <w:rFonts w:cstheme="minorHAnsi"/>
          <w:color w:val="2E74B5" w:themeColor="accent5" w:themeShade="BF"/>
        </w:rPr>
      </w:pPr>
      <w:r w:rsidRPr="001017AC">
        <w:rPr>
          <w:rFonts w:cstheme="minorHAnsi"/>
          <w:color w:val="2E74B5" w:themeColor="accent5" w:themeShade="BF"/>
        </w:rPr>
        <w:t xml:space="preserve">The Access Layer </w:t>
      </w:r>
    </w:p>
    <w:p w14:paraId="6CA1AB04" w14:textId="77777777" w:rsidR="00DB1426" w:rsidRPr="001017AC" w:rsidRDefault="00DB1426" w:rsidP="00E12A23">
      <w:pPr>
        <w:spacing w:line="360" w:lineRule="auto"/>
        <w:rPr>
          <w:rFonts w:cstheme="minorHAnsi"/>
          <w:color w:val="000000" w:themeColor="text1"/>
        </w:rPr>
      </w:pPr>
      <w:r w:rsidRPr="001017AC">
        <w:rPr>
          <w:rFonts w:cstheme="minorHAnsi"/>
          <w:color w:val="000000" w:themeColor="text1"/>
        </w:rPr>
        <w:t xml:space="preserve">This layer is often made possible by some type of ‘portal software’ which is supposed to provide a harmonized Graphical User Interface (Priebe et al., 2003). And it allows the user to conveniently use all relevant functions of the logic layer within the confines of defined user roles and user rights. </w:t>
      </w:r>
    </w:p>
    <w:p w14:paraId="164BA978" w14:textId="1488FE37" w:rsidR="00FA4C3E" w:rsidRPr="001017AC" w:rsidRDefault="00DB1426" w:rsidP="00E12A23">
      <w:pPr>
        <w:spacing w:line="360" w:lineRule="auto"/>
        <w:rPr>
          <w:rFonts w:cstheme="minorHAnsi"/>
        </w:rPr>
      </w:pPr>
      <w:r w:rsidRPr="001017AC">
        <w:rPr>
          <w:rFonts w:cstheme="minorHAnsi"/>
        </w:rPr>
        <w:t xml:space="preserve">This part of the thesis discusses the importance and conditions of utilizing such portals, concluding the </w:t>
      </w:r>
      <w:proofErr w:type="spellStart"/>
      <w:r w:rsidRPr="001017AC">
        <w:rPr>
          <w:rFonts w:cstheme="minorHAnsi"/>
        </w:rPr>
        <w:t>Agna</w:t>
      </w:r>
      <w:proofErr w:type="spellEnd"/>
      <w:r w:rsidRPr="001017AC">
        <w:rPr>
          <w:rFonts w:cstheme="minorHAnsi"/>
        </w:rPr>
        <w:t xml:space="preserve"> case. The company does not currently use any software portals or any architecture for this part of the approach. However, it can greatly benefit from one, since a main advantage of the approach is that it does not incur recurring costs.  </w:t>
      </w:r>
      <w:r w:rsidR="00DC08F6" w:rsidRPr="001017AC">
        <w:rPr>
          <w:rFonts w:cstheme="minorHAnsi"/>
        </w:rPr>
        <w:br/>
        <w:t xml:space="preserve">  </w:t>
      </w:r>
    </w:p>
    <w:p w14:paraId="2A2FEFA1" w14:textId="618CFC57" w:rsidR="00777D92" w:rsidRPr="001017AC" w:rsidRDefault="00943778" w:rsidP="00E12A23">
      <w:pPr>
        <w:pStyle w:val="Heading2"/>
        <w:numPr>
          <w:ilvl w:val="2"/>
          <w:numId w:val="7"/>
        </w:numPr>
        <w:spacing w:line="360" w:lineRule="auto"/>
        <w:rPr>
          <w:rFonts w:asciiTheme="minorHAnsi" w:hAnsiTheme="minorHAnsi" w:cstheme="minorHAnsi"/>
          <w:sz w:val="22"/>
          <w:szCs w:val="22"/>
        </w:rPr>
      </w:pPr>
      <w:bookmarkStart w:id="266" w:name="_Toc44292617"/>
      <w:r w:rsidRPr="001017AC">
        <w:rPr>
          <w:rFonts w:asciiTheme="minorHAnsi" w:hAnsiTheme="minorHAnsi" w:cstheme="minorHAnsi"/>
          <w:sz w:val="22"/>
          <w:szCs w:val="22"/>
        </w:rPr>
        <w:t>Analytic hierarchy process (AHP)</w:t>
      </w:r>
      <w:bookmarkEnd w:id="266"/>
    </w:p>
    <w:p w14:paraId="78B987CB" w14:textId="77777777" w:rsidR="00D227BC" w:rsidRPr="001017AC" w:rsidRDefault="00D227BC" w:rsidP="00E12A23">
      <w:pPr>
        <w:spacing w:line="360" w:lineRule="auto"/>
        <w:rPr>
          <w:rFonts w:cstheme="minorHAnsi"/>
        </w:rPr>
      </w:pPr>
    </w:p>
    <w:p w14:paraId="185867D6" w14:textId="4DFF2AF4" w:rsidR="00943778" w:rsidRPr="001017AC" w:rsidRDefault="00D227BC" w:rsidP="00E12A23">
      <w:pPr>
        <w:spacing w:line="360" w:lineRule="auto"/>
        <w:rPr>
          <w:rFonts w:cstheme="minorHAnsi"/>
        </w:rPr>
      </w:pPr>
      <w:r w:rsidRPr="001017AC">
        <w:rPr>
          <w:rFonts w:cstheme="minorHAnsi"/>
        </w:rPr>
        <w:t>The analytic hierarchy process (AHP) is a structured technique that organizes and analyse decisions based on mathematics and psychology, it is particularly used in group decision making and can be found in different fields. AHP aims at generating a decision that fits the decision</w:t>
      </w:r>
      <w:r w:rsidR="007F40DF" w:rsidRPr="001017AC">
        <w:rPr>
          <w:rFonts w:cstheme="minorHAnsi"/>
        </w:rPr>
        <w:t>-</w:t>
      </w:r>
      <w:r w:rsidRPr="001017AC">
        <w:rPr>
          <w:rFonts w:cstheme="minorHAnsi"/>
        </w:rPr>
        <w:t>makers</w:t>
      </w:r>
      <w:r w:rsidR="007F40DF" w:rsidRPr="001017AC">
        <w:rPr>
          <w:rFonts w:cstheme="minorHAnsi"/>
        </w:rPr>
        <w:t>'</w:t>
      </w:r>
      <w:r w:rsidRPr="001017AC">
        <w:rPr>
          <w:rFonts w:cstheme="minorHAnsi"/>
        </w:rPr>
        <w:t xml:space="preserve"> end goal and their problem </w:t>
      </w:r>
      <w:r w:rsidR="007F40DF" w:rsidRPr="001017AC">
        <w:rPr>
          <w:rFonts w:cstheme="minorHAnsi"/>
        </w:rPr>
        <w:t>by</w:t>
      </w:r>
      <w:r w:rsidRPr="001017AC">
        <w:rPr>
          <w:rFonts w:cstheme="minorHAnsi"/>
        </w:rPr>
        <w:t xml:space="preserve"> providing a comprehensive and rational framework</w:t>
      </w:r>
      <w:r w:rsidR="007F40DF" w:rsidRPr="001017AC">
        <w:rPr>
          <w:rFonts w:cstheme="minorHAnsi"/>
          <w:color w:val="000000"/>
          <w:shd w:val="clear" w:color="auto" w:fill="FFFFFF"/>
        </w:rPr>
        <w:t xml:space="preserve"> </w:t>
      </w:r>
      <w:r w:rsidR="007F40DF" w:rsidRPr="001017AC">
        <w:rPr>
          <w:rFonts w:cstheme="minorHAnsi"/>
        </w:rPr>
        <w:t>(Chang, Ellinger &amp; Blackhurst, 2015)</w:t>
      </w:r>
      <w:r w:rsidRPr="001017AC">
        <w:rPr>
          <w:rFonts w:cstheme="minorHAnsi"/>
        </w:rPr>
        <w:t>.</w:t>
      </w:r>
    </w:p>
    <w:p w14:paraId="257F5DED" w14:textId="2A566E61" w:rsidR="00F91BE3" w:rsidRPr="001017AC" w:rsidRDefault="001C7C1D" w:rsidP="00E12A23">
      <w:pPr>
        <w:spacing w:line="360" w:lineRule="auto"/>
        <w:rPr>
          <w:rFonts w:cstheme="minorHAnsi"/>
        </w:rPr>
      </w:pPr>
      <w:r w:rsidRPr="001017AC">
        <w:rPr>
          <w:rFonts w:cstheme="minorHAnsi"/>
        </w:rPr>
        <w:t xml:space="preserve">This tool can be used for risk decomposition and prioritization based on </w:t>
      </w:r>
      <w:proofErr w:type="spellStart"/>
      <w:r w:rsidRPr="001017AC">
        <w:rPr>
          <w:rFonts w:cstheme="minorHAnsi"/>
        </w:rPr>
        <w:t>Agna’s</w:t>
      </w:r>
      <w:proofErr w:type="spellEnd"/>
      <w:r w:rsidRPr="001017AC">
        <w:rPr>
          <w:rFonts w:cstheme="minorHAnsi"/>
        </w:rPr>
        <w:t xml:space="preserve"> case as AHP allows us to quantify the issue, creating a mathematical decision-making graph. It starts by building a hierarchy, where decision</w:t>
      </w:r>
      <w:r w:rsidR="007F40DF" w:rsidRPr="001017AC">
        <w:rPr>
          <w:rFonts w:cstheme="minorHAnsi"/>
        </w:rPr>
        <w:t>-</w:t>
      </w:r>
      <w:r w:rsidRPr="001017AC">
        <w:rPr>
          <w:rFonts w:cstheme="minorHAnsi"/>
        </w:rPr>
        <w:t>makers evaluate the elements of the hierarchy through the usage of concrete data</w:t>
      </w:r>
      <w:r w:rsidR="00F91BE3" w:rsidRPr="001017AC">
        <w:rPr>
          <w:rFonts w:cstheme="minorHAnsi"/>
        </w:rPr>
        <w:t>, comparing e</w:t>
      </w:r>
      <w:r w:rsidR="007F40DF" w:rsidRPr="001017AC">
        <w:rPr>
          <w:rFonts w:cstheme="minorHAnsi"/>
        </w:rPr>
        <w:t>very</w:t>
      </w:r>
      <w:r w:rsidR="00F91BE3" w:rsidRPr="001017AC">
        <w:rPr>
          <w:rFonts w:cstheme="minorHAnsi"/>
        </w:rPr>
        <w:t xml:space="preserve"> two elements and their effects on the above elements, using the data and personal judgments, the decision</w:t>
      </w:r>
      <w:r w:rsidR="007F40DF" w:rsidRPr="001017AC">
        <w:rPr>
          <w:rFonts w:cstheme="minorHAnsi"/>
        </w:rPr>
        <w:t>-</w:t>
      </w:r>
      <w:r w:rsidR="00F91BE3" w:rsidRPr="001017AC">
        <w:rPr>
          <w:rFonts w:cstheme="minorHAnsi"/>
        </w:rPr>
        <w:t>maker can come</w:t>
      </w:r>
      <w:r w:rsidR="007F40DF" w:rsidRPr="001017AC">
        <w:rPr>
          <w:rFonts w:cstheme="minorHAnsi"/>
        </w:rPr>
        <w:t xml:space="preserve"> to</w:t>
      </w:r>
      <w:r w:rsidR="00F91BE3" w:rsidRPr="001017AC">
        <w:rPr>
          <w:rFonts w:cstheme="minorHAnsi"/>
        </w:rPr>
        <w:t xml:space="preserve"> move to the next element, and so on. This method is can be done through simple mathematic equations that can be done by hand or calculator. However, many computer software </w:t>
      </w:r>
      <w:r w:rsidR="007F40DF" w:rsidRPr="001017AC">
        <w:rPr>
          <w:rFonts w:cstheme="minorHAnsi"/>
        </w:rPr>
        <w:t>is</w:t>
      </w:r>
      <w:r w:rsidR="00F91BE3" w:rsidRPr="001017AC">
        <w:rPr>
          <w:rFonts w:cstheme="minorHAnsi"/>
        </w:rPr>
        <w:t xml:space="preserve"> available for specific cases and companies</w:t>
      </w:r>
      <w:r w:rsidR="007F40DF" w:rsidRPr="001017AC">
        <w:rPr>
          <w:rFonts w:cstheme="minorHAnsi"/>
          <w:color w:val="000000"/>
          <w:shd w:val="clear" w:color="auto" w:fill="FFFFFF"/>
        </w:rPr>
        <w:t xml:space="preserve"> </w:t>
      </w:r>
      <w:r w:rsidR="007F40DF" w:rsidRPr="001017AC">
        <w:rPr>
          <w:rFonts w:cstheme="minorHAnsi"/>
        </w:rPr>
        <w:t>(Chang, Ellinger &amp; Blackhurst, 2015)</w:t>
      </w:r>
      <w:r w:rsidR="00F91BE3" w:rsidRPr="001017AC">
        <w:rPr>
          <w:rFonts w:cstheme="minorHAnsi"/>
        </w:rPr>
        <w:t xml:space="preserve">. </w:t>
      </w:r>
    </w:p>
    <w:p w14:paraId="265770C9" w14:textId="789AF10F" w:rsidR="00F91BE3" w:rsidRPr="001017AC" w:rsidRDefault="00F91BE3" w:rsidP="00E12A23">
      <w:pPr>
        <w:spacing w:line="360" w:lineRule="auto"/>
        <w:rPr>
          <w:rFonts w:cstheme="minorHAnsi"/>
        </w:rPr>
      </w:pPr>
      <w:r w:rsidRPr="001017AC">
        <w:rPr>
          <w:rFonts w:cstheme="minorHAnsi"/>
        </w:rPr>
        <w:lastRenderedPageBreak/>
        <w:t>Furthermore, AHP’s hierarchy should involve an overall goal, different options and alternatives used to reach the goal, different components and constituents, and in some cases, alternative goals. Furthermore, the alternatives can be broken down to different criteria, and usually include diagrams and graphs to describe the hierarchies. Figure 2.</w:t>
      </w:r>
      <w:r w:rsidR="00997C74" w:rsidRPr="001017AC">
        <w:rPr>
          <w:rFonts w:cstheme="minorHAnsi"/>
        </w:rPr>
        <w:t>2</w:t>
      </w:r>
      <w:r w:rsidRPr="001017AC">
        <w:rPr>
          <w:rFonts w:cstheme="minorHAnsi"/>
        </w:rPr>
        <w:t xml:space="preserve"> gives a sample of an AHP hierarchy diagram.</w:t>
      </w:r>
    </w:p>
    <w:p w14:paraId="495C9E31" w14:textId="77777777" w:rsidR="00F91BE3" w:rsidRPr="001017AC" w:rsidRDefault="00F91BE3" w:rsidP="00E12A23">
      <w:pPr>
        <w:keepNext/>
        <w:spacing w:line="360" w:lineRule="auto"/>
        <w:rPr>
          <w:rFonts w:cstheme="minorHAnsi"/>
        </w:rPr>
      </w:pPr>
      <w:r w:rsidRPr="001017AC">
        <w:rPr>
          <w:rFonts w:cstheme="minorHAnsi"/>
          <w:noProof/>
          <w:lang w:val="en-US"/>
        </w:rPr>
        <w:drawing>
          <wp:inline distT="0" distB="0" distL="0" distR="0" wp14:anchorId="5AD5B33B" wp14:editId="38C5AA5D">
            <wp:extent cx="5486400" cy="320040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E42C06A" w14:textId="2EB47577" w:rsidR="00F91BE3" w:rsidRPr="001017AC" w:rsidRDefault="00F91BE3" w:rsidP="00E12A23">
      <w:pPr>
        <w:pStyle w:val="Caption"/>
        <w:spacing w:line="360" w:lineRule="auto"/>
        <w:jc w:val="center"/>
        <w:rPr>
          <w:rFonts w:cstheme="minorHAnsi"/>
          <w:sz w:val="22"/>
          <w:szCs w:val="22"/>
        </w:rPr>
      </w:pPr>
      <w:r w:rsidRPr="001017AC">
        <w:rPr>
          <w:rFonts w:cstheme="minorHAnsi"/>
          <w:sz w:val="22"/>
          <w:szCs w:val="22"/>
        </w:rPr>
        <w:t xml:space="preserve">Figure </w:t>
      </w:r>
      <w:r w:rsidRPr="001017AC">
        <w:rPr>
          <w:rFonts w:cstheme="minorHAnsi"/>
          <w:sz w:val="22"/>
          <w:szCs w:val="22"/>
        </w:rPr>
        <w:fldChar w:fldCharType="begin"/>
      </w:r>
      <w:r w:rsidRPr="001017AC">
        <w:rPr>
          <w:rFonts w:cstheme="minorHAnsi"/>
          <w:sz w:val="22"/>
          <w:szCs w:val="22"/>
        </w:rPr>
        <w:instrText xml:space="preserve"> SEQ Figure \* ARABIC </w:instrText>
      </w:r>
      <w:r w:rsidRPr="001017AC">
        <w:rPr>
          <w:rFonts w:cstheme="minorHAnsi"/>
          <w:sz w:val="22"/>
          <w:szCs w:val="22"/>
        </w:rPr>
        <w:fldChar w:fldCharType="separate"/>
      </w:r>
      <w:r w:rsidR="00D0009E" w:rsidRPr="001017AC">
        <w:rPr>
          <w:rFonts w:cstheme="minorHAnsi"/>
          <w:noProof/>
          <w:sz w:val="22"/>
          <w:szCs w:val="22"/>
        </w:rPr>
        <w:t>2</w:t>
      </w:r>
      <w:r w:rsidRPr="001017AC">
        <w:rPr>
          <w:rFonts w:cstheme="minorHAnsi"/>
          <w:sz w:val="22"/>
          <w:szCs w:val="22"/>
        </w:rPr>
        <w:fldChar w:fldCharType="end"/>
      </w:r>
      <w:r w:rsidRPr="001017AC">
        <w:rPr>
          <w:rFonts w:cstheme="minorHAnsi"/>
          <w:sz w:val="22"/>
          <w:szCs w:val="22"/>
          <w:lang w:val="en-US"/>
        </w:rPr>
        <w:t>.</w:t>
      </w:r>
      <w:r w:rsidR="00997C74" w:rsidRPr="001017AC">
        <w:rPr>
          <w:rFonts w:cstheme="minorHAnsi"/>
          <w:sz w:val="22"/>
          <w:szCs w:val="22"/>
          <w:lang w:val="en-US"/>
        </w:rPr>
        <w:t>2</w:t>
      </w:r>
    </w:p>
    <w:p w14:paraId="5431DC8F" w14:textId="4ECFAA19" w:rsidR="00F91BE3" w:rsidRPr="001017AC" w:rsidRDefault="00F91BE3" w:rsidP="00E12A23">
      <w:pPr>
        <w:spacing w:line="360" w:lineRule="auto"/>
        <w:rPr>
          <w:rFonts w:cstheme="minorHAnsi"/>
        </w:rPr>
      </w:pPr>
    </w:p>
    <w:p w14:paraId="1D0CC931" w14:textId="4488E482" w:rsidR="008C22C6" w:rsidRPr="001017AC" w:rsidRDefault="00F91BE3" w:rsidP="00E12A23">
      <w:pPr>
        <w:spacing w:line="360" w:lineRule="auto"/>
        <w:rPr>
          <w:rFonts w:cstheme="minorHAnsi"/>
        </w:rPr>
      </w:pPr>
      <w:r w:rsidRPr="001017AC">
        <w:rPr>
          <w:rFonts w:cstheme="minorHAnsi"/>
        </w:rPr>
        <w:t>Advantages of AHP include:</w:t>
      </w:r>
    </w:p>
    <w:p w14:paraId="52B315CF" w14:textId="6576956B" w:rsidR="00F91BE3" w:rsidRPr="001017AC" w:rsidRDefault="00F91BE3" w:rsidP="00E12A23">
      <w:pPr>
        <w:pStyle w:val="ListParagraph"/>
        <w:numPr>
          <w:ilvl w:val="0"/>
          <w:numId w:val="11"/>
        </w:numPr>
        <w:spacing w:line="360" w:lineRule="auto"/>
        <w:rPr>
          <w:rFonts w:cstheme="minorHAnsi"/>
        </w:rPr>
      </w:pPr>
      <w:r w:rsidRPr="001017AC">
        <w:rPr>
          <w:rFonts w:cstheme="minorHAnsi"/>
        </w:rPr>
        <w:t>Adaptivity to SCRM</w:t>
      </w:r>
    </w:p>
    <w:p w14:paraId="114F0C7B" w14:textId="631DA21C" w:rsidR="00F91BE3" w:rsidRPr="001017AC" w:rsidRDefault="00F91BE3" w:rsidP="00E12A23">
      <w:pPr>
        <w:pStyle w:val="ListParagraph"/>
        <w:numPr>
          <w:ilvl w:val="0"/>
          <w:numId w:val="11"/>
        </w:numPr>
        <w:spacing w:line="360" w:lineRule="auto"/>
        <w:rPr>
          <w:rFonts w:cstheme="minorHAnsi"/>
        </w:rPr>
      </w:pPr>
      <w:r w:rsidRPr="001017AC">
        <w:rPr>
          <w:rFonts w:cstheme="minorHAnsi"/>
        </w:rPr>
        <w:t>Quantifiable measures</w:t>
      </w:r>
    </w:p>
    <w:p w14:paraId="02E0F932" w14:textId="6283DD50" w:rsidR="00F91BE3" w:rsidRPr="001017AC" w:rsidRDefault="00F91BE3" w:rsidP="00E12A23">
      <w:pPr>
        <w:pStyle w:val="ListParagraph"/>
        <w:numPr>
          <w:ilvl w:val="0"/>
          <w:numId w:val="11"/>
        </w:numPr>
        <w:spacing w:line="360" w:lineRule="auto"/>
        <w:rPr>
          <w:rFonts w:cstheme="minorHAnsi"/>
        </w:rPr>
      </w:pPr>
      <w:r w:rsidRPr="001017AC">
        <w:rPr>
          <w:rFonts w:cstheme="minorHAnsi"/>
        </w:rPr>
        <w:t>Takes mathematical and psychological into perspective</w:t>
      </w:r>
    </w:p>
    <w:p w14:paraId="77CE2D16" w14:textId="3865CE0D" w:rsidR="00F91BE3" w:rsidRPr="001017AC" w:rsidRDefault="00F91BE3" w:rsidP="00E12A23">
      <w:pPr>
        <w:pStyle w:val="ListParagraph"/>
        <w:numPr>
          <w:ilvl w:val="0"/>
          <w:numId w:val="11"/>
        </w:numPr>
        <w:spacing w:line="360" w:lineRule="auto"/>
        <w:rPr>
          <w:rFonts w:cstheme="minorHAnsi"/>
        </w:rPr>
      </w:pPr>
      <w:r w:rsidRPr="001017AC">
        <w:rPr>
          <w:rFonts w:cstheme="minorHAnsi"/>
        </w:rPr>
        <w:t xml:space="preserve">Assist </w:t>
      </w:r>
      <w:r w:rsidR="005D4BAF" w:rsidRPr="001017AC">
        <w:rPr>
          <w:rFonts w:cstheme="minorHAnsi"/>
        </w:rPr>
        <w:t>in complex decision making</w:t>
      </w:r>
    </w:p>
    <w:p w14:paraId="349E9779" w14:textId="3BA90AC3" w:rsidR="005D4BAF" w:rsidRPr="001017AC" w:rsidRDefault="005D4BAF" w:rsidP="00E12A23">
      <w:pPr>
        <w:pStyle w:val="ListParagraph"/>
        <w:numPr>
          <w:ilvl w:val="0"/>
          <w:numId w:val="11"/>
        </w:numPr>
        <w:spacing w:line="360" w:lineRule="auto"/>
        <w:rPr>
          <w:rFonts w:cstheme="minorHAnsi"/>
        </w:rPr>
      </w:pPr>
      <w:r w:rsidRPr="001017AC">
        <w:rPr>
          <w:rFonts w:cstheme="minorHAnsi"/>
        </w:rPr>
        <w:t>Cost</w:t>
      </w:r>
      <w:r w:rsidR="007F40DF" w:rsidRPr="001017AC">
        <w:rPr>
          <w:rFonts w:cstheme="minorHAnsi"/>
        </w:rPr>
        <w:t>-</w:t>
      </w:r>
      <w:r w:rsidRPr="001017AC">
        <w:rPr>
          <w:rFonts w:cstheme="minorHAnsi"/>
        </w:rPr>
        <w:t>effective</w:t>
      </w:r>
    </w:p>
    <w:p w14:paraId="5B1DD90E" w14:textId="6BF10457" w:rsidR="005D4BAF" w:rsidRPr="001017AC" w:rsidRDefault="005D4BAF" w:rsidP="00E12A23">
      <w:pPr>
        <w:pStyle w:val="ListParagraph"/>
        <w:numPr>
          <w:ilvl w:val="0"/>
          <w:numId w:val="11"/>
        </w:numPr>
        <w:spacing w:line="360" w:lineRule="auto"/>
        <w:rPr>
          <w:rFonts w:cstheme="minorHAnsi"/>
        </w:rPr>
      </w:pPr>
      <w:r w:rsidRPr="001017AC">
        <w:rPr>
          <w:rFonts w:cstheme="minorHAnsi"/>
        </w:rPr>
        <w:t>Can be done manually and through software</w:t>
      </w:r>
    </w:p>
    <w:p w14:paraId="18405E7E" w14:textId="2F0EFC81" w:rsidR="005D4BAF" w:rsidRPr="001017AC" w:rsidRDefault="005D4BAF" w:rsidP="00E12A23">
      <w:pPr>
        <w:spacing w:line="360" w:lineRule="auto"/>
        <w:rPr>
          <w:rFonts w:cstheme="minorHAnsi"/>
        </w:rPr>
      </w:pPr>
      <w:r w:rsidRPr="001017AC">
        <w:rPr>
          <w:rFonts w:cstheme="minorHAnsi"/>
        </w:rPr>
        <w:t>Disadvantages of AHP include:</w:t>
      </w:r>
    </w:p>
    <w:p w14:paraId="6CF9B6CE" w14:textId="74562AD8" w:rsidR="005D4BAF" w:rsidRPr="001017AC" w:rsidRDefault="005D4BAF" w:rsidP="00E12A23">
      <w:pPr>
        <w:pStyle w:val="ListParagraph"/>
        <w:numPr>
          <w:ilvl w:val="0"/>
          <w:numId w:val="12"/>
        </w:numPr>
        <w:spacing w:line="360" w:lineRule="auto"/>
        <w:rPr>
          <w:rFonts w:cstheme="minorHAnsi"/>
        </w:rPr>
      </w:pPr>
      <w:r w:rsidRPr="001017AC">
        <w:rPr>
          <w:rFonts w:cstheme="minorHAnsi"/>
        </w:rPr>
        <w:t>Even though numerical values are based on data, much of it is based on personal perception</w:t>
      </w:r>
    </w:p>
    <w:p w14:paraId="28B6833A" w14:textId="4FDAA40A" w:rsidR="005D4BAF" w:rsidRPr="001017AC" w:rsidRDefault="005D4BAF" w:rsidP="00E12A23">
      <w:pPr>
        <w:pStyle w:val="ListParagraph"/>
        <w:numPr>
          <w:ilvl w:val="0"/>
          <w:numId w:val="12"/>
        </w:numPr>
        <w:spacing w:line="360" w:lineRule="auto"/>
        <w:rPr>
          <w:rFonts w:cstheme="minorHAnsi"/>
        </w:rPr>
      </w:pPr>
      <w:r w:rsidRPr="001017AC">
        <w:rPr>
          <w:rFonts w:cstheme="minorHAnsi"/>
        </w:rPr>
        <w:t>Time</w:t>
      </w:r>
      <w:r w:rsidR="007F40DF" w:rsidRPr="001017AC">
        <w:rPr>
          <w:rFonts w:cstheme="minorHAnsi"/>
        </w:rPr>
        <w:t>-</w:t>
      </w:r>
      <w:r w:rsidRPr="001017AC">
        <w:rPr>
          <w:rFonts w:cstheme="minorHAnsi"/>
        </w:rPr>
        <w:t>consuming</w:t>
      </w:r>
    </w:p>
    <w:p w14:paraId="0693EBD3" w14:textId="1047FA77" w:rsidR="005D4BAF" w:rsidRPr="001017AC" w:rsidRDefault="005D4BAF" w:rsidP="00E12A23">
      <w:pPr>
        <w:pStyle w:val="ListParagraph"/>
        <w:numPr>
          <w:ilvl w:val="0"/>
          <w:numId w:val="12"/>
        </w:numPr>
        <w:spacing w:line="360" w:lineRule="auto"/>
        <w:rPr>
          <w:rFonts w:cstheme="minorHAnsi"/>
        </w:rPr>
      </w:pPr>
      <w:r w:rsidRPr="001017AC">
        <w:rPr>
          <w:rFonts w:cstheme="minorHAnsi"/>
        </w:rPr>
        <w:lastRenderedPageBreak/>
        <w:t>Alternative and priorities can differ between departments and might not work on an organizational level</w:t>
      </w:r>
    </w:p>
    <w:p w14:paraId="34606F3D" w14:textId="08272C47" w:rsidR="005D4BAF" w:rsidRPr="001017AC" w:rsidRDefault="005D4BAF" w:rsidP="00E12A23">
      <w:pPr>
        <w:pStyle w:val="ListParagraph"/>
        <w:numPr>
          <w:ilvl w:val="0"/>
          <w:numId w:val="12"/>
        </w:numPr>
        <w:spacing w:line="360" w:lineRule="auto"/>
        <w:rPr>
          <w:rFonts w:cstheme="minorHAnsi"/>
        </w:rPr>
      </w:pPr>
      <w:r w:rsidRPr="001017AC">
        <w:rPr>
          <w:rFonts w:cstheme="minorHAnsi"/>
        </w:rPr>
        <w:t>No set rules, open to personal use</w:t>
      </w:r>
    </w:p>
    <w:p w14:paraId="6039B2F5" w14:textId="548789B3" w:rsidR="005D4BAF" w:rsidRPr="001017AC" w:rsidRDefault="005D4BAF" w:rsidP="00E12A23">
      <w:pPr>
        <w:pStyle w:val="ListParagraph"/>
        <w:numPr>
          <w:ilvl w:val="0"/>
          <w:numId w:val="12"/>
        </w:numPr>
        <w:spacing w:line="360" w:lineRule="auto"/>
        <w:rPr>
          <w:rFonts w:cstheme="minorHAnsi"/>
        </w:rPr>
      </w:pPr>
      <w:r w:rsidRPr="001017AC">
        <w:rPr>
          <w:rFonts w:cstheme="minorHAnsi"/>
        </w:rPr>
        <w:t>Once new alternatives are added, old alternatives cannot change as it will shift the whole hierarchal model.</w:t>
      </w:r>
    </w:p>
    <w:p w14:paraId="73546842" w14:textId="2BA1ACDE" w:rsidR="008E1C99" w:rsidRPr="001017AC" w:rsidRDefault="008E1C99" w:rsidP="00E12A23">
      <w:pPr>
        <w:pStyle w:val="Heading2"/>
        <w:numPr>
          <w:ilvl w:val="1"/>
          <w:numId w:val="7"/>
        </w:numPr>
        <w:spacing w:line="360" w:lineRule="auto"/>
        <w:rPr>
          <w:rFonts w:asciiTheme="minorHAnsi" w:hAnsiTheme="minorHAnsi" w:cstheme="minorHAnsi"/>
          <w:sz w:val="22"/>
          <w:szCs w:val="22"/>
        </w:rPr>
      </w:pPr>
      <w:bookmarkStart w:id="267" w:name="_Toc44292618"/>
      <w:r w:rsidRPr="001017AC">
        <w:rPr>
          <w:rFonts w:asciiTheme="minorHAnsi" w:hAnsiTheme="minorHAnsi" w:cstheme="minorHAnsi"/>
          <w:sz w:val="22"/>
          <w:szCs w:val="22"/>
        </w:rPr>
        <w:t>Selection and Justification of the Theory to be applied:</w:t>
      </w:r>
      <w:bookmarkEnd w:id="267"/>
    </w:p>
    <w:p w14:paraId="2D61489B" w14:textId="77777777" w:rsidR="00197A20" w:rsidRPr="001017AC" w:rsidRDefault="00197A20" w:rsidP="00E12A23">
      <w:pPr>
        <w:spacing w:line="360" w:lineRule="auto"/>
        <w:rPr>
          <w:rFonts w:cstheme="minorHAnsi"/>
          <w:color w:val="FF0000"/>
        </w:rPr>
      </w:pPr>
    </w:p>
    <w:p w14:paraId="4E0D60A4" w14:textId="77777777" w:rsidR="00197A20" w:rsidRPr="001017AC" w:rsidRDefault="00197A20" w:rsidP="00E12A23">
      <w:pPr>
        <w:spacing w:line="360" w:lineRule="auto"/>
        <w:rPr>
          <w:rFonts w:cstheme="minorHAnsi"/>
          <w:color w:val="000000" w:themeColor="text1"/>
        </w:rPr>
      </w:pPr>
      <w:r w:rsidRPr="001017AC">
        <w:rPr>
          <w:rFonts w:cstheme="minorHAnsi"/>
          <w:color w:val="000000" w:themeColor="text1"/>
        </w:rPr>
        <w:t xml:space="preserve">This research points out how </w:t>
      </w:r>
      <w:proofErr w:type="spellStart"/>
      <w:r w:rsidRPr="001017AC">
        <w:rPr>
          <w:rFonts w:cstheme="minorHAnsi"/>
          <w:color w:val="000000" w:themeColor="text1"/>
        </w:rPr>
        <w:t>Agna</w:t>
      </w:r>
      <w:proofErr w:type="spellEnd"/>
      <w:r w:rsidRPr="001017AC">
        <w:rPr>
          <w:rFonts w:cstheme="minorHAnsi"/>
          <w:color w:val="000000" w:themeColor="text1"/>
        </w:rPr>
        <w:t xml:space="preserve"> can improve </w:t>
      </w:r>
      <w:proofErr w:type="gramStart"/>
      <w:r w:rsidRPr="001017AC">
        <w:rPr>
          <w:rFonts w:cstheme="minorHAnsi"/>
          <w:color w:val="000000" w:themeColor="text1"/>
        </w:rPr>
        <w:t>all of</w:t>
      </w:r>
      <w:proofErr w:type="gramEnd"/>
      <w:r w:rsidRPr="001017AC">
        <w:rPr>
          <w:rFonts w:cstheme="minorHAnsi"/>
          <w:color w:val="000000" w:themeColor="text1"/>
        </w:rPr>
        <w:t xml:space="preserve"> the previously mentioned and even more if it switched to a modern BA and DA systems, build projections, and aimed at improving its business as a whole. </w:t>
      </w:r>
    </w:p>
    <w:p w14:paraId="72415F53" w14:textId="0D6EE86C" w:rsidR="00197A20" w:rsidRPr="001017AC" w:rsidRDefault="00197A20" w:rsidP="00E12A23">
      <w:pPr>
        <w:spacing w:line="360" w:lineRule="auto"/>
        <w:rPr>
          <w:rFonts w:cstheme="minorHAnsi"/>
          <w:color w:val="000000" w:themeColor="text1"/>
        </w:rPr>
      </w:pPr>
      <w:r w:rsidRPr="001017AC">
        <w:rPr>
          <w:rFonts w:cstheme="minorHAnsi"/>
          <w:color w:val="000000" w:themeColor="text1"/>
        </w:rPr>
        <w:t>However, this does not come without disadvantages. Intelligence has been a part of different areas in life, for a while, and businesses have been collecting data for a long period. What is different nowadays is the amount of data available, thanks to the Internet of Things, fast pace globalization, fewer trade barriers, and technologies, the amount of data available every day is greater than the day before. Therefore, it is important to make use of this data, but what is more important is making use of the correct data. It is also important to note that our theory has limitations and it differs between different cultures and organizations, hence, the use of sociological literature to better understand the culture which applies to the current case.</w:t>
      </w:r>
      <w:r w:rsidR="005D4BAF" w:rsidRPr="001017AC">
        <w:rPr>
          <w:rFonts w:cstheme="minorHAnsi"/>
          <w:color w:val="000000" w:themeColor="text1"/>
        </w:rPr>
        <w:t xml:space="preserve"> Through using the proposed theoretical framework and method, the company will be able to quantify this data, creating a possible list of solution that will assist </w:t>
      </w:r>
      <w:proofErr w:type="spellStart"/>
      <w:r w:rsidR="005D4BAF" w:rsidRPr="001017AC">
        <w:rPr>
          <w:rFonts w:cstheme="minorHAnsi"/>
          <w:color w:val="000000" w:themeColor="text1"/>
        </w:rPr>
        <w:t>Agna</w:t>
      </w:r>
      <w:proofErr w:type="spellEnd"/>
      <w:r w:rsidR="005D4BAF" w:rsidRPr="001017AC">
        <w:rPr>
          <w:rFonts w:cstheme="minorHAnsi"/>
          <w:color w:val="000000" w:themeColor="text1"/>
        </w:rPr>
        <w:t xml:space="preserve"> in removing some of its supply chain bottlenecks, specifically its inventory waste, as it puts priorities in order, deconstruct the issue, and allow the company to choose the correct software.</w:t>
      </w:r>
    </w:p>
    <w:p w14:paraId="0210800F" w14:textId="77777777" w:rsidR="00197A20" w:rsidRPr="001017AC" w:rsidRDefault="00197A20" w:rsidP="00E12A23">
      <w:pPr>
        <w:spacing w:line="360" w:lineRule="auto"/>
        <w:rPr>
          <w:rFonts w:cstheme="minorHAnsi"/>
          <w:color w:val="FF0000"/>
        </w:rPr>
      </w:pPr>
    </w:p>
    <w:p w14:paraId="605F4D12" w14:textId="26FDE4ED" w:rsidR="008E1C99" w:rsidRPr="001017AC" w:rsidRDefault="008E1C99" w:rsidP="00E12A23">
      <w:pPr>
        <w:pStyle w:val="Heading2"/>
        <w:numPr>
          <w:ilvl w:val="1"/>
          <w:numId w:val="7"/>
        </w:numPr>
        <w:spacing w:line="360" w:lineRule="auto"/>
        <w:rPr>
          <w:rFonts w:asciiTheme="minorHAnsi" w:hAnsiTheme="minorHAnsi" w:cstheme="minorHAnsi"/>
          <w:sz w:val="22"/>
          <w:szCs w:val="22"/>
        </w:rPr>
      </w:pPr>
      <w:bookmarkStart w:id="268" w:name="_Toc44292619"/>
      <w:r w:rsidRPr="001017AC">
        <w:rPr>
          <w:rFonts w:asciiTheme="minorHAnsi" w:hAnsiTheme="minorHAnsi" w:cstheme="minorHAnsi"/>
          <w:sz w:val="22"/>
          <w:szCs w:val="22"/>
        </w:rPr>
        <w:t>Sub</w:t>
      </w:r>
      <w:r w:rsidR="00051F31" w:rsidRPr="001017AC">
        <w:rPr>
          <w:rFonts w:asciiTheme="minorHAnsi" w:hAnsiTheme="minorHAnsi" w:cstheme="minorHAnsi"/>
          <w:sz w:val="22"/>
          <w:szCs w:val="22"/>
        </w:rPr>
        <w:t>-</w:t>
      </w:r>
      <w:r w:rsidRPr="001017AC">
        <w:rPr>
          <w:rFonts w:asciiTheme="minorHAnsi" w:hAnsiTheme="minorHAnsi" w:cstheme="minorHAnsi"/>
          <w:sz w:val="22"/>
          <w:szCs w:val="22"/>
        </w:rPr>
        <w:t>Questions:</w:t>
      </w:r>
      <w:bookmarkEnd w:id="268"/>
      <w:r w:rsidRPr="001017AC">
        <w:rPr>
          <w:rFonts w:asciiTheme="minorHAnsi" w:hAnsiTheme="minorHAnsi" w:cstheme="minorHAnsi"/>
          <w:sz w:val="22"/>
          <w:szCs w:val="22"/>
        </w:rPr>
        <w:t xml:space="preserve"> </w:t>
      </w:r>
    </w:p>
    <w:p w14:paraId="6066BCA1" w14:textId="77777777" w:rsidR="008E1C99" w:rsidRPr="001017AC" w:rsidRDefault="008E1C99" w:rsidP="00E12A23">
      <w:pPr>
        <w:spacing w:line="360" w:lineRule="auto"/>
        <w:rPr>
          <w:rFonts w:cstheme="minorHAnsi"/>
          <w:color w:val="000000" w:themeColor="text1"/>
        </w:rPr>
      </w:pPr>
    </w:p>
    <w:p w14:paraId="3179B40B" w14:textId="3C1A9206" w:rsidR="008E1C99" w:rsidRPr="001017AC" w:rsidRDefault="008E1C99" w:rsidP="00E12A23">
      <w:pPr>
        <w:spacing w:line="360" w:lineRule="auto"/>
        <w:rPr>
          <w:rFonts w:cstheme="minorHAnsi"/>
          <w:color w:val="000000" w:themeColor="text1"/>
        </w:rPr>
      </w:pPr>
      <w:r w:rsidRPr="001017AC">
        <w:rPr>
          <w:rFonts w:cstheme="minorHAnsi"/>
          <w:color w:val="000000" w:themeColor="text1"/>
        </w:rPr>
        <w:t>In this sense</w:t>
      </w:r>
      <w:r w:rsidR="00051F31" w:rsidRPr="001017AC">
        <w:rPr>
          <w:rFonts w:cstheme="minorHAnsi"/>
          <w:color w:val="000000" w:themeColor="text1"/>
        </w:rPr>
        <w:t xml:space="preserve">, </w:t>
      </w:r>
      <w:r w:rsidRPr="001017AC">
        <w:rPr>
          <w:rFonts w:cstheme="minorHAnsi"/>
          <w:color w:val="000000" w:themeColor="text1"/>
        </w:rPr>
        <w:t xml:space="preserve">what companies struggle with can be broken down into </w:t>
      </w:r>
      <w:r w:rsidR="00D863FF" w:rsidRPr="001017AC">
        <w:rPr>
          <w:rFonts w:cstheme="minorHAnsi"/>
          <w:b/>
          <w:color w:val="000000" w:themeColor="text1"/>
        </w:rPr>
        <w:t>three</w:t>
      </w:r>
      <w:r w:rsidRPr="001017AC">
        <w:rPr>
          <w:rFonts w:cstheme="minorHAnsi"/>
          <w:color w:val="000000" w:themeColor="text1"/>
        </w:rPr>
        <w:t xml:space="preserve"> sub-issues that will be closely examined by using </w:t>
      </w:r>
      <w:proofErr w:type="spellStart"/>
      <w:r w:rsidRPr="001017AC">
        <w:rPr>
          <w:rFonts w:cstheme="minorHAnsi"/>
          <w:color w:val="000000" w:themeColor="text1"/>
        </w:rPr>
        <w:t>Agna</w:t>
      </w:r>
      <w:proofErr w:type="spellEnd"/>
      <w:r w:rsidR="0036283E" w:rsidRPr="001017AC">
        <w:rPr>
          <w:rFonts w:cstheme="minorHAnsi"/>
          <w:color w:val="000000" w:themeColor="text1"/>
        </w:rPr>
        <w:t xml:space="preserve"> Group</w:t>
      </w:r>
      <w:r w:rsidRPr="001017AC">
        <w:rPr>
          <w:rFonts w:cstheme="minorHAnsi"/>
          <w:color w:val="000000" w:themeColor="text1"/>
        </w:rPr>
        <w:t xml:space="preserve">., an Albanian company, as a case study and exploring the results and findings which come up within an international framework. The </w:t>
      </w:r>
      <w:r w:rsidR="00D863FF" w:rsidRPr="001017AC">
        <w:rPr>
          <w:rFonts w:cstheme="minorHAnsi"/>
          <w:b/>
          <w:color w:val="000000" w:themeColor="text1"/>
        </w:rPr>
        <w:t>three</w:t>
      </w:r>
      <w:r w:rsidRPr="001017AC">
        <w:rPr>
          <w:rFonts w:cstheme="minorHAnsi"/>
          <w:color w:val="000000" w:themeColor="text1"/>
        </w:rPr>
        <w:t xml:space="preserve"> main issues are: </w:t>
      </w:r>
    </w:p>
    <w:p w14:paraId="24FCEA95" w14:textId="631E02D4" w:rsidR="008E1C99" w:rsidRPr="001017AC" w:rsidRDefault="00A77841" w:rsidP="00E12A23">
      <w:pPr>
        <w:pStyle w:val="ListParagraph"/>
        <w:numPr>
          <w:ilvl w:val="0"/>
          <w:numId w:val="5"/>
        </w:numPr>
        <w:spacing w:line="360" w:lineRule="auto"/>
        <w:rPr>
          <w:rFonts w:cstheme="minorHAnsi"/>
          <w:color w:val="000000" w:themeColor="text1"/>
        </w:rPr>
      </w:pPr>
      <w:r>
        <w:rPr>
          <w:rFonts w:cstheme="minorHAnsi"/>
          <w:color w:val="000000" w:themeColor="text1"/>
        </w:rPr>
        <w:t>What is the origin of the</w:t>
      </w:r>
      <w:r w:rsidR="001C7C1D" w:rsidRPr="001017AC">
        <w:rPr>
          <w:rFonts w:cstheme="minorHAnsi"/>
          <w:color w:val="000000" w:themeColor="text1"/>
        </w:rPr>
        <w:t xml:space="preserve"> biggest risks</w:t>
      </w:r>
      <w:r w:rsidR="00A2401B" w:rsidRPr="001017AC">
        <w:rPr>
          <w:rFonts w:cstheme="minorHAnsi"/>
          <w:color w:val="000000" w:themeColor="text1"/>
        </w:rPr>
        <w:t xml:space="preserve"> in term</w:t>
      </w:r>
      <w:r w:rsidR="007F40DF" w:rsidRPr="001017AC">
        <w:rPr>
          <w:rFonts w:cstheme="minorHAnsi"/>
          <w:color w:val="000000" w:themeColor="text1"/>
        </w:rPr>
        <w:t>s</w:t>
      </w:r>
      <w:r w:rsidR="00A2401B" w:rsidRPr="001017AC">
        <w:rPr>
          <w:rFonts w:cstheme="minorHAnsi"/>
          <w:color w:val="000000" w:themeColor="text1"/>
        </w:rPr>
        <w:t xml:space="preserve"> of the supply </w:t>
      </w:r>
      <w:r w:rsidR="007F40DF" w:rsidRPr="001017AC">
        <w:rPr>
          <w:rFonts w:cstheme="minorHAnsi"/>
          <w:color w:val="000000" w:themeColor="text1"/>
        </w:rPr>
        <w:t>chain</w:t>
      </w:r>
      <w:r>
        <w:rPr>
          <w:rFonts w:cstheme="minorHAnsi"/>
          <w:color w:val="000000" w:themeColor="text1"/>
        </w:rPr>
        <w:t xml:space="preserve"> that the company faces</w:t>
      </w:r>
      <w:r w:rsidR="007F40DF" w:rsidRPr="001017AC">
        <w:rPr>
          <w:rFonts w:cstheme="minorHAnsi"/>
          <w:color w:val="000000" w:themeColor="text1"/>
        </w:rPr>
        <w:t>?</w:t>
      </w:r>
    </w:p>
    <w:p w14:paraId="1B103F76" w14:textId="0EE01E0F" w:rsidR="00315B51" w:rsidRPr="001017AC" w:rsidRDefault="00315B51" w:rsidP="00E12A23">
      <w:pPr>
        <w:pStyle w:val="ListParagraph"/>
        <w:numPr>
          <w:ilvl w:val="0"/>
          <w:numId w:val="5"/>
        </w:numPr>
        <w:spacing w:line="360" w:lineRule="auto"/>
        <w:rPr>
          <w:rFonts w:cstheme="minorHAnsi"/>
          <w:color w:val="000000" w:themeColor="text1"/>
        </w:rPr>
      </w:pPr>
      <w:r w:rsidRPr="001017AC">
        <w:rPr>
          <w:rFonts w:cstheme="minorHAnsi"/>
          <w:color w:val="000000" w:themeColor="text1"/>
        </w:rPr>
        <w:t>What type of</w:t>
      </w:r>
      <w:r w:rsidR="00A77841">
        <w:rPr>
          <w:rFonts w:cstheme="minorHAnsi"/>
          <w:color w:val="000000" w:themeColor="text1"/>
        </w:rPr>
        <w:t xml:space="preserve"> solution can </w:t>
      </w:r>
      <w:proofErr w:type="spellStart"/>
      <w:r w:rsidR="00A77841">
        <w:rPr>
          <w:rFonts w:cstheme="minorHAnsi"/>
          <w:color w:val="000000" w:themeColor="text1"/>
        </w:rPr>
        <w:t>Agna</w:t>
      </w:r>
      <w:proofErr w:type="spellEnd"/>
      <w:r w:rsidR="00A77841">
        <w:rPr>
          <w:rFonts w:cstheme="minorHAnsi"/>
          <w:color w:val="000000" w:themeColor="text1"/>
        </w:rPr>
        <w:t xml:space="preserve"> Implement to achieve its goals in terms of efficiency</w:t>
      </w:r>
      <w:r w:rsidRPr="001017AC">
        <w:rPr>
          <w:rFonts w:cstheme="minorHAnsi"/>
          <w:color w:val="000000" w:themeColor="text1"/>
        </w:rPr>
        <w:t>?</w:t>
      </w:r>
    </w:p>
    <w:p w14:paraId="3E215EFE" w14:textId="61DC2888" w:rsidR="0036283E" w:rsidRPr="00C35608" w:rsidRDefault="00A2401B" w:rsidP="00E12A23">
      <w:pPr>
        <w:pStyle w:val="ListParagraph"/>
        <w:numPr>
          <w:ilvl w:val="0"/>
          <w:numId w:val="5"/>
        </w:numPr>
        <w:spacing w:line="360" w:lineRule="auto"/>
        <w:rPr>
          <w:rFonts w:cstheme="minorHAnsi"/>
          <w:color w:val="000000" w:themeColor="text1"/>
        </w:rPr>
      </w:pPr>
      <w:r w:rsidRPr="001017AC">
        <w:rPr>
          <w:rFonts w:cstheme="minorHAnsi"/>
          <w:color w:val="000000" w:themeColor="text1"/>
        </w:rPr>
        <w:lastRenderedPageBreak/>
        <w:t xml:space="preserve">How </w:t>
      </w:r>
      <w:r w:rsidR="00056F0E">
        <w:rPr>
          <w:rFonts w:cstheme="minorHAnsi"/>
          <w:color w:val="000000" w:themeColor="text1"/>
        </w:rPr>
        <w:t xml:space="preserve">can the cost and benefits </w:t>
      </w:r>
      <w:proofErr w:type="spellStart"/>
      <w:r w:rsidR="00056F0E">
        <w:rPr>
          <w:rFonts w:cstheme="minorHAnsi"/>
          <w:color w:val="000000" w:themeColor="text1"/>
        </w:rPr>
        <w:t>Agna</w:t>
      </w:r>
      <w:proofErr w:type="spellEnd"/>
      <w:r w:rsidR="00056F0E">
        <w:rPr>
          <w:rFonts w:cstheme="minorHAnsi"/>
          <w:color w:val="000000" w:themeColor="text1"/>
        </w:rPr>
        <w:t xml:space="preserve"> is set to face from the implementation of an efficiency system be measured through a use-case of a current bottleneck in terms of international efficiency? </w:t>
      </w:r>
    </w:p>
    <w:p w14:paraId="5CD52252" w14:textId="77928E7C" w:rsidR="0036058B" w:rsidRPr="001017AC" w:rsidRDefault="0036058B" w:rsidP="00E12A23">
      <w:pPr>
        <w:spacing w:line="360" w:lineRule="auto"/>
        <w:rPr>
          <w:rFonts w:cstheme="minorHAnsi"/>
        </w:rPr>
      </w:pPr>
    </w:p>
    <w:p w14:paraId="4C711E10" w14:textId="13A6656E" w:rsidR="0036058B" w:rsidRPr="001017AC" w:rsidRDefault="00003608" w:rsidP="00E12A23">
      <w:pPr>
        <w:pStyle w:val="Heading1"/>
        <w:numPr>
          <w:ilvl w:val="0"/>
          <w:numId w:val="4"/>
        </w:numPr>
        <w:spacing w:line="360" w:lineRule="auto"/>
        <w:rPr>
          <w:rFonts w:asciiTheme="minorHAnsi" w:hAnsiTheme="minorHAnsi" w:cstheme="minorHAnsi"/>
          <w:sz w:val="22"/>
          <w:szCs w:val="22"/>
        </w:rPr>
      </w:pPr>
      <w:bookmarkStart w:id="269" w:name="_Toc44292620"/>
      <w:r w:rsidRPr="001017AC">
        <w:rPr>
          <w:rFonts w:asciiTheme="minorHAnsi" w:hAnsiTheme="minorHAnsi" w:cstheme="minorHAnsi"/>
          <w:sz w:val="22"/>
          <w:szCs w:val="22"/>
        </w:rPr>
        <w:t>Methodology</w:t>
      </w:r>
      <w:bookmarkEnd w:id="269"/>
    </w:p>
    <w:p w14:paraId="718DFA82" w14:textId="6ED04D5A" w:rsidR="007A2450" w:rsidRPr="001017AC" w:rsidRDefault="007A2450" w:rsidP="00E12A23">
      <w:pPr>
        <w:spacing w:line="360" w:lineRule="auto"/>
        <w:rPr>
          <w:rFonts w:cstheme="minorHAnsi"/>
        </w:rPr>
      </w:pPr>
    </w:p>
    <w:p w14:paraId="483466E9" w14:textId="146D83F7" w:rsidR="007A2450" w:rsidRPr="001017AC" w:rsidRDefault="007A2450" w:rsidP="00E12A23">
      <w:pPr>
        <w:pStyle w:val="Heading2"/>
        <w:numPr>
          <w:ilvl w:val="1"/>
          <w:numId w:val="4"/>
        </w:numPr>
        <w:spacing w:line="360" w:lineRule="auto"/>
        <w:rPr>
          <w:rFonts w:asciiTheme="minorHAnsi" w:hAnsiTheme="minorHAnsi" w:cstheme="minorHAnsi"/>
          <w:sz w:val="22"/>
          <w:szCs w:val="22"/>
        </w:rPr>
      </w:pPr>
      <w:bookmarkStart w:id="270" w:name="_Toc44292621"/>
      <w:r w:rsidRPr="001017AC">
        <w:rPr>
          <w:rFonts w:asciiTheme="minorHAnsi" w:hAnsiTheme="minorHAnsi" w:cstheme="minorHAnsi"/>
          <w:sz w:val="22"/>
          <w:szCs w:val="22"/>
        </w:rPr>
        <w:t>Introduction</w:t>
      </w:r>
      <w:bookmarkEnd w:id="270"/>
    </w:p>
    <w:p w14:paraId="7F82402A" w14:textId="6DBD0154" w:rsidR="00003608" w:rsidRPr="001017AC" w:rsidRDefault="00003608" w:rsidP="00E12A23">
      <w:pPr>
        <w:spacing w:line="360" w:lineRule="auto"/>
        <w:rPr>
          <w:rFonts w:cstheme="minorHAnsi"/>
        </w:rPr>
      </w:pPr>
    </w:p>
    <w:p w14:paraId="3164D0F8" w14:textId="126C9BD1" w:rsidR="007A2450" w:rsidRPr="001017AC" w:rsidRDefault="007A2450" w:rsidP="00E12A23">
      <w:pPr>
        <w:spacing w:line="360" w:lineRule="auto"/>
        <w:rPr>
          <w:rFonts w:cstheme="minorHAnsi"/>
        </w:rPr>
      </w:pPr>
      <w:r w:rsidRPr="001017AC">
        <w:rPr>
          <w:rFonts w:cstheme="minorHAnsi"/>
        </w:rPr>
        <w:t xml:space="preserve">This chapter is dedicated to discussing the development of the framework established in Chapter 2. The research methods used are directly connected to the framework and founding academic theories. Hence, the theory-building and practical problem solving are both interconnected in our research, and focus is put on </w:t>
      </w:r>
      <w:proofErr w:type="gramStart"/>
      <w:r w:rsidRPr="001017AC">
        <w:rPr>
          <w:rFonts w:cstheme="minorHAnsi"/>
        </w:rPr>
        <w:t>both of them</w:t>
      </w:r>
      <w:proofErr w:type="gramEnd"/>
      <w:r w:rsidRPr="001017AC">
        <w:rPr>
          <w:rFonts w:cstheme="minorHAnsi"/>
        </w:rPr>
        <w:t xml:space="preserve"> simultaneously. Furthermore, business research is often divided between three separate approaches including quantitative and qualitative. Consequently, to provide answers to the research questions put forward in this research would consist of words and numbers almost equally and require a further explorative method. Therefore, this thesis uses a mixed approach. </w:t>
      </w:r>
    </w:p>
    <w:p w14:paraId="6BA25CA4" w14:textId="2246D131" w:rsidR="007918EA" w:rsidRPr="001017AC" w:rsidRDefault="007918EA" w:rsidP="00E12A23">
      <w:pPr>
        <w:pStyle w:val="Heading2"/>
        <w:numPr>
          <w:ilvl w:val="1"/>
          <w:numId w:val="4"/>
        </w:numPr>
        <w:spacing w:line="360" w:lineRule="auto"/>
        <w:rPr>
          <w:rFonts w:asciiTheme="minorHAnsi" w:hAnsiTheme="minorHAnsi" w:cstheme="minorHAnsi"/>
          <w:sz w:val="22"/>
          <w:szCs w:val="22"/>
        </w:rPr>
      </w:pPr>
      <w:bookmarkStart w:id="271" w:name="_Toc44292622"/>
      <w:r w:rsidRPr="001017AC">
        <w:rPr>
          <w:rFonts w:asciiTheme="minorHAnsi" w:hAnsiTheme="minorHAnsi" w:cstheme="minorHAnsi"/>
          <w:sz w:val="22"/>
          <w:szCs w:val="22"/>
        </w:rPr>
        <w:t>Supply chain risk management – SCRM</w:t>
      </w:r>
      <w:bookmarkEnd w:id="271"/>
    </w:p>
    <w:p w14:paraId="11D414C1" w14:textId="77777777" w:rsidR="007918EA" w:rsidRPr="001017AC" w:rsidRDefault="007918EA" w:rsidP="00E12A23">
      <w:pPr>
        <w:spacing w:line="360" w:lineRule="auto"/>
        <w:rPr>
          <w:rFonts w:cstheme="minorHAnsi"/>
        </w:rPr>
      </w:pPr>
    </w:p>
    <w:p w14:paraId="79A129BB" w14:textId="44513857" w:rsidR="007918EA" w:rsidRDefault="007918EA" w:rsidP="00E12A23">
      <w:pPr>
        <w:spacing w:line="360" w:lineRule="auto"/>
        <w:rPr>
          <w:rFonts w:cstheme="minorHAnsi"/>
          <w:color w:val="000000" w:themeColor="text1"/>
        </w:rPr>
      </w:pPr>
      <w:r w:rsidRPr="001017AC">
        <w:rPr>
          <w:rFonts w:cstheme="minorHAnsi"/>
        </w:rPr>
        <w:t>To answer the first sub-question “</w:t>
      </w:r>
      <w:r w:rsidR="00C35608">
        <w:rPr>
          <w:rFonts w:cstheme="minorHAnsi"/>
          <w:color w:val="000000" w:themeColor="text1"/>
        </w:rPr>
        <w:t>What is the origin of the</w:t>
      </w:r>
      <w:r w:rsidR="00C35608" w:rsidRPr="001017AC">
        <w:rPr>
          <w:rFonts w:cstheme="minorHAnsi"/>
          <w:color w:val="000000" w:themeColor="text1"/>
        </w:rPr>
        <w:t xml:space="preserve"> biggest risks in terms of the supply chain</w:t>
      </w:r>
      <w:r w:rsidR="00C35608">
        <w:rPr>
          <w:rFonts w:cstheme="minorHAnsi"/>
          <w:color w:val="000000" w:themeColor="text1"/>
        </w:rPr>
        <w:t xml:space="preserve"> that the company faces</w:t>
      </w:r>
      <w:r w:rsidRPr="001017AC">
        <w:rPr>
          <w:rFonts w:cstheme="minorHAnsi"/>
          <w:color w:val="000000" w:themeColor="text1"/>
        </w:rPr>
        <w:t>?” we will have to apply the SCRM method. The data that needs to be collected and quantified is the following:</w:t>
      </w:r>
    </w:p>
    <w:p w14:paraId="38136687" w14:textId="550B320C" w:rsidR="007918EA" w:rsidRPr="001017AC" w:rsidRDefault="007918EA" w:rsidP="00E12A23">
      <w:pPr>
        <w:pStyle w:val="ListParagraph"/>
        <w:numPr>
          <w:ilvl w:val="0"/>
          <w:numId w:val="13"/>
        </w:numPr>
        <w:spacing w:line="360" w:lineRule="auto"/>
        <w:rPr>
          <w:rFonts w:cstheme="minorHAnsi"/>
          <w:color w:val="000000" w:themeColor="text1"/>
        </w:rPr>
      </w:pPr>
      <w:r w:rsidRPr="001017AC">
        <w:rPr>
          <w:rFonts w:cstheme="minorHAnsi"/>
          <w:color w:val="000000" w:themeColor="text1"/>
        </w:rPr>
        <w:t>The main risks the supply chain faces</w:t>
      </w:r>
    </w:p>
    <w:p w14:paraId="0C278BDC" w14:textId="3A91A7E5" w:rsidR="007918EA" w:rsidRPr="001017AC" w:rsidRDefault="007918EA" w:rsidP="00E12A23">
      <w:pPr>
        <w:pStyle w:val="ListParagraph"/>
        <w:numPr>
          <w:ilvl w:val="0"/>
          <w:numId w:val="13"/>
        </w:numPr>
        <w:spacing w:line="360" w:lineRule="auto"/>
        <w:rPr>
          <w:rFonts w:cstheme="minorHAnsi"/>
          <w:color w:val="000000" w:themeColor="text1"/>
        </w:rPr>
      </w:pPr>
      <w:r w:rsidRPr="001017AC">
        <w:rPr>
          <w:rFonts w:cstheme="minorHAnsi"/>
          <w:color w:val="000000" w:themeColor="text1"/>
        </w:rPr>
        <w:t>The expenses in the supply chain</w:t>
      </w:r>
      <w:r w:rsidR="00AD0DCA" w:rsidRPr="001017AC">
        <w:rPr>
          <w:rFonts w:cstheme="minorHAnsi"/>
          <w:color w:val="000000" w:themeColor="text1"/>
        </w:rPr>
        <w:t xml:space="preserve"> regarding the inventory</w:t>
      </w:r>
    </w:p>
    <w:p w14:paraId="516CCB04" w14:textId="241F0136" w:rsidR="007918EA" w:rsidRPr="001017AC" w:rsidRDefault="007918EA" w:rsidP="00E12A23">
      <w:pPr>
        <w:pStyle w:val="ListParagraph"/>
        <w:numPr>
          <w:ilvl w:val="0"/>
          <w:numId w:val="13"/>
        </w:numPr>
        <w:spacing w:line="360" w:lineRule="auto"/>
        <w:rPr>
          <w:rFonts w:cstheme="minorHAnsi"/>
          <w:color w:val="000000" w:themeColor="text1"/>
        </w:rPr>
      </w:pPr>
      <w:r w:rsidRPr="001017AC">
        <w:rPr>
          <w:rFonts w:cstheme="minorHAnsi"/>
          <w:color w:val="000000" w:themeColor="text1"/>
        </w:rPr>
        <w:t>The inventory management</w:t>
      </w:r>
      <w:r w:rsidR="00AD0DCA" w:rsidRPr="001017AC">
        <w:rPr>
          <w:rFonts w:cstheme="minorHAnsi"/>
          <w:color w:val="000000" w:themeColor="text1"/>
        </w:rPr>
        <w:t xml:space="preserve"> process</w:t>
      </w:r>
    </w:p>
    <w:p w14:paraId="547E380D" w14:textId="3F6725E1" w:rsidR="0088437A" w:rsidRPr="001017AC" w:rsidRDefault="0088437A" w:rsidP="00E12A23">
      <w:pPr>
        <w:tabs>
          <w:tab w:val="left" w:pos="900"/>
        </w:tabs>
        <w:spacing w:line="360" w:lineRule="auto"/>
        <w:rPr>
          <w:rFonts w:cstheme="minorHAnsi"/>
        </w:rPr>
      </w:pPr>
      <w:r w:rsidRPr="001017AC">
        <w:rPr>
          <w:rFonts w:cstheme="minorHAnsi"/>
        </w:rPr>
        <w:t>Due to the nature and characteristics of the global business environment such as demand fluctuations, supply disruption and delays, price changes, exchange-rate fluctuations, etc. supply chain risk management has become one of the core business competenc</w:t>
      </w:r>
      <w:r w:rsidR="00D0009E" w:rsidRPr="001017AC">
        <w:rPr>
          <w:rFonts w:cstheme="minorHAnsi"/>
        </w:rPr>
        <w:t>i</w:t>
      </w:r>
      <w:r w:rsidRPr="001017AC">
        <w:rPr>
          <w:rFonts w:cstheme="minorHAnsi"/>
        </w:rPr>
        <w:t xml:space="preserve">es for companies such as </w:t>
      </w:r>
      <w:proofErr w:type="spellStart"/>
      <w:r w:rsidRPr="001017AC">
        <w:rPr>
          <w:rFonts w:cstheme="minorHAnsi"/>
        </w:rPr>
        <w:t>Agna</w:t>
      </w:r>
      <w:proofErr w:type="spellEnd"/>
      <w:r w:rsidRPr="001017AC">
        <w:rPr>
          <w:rFonts w:cstheme="minorHAnsi"/>
        </w:rPr>
        <w:t xml:space="preserve"> S.A. Developing certain business strategies to mitigate and effectively manage these risks in a pro-active way is an important step towards securing competitive advantage. </w:t>
      </w:r>
    </w:p>
    <w:p w14:paraId="21758E5D" w14:textId="521F66DA" w:rsidR="00AD0DCA" w:rsidRPr="001017AC" w:rsidRDefault="00AD0DCA" w:rsidP="00E12A23">
      <w:pPr>
        <w:spacing w:line="360" w:lineRule="auto"/>
        <w:rPr>
          <w:rFonts w:cstheme="minorHAnsi"/>
          <w:color w:val="000000" w:themeColor="text1"/>
        </w:rPr>
      </w:pPr>
      <w:r w:rsidRPr="001017AC">
        <w:rPr>
          <w:rFonts w:cstheme="minorHAnsi"/>
          <w:color w:val="000000" w:themeColor="text1"/>
        </w:rPr>
        <w:lastRenderedPageBreak/>
        <w:t xml:space="preserve">To do so, </w:t>
      </w:r>
      <w:r w:rsidR="00C35608">
        <w:rPr>
          <w:rFonts w:cstheme="minorHAnsi"/>
          <w:color w:val="000000" w:themeColor="text1"/>
        </w:rPr>
        <w:t xml:space="preserve">we will consider </w:t>
      </w:r>
      <w:r w:rsidRPr="001017AC">
        <w:rPr>
          <w:rFonts w:cstheme="minorHAnsi"/>
          <w:color w:val="000000" w:themeColor="text1"/>
        </w:rPr>
        <w:t>the main 4 supply chain risks, financial, operational, human resources, and informational risk aspects, leaving out the cyber risks as neither the company nor the Albanian government provide</w:t>
      </w:r>
      <w:r w:rsidR="000B3A36" w:rsidRPr="001017AC">
        <w:rPr>
          <w:rFonts w:cstheme="minorHAnsi"/>
          <w:color w:val="000000" w:themeColor="text1"/>
        </w:rPr>
        <w:t>s</w:t>
      </w:r>
      <w:r w:rsidRPr="001017AC">
        <w:rPr>
          <w:rFonts w:cstheme="minorHAnsi"/>
          <w:color w:val="000000" w:themeColor="text1"/>
        </w:rPr>
        <w:t xml:space="preserve"> a reliable database to support the level of such risks. This data will be quantified in priority according to the CEO</w:t>
      </w:r>
      <w:r w:rsidR="006B165E" w:rsidRPr="001017AC">
        <w:rPr>
          <w:rFonts w:cstheme="minorHAnsi"/>
          <w:color w:val="000000" w:themeColor="text1"/>
        </w:rPr>
        <w:t xml:space="preserve"> and the</w:t>
      </w:r>
      <w:r w:rsidRPr="001017AC">
        <w:rPr>
          <w:rFonts w:cstheme="minorHAnsi"/>
          <w:color w:val="000000" w:themeColor="text1"/>
        </w:rPr>
        <w:t xml:space="preserve"> COO</w:t>
      </w:r>
      <w:r w:rsidR="006B165E" w:rsidRPr="001017AC">
        <w:rPr>
          <w:rFonts w:cstheme="minorHAnsi"/>
          <w:color w:val="000000" w:themeColor="text1"/>
        </w:rPr>
        <w:t>.</w:t>
      </w:r>
      <w:r w:rsidR="00C35608">
        <w:rPr>
          <w:rFonts w:cstheme="minorHAnsi"/>
          <w:color w:val="000000" w:themeColor="text1"/>
        </w:rPr>
        <w:t xml:space="preserve"> </w:t>
      </w:r>
      <w:r w:rsidRPr="001017AC">
        <w:rPr>
          <w:rFonts w:cstheme="minorHAnsi"/>
          <w:color w:val="000000" w:themeColor="text1"/>
        </w:rPr>
        <w:t>Separating the 4 risks into a sum of 1, and relying on the average of their responses</w:t>
      </w:r>
      <w:r w:rsidR="00C35608">
        <w:rPr>
          <w:rFonts w:cstheme="minorHAnsi"/>
          <w:color w:val="000000" w:themeColor="text1"/>
        </w:rPr>
        <w:t>, according to best practices *</w:t>
      </w:r>
      <w:r w:rsidRPr="001017AC">
        <w:rPr>
          <w:rFonts w:cstheme="minorHAnsi"/>
          <w:color w:val="000000" w:themeColor="text1"/>
        </w:rPr>
        <w:t xml:space="preserve">. </w:t>
      </w:r>
    </w:p>
    <w:p w14:paraId="7DAEF33E" w14:textId="4406048B" w:rsidR="00AD0DCA" w:rsidRPr="001017AC" w:rsidRDefault="00C35608" w:rsidP="00E12A23">
      <w:pPr>
        <w:spacing w:line="360" w:lineRule="auto"/>
        <w:rPr>
          <w:rFonts w:cstheme="minorHAnsi"/>
          <w:color w:val="000000" w:themeColor="text1"/>
        </w:rPr>
      </w:pPr>
      <w:r>
        <w:rPr>
          <w:rFonts w:cstheme="minorHAnsi"/>
          <w:color w:val="000000" w:themeColor="text1"/>
        </w:rPr>
        <w:t>Financial</w:t>
      </w:r>
      <w:r w:rsidR="00AD0DCA" w:rsidRPr="001017AC">
        <w:rPr>
          <w:rFonts w:cstheme="minorHAnsi"/>
          <w:color w:val="000000" w:themeColor="text1"/>
        </w:rPr>
        <w:t xml:space="preserve"> data leading to the excess of inventory and the inventory waste </w:t>
      </w:r>
      <w:r>
        <w:rPr>
          <w:rFonts w:cstheme="minorHAnsi"/>
          <w:color w:val="000000" w:themeColor="text1"/>
        </w:rPr>
        <w:t xml:space="preserve">have been </w:t>
      </w:r>
      <w:proofErr w:type="spellStart"/>
      <w:r>
        <w:rPr>
          <w:rFonts w:cstheme="minorHAnsi"/>
          <w:color w:val="000000" w:themeColor="text1"/>
        </w:rPr>
        <w:t>havested</w:t>
      </w:r>
      <w:proofErr w:type="spellEnd"/>
      <w:r w:rsidR="00AD0DCA" w:rsidRPr="001017AC">
        <w:rPr>
          <w:rFonts w:cstheme="minorHAnsi"/>
          <w:color w:val="000000" w:themeColor="text1"/>
        </w:rPr>
        <w:t xml:space="preserve"> from the company’s</w:t>
      </w:r>
      <w:r>
        <w:rPr>
          <w:rFonts w:cstheme="minorHAnsi"/>
          <w:color w:val="000000" w:themeColor="text1"/>
        </w:rPr>
        <w:t xml:space="preserve"> internal</w:t>
      </w:r>
      <w:r w:rsidR="00AD0DCA" w:rsidRPr="001017AC">
        <w:rPr>
          <w:rFonts w:cstheme="minorHAnsi"/>
          <w:color w:val="000000" w:themeColor="text1"/>
        </w:rPr>
        <w:t xml:space="preserve"> financial database. This will allow the research to pinpoint the main issues that are leading to such financial losses</w:t>
      </w:r>
      <w:r>
        <w:rPr>
          <w:rFonts w:cstheme="minorHAnsi"/>
          <w:color w:val="000000" w:themeColor="text1"/>
        </w:rPr>
        <w:t>, as per the dynamics of the model being applied</w:t>
      </w:r>
      <w:r w:rsidR="00AD0DCA" w:rsidRPr="001017AC">
        <w:rPr>
          <w:rFonts w:cstheme="minorHAnsi"/>
          <w:color w:val="000000" w:themeColor="text1"/>
        </w:rPr>
        <w:t>.</w:t>
      </w:r>
    </w:p>
    <w:p w14:paraId="550DAC6F" w14:textId="516AFFCB" w:rsidR="00AD0DCA" w:rsidRPr="001017AC" w:rsidRDefault="00AD0DCA" w:rsidP="00E12A23">
      <w:pPr>
        <w:spacing w:line="360" w:lineRule="auto"/>
        <w:rPr>
          <w:rFonts w:cstheme="minorHAnsi"/>
          <w:color w:val="000000" w:themeColor="text1"/>
        </w:rPr>
      </w:pPr>
      <w:r w:rsidRPr="001017AC">
        <w:rPr>
          <w:rFonts w:cstheme="minorHAnsi"/>
          <w:color w:val="000000" w:themeColor="text1"/>
        </w:rPr>
        <w:t>Lastly, the whole supply chain process will be further understood through the interview with the COO to fully understand the supply chain process that leads to the inventory and how is the inventory managed and decided upon.</w:t>
      </w:r>
    </w:p>
    <w:p w14:paraId="5F9F6738" w14:textId="401410A3" w:rsidR="00945FD5" w:rsidRPr="001017AC" w:rsidRDefault="00750CA8" w:rsidP="00E12A23">
      <w:pPr>
        <w:spacing w:line="360" w:lineRule="auto"/>
        <w:rPr>
          <w:rFonts w:cstheme="minorHAnsi"/>
          <w:color w:val="000000" w:themeColor="text1"/>
        </w:rPr>
      </w:pPr>
      <w:r w:rsidRPr="001017AC">
        <w:rPr>
          <w:rFonts w:cstheme="minorHAnsi"/>
          <w:color w:val="000000" w:themeColor="text1"/>
        </w:rPr>
        <w:t xml:space="preserve">The data is </w:t>
      </w:r>
      <w:r w:rsidR="000B3A36" w:rsidRPr="001017AC">
        <w:rPr>
          <w:rFonts w:cstheme="minorHAnsi"/>
          <w:color w:val="000000" w:themeColor="text1"/>
        </w:rPr>
        <w:t>collected from primary sources, using</w:t>
      </w:r>
      <w:r w:rsidRPr="001017AC">
        <w:rPr>
          <w:rFonts w:cstheme="minorHAnsi"/>
          <w:color w:val="000000" w:themeColor="text1"/>
        </w:rPr>
        <w:t xml:space="preserve"> qualitative and quantitative</w:t>
      </w:r>
      <w:r w:rsidR="000B3A36" w:rsidRPr="001017AC">
        <w:rPr>
          <w:rFonts w:cstheme="minorHAnsi"/>
          <w:color w:val="000000" w:themeColor="text1"/>
        </w:rPr>
        <w:t xml:space="preserve"> research</w:t>
      </w:r>
      <w:r w:rsidRPr="001017AC">
        <w:rPr>
          <w:rFonts w:cstheme="minorHAnsi"/>
          <w:color w:val="000000" w:themeColor="text1"/>
        </w:rPr>
        <w:t xml:space="preserve"> in its nature as most of the research and applicable work to our theory of choice is dependent on human intelligence and observations, and the company’s financial statements. </w:t>
      </w:r>
      <w:r w:rsidR="00C35608">
        <w:rPr>
          <w:rFonts w:cstheme="minorHAnsi"/>
          <w:color w:val="000000" w:themeColor="text1"/>
        </w:rPr>
        <w:t xml:space="preserve">The qualitative data </w:t>
      </w:r>
      <w:proofErr w:type="spellStart"/>
      <w:r w:rsidR="00C35608">
        <w:rPr>
          <w:rFonts w:cstheme="minorHAnsi"/>
          <w:color w:val="000000" w:themeColor="text1"/>
        </w:rPr>
        <w:t>inclues</w:t>
      </w:r>
      <w:proofErr w:type="spellEnd"/>
      <w:r w:rsidR="00C35608">
        <w:rPr>
          <w:rFonts w:cstheme="minorHAnsi"/>
          <w:color w:val="000000" w:themeColor="text1"/>
        </w:rPr>
        <w:t xml:space="preserve"> a ranked survey sent out to key stakeholders to </w:t>
      </w:r>
      <w:r w:rsidR="00934239">
        <w:rPr>
          <w:rFonts w:cstheme="minorHAnsi"/>
          <w:color w:val="000000" w:themeColor="text1"/>
        </w:rPr>
        <w:t xml:space="preserve">rate and provide information on how their current workflow is laid out. Quantitative data is comprised of financial data extracted from their internal financial database and the information provided in their audit documentation. </w:t>
      </w:r>
    </w:p>
    <w:p w14:paraId="6AE14C17" w14:textId="77777777" w:rsidR="00D0009E" w:rsidRPr="001017AC" w:rsidRDefault="00D0009E" w:rsidP="00E12A23">
      <w:pPr>
        <w:spacing w:line="360" w:lineRule="auto"/>
        <w:rPr>
          <w:rFonts w:cstheme="minorHAnsi"/>
          <w:color w:val="000000" w:themeColor="text1"/>
        </w:rPr>
      </w:pPr>
    </w:p>
    <w:p w14:paraId="19808DBC" w14:textId="77777777" w:rsidR="00D0009E" w:rsidRPr="001017AC" w:rsidRDefault="00D0009E" w:rsidP="00E12A23">
      <w:pPr>
        <w:pStyle w:val="Heading2"/>
        <w:numPr>
          <w:ilvl w:val="1"/>
          <w:numId w:val="1"/>
        </w:numPr>
        <w:spacing w:line="360" w:lineRule="auto"/>
        <w:rPr>
          <w:rFonts w:asciiTheme="minorHAnsi" w:hAnsiTheme="minorHAnsi" w:cstheme="minorHAnsi"/>
          <w:sz w:val="22"/>
          <w:szCs w:val="22"/>
        </w:rPr>
      </w:pPr>
      <w:bookmarkStart w:id="272" w:name="_Toc44292623"/>
      <w:r w:rsidRPr="001017AC">
        <w:rPr>
          <w:rFonts w:asciiTheme="minorHAnsi" w:hAnsiTheme="minorHAnsi" w:cstheme="minorHAnsi"/>
          <w:sz w:val="22"/>
          <w:szCs w:val="22"/>
        </w:rPr>
        <w:t>Multi-layer framework for business intelligence</w:t>
      </w:r>
      <w:bookmarkEnd w:id="272"/>
      <w:r w:rsidRPr="001017AC">
        <w:rPr>
          <w:rFonts w:asciiTheme="minorHAnsi" w:hAnsiTheme="minorHAnsi" w:cstheme="minorHAnsi"/>
          <w:sz w:val="22"/>
          <w:szCs w:val="22"/>
        </w:rPr>
        <w:t xml:space="preserve"> </w:t>
      </w:r>
    </w:p>
    <w:p w14:paraId="73CA1BFE" w14:textId="77777777" w:rsidR="00D0009E" w:rsidRPr="001017AC" w:rsidRDefault="00D0009E" w:rsidP="00E12A23">
      <w:pPr>
        <w:spacing w:line="360" w:lineRule="auto"/>
        <w:rPr>
          <w:rFonts w:cstheme="minorHAnsi"/>
        </w:rPr>
      </w:pPr>
    </w:p>
    <w:p w14:paraId="2BA0D00B" w14:textId="77777777" w:rsidR="00D0009E" w:rsidRPr="001017AC" w:rsidRDefault="00D0009E" w:rsidP="00E12A23">
      <w:pPr>
        <w:spacing w:line="360" w:lineRule="auto"/>
        <w:rPr>
          <w:rFonts w:cstheme="minorHAnsi"/>
        </w:rPr>
      </w:pPr>
      <w:r w:rsidRPr="001017AC">
        <w:rPr>
          <w:rFonts w:cstheme="minorHAnsi"/>
        </w:rPr>
        <w:t xml:space="preserve">To understand which BI software does </w:t>
      </w:r>
      <w:proofErr w:type="spellStart"/>
      <w:r w:rsidRPr="001017AC">
        <w:rPr>
          <w:rFonts w:cstheme="minorHAnsi"/>
        </w:rPr>
        <w:t>Agna</w:t>
      </w:r>
      <w:proofErr w:type="spellEnd"/>
      <w:r w:rsidRPr="001017AC">
        <w:rPr>
          <w:rFonts w:cstheme="minorHAnsi"/>
        </w:rPr>
        <w:t xml:space="preserve"> group need, it is required to fully understand the available data. Therefore, Multi-layer framework for business intelligence will be utilized because of its detailed, yet, inclusive framework, but also its ability to analyse and handle unstructured data and its holistic understanding of the management support infrastructures. To do so, data needs to be extracted from the company’s database. What is needed to conduct the multi-layer framework for business intelligence is:</w:t>
      </w:r>
    </w:p>
    <w:p w14:paraId="5359F7B5" w14:textId="77777777" w:rsidR="00D0009E" w:rsidRPr="001017AC" w:rsidRDefault="00D0009E" w:rsidP="00E12A23">
      <w:pPr>
        <w:pStyle w:val="ListParagraph"/>
        <w:numPr>
          <w:ilvl w:val="0"/>
          <w:numId w:val="18"/>
        </w:numPr>
        <w:spacing w:line="360" w:lineRule="auto"/>
        <w:rPr>
          <w:rFonts w:cstheme="minorHAnsi"/>
        </w:rPr>
      </w:pPr>
      <w:r w:rsidRPr="001017AC">
        <w:rPr>
          <w:rFonts w:cstheme="minorHAnsi"/>
        </w:rPr>
        <w:t>Data storing method;</w:t>
      </w:r>
    </w:p>
    <w:p w14:paraId="3D80C00F" w14:textId="77777777" w:rsidR="00D0009E" w:rsidRPr="001017AC" w:rsidRDefault="00D0009E" w:rsidP="00E12A23">
      <w:pPr>
        <w:pStyle w:val="ListParagraph"/>
        <w:numPr>
          <w:ilvl w:val="0"/>
          <w:numId w:val="18"/>
        </w:numPr>
        <w:spacing w:line="360" w:lineRule="auto"/>
        <w:rPr>
          <w:rFonts w:cstheme="minorHAnsi"/>
        </w:rPr>
      </w:pPr>
      <w:r w:rsidRPr="001017AC">
        <w:rPr>
          <w:rFonts w:cstheme="minorHAnsi"/>
        </w:rPr>
        <w:t>Data processing method;</w:t>
      </w:r>
    </w:p>
    <w:p w14:paraId="0F54C91B" w14:textId="77777777" w:rsidR="00D0009E" w:rsidRPr="001017AC" w:rsidRDefault="00D0009E" w:rsidP="00E12A23">
      <w:pPr>
        <w:pStyle w:val="ListParagraph"/>
        <w:numPr>
          <w:ilvl w:val="0"/>
          <w:numId w:val="18"/>
        </w:numPr>
        <w:spacing w:line="360" w:lineRule="auto"/>
        <w:rPr>
          <w:rFonts w:cstheme="minorHAnsi"/>
        </w:rPr>
      </w:pPr>
      <w:r w:rsidRPr="001017AC">
        <w:rPr>
          <w:rFonts w:cstheme="minorHAnsi"/>
        </w:rPr>
        <w:t>Data access method.</w:t>
      </w:r>
    </w:p>
    <w:p w14:paraId="42B3D97D" w14:textId="77777777" w:rsidR="00D0009E" w:rsidRPr="001017AC" w:rsidRDefault="00D0009E" w:rsidP="00E12A23">
      <w:pPr>
        <w:pStyle w:val="ListParagraph"/>
        <w:spacing w:line="360" w:lineRule="auto"/>
        <w:rPr>
          <w:rFonts w:cstheme="minorHAnsi"/>
        </w:rPr>
      </w:pPr>
    </w:p>
    <w:p w14:paraId="08AB7199" w14:textId="77777777" w:rsidR="00D0009E" w:rsidRPr="001017AC" w:rsidRDefault="00D0009E" w:rsidP="00E12A23">
      <w:pPr>
        <w:spacing w:line="360" w:lineRule="auto"/>
        <w:rPr>
          <w:rFonts w:cstheme="minorHAnsi"/>
        </w:rPr>
      </w:pPr>
      <w:r w:rsidRPr="001017AC">
        <w:rPr>
          <w:rFonts w:cstheme="minorHAnsi"/>
        </w:rPr>
        <w:t xml:space="preserve">Through the Data Layer, the data sources will be identified, then, the best data sources will be chosen out and moved to the storing method. Choosing a storing method will also be essential to the </w:t>
      </w:r>
      <w:proofErr w:type="spellStart"/>
      <w:r w:rsidRPr="001017AC">
        <w:rPr>
          <w:rFonts w:cstheme="minorHAnsi"/>
        </w:rPr>
        <w:t>Agna</w:t>
      </w:r>
      <w:proofErr w:type="spellEnd"/>
      <w:r w:rsidRPr="001017AC">
        <w:rPr>
          <w:rFonts w:cstheme="minorHAnsi"/>
        </w:rPr>
        <w:t xml:space="preserve"> Group BI system, therefore, the researcher will identify the available option through secondary quantitative options and apply the best data warehouse.</w:t>
      </w:r>
    </w:p>
    <w:p w14:paraId="34319E40" w14:textId="77777777" w:rsidR="00D0009E" w:rsidRPr="001017AC" w:rsidRDefault="00D0009E" w:rsidP="00E12A23">
      <w:pPr>
        <w:spacing w:line="360" w:lineRule="auto"/>
        <w:rPr>
          <w:rFonts w:cstheme="minorHAnsi"/>
        </w:rPr>
      </w:pPr>
    </w:p>
    <w:p w14:paraId="6E90C268" w14:textId="77777777" w:rsidR="00D0009E" w:rsidRPr="001017AC" w:rsidRDefault="00D0009E" w:rsidP="00E12A23">
      <w:pPr>
        <w:spacing w:line="360" w:lineRule="auto"/>
        <w:rPr>
          <w:rFonts w:cstheme="minorHAnsi"/>
        </w:rPr>
      </w:pPr>
      <w:r w:rsidRPr="001017AC">
        <w:rPr>
          <w:rFonts w:cstheme="minorHAnsi"/>
        </w:rPr>
        <w:t xml:space="preserve">The Logic Layer will provide us with the analytical functionality of the gathered data. This will allow </w:t>
      </w:r>
      <w:proofErr w:type="spellStart"/>
      <w:r w:rsidRPr="001017AC">
        <w:rPr>
          <w:rFonts w:cstheme="minorHAnsi"/>
        </w:rPr>
        <w:t>Agna</w:t>
      </w:r>
      <w:proofErr w:type="spellEnd"/>
      <w:r w:rsidRPr="001017AC">
        <w:rPr>
          <w:rFonts w:cstheme="minorHAnsi"/>
        </w:rPr>
        <w:t xml:space="preserve"> to understand the best method to mine this data through the supply chain operations from the data layer. Using the Logic Layer, an ad-hoc analysis will be conducted that will clarify the performance management concepts and generate the required business reports. These reports will be narrowed to the supply chain management to fit with the research.</w:t>
      </w:r>
    </w:p>
    <w:p w14:paraId="427F02B9" w14:textId="77777777" w:rsidR="00D0009E" w:rsidRPr="001017AC" w:rsidRDefault="00D0009E" w:rsidP="00E12A23">
      <w:pPr>
        <w:spacing w:line="360" w:lineRule="auto"/>
        <w:rPr>
          <w:rFonts w:cstheme="minorHAnsi"/>
        </w:rPr>
      </w:pPr>
    </w:p>
    <w:p w14:paraId="1D983F43" w14:textId="77777777" w:rsidR="00D0009E" w:rsidRPr="001017AC" w:rsidRDefault="00D0009E" w:rsidP="00E12A23">
      <w:pPr>
        <w:spacing w:line="360" w:lineRule="auto"/>
        <w:rPr>
          <w:rFonts w:cstheme="minorHAnsi"/>
        </w:rPr>
      </w:pPr>
      <w:r w:rsidRPr="001017AC">
        <w:rPr>
          <w:rFonts w:cstheme="minorHAnsi"/>
        </w:rPr>
        <w:t>The last layer is the Access Layer, which is the software that is used to visualize this data and turn it into reliable information that decision-makers can understand. The data harvested, processed, and analysed will be provided to each user depending on their roles in the supply chain, therefore, it is important to understand each department's task from Chapter 3.1.</w:t>
      </w:r>
    </w:p>
    <w:p w14:paraId="74BFAED3" w14:textId="7A62CC6C" w:rsidR="00D0009E" w:rsidRPr="001017AC" w:rsidRDefault="0043070B" w:rsidP="00E12A23">
      <w:pPr>
        <w:spacing w:line="360" w:lineRule="auto"/>
        <w:rPr>
          <w:rFonts w:cstheme="minorHAnsi"/>
        </w:rPr>
      </w:pPr>
      <w:r>
        <w:rPr>
          <w:rFonts w:cstheme="minorHAnsi"/>
        </w:rPr>
        <w:t>Conclusions will be based on</w:t>
      </w:r>
      <w:r w:rsidR="00D0009E" w:rsidRPr="001017AC">
        <w:rPr>
          <w:rFonts w:cstheme="minorHAnsi"/>
        </w:rPr>
        <w:t xml:space="preserve"> qualitative primary and secondary </w:t>
      </w:r>
      <w:r>
        <w:rPr>
          <w:rFonts w:cstheme="minorHAnsi"/>
        </w:rPr>
        <w:t>data based on the questionnaires, the financial information and the interviews conducted.</w:t>
      </w:r>
      <w:r w:rsidR="00D0009E" w:rsidRPr="001017AC">
        <w:rPr>
          <w:rFonts w:cstheme="minorHAnsi"/>
        </w:rPr>
        <w:t xml:space="preserve"> </w:t>
      </w:r>
    </w:p>
    <w:p w14:paraId="4F520B19" w14:textId="77777777" w:rsidR="00D0009E" w:rsidRPr="001017AC" w:rsidRDefault="00D0009E" w:rsidP="00E12A23">
      <w:pPr>
        <w:spacing w:line="360" w:lineRule="auto"/>
        <w:rPr>
          <w:rFonts w:cstheme="minorHAnsi"/>
        </w:rPr>
      </w:pPr>
    </w:p>
    <w:p w14:paraId="2AFA24A8" w14:textId="05CCC714" w:rsidR="00750CA8" w:rsidRPr="001017AC" w:rsidRDefault="00750CA8" w:rsidP="00E12A23">
      <w:pPr>
        <w:pStyle w:val="Heading2"/>
        <w:numPr>
          <w:ilvl w:val="1"/>
          <w:numId w:val="4"/>
        </w:numPr>
        <w:spacing w:line="360" w:lineRule="auto"/>
        <w:rPr>
          <w:rFonts w:asciiTheme="minorHAnsi" w:hAnsiTheme="minorHAnsi" w:cstheme="minorHAnsi"/>
          <w:sz w:val="22"/>
          <w:szCs w:val="22"/>
        </w:rPr>
      </w:pPr>
      <w:bookmarkStart w:id="273" w:name="_Toc44292624"/>
      <w:r w:rsidRPr="001017AC">
        <w:rPr>
          <w:rFonts w:asciiTheme="minorHAnsi" w:hAnsiTheme="minorHAnsi" w:cstheme="minorHAnsi"/>
          <w:sz w:val="22"/>
          <w:szCs w:val="22"/>
        </w:rPr>
        <w:t>Analytic hierarchy process (AHP)</w:t>
      </w:r>
      <w:bookmarkEnd w:id="273"/>
    </w:p>
    <w:p w14:paraId="28BCC41A" w14:textId="77777777" w:rsidR="00DF64CF" w:rsidRPr="001017AC" w:rsidRDefault="00DF64CF" w:rsidP="00E12A23">
      <w:pPr>
        <w:spacing w:line="360" w:lineRule="auto"/>
        <w:rPr>
          <w:rFonts w:cstheme="minorHAnsi"/>
          <w:color w:val="000000" w:themeColor="text1"/>
        </w:rPr>
      </w:pPr>
    </w:p>
    <w:p w14:paraId="185EC77D" w14:textId="35F188C1" w:rsidR="00DF64CF" w:rsidRPr="0043070B" w:rsidRDefault="00DF64CF" w:rsidP="0043070B">
      <w:pPr>
        <w:spacing w:line="360" w:lineRule="auto"/>
        <w:rPr>
          <w:rFonts w:cstheme="minorHAnsi"/>
          <w:color w:val="000000" w:themeColor="text1"/>
        </w:rPr>
      </w:pPr>
      <w:r w:rsidRPr="0043070B">
        <w:rPr>
          <w:rFonts w:cstheme="minorHAnsi"/>
          <w:color w:val="000000" w:themeColor="text1"/>
        </w:rPr>
        <w:t>To answer the second sub</w:t>
      </w:r>
      <w:r w:rsidR="00D0009E" w:rsidRPr="0043070B">
        <w:rPr>
          <w:rFonts w:cstheme="minorHAnsi"/>
          <w:color w:val="000000" w:themeColor="text1"/>
        </w:rPr>
        <w:t>-</w:t>
      </w:r>
      <w:r w:rsidRPr="0043070B">
        <w:rPr>
          <w:rFonts w:cstheme="minorHAnsi"/>
          <w:color w:val="000000" w:themeColor="text1"/>
        </w:rPr>
        <w:t>question, “</w:t>
      </w:r>
      <w:r w:rsidR="0043070B" w:rsidRPr="0043070B">
        <w:rPr>
          <w:rFonts w:cstheme="minorHAnsi"/>
          <w:color w:val="000000" w:themeColor="text1"/>
        </w:rPr>
        <w:t xml:space="preserve">What type of solution can </w:t>
      </w:r>
      <w:proofErr w:type="spellStart"/>
      <w:r w:rsidR="0043070B" w:rsidRPr="0043070B">
        <w:rPr>
          <w:rFonts w:cstheme="minorHAnsi"/>
          <w:color w:val="000000" w:themeColor="text1"/>
        </w:rPr>
        <w:t>Agna</w:t>
      </w:r>
      <w:proofErr w:type="spellEnd"/>
      <w:r w:rsidR="0043070B" w:rsidRPr="0043070B">
        <w:rPr>
          <w:rFonts w:cstheme="minorHAnsi"/>
          <w:color w:val="000000" w:themeColor="text1"/>
        </w:rPr>
        <w:t xml:space="preserve"> Implement to achieve its goals in terms of efficiency</w:t>
      </w:r>
      <w:r w:rsidRPr="0043070B">
        <w:rPr>
          <w:rFonts w:cstheme="minorHAnsi"/>
          <w:color w:val="000000" w:themeColor="text1"/>
        </w:rPr>
        <w:t xml:space="preserve">?”, the company needs </w:t>
      </w:r>
      <w:r w:rsidR="0043070B">
        <w:rPr>
          <w:rFonts w:cstheme="minorHAnsi"/>
          <w:color w:val="000000" w:themeColor="text1"/>
        </w:rPr>
        <w:t>to understand the origin of the issues it’s facing and generate</w:t>
      </w:r>
      <w:r w:rsidRPr="0043070B">
        <w:rPr>
          <w:rFonts w:cstheme="minorHAnsi"/>
          <w:color w:val="000000" w:themeColor="text1"/>
        </w:rPr>
        <w:t xml:space="preserve"> a mitigation strategy. To </w:t>
      </w:r>
      <w:r w:rsidR="00AA2B30" w:rsidRPr="0043070B">
        <w:rPr>
          <w:rFonts w:cstheme="minorHAnsi"/>
          <w:color w:val="000000" w:themeColor="text1"/>
        </w:rPr>
        <w:t xml:space="preserve">apply </w:t>
      </w:r>
      <w:r w:rsidRPr="0043070B">
        <w:rPr>
          <w:rFonts w:cstheme="minorHAnsi"/>
          <w:color w:val="000000" w:themeColor="text1"/>
        </w:rPr>
        <w:t xml:space="preserve">the most appropriate strategy, the following </w:t>
      </w:r>
      <w:r w:rsidR="00AA2B30" w:rsidRPr="0043070B">
        <w:rPr>
          <w:rFonts w:cstheme="minorHAnsi"/>
          <w:color w:val="000000" w:themeColor="text1"/>
        </w:rPr>
        <w:t>information needs to be known</w:t>
      </w:r>
      <w:r w:rsidRPr="0043070B">
        <w:rPr>
          <w:rFonts w:cstheme="minorHAnsi"/>
          <w:color w:val="000000" w:themeColor="text1"/>
        </w:rPr>
        <w:t>:</w:t>
      </w:r>
    </w:p>
    <w:p w14:paraId="2756A70A" w14:textId="77777777" w:rsidR="0043070B" w:rsidRPr="001017AC" w:rsidRDefault="0043070B" w:rsidP="00E12A23">
      <w:pPr>
        <w:spacing w:line="360" w:lineRule="auto"/>
        <w:rPr>
          <w:rFonts w:cstheme="minorHAnsi"/>
          <w:color w:val="000000" w:themeColor="text1"/>
        </w:rPr>
      </w:pPr>
    </w:p>
    <w:p w14:paraId="7AD53D49" w14:textId="5B6D344E" w:rsidR="00DF64CF" w:rsidRPr="001017AC" w:rsidRDefault="00AA2B30" w:rsidP="00E12A23">
      <w:pPr>
        <w:pStyle w:val="ListParagraph"/>
        <w:numPr>
          <w:ilvl w:val="0"/>
          <w:numId w:val="14"/>
        </w:numPr>
        <w:spacing w:line="360" w:lineRule="auto"/>
        <w:rPr>
          <w:rFonts w:cstheme="minorHAnsi"/>
          <w:color w:val="000000" w:themeColor="text1"/>
        </w:rPr>
      </w:pPr>
      <w:r w:rsidRPr="001017AC">
        <w:rPr>
          <w:rFonts w:cstheme="minorHAnsi"/>
          <w:color w:val="000000" w:themeColor="text1"/>
        </w:rPr>
        <w:t>The chosen strategy</w:t>
      </w:r>
    </w:p>
    <w:p w14:paraId="077C8E79" w14:textId="59F5856B" w:rsidR="00AA2B30" w:rsidRPr="001017AC" w:rsidRDefault="00AA2B30" w:rsidP="00E12A23">
      <w:pPr>
        <w:pStyle w:val="ListParagraph"/>
        <w:numPr>
          <w:ilvl w:val="0"/>
          <w:numId w:val="14"/>
        </w:numPr>
        <w:spacing w:line="360" w:lineRule="auto"/>
        <w:rPr>
          <w:rFonts w:cstheme="minorHAnsi"/>
          <w:color w:val="000000" w:themeColor="text1"/>
        </w:rPr>
      </w:pPr>
      <w:r w:rsidRPr="001017AC">
        <w:rPr>
          <w:rFonts w:cstheme="minorHAnsi"/>
          <w:color w:val="000000" w:themeColor="text1"/>
        </w:rPr>
        <w:t>The risk priority</w:t>
      </w:r>
    </w:p>
    <w:p w14:paraId="3B0C3EA6" w14:textId="6853D650" w:rsidR="00AA2B30" w:rsidRPr="001017AC" w:rsidRDefault="00AA2B30" w:rsidP="00E12A23">
      <w:pPr>
        <w:pStyle w:val="ListParagraph"/>
        <w:numPr>
          <w:ilvl w:val="0"/>
          <w:numId w:val="14"/>
        </w:numPr>
        <w:spacing w:line="360" w:lineRule="auto"/>
        <w:rPr>
          <w:rFonts w:cstheme="minorHAnsi"/>
          <w:color w:val="000000" w:themeColor="text1"/>
        </w:rPr>
      </w:pPr>
      <w:r w:rsidRPr="001017AC">
        <w:rPr>
          <w:rFonts w:cstheme="minorHAnsi"/>
          <w:color w:val="000000" w:themeColor="text1"/>
        </w:rPr>
        <w:lastRenderedPageBreak/>
        <w:t>What risks need to be decomposed</w:t>
      </w:r>
    </w:p>
    <w:p w14:paraId="7351A8E8" w14:textId="683E1B90" w:rsidR="00AA2B30" w:rsidRPr="001017AC" w:rsidRDefault="00AA2B30" w:rsidP="00E12A23">
      <w:pPr>
        <w:spacing w:line="360" w:lineRule="auto"/>
        <w:rPr>
          <w:rFonts w:cstheme="minorHAnsi"/>
          <w:color w:val="000000" w:themeColor="text1"/>
        </w:rPr>
      </w:pPr>
      <w:r w:rsidRPr="001017AC">
        <w:rPr>
          <w:rFonts w:cstheme="minorHAnsi"/>
          <w:color w:val="000000" w:themeColor="text1"/>
        </w:rPr>
        <w:t>To do so,</w:t>
      </w:r>
      <w:r w:rsidR="0043070B">
        <w:rPr>
          <w:rFonts w:cstheme="minorHAnsi"/>
          <w:color w:val="000000" w:themeColor="text1"/>
        </w:rPr>
        <w:t xml:space="preserve"> we </w:t>
      </w:r>
      <w:r w:rsidRPr="001017AC">
        <w:rPr>
          <w:rFonts w:cstheme="minorHAnsi"/>
          <w:color w:val="000000" w:themeColor="text1"/>
        </w:rPr>
        <w:t xml:space="preserve">rely on information from the SCRM method, realizing which are the suitable strategies according to the company’s CEO. It is essential </w:t>
      </w:r>
      <w:r w:rsidR="00AB4A45" w:rsidRPr="001017AC">
        <w:rPr>
          <w:rFonts w:cstheme="minorHAnsi"/>
          <w:color w:val="000000" w:themeColor="text1"/>
        </w:rPr>
        <w:t>to decide between the four different possible strategies</w:t>
      </w:r>
      <w:r w:rsidR="00860BA7" w:rsidRPr="001017AC">
        <w:rPr>
          <w:rFonts w:cstheme="minorHAnsi"/>
          <w:color w:val="000000" w:themeColor="text1"/>
        </w:rPr>
        <w:t>:</w:t>
      </w:r>
    </w:p>
    <w:p w14:paraId="24B524D1" w14:textId="54D85590"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Cost strategy</w:t>
      </w:r>
    </w:p>
    <w:p w14:paraId="0A575F31" w14:textId="7D016315"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Quality strategy</w:t>
      </w:r>
    </w:p>
    <w:p w14:paraId="39431603" w14:textId="4DBCB4DD"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Delivery strategy</w:t>
      </w:r>
    </w:p>
    <w:p w14:paraId="5B736F74" w14:textId="6818DD4D"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Flexibility strategy.</w:t>
      </w:r>
    </w:p>
    <w:p w14:paraId="1CEEC64A" w14:textId="1043ECAF" w:rsidR="00860BA7" w:rsidRPr="001017AC" w:rsidRDefault="00860BA7" w:rsidP="00E12A23">
      <w:pPr>
        <w:spacing w:line="360" w:lineRule="auto"/>
        <w:rPr>
          <w:rFonts w:cstheme="minorHAnsi"/>
          <w:color w:val="000000" w:themeColor="text1"/>
        </w:rPr>
      </w:pPr>
      <w:r w:rsidRPr="001017AC">
        <w:rPr>
          <w:rFonts w:cstheme="minorHAnsi"/>
          <w:color w:val="000000" w:themeColor="text1"/>
        </w:rPr>
        <w:t xml:space="preserve">As the Quality strategy is not possible because the quality is decided by different factors including PepsiCo, the decision will depend on the other 3 strategies. </w:t>
      </w:r>
      <w:proofErr w:type="gramStart"/>
      <w:r w:rsidR="0043070B">
        <w:rPr>
          <w:rFonts w:cstheme="minorHAnsi"/>
          <w:color w:val="000000" w:themeColor="text1"/>
        </w:rPr>
        <w:t>Thus</w:t>
      </w:r>
      <w:proofErr w:type="gramEnd"/>
      <w:r w:rsidR="0043070B">
        <w:rPr>
          <w:rFonts w:cstheme="minorHAnsi"/>
          <w:color w:val="000000" w:themeColor="text1"/>
        </w:rPr>
        <w:t xml:space="preserve"> when considering a business Intelligence solution to optimize it’s operational flows, </w:t>
      </w:r>
      <w:proofErr w:type="spellStart"/>
      <w:r w:rsidR="0043070B">
        <w:rPr>
          <w:rFonts w:cstheme="minorHAnsi"/>
          <w:color w:val="000000" w:themeColor="text1"/>
        </w:rPr>
        <w:t>Agna</w:t>
      </w:r>
      <w:proofErr w:type="spellEnd"/>
      <w:r w:rsidR="0043070B">
        <w:rPr>
          <w:rFonts w:cstheme="minorHAnsi"/>
          <w:color w:val="000000" w:themeColor="text1"/>
        </w:rPr>
        <w:t xml:space="preserve"> has to consider all the above factors in both what solution to implement as well as the pace of implementation – all components of its </w:t>
      </w:r>
      <w:proofErr w:type="spellStart"/>
      <w:r w:rsidR="0043070B">
        <w:rPr>
          <w:rFonts w:cstheme="minorHAnsi"/>
          <w:color w:val="000000" w:themeColor="text1"/>
        </w:rPr>
        <w:t>streategic</w:t>
      </w:r>
      <w:proofErr w:type="spellEnd"/>
      <w:r w:rsidR="0043070B">
        <w:rPr>
          <w:rFonts w:cstheme="minorHAnsi"/>
          <w:color w:val="000000" w:themeColor="text1"/>
        </w:rPr>
        <w:t xml:space="preserve"> approach.</w:t>
      </w:r>
    </w:p>
    <w:p w14:paraId="561E7154" w14:textId="5D819FDE" w:rsidR="00860BA7" w:rsidRPr="001017AC" w:rsidRDefault="00860BA7" w:rsidP="00E12A23">
      <w:pPr>
        <w:spacing w:line="360" w:lineRule="auto"/>
        <w:rPr>
          <w:rFonts w:cstheme="minorHAnsi"/>
          <w:color w:val="C00000"/>
        </w:rPr>
      </w:pPr>
      <w:r w:rsidRPr="001017AC">
        <w:rPr>
          <w:rFonts w:cstheme="minorHAnsi"/>
          <w:color w:val="000000" w:themeColor="text1"/>
        </w:rPr>
        <w:t>The data will be collected from the interviews with the CEO and COO, it will be primar</w:t>
      </w:r>
      <w:r w:rsidR="00D0009E" w:rsidRPr="001017AC">
        <w:rPr>
          <w:rFonts w:cstheme="minorHAnsi"/>
          <w:color w:val="000000" w:themeColor="text1"/>
        </w:rPr>
        <w:t xml:space="preserve">y </w:t>
      </w:r>
      <w:r w:rsidRPr="001017AC">
        <w:rPr>
          <w:rFonts w:cstheme="minorHAnsi"/>
          <w:color w:val="000000" w:themeColor="text1"/>
        </w:rPr>
        <w:t>qualitative</w:t>
      </w:r>
      <w:r w:rsidR="00D0009E" w:rsidRPr="001017AC">
        <w:rPr>
          <w:rFonts w:cstheme="minorHAnsi"/>
          <w:color w:val="000000" w:themeColor="text1"/>
        </w:rPr>
        <w:t xml:space="preserve"> and quantitative</w:t>
      </w:r>
      <w:r w:rsidRPr="001017AC">
        <w:rPr>
          <w:rFonts w:cstheme="minorHAnsi"/>
          <w:color w:val="000000" w:themeColor="text1"/>
        </w:rPr>
        <w:t xml:space="preserve"> research. </w:t>
      </w:r>
    </w:p>
    <w:p w14:paraId="0496BDFF" w14:textId="372CDBB1" w:rsidR="007918EA" w:rsidRPr="001017AC" w:rsidRDefault="00D0009E" w:rsidP="00E12A23">
      <w:pPr>
        <w:spacing w:line="360" w:lineRule="auto"/>
        <w:rPr>
          <w:rFonts w:cstheme="minorHAnsi"/>
        </w:rPr>
      </w:pPr>
      <w:r w:rsidRPr="001017AC">
        <w:rPr>
          <w:rFonts w:cstheme="minorHAnsi"/>
        </w:rPr>
        <w:t>Figure 3.3 visualises the research process.</w:t>
      </w:r>
    </w:p>
    <w:p w14:paraId="6EA4ABC9" w14:textId="77777777" w:rsidR="00D0009E" w:rsidRPr="001017AC" w:rsidRDefault="00D0009E" w:rsidP="00E12A23">
      <w:pPr>
        <w:keepNext/>
        <w:spacing w:line="360" w:lineRule="auto"/>
        <w:rPr>
          <w:rFonts w:cstheme="minorHAnsi"/>
        </w:rPr>
      </w:pPr>
      <w:r w:rsidRPr="001017AC">
        <w:rPr>
          <w:rFonts w:cstheme="minorHAnsi"/>
          <w:noProof/>
        </w:rPr>
        <w:drawing>
          <wp:inline distT="0" distB="0" distL="0" distR="0" wp14:anchorId="10812026" wp14:editId="29FDB0A2">
            <wp:extent cx="5986780" cy="2336800"/>
            <wp:effectExtent l="190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8D75DC7" w14:textId="6EBA86FE" w:rsidR="00D0009E" w:rsidRPr="001017AC" w:rsidRDefault="00D0009E" w:rsidP="00E12A23">
      <w:pPr>
        <w:pStyle w:val="Caption"/>
        <w:spacing w:line="360" w:lineRule="auto"/>
        <w:jc w:val="center"/>
        <w:rPr>
          <w:rFonts w:cstheme="minorHAnsi"/>
          <w:sz w:val="22"/>
          <w:szCs w:val="22"/>
        </w:rPr>
      </w:pPr>
      <w:r w:rsidRPr="001017AC">
        <w:rPr>
          <w:rFonts w:cstheme="minorHAnsi"/>
          <w:sz w:val="22"/>
          <w:szCs w:val="22"/>
        </w:rPr>
        <w:t xml:space="preserve">Figure </w:t>
      </w:r>
      <w:r w:rsidRPr="001017AC">
        <w:rPr>
          <w:rFonts w:cstheme="minorHAnsi"/>
          <w:sz w:val="22"/>
          <w:szCs w:val="22"/>
        </w:rPr>
        <w:fldChar w:fldCharType="begin"/>
      </w:r>
      <w:r w:rsidRPr="001017AC">
        <w:rPr>
          <w:rFonts w:cstheme="minorHAnsi"/>
          <w:sz w:val="22"/>
          <w:szCs w:val="22"/>
        </w:rPr>
        <w:instrText xml:space="preserve"> SEQ Figure \* ARABIC </w:instrText>
      </w:r>
      <w:r w:rsidRPr="001017AC">
        <w:rPr>
          <w:rFonts w:cstheme="minorHAnsi"/>
          <w:sz w:val="22"/>
          <w:szCs w:val="22"/>
        </w:rPr>
        <w:fldChar w:fldCharType="separate"/>
      </w:r>
      <w:r w:rsidRPr="001017AC">
        <w:rPr>
          <w:rFonts w:cstheme="minorHAnsi"/>
          <w:noProof/>
          <w:sz w:val="22"/>
          <w:szCs w:val="22"/>
        </w:rPr>
        <w:t>3</w:t>
      </w:r>
      <w:r w:rsidRPr="001017AC">
        <w:rPr>
          <w:rFonts w:cstheme="minorHAnsi"/>
          <w:sz w:val="22"/>
          <w:szCs w:val="22"/>
        </w:rPr>
        <w:fldChar w:fldCharType="end"/>
      </w:r>
      <w:r w:rsidRPr="001017AC">
        <w:rPr>
          <w:rFonts w:cstheme="minorHAnsi"/>
          <w:sz w:val="22"/>
          <w:szCs w:val="22"/>
          <w:lang w:val="en-US"/>
        </w:rPr>
        <w:t>.3</w:t>
      </w:r>
    </w:p>
    <w:p w14:paraId="64E5BDAC" w14:textId="77777777" w:rsidR="00EA0AA1" w:rsidRPr="001017AC" w:rsidRDefault="00EA0AA1" w:rsidP="00E12A23">
      <w:pPr>
        <w:spacing w:line="360" w:lineRule="auto"/>
        <w:rPr>
          <w:rFonts w:cstheme="minorHAnsi"/>
        </w:rPr>
      </w:pPr>
    </w:p>
    <w:p w14:paraId="4AEFC938" w14:textId="5248D4FF" w:rsidR="00EA0AA1" w:rsidRPr="001017AC" w:rsidRDefault="00EA0AA1" w:rsidP="00E12A23">
      <w:pPr>
        <w:pStyle w:val="Heading1"/>
        <w:numPr>
          <w:ilvl w:val="0"/>
          <w:numId w:val="4"/>
        </w:numPr>
        <w:spacing w:line="360" w:lineRule="auto"/>
        <w:rPr>
          <w:rFonts w:asciiTheme="minorHAnsi" w:hAnsiTheme="minorHAnsi" w:cstheme="minorHAnsi"/>
          <w:sz w:val="22"/>
          <w:szCs w:val="22"/>
        </w:rPr>
      </w:pPr>
      <w:bookmarkStart w:id="274" w:name="_Toc44292625"/>
      <w:r w:rsidRPr="001017AC">
        <w:rPr>
          <w:rFonts w:asciiTheme="minorHAnsi" w:hAnsiTheme="minorHAnsi" w:cstheme="minorHAnsi"/>
          <w:sz w:val="22"/>
          <w:szCs w:val="22"/>
        </w:rPr>
        <w:t>Supply Chain Risk Management (SCRM)</w:t>
      </w:r>
      <w:bookmarkEnd w:id="274"/>
      <w:r w:rsidRPr="001017AC">
        <w:rPr>
          <w:rFonts w:asciiTheme="minorHAnsi" w:hAnsiTheme="minorHAnsi" w:cstheme="minorHAnsi"/>
          <w:sz w:val="22"/>
          <w:szCs w:val="22"/>
        </w:rPr>
        <w:t xml:space="preserve"> </w:t>
      </w:r>
    </w:p>
    <w:p w14:paraId="5DA34659" w14:textId="7013C003" w:rsidR="00524AB9" w:rsidRPr="001017AC" w:rsidRDefault="00524AB9" w:rsidP="00E12A23">
      <w:pPr>
        <w:spacing w:line="360" w:lineRule="auto"/>
        <w:rPr>
          <w:rFonts w:cstheme="minorHAnsi"/>
        </w:rPr>
      </w:pPr>
    </w:p>
    <w:p w14:paraId="40BA280E" w14:textId="66FD5C7A" w:rsidR="0088437A" w:rsidRPr="001017AC" w:rsidRDefault="0088437A" w:rsidP="00E12A23">
      <w:pPr>
        <w:pStyle w:val="Heading2"/>
        <w:numPr>
          <w:ilvl w:val="1"/>
          <w:numId w:val="4"/>
        </w:numPr>
        <w:spacing w:line="360" w:lineRule="auto"/>
        <w:rPr>
          <w:rFonts w:asciiTheme="minorHAnsi" w:hAnsiTheme="minorHAnsi" w:cstheme="minorHAnsi"/>
          <w:sz w:val="22"/>
          <w:szCs w:val="22"/>
        </w:rPr>
      </w:pPr>
      <w:bookmarkStart w:id="275" w:name="_Toc44292626"/>
      <w:r w:rsidRPr="001017AC">
        <w:rPr>
          <w:rFonts w:asciiTheme="minorHAnsi" w:hAnsiTheme="minorHAnsi" w:cstheme="minorHAnsi"/>
          <w:sz w:val="22"/>
          <w:szCs w:val="22"/>
        </w:rPr>
        <w:lastRenderedPageBreak/>
        <w:t>Introduction</w:t>
      </w:r>
      <w:bookmarkEnd w:id="275"/>
    </w:p>
    <w:p w14:paraId="20D191E8" w14:textId="77777777" w:rsidR="0088437A" w:rsidRPr="001017AC" w:rsidRDefault="0088437A" w:rsidP="00E12A23">
      <w:pPr>
        <w:spacing w:line="360" w:lineRule="auto"/>
        <w:rPr>
          <w:rFonts w:cstheme="minorHAnsi"/>
        </w:rPr>
      </w:pPr>
    </w:p>
    <w:p w14:paraId="01E4CA18" w14:textId="5DD5BBE3" w:rsidR="005D6721" w:rsidRPr="001017AC" w:rsidRDefault="005D6721" w:rsidP="00E12A23">
      <w:pPr>
        <w:tabs>
          <w:tab w:val="left" w:pos="900"/>
        </w:tabs>
        <w:spacing w:line="360" w:lineRule="auto"/>
        <w:rPr>
          <w:rFonts w:cstheme="minorHAnsi"/>
        </w:rPr>
      </w:pPr>
      <w:r w:rsidRPr="001017AC">
        <w:rPr>
          <w:rFonts w:cstheme="minorHAnsi"/>
        </w:rPr>
        <w:t xml:space="preserve">In this line of thought in recent years </w:t>
      </w:r>
      <w:proofErr w:type="spellStart"/>
      <w:r w:rsidRPr="001017AC">
        <w:rPr>
          <w:rFonts w:cstheme="minorHAnsi"/>
        </w:rPr>
        <w:t>Agna</w:t>
      </w:r>
      <w:proofErr w:type="spellEnd"/>
      <w:r w:rsidRPr="001017AC">
        <w:rPr>
          <w:rFonts w:cstheme="minorHAnsi"/>
        </w:rPr>
        <w:t xml:space="preserve"> S.A has invested significantly (data?) in its management infrastructure with </w:t>
      </w:r>
      <w:r w:rsidR="00D0009E" w:rsidRPr="001017AC">
        <w:rPr>
          <w:rFonts w:cstheme="minorHAnsi"/>
        </w:rPr>
        <w:t xml:space="preserve">a </w:t>
      </w:r>
      <w:r w:rsidRPr="001017AC">
        <w:rPr>
          <w:rFonts w:cstheme="minorHAnsi"/>
        </w:rPr>
        <w:t>specific focus on effective supply chain strategies. Some of the firm’s goals include providing an organization-wide understanding of supply chain concepts, policy re-doing, work</w:t>
      </w:r>
      <w:r w:rsidR="00F71F2E" w:rsidRPr="001017AC">
        <w:rPr>
          <w:rFonts w:cstheme="minorHAnsi"/>
        </w:rPr>
        <w:t>ing</w:t>
      </w:r>
      <w:r w:rsidRPr="001017AC">
        <w:rPr>
          <w:rFonts w:cstheme="minorHAnsi"/>
        </w:rPr>
        <w:t xml:space="preserve"> on cross-function alignment within the organization, invest</w:t>
      </w:r>
      <w:r w:rsidR="00F71F2E" w:rsidRPr="001017AC">
        <w:rPr>
          <w:rFonts w:cstheme="minorHAnsi"/>
        </w:rPr>
        <w:t>ing</w:t>
      </w:r>
      <w:r w:rsidRPr="001017AC">
        <w:rPr>
          <w:rFonts w:cstheme="minorHAnsi"/>
        </w:rPr>
        <w:t xml:space="preserve"> in more</w:t>
      </w:r>
      <w:r w:rsidR="00F71F2E" w:rsidRPr="001017AC">
        <w:rPr>
          <w:rFonts w:cstheme="minorHAnsi"/>
        </w:rPr>
        <w:t xml:space="preserve"> sophisticated IT systems and personnel, and more. </w:t>
      </w:r>
      <w:proofErr w:type="spellStart"/>
      <w:r w:rsidRPr="001017AC">
        <w:rPr>
          <w:rFonts w:cstheme="minorHAnsi"/>
        </w:rPr>
        <w:t>Agna</w:t>
      </w:r>
      <w:proofErr w:type="spellEnd"/>
      <w:r w:rsidRPr="001017AC">
        <w:rPr>
          <w:rFonts w:cstheme="minorHAnsi"/>
        </w:rPr>
        <w:t xml:space="preserve"> </w:t>
      </w:r>
      <w:proofErr w:type="spellStart"/>
      <w:proofErr w:type="gramStart"/>
      <w:r w:rsidR="003B1445" w:rsidRPr="001017AC">
        <w:rPr>
          <w:rFonts w:cstheme="minorHAnsi"/>
        </w:rPr>
        <w:t>s.a’s</w:t>
      </w:r>
      <w:proofErr w:type="spellEnd"/>
      <w:proofErr w:type="gramEnd"/>
      <w:r w:rsidRPr="001017AC">
        <w:rPr>
          <w:rFonts w:cstheme="minorHAnsi"/>
        </w:rPr>
        <w:t xml:space="preserve"> </w:t>
      </w:r>
      <w:r w:rsidR="00674AEB" w:rsidRPr="001017AC">
        <w:rPr>
          <w:rFonts w:cstheme="minorHAnsi"/>
        </w:rPr>
        <w:t>target is to reduce its inventory waste by 30% by identifying and eliminating uncertainties</w:t>
      </w:r>
      <w:r w:rsidRPr="001017AC">
        <w:rPr>
          <w:rFonts w:cstheme="minorHAnsi"/>
        </w:rPr>
        <w:t xml:space="preserve">, such as the ones mentioned above, </w:t>
      </w:r>
      <w:r w:rsidR="00674AEB" w:rsidRPr="001017AC">
        <w:rPr>
          <w:rFonts w:cstheme="minorHAnsi"/>
        </w:rPr>
        <w:t xml:space="preserve">in the company’s supply chain. In order to do that </w:t>
      </w:r>
      <w:proofErr w:type="spellStart"/>
      <w:r w:rsidR="00E14B8B" w:rsidRPr="001017AC">
        <w:rPr>
          <w:rFonts w:cstheme="minorHAnsi"/>
        </w:rPr>
        <w:t>Agna’s</w:t>
      </w:r>
      <w:proofErr w:type="spellEnd"/>
      <w:r w:rsidR="00E14B8B" w:rsidRPr="001017AC">
        <w:rPr>
          <w:rFonts w:cstheme="minorHAnsi"/>
        </w:rPr>
        <w:t xml:space="preserve"> strategy includes risk management of both inbound and outbound supply streams </w:t>
      </w:r>
      <w:proofErr w:type="gramStart"/>
      <w:r w:rsidR="00E14B8B" w:rsidRPr="001017AC">
        <w:rPr>
          <w:rFonts w:cstheme="minorHAnsi"/>
        </w:rPr>
        <w:t>taking into account</w:t>
      </w:r>
      <w:proofErr w:type="gramEnd"/>
      <w:r w:rsidR="00E14B8B" w:rsidRPr="001017AC">
        <w:rPr>
          <w:rFonts w:cstheme="minorHAnsi"/>
        </w:rPr>
        <w:t xml:space="preserve"> all supply chain functions. Some of those include potential effects of various supply chain risk factors in areas such as manufacturing and production, purchasing and procurement, outsourcing, warehousing, logistics</w:t>
      </w:r>
      <w:r w:rsidR="00D0009E" w:rsidRPr="001017AC">
        <w:rPr>
          <w:rFonts w:cstheme="minorHAnsi"/>
        </w:rPr>
        <w:t>,</w:t>
      </w:r>
      <w:r w:rsidR="00E14B8B" w:rsidRPr="001017AC">
        <w:rPr>
          <w:rFonts w:cstheme="minorHAnsi"/>
        </w:rPr>
        <w:t xml:space="preserve"> and more.</w:t>
      </w:r>
      <w:r w:rsidR="003B1445" w:rsidRPr="001017AC">
        <w:rPr>
          <w:rFonts w:cstheme="minorHAnsi"/>
        </w:rPr>
        <w:t xml:space="preserve"> This framework will help us answer the following sub</w:t>
      </w:r>
      <w:r w:rsidR="00D0009E" w:rsidRPr="001017AC">
        <w:rPr>
          <w:rFonts w:cstheme="minorHAnsi"/>
        </w:rPr>
        <w:t>-</w:t>
      </w:r>
      <w:r w:rsidR="003B1445" w:rsidRPr="001017AC">
        <w:rPr>
          <w:rFonts w:cstheme="minorHAnsi"/>
        </w:rPr>
        <w:t>question:</w:t>
      </w:r>
    </w:p>
    <w:p w14:paraId="51EBBB6C" w14:textId="27A6AEBF" w:rsidR="003B1445" w:rsidRPr="001017AC" w:rsidRDefault="003B1445" w:rsidP="00E12A23">
      <w:pPr>
        <w:spacing w:line="360" w:lineRule="auto"/>
        <w:rPr>
          <w:rFonts w:cstheme="minorHAnsi"/>
          <w:b/>
          <w:bCs/>
          <w:i/>
          <w:iCs/>
          <w:color w:val="000000" w:themeColor="text1"/>
        </w:rPr>
      </w:pPr>
      <w:r w:rsidRPr="001017AC">
        <w:rPr>
          <w:rFonts w:cstheme="minorHAnsi"/>
          <w:b/>
          <w:bCs/>
          <w:i/>
          <w:iCs/>
          <w:color w:val="000000" w:themeColor="text1"/>
        </w:rPr>
        <w:t>What are the company’s priorities and biggest risks in terms of the supply chain?</w:t>
      </w:r>
    </w:p>
    <w:p w14:paraId="68D49179" w14:textId="10F51D6C" w:rsidR="003B1445" w:rsidRPr="001017AC" w:rsidRDefault="003B1445" w:rsidP="00E12A23">
      <w:pPr>
        <w:tabs>
          <w:tab w:val="left" w:pos="900"/>
        </w:tabs>
        <w:spacing w:line="360" w:lineRule="auto"/>
        <w:rPr>
          <w:rFonts w:cstheme="minorHAnsi"/>
        </w:rPr>
      </w:pPr>
      <w:r w:rsidRPr="001017AC">
        <w:rPr>
          <w:rFonts w:cstheme="minorHAnsi"/>
        </w:rPr>
        <w:t xml:space="preserve">The four steps to the process of risk management include identifying risks and where they stand in relation </w:t>
      </w:r>
      <w:r w:rsidR="00D0009E" w:rsidRPr="001017AC">
        <w:rPr>
          <w:rFonts w:cstheme="minorHAnsi"/>
        </w:rPr>
        <w:t xml:space="preserve">to </w:t>
      </w:r>
      <w:r w:rsidRPr="001017AC">
        <w:rPr>
          <w:rFonts w:cstheme="minorHAnsi"/>
        </w:rPr>
        <w:t>the supply chain, quantifying them in order to determine what financial impact they could have on the company’s sales and profitability. Next, a response strategy is formed to address the disruption and return to normal operations as fast as possible. The final step is mitigating by laying out actual strategies and tactics designed to minimi</w:t>
      </w:r>
      <w:r w:rsidR="00D0009E" w:rsidRPr="001017AC">
        <w:rPr>
          <w:rFonts w:cstheme="minorHAnsi"/>
        </w:rPr>
        <w:t>z</w:t>
      </w:r>
      <w:r w:rsidRPr="001017AC">
        <w:rPr>
          <w:rFonts w:cstheme="minorHAnsi"/>
        </w:rPr>
        <w:t xml:space="preserve">e the disruption to the </w:t>
      </w:r>
      <w:proofErr w:type="gramStart"/>
      <w:r w:rsidRPr="001017AC">
        <w:rPr>
          <w:rFonts w:cstheme="minorHAnsi"/>
        </w:rPr>
        <w:t>business as a whole</w:t>
      </w:r>
      <w:proofErr w:type="gramEnd"/>
      <w:r w:rsidRPr="001017AC">
        <w:rPr>
          <w:rFonts w:cstheme="minorHAnsi"/>
        </w:rPr>
        <w:t xml:space="preserve">. We will need to understand the </w:t>
      </w:r>
      <w:r w:rsidR="00997C74" w:rsidRPr="001017AC">
        <w:rPr>
          <w:rFonts w:cstheme="minorHAnsi"/>
        </w:rPr>
        <w:t>main risks, the expenses, and how is the inventory managed. This data will be collected through primary research and interviews with the CEO</w:t>
      </w:r>
      <w:r w:rsidR="00D0009E" w:rsidRPr="001017AC">
        <w:rPr>
          <w:rFonts w:cstheme="minorHAnsi"/>
        </w:rPr>
        <w:t xml:space="preserve"> and </w:t>
      </w:r>
      <w:r w:rsidR="00997C74" w:rsidRPr="001017AC">
        <w:rPr>
          <w:rFonts w:cstheme="minorHAnsi"/>
        </w:rPr>
        <w:t>COO</w:t>
      </w:r>
      <w:r w:rsidR="00323492" w:rsidRPr="001017AC">
        <w:rPr>
          <w:rFonts w:cstheme="minorHAnsi"/>
        </w:rPr>
        <w:t>.</w:t>
      </w:r>
    </w:p>
    <w:p w14:paraId="55756962" w14:textId="655E432A" w:rsidR="005875CC" w:rsidRPr="001017AC" w:rsidRDefault="00AC7A67" w:rsidP="00E12A23">
      <w:pPr>
        <w:pStyle w:val="Heading2"/>
        <w:numPr>
          <w:ilvl w:val="1"/>
          <w:numId w:val="4"/>
        </w:numPr>
        <w:spacing w:line="360" w:lineRule="auto"/>
        <w:rPr>
          <w:rFonts w:asciiTheme="minorHAnsi" w:hAnsiTheme="minorHAnsi" w:cstheme="minorHAnsi"/>
          <w:sz w:val="22"/>
          <w:szCs w:val="22"/>
        </w:rPr>
      </w:pPr>
      <w:bookmarkStart w:id="276" w:name="_Toc44292627"/>
      <w:r w:rsidRPr="001017AC">
        <w:rPr>
          <w:rFonts w:asciiTheme="minorHAnsi" w:hAnsiTheme="minorHAnsi" w:cstheme="minorHAnsi"/>
          <w:sz w:val="22"/>
          <w:szCs w:val="22"/>
        </w:rPr>
        <w:t>Data presentation</w:t>
      </w:r>
      <w:bookmarkEnd w:id="276"/>
    </w:p>
    <w:p w14:paraId="6C43987E" w14:textId="77777777" w:rsidR="00AC7A67" w:rsidRPr="001017AC" w:rsidRDefault="00AC7A67" w:rsidP="00E12A23">
      <w:pPr>
        <w:spacing w:line="360" w:lineRule="auto"/>
        <w:rPr>
          <w:rFonts w:cstheme="minorHAnsi"/>
        </w:rPr>
      </w:pPr>
    </w:p>
    <w:p w14:paraId="29D216D7" w14:textId="2870F85F" w:rsidR="00A277E4" w:rsidRPr="001017AC" w:rsidRDefault="00AC7A67" w:rsidP="00E12A23">
      <w:pPr>
        <w:spacing w:line="360" w:lineRule="auto"/>
        <w:rPr>
          <w:rFonts w:cstheme="minorHAnsi"/>
        </w:rPr>
      </w:pPr>
      <w:r w:rsidRPr="001017AC">
        <w:rPr>
          <w:rFonts w:cstheme="minorHAnsi"/>
        </w:rPr>
        <w:t>According to the interviews with the CEO and COO</w:t>
      </w:r>
      <w:r w:rsidR="00323492" w:rsidRPr="001017AC">
        <w:rPr>
          <w:rFonts w:cstheme="minorHAnsi"/>
        </w:rPr>
        <w:t xml:space="preserve"> (2020)</w:t>
      </w:r>
      <w:r w:rsidRPr="001017AC">
        <w:rPr>
          <w:rFonts w:cstheme="minorHAnsi"/>
        </w:rPr>
        <w:t xml:space="preserve">, </w:t>
      </w:r>
      <w:proofErr w:type="spellStart"/>
      <w:r w:rsidRPr="001017AC">
        <w:rPr>
          <w:rFonts w:cstheme="minorHAnsi"/>
        </w:rPr>
        <w:t>Agna’s</w:t>
      </w:r>
      <w:proofErr w:type="spellEnd"/>
      <w:r w:rsidRPr="001017AC">
        <w:rPr>
          <w:rFonts w:cstheme="minorHAnsi"/>
        </w:rPr>
        <w:t xml:space="preserve"> supply chain management are presented in the following table</w:t>
      </w:r>
      <w:r w:rsidR="00A277E4" w:rsidRPr="001017AC">
        <w:rPr>
          <w:rFonts w:cstheme="minorHAnsi"/>
        </w:rPr>
        <w:t xml:space="preserve"> 1</w:t>
      </w:r>
    </w:p>
    <w:p w14:paraId="256EB31F" w14:textId="22DA84D4" w:rsidR="00A277E4" w:rsidRPr="001017AC" w:rsidRDefault="00A277E4" w:rsidP="00E12A23">
      <w:pPr>
        <w:spacing w:line="360" w:lineRule="auto"/>
        <w:rPr>
          <w:rFonts w:cstheme="minorHAnsi"/>
        </w:rPr>
      </w:pPr>
    </w:p>
    <w:tbl>
      <w:tblPr>
        <w:tblStyle w:val="TableGrid"/>
        <w:tblW w:w="0" w:type="auto"/>
        <w:tblLook w:val="04A0" w:firstRow="1" w:lastRow="0" w:firstColumn="1" w:lastColumn="0" w:noHBand="0" w:noVBand="1"/>
      </w:tblPr>
      <w:tblGrid>
        <w:gridCol w:w="1692"/>
        <w:gridCol w:w="1559"/>
        <w:gridCol w:w="1643"/>
        <w:gridCol w:w="1587"/>
        <w:gridCol w:w="1573"/>
        <w:gridCol w:w="1296"/>
      </w:tblGrid>
      <w:tr w:rsidR="00EC729E" w:rsidRPr="001017AC" w14:paraId="15D19D93" w14:textId="1F3EA831" w:rsidTr="00EC729E">
        <w:tc>
          <w:tcPr>
            <w:tcW w:w="1692" w:type="dxa"/>
          </w:tcPr>
          <w:p w14:paraId="22618C68" w14:textId="0212DFCE" w:rsidR="00EC729E" w:rsidRPr="001017AC" w:rsidRDefault="00E850BA" w:rsidP="00E12A23">
            <w:pPr>
              <w:spacing w:line="360" w:lineRule="auto"/>
              <w:jc w:val="center"/>
              <w:rPr>
                <w:rFonts w:cstheme="minorHAnsi"/>
              </w:rPr>
            </w:pPr>
            <w:r w:rsidRPr="001017AC">
              <w:rPr>
                <w:rFonts w:cstheme="minorHAnsi"/>
              </w:rPr>
              <w:t>Risk/Strategy</w:t>
            </w:r>
          </w:p>
        </w:tc>
        <w:tc>
          <w:tcPr>
            <w:tcW w:w="1559" w:type="dxa"/>
          </w:tcPr>
          <w:p w14:paraId="135431D9" w14:textId="37D48C3C" w:rsidR="00EC729E" w:rsidRPr="001017AC" w:rsidRDefault="00EC729E" w:rsidP="00E12A23">
            <w:pPr>
              <w:spacing w:line="360" w:lineRule="auto"/>
              <w:jc w:val="center"/>
              <w:rPr>
                <w:rFonts w:cstheme="minorHAnsi"/>
              </w:rPr>
            </w:pPr>
            <w:r w:rsidRPr="001017AC">
              <w:rPr>
                <w:rFonts w:cstheme="minorHAnsi"/>
              </w:rPr>
              <w:t>Cost strategy</w:t>
            </w:r>
          </w:p>
        </w:tc>
        <w:tc>
          <w:tcPr>
            <w:tcW w:w="1643" w:type="dxa"/>
          </w:tcPr>
          <w:p w14:paraId="200910ED" w14:textId="06D3B20D" w:rsidR="00EC729E" w:rsidRPr="001017AC" w:rsidRDefault="00EC729E" w:rsidP="00E12A23">
            <w:pPr>
              <w:spacing w:line="360" w:lineRule="auto"/>
              <w:jc w:val="center"/>
              <w:rPr>
                <w:rFonts w:cstheme="minorHAnsi"/>
              </w:rPr>
            </w:pPr>
            <w:r w:rsidRPr="001017AC">
              <w:rPr>
                <w:rFonts w:cstheme="minorHAnsi"/>
              </w:rPr>
              <w:t>Flexibility strategy</w:t>
            </w:r>
          </w:p>
        </w:tc>
        <w:tc>
          <w:tcPr>
            <w:tcW w:w="1587" w:type="dxa"/>
          </w:tcPr>
          <w:p w14:paraId="16DB0554" w14:textId="20B2A4F1" w:rsidR="00EC729E" w:rsidRPr="001017AC" w:rsidRDefault="00EC729E" w:rsidP="00E12A23">
            <w:pPr>
              <w:spacing w:line="360" w:lineRule="auto"/>
              <w:jc w:val="center"/>
              <w:rPr>
                <w:rFonts w:cstheme="minorHAnsi"/>
              </w:rPr>
            </w:pPr>
            <w:r w:rsidRPr="001017AC">
              <w:rPr>
                <w:rFonts w:cstheme="minorHAnsi"/>
              </w:rPr>
              <w:t>Delivery Strategy</w:t>
            </w:r>
          </w:p>
        </w:tc>
        <w:tc>
          <w:tcPr>
            <w:tcW w:w="1573" w:type="dxa"/>
          </w:tcPr>
          <w:p w14:paraId="6B6827F4" w14:textId="0FC03C59" w:rsidR="00EC729E" w:rsidRPr="001017AC" w:rsidRDefault="00EC729E" w:rsidP="00E12A23">
            <w:pPr>
              <w:spacing w:line="360" w:lineRule="auto"/>
              <w:jc w:val="center"/>
              <w:rPr>
                <w:rFonts w:cstheme="minorHAnsi"/>
              </w:rPr>
            </w:pPr>
            <w:r w:rsidRPr="001017AC">
              <w:rPr>
                <w:rFonts w:cstheme="minorHAnsi"/>
              </w:rPr>
              <w:t>Risk Relative Priority</w:t>
            </w:r>
          </w:p>
        </w:tc>
        <w:tc>
          <w:tcPr>
            <w:tcW w:w="1296" w:type="dxa"/>
          </w:tcPr>
          <w:p w14:paraId="41C73572" w14:textId="2EE653BA" w:rsidR="00EC729E" w:rsidRPr="001017AC" w:rsidRDefault="00EC729E" w:rsidP="00E12A23">
            <w:pPr>
              <w:spacing w:line="360" w:lineRule="auto"/>
              <w:jc w:val="center"/>
              <w:rPr>
                <w:rFonts w:cstheme="minorHAnsi"/>
              </w:rPr>
            </w:pPr>
            <w:r w:rsidRPr="001017AC">
              <w:rPr>
                <w:rFonts w:cstheme="minorHAnsi"/>
              </w:rPr>
              <w:t>Risk priority</w:t>
            </w:r>
          </w:p>
        </w:tc>
      </w:tr>
      <w:tr w:rsidR="00EC729E" w:rsidRPr="001017AC" w14:paraId="78CCE4D8" w14:textId="125A217F" w:rsidTr="00EC729E">
        <w:trPr>
          <w:trHeight w:val="503"/>
        </w:trPr>
        <w:tc>
          <w:tcPr>
            <w:tcW w:w="1692" w:type="dxa"/>
          </w:tcPr>
          <w:p w14:paraId="2596D377" w14:textId="5B85B33B" w:rsidR="00EC729E" w:rsidRPr="001017AC" w:rsidRDefault="00EC729E" w:rsidP="00E12A23">
            <w:pPr>
              <w:spacing w:line="360" w:lineRule="auto"/>
              <w:jc w:val="center"/>
              <w:rPr>
                <w:rFonts w:cstheme="minorHAnsi"/>
              </w:rPr>
            </w:pPr>
            <w:r w:rsidRPr="001017AC">
              <w:rPr>
                <w:rFonts w:cstheme="minorHAnsi"/>
              </w:rPr>
              <w:t>Financial risk</w:t>
            </w:r>
          </w:p>
        </w:tc>
        <w:tc>
          <w:tcPr>
            <w:tcW w:w="1559" w:type="dxa"/>
          </w:tcPr>
          <w:p w14:paraId="263B4583" w14:textId="0BF19D53" w:rsidR="00EC729E" w:rsidRPr="001017AC" w:rsidRDefault="00EC729E" w:rsidP="00E12A23">
            <w:pPr>
              <w:spacing w:line="360" w:lineRule="auto"/>
              <w:jc w:val="center"/>
              <w:rPr>
                <w:rFonts w:cstheme="minorHAnsi"/>
              </w:rPr>
            </w:pPr>
            <w:r w:rsidRPr="001017AC">
              <w:rPr>
                <w:rFonts w:cstheme="minorHAnsi"/>
              </w:rPr>
              <w:t>0.256</w:t>
            </w:r>
          </w:p>
        </w:tc>
        <w:tc>
          <w:tcPr>
            <w:tcW w:w="1643" w:type="dxa"/>
          </w:tcPr>
          <w:p w14:paraId="4AE67ECB" w14:textId="201700B0" w:rsidR="00EC729E" w:rsidRPr="001017AC" w:rsidRDefault="00EC729E" w:rsidP="00E12A23">
            <w:pPr>
              <w:spacing w:line="360" w:lineRule="auto"/>
              <w:jc w:val="center"/>
              <w:rPr>
                <w:rFonts w:cstheme="minorHAnsi"/>
              </w:rPr>
            </w:pPr>
            <w:r w:rsidRPr="001017AC">
              <w:rPr>
                <w:rFonts w:cstheme="minorHAnsi"/>
              </w:rPr>
              <w:t>0.424</w:t>
            </w:r>
          </w:p>
        </w:tc>
        <w:tc>
          <w:tcPr>
            <w:tcW w:w="1587" w:type="dxa"/>
          </w:tcPr>
          <w:p w14:paraId="079B012D" w14:textId="6A1AE0D5" w:rsidR="00EC729E" w:rsidRPr="001017AC" w:rsidRDefault="00EC729E" w:rsidP="00E12A23">
            <w:pPr>
              <w:spacing w:line="360" w:lineRule="auto"/>
              <w:jc w:val="center"/>
              <w:rPr>
                <w:rFonts w:cstheme="minorHAnsi"/>
              </w:rPr>
            </w:pPr>
            <w:r w:rsidRPr="001017AC">
              <w:rPr>
                <w:rFonts w:cstheme="minorHAnsi"/>
              </w:rPr>
              <w:t>0.337</w:t>
            </w:r>
          </w:p>
        </w:tc>
        <w:tc>
          <w:tcPr>
            <w:tcW w:w="1573" w:type="dxa"/>
          </w:tcPr>
          <w:p w14:paraId="6088BD23" w14:textId="3B1D66A5" w:rsidR="00EC729E" w:rsidRPr="001017AC" w:rsidRDefault="00EC729E" w:rsidP="00E12A23">
            <w:pPr>
              <w:spacing w:line="360" w:lineRule="auto"/>
              <w:jc w:val="center"/>
              <w:rPr>
                <w:rFonts w:cstheme="minorHAnsi"/>
              </w:rPr>
            </w:pPr>
            <w:r w:rsidRPr="001017AC">
              <w:rPr>
                <w:rFonts w:cstheme="minorHAnsi"/>
              </w:rPr>
              <w:t>0.317</w:t>
            </w:r>
          </w:p>
        </w:tc>
        <w:tc>
          <w:tcPr>
            <w:tcW w:w="1296" w:type="dxa"/>
          </w:tcPr>
          <w:p w14:paraId="26C3B8C4" w14:textId="7258B6A0" w:rsidR="00EC729E" w:rsidRPr="001017AC" w:rsidRDefault="00EC729E" w:rsidP="00E12A23">
            <w:pPr>
              <w:spacing w:line="360" w:lineRule="auto"/>
              <w:jc w:val="center"/>
              <w:rPr>
                <w:rFonts w:cstheme="minorHAnsi"/>
              </w:rPr>
            </w:pPr>
            <w:r w:rsidRPr="001017AC">
              <w:rPr>
                <w:rFonts w:cstheme="minorHAnsi"/>
              </w:rPr>
              <w:t>2</w:t>
            </w:r>
          </w:p>
        </w:tc>
      </w:tr>
      <w:tr w:rsidR="00EC729E" w:rsidRPr="001017AC" w14:paraId="05AC8F1B" w14:textId="3D93F073" w:rsidTr="00EC729E">
        <w:tc>
          <w:tcPr>
            <w:tcW w:w="1692" w:type="dxa"/>
          </w:tcPr>
          <w:p w14:paraId="67741958" w14:textId="4CCBB426" w:rsidR="00EC729E" w:rsidRPr="001017AC" w:rsidRDefault="00EC729E" w:rsidP="00E12A23">
            <w:pPr>
              <w:spacing w:line="360" w:lineRule="auto"/>
              <w:jc w:val="center"/>
              <w:rPr>
                <w:rFonts w:cstheme="minorHAnsi"/>
              </w:rPr>
            </w:pPr>
            <w:r w:rsidRPr="001017AC">
              <w:rPr>
                <w:rFonts w:cstheme="minorHAnsi"/>
              </w:rPr>
              <w:t>Operational risk</w:t>
            </w:r>
          </w:p>
        </w:tc>
        <w:tc>
          <w:tcPr>
            <w:tcW w:w="1559" w:type="dxa"/>
          </w:tcPr>
          <w:p w14:paraId="6BFD2DF1" w14:textId="3DF93295" w:rsidR="00EC729E" w:rsidRPr="001017AC" w:rsidRDefault="00EC729E" w:rsidP="00E12A23">
            <w:pPr>
              <w:spacing w:line="360" w:lineRule="auto"/>
              <w:jc w:val="center"/>
              <w:rPr>
                <w:rFonts w:cstheme="minorHAnsi"/>
              </w:rPr>
            </w:pPr>
            <w:r w:rsidRPr="001017AC">
              <w:rPr>
                <w:rFonts w:cstheme="minorHAnsi"/>
              </w:rPr>
              <w:t>0.430</w:t>
            </w:r>
          </w:p>
        </w:tc>
        <w:tc>
          <w:tcPr>
            <w:tcW w:w="1643" w:type="dxa"/>
          </w:tcPr>
          <w:p w14:paraId="6AD862BF" w14:textId="350025E8" w:rsidR="00EC729E" w:rsidRPr="001017AC" w:rsidRDefault="00EC729E" w:rsidP="00E12A23">
            <w:pPr>
              <w:spacing w:line="360" w:lineRule="auto"/>
              <w:jc w:val="center"/>
              <w:rPr>
                <w:rFonts w:cstheme="minorHAnsi"/>
              </w:rPr>
            </w:pPr>
            <w:r w:rsidRPr="001017AC">
              <w:rPr>
                <w:rFonts w:cstheme="minorHAnsi"/>
              </w:rPr>
              <w:t>0.321</w:t>
            </w:r>
          </w:p>
        </w:tc>
        <w:tc>
          <w:tcPr>
            <w:tcW w:w="1587" w:type="dxa"/>
          </w:tcPr>
          <w:p w14:paraId="0A511E52" w14:textId="5F176215" w:rsidR="00EC729E" w:rsidRPr="001017AC" w:rsidRDefault="00EC729E" w:rsidP="00E12A23">
            <w:pPr>
              <w:spacing w:line="360" w:lineRule="auto"/>
              <w:jc w:val="center"/>
              <w:rPr>
                <w:rFonts w:cstheme="minorHAnsi"/>
              </w:rPr>
            </w:pPr>
            <w:r w:rsidRPr="001017AC">
              <w:rPr>
                <w:rFonts w:cstheme="minorHAnsi"/>
              </w:rPr>
              <w:t>0.320</w:t>
            </w:r>
          </w:p>
        </w:tc>
        <w:tc>
          <w:tcPr>
            <w:tcW w:w="1573" w:type="dxa"/>
          </w:tcPr>
          <w:p w14:paraId="6504D6AD" w14:textId="3C8FC812" w:rsidR="00EC729E" w:rsidRPr="001017AC" w:rsidRDefault="00EC729E" w:rsidP="00E12A23">
            <w:pPr>
              <w:spacing w:line="360" w:lineRule="auto"/>
              <w:jc w:val="center"/>
              <w:rPr>
                <w:rFonts w:cstheme="minorHAnsi"/>
              </w:rPr>
            </w:pPr>
            <w:r w:rsidRPr="001017AC">
              <w:rPr>
                <w:rFonts w:cstheme="minorHAnsi"/>
              </w:rPr>
              <w:t>0.382</w:t>
            </w:r>
          </w:p>
        </w:tc>
        <w:tc>
          <w:tcPr>
            <w:tcW w:w="1296" w:type="dxa"/>
          </w:tcPr>
          <w:p w14:paraId="6F7C3CEC" w14:textId="0749D8A6" w:rsidR="00EC729E" w:rsidRPr="001017AC" w:rsidRDefault="00EC729E" w:rsidP="00E12A23">
            <w:pPr>
              <w:spacing w:line="360" w:lineRule="auto"/>
              <w:jc w:val="center"/>
              <w:rPr>
                <w:rFonts w:cstheme="minorHAnsi"/>
              </w:rPr>
            </w:pPr>
            <w:r w:rsidRPr="001017AC">
              <w:rPr>
                <w:rFonts w:cstheme="minorHAnsi"/>
              </w:rPr>
              <w:t>1</w:t>
            </w:r>
          </w:p>
        </w:tc>
      </w:tr>
      <w:tr w:rsidR="00EC729E" w:rsidRPr="001017AC" w14:paraId="5775BCCB" w14:textId="0C3A1F13" w:rsidTr="00EC729E">
        <w:tc>
          <w:tcPr>
            <w:tcW w:w="1692" w:type="dxa"/>
          </w:tcPr>
          <w:p w14:paraId="47FAB3A2" w14:textId="035FA8AA" w:rsidR="00EC729E" w:rsidRPr="001017AC" w:rsidRDefault="00EC729E" w:rsidP="00E12A23">
            <w:pPr>
              <w:spacing w:line="360" w:lineRule="auto"/>
              <w:jc w:val="center"/>
              <w:rPr>
                <w:rFonts w:cstheme="minorHAnsi"/>
              </w:rPr>
            </w:pPr>
            <w:r w:rsidRPr="001017AC">
              <w:rPr>
                <w:rFonts w:cstheme="minorHAnsi"/>
              </w:rPr>
              <w:lastRenderedPageBreak/>
              <w:t>Information risk</w:t>
            </w:r>
          </w:p>
        </w:tc>
        <w:tc>
          <w:tcPr>
            <w:tcW w:w="1559" w:type="dxa"/>
          </w:tcPr>
          <w:p w14:paraId="77CA29DC" w14:textId="1DD1963F" w:rsidR="00EC729E" w:rsidRPr="001017AC" w:rsidRDefault="00EC729E" w:rsidP="00E12A23">
            <w:pPr>
              <w:spacing w:line="360" w:lineRule="auto"/>
              <w:jc w:val="center"/>
              <w:rPr>
                <w:rFonts w:cstheme="minorHAnsi"/>
              </w:rPr>
            </w:pPr>
            <w:r w:rsidRPr="001017AC">
              <w:rPr>
                <w:rFonts w:cstheme="minorHAnsi"/>
              </w:rPr>
              <w:t>0.042</w:t>
            </w:r>
          </w:p>
        </w:tc>
        <w:tc>
          <w:tcPr>
            <w:tcW w:w="1643" w:type="dxa"/>
          </w:tcPr>
          <w:p w14:paraId="21B4DF39" w14:textId="6DEA227A" w:rsidR="00EC729E" w:rsidRPr="001017AC" w:rsidRDefault="00EC729E" w:rsidP="00E12A23">
            <w:pPr>
              <w:spacing w:line="360" w:lineRule="auto"/>
              <w:jc w:val="center"/>
              <w:rPr>
                <w:rFonts w:cstheme="minorHAnsi"/>
              </w:rPr>
            </w:pPr>
            <w:r w:rsidRPr="001017AC">
              <w:rPr>
                <w:rFonts w:cstheme="minorHAnsi"/>
              </w:rPr>
              <w:t>0.106</w:t>
            </w:r>
          </w:p>
        </w:tc>
        <w:tc>
          <w:tcPr>
            <w:tcW w:w="1587" w:type="dxa"/>
          </w:tcPr>
          <w:p w14:paraId="32E462C0" w14:textId="419C34A8" w:rsidR="00EC729E" w:rsidRPr="001017AC" w:rsidRDefault="00EC729E" w:rsidP="00E12A23">
            <w:pPr>
              <w:spacing w:line="360" w:lineRule="auto"/>
              <w:jc w:val="center"/>
              <w:rPr>
                <w:rFonts w:cstheme="minorHAnsi"/>
              </w:rPr>
            </w:pPr>
            <w:r w:rsidRPr="001017AC">
              <w:rPr>
                <w:rFonts w:cstheme="minorHAnsi"/>
              </w:rPr>
              <w:t>0.220</w:t>
            </w:r>
          </w:p>
        </w:tc>
        <w:tc>
          <w:tcPr>
            <w:tcW w:w="1573" w:type="dxa"/>
          </w:tcPr>
          <w:p w14:paraId="7EAD3FCE" w14:textId="1C763633" w:rsidR="00EC729E" w:rsidRPr="001017AC" w:rsidRDefault="00EC729E" w:rsidP="00E12A23">
            <w:pPr>
              <w:spacing w:line="360" w:lineRule="auto"/>
              <w:jc w:val="center"/>
              <w:rPr>
                <w:rFonts w:cstheme="minorHAnsi"/>
              </w:rPr>
            </w:pPr>
            <w:r w:rsidRPr="001017AC">
              <w:rPr>
                <w:rFonts w:cstheme="minorHAnsi"/>
              </w:rPr>
              <w:t>0.251</w:t>
            </w:r>
          </w:p>
        </w:tc>
        <w:tc>
          <w:tcPr>
            <w:tcW w:w="1296" w:type="dxa"/>
          </w:tcPr>
          <w:p w14:paraId="2CC6E0C3" w14:textId="50631388" w:rsidR="00EC729E" w:rsidRPr="001017AC" w:rsidRDefault="00EC729E" w:rsidP="00E12A23">
            <w:pPr>
              <w:spacing w:line="360" w:lineRule="auto"/>
              <w:jc w:val="center"/>
              <w:rPr>
                <w:rFonts w:cstheme="minorHAnsi"/>
              </w:rPr>
            </w:pPr>
            <w:r w:rsidRPr="001017AC">
              <w:rPr>
                <w:rFonts w:cstheme="minorHAnsi"/>
              </w:rPr>
              <w:t>3</w:t>
            </w:r>
          </w:p>
        </w:tc>
      </w:tr>
      <w:tr w:rsidR="00EC729E" w:rsidRPr="001017AC" w14:paraId="4BEC930F" w14:textId="64A96FE8" w:rsidTr="00EC729E">
        <w:tc>
          <w:tcPr>
            <w:tcW w:w="1692" w:type="dxa"/>
          </w:tcPr>
          <w:p w14:paraId="5AD8946E" w14:textId="3C96D87C" w:rsidR="00EC729E" w:rsidRPr="001017AC" w:rsidRDefault="00EC729E" w:rsidP="00E12A23">
            <w:pPr>
              <w:spacing w:line="360" w:lineRule="auto"/>
              <w:jc w:val="center"/>
              <w:rPr>
                <w:rFonts w:cstheme="minorHAnsi"/>
              </w:rPr>
            </w:pPr>
            <w:r w:rsidRPr="001017AC">
              <w:rPr>
                <w:rFonts w:cstheme="minorHAnsi"/>
              </w:rPr>
              <w:t>Human resources risk</w:t>
            </w:r>
          </w:p>
        </w:tc>
        <w:tc>
          <w:tcPr>
            <w:tcW w:w="1559" w:type="dxa"/>
          </w:tcPr>
          <w:p w14:paraId="41C33440" w14:textId="11022617" w:rsidR="00EC729E" w:rsidRPr="001017AC" w:rsidRDefault="00EC729E" w:rsidP="00E12A23">
            <w:pPr>
              <w:spacing w:line="360" w:lineRule="auto"/>
              <w:jc w:val="center"/>
              <w:rPr>
                <w:rFonts w:cstheme="minorHAnsi"/>
              </w:rPr>
            </w:pPr>
            <w:r w:rsidRPr="001017AC">
              <w:rPr>
                <w:rFonts w:cstheme="minorHAnsi"/>
              </w:rPr>
              <w:t>0.314</w:t>
            </w:r>
          </w:p>
        </w:tc>
        <w:tc>
          <w:tcPr>
            <w:tcW w:w="1643" w:type="dxa"/>
          </w:tcPr>
          <w:p w14:paraId="78B8517D" w14:textId="3B7C285D" w:rsidR="00EC729E" w:rsidRPr="001017AC" w:rsidRDefault="00EC729E" w:rsidP="00E12A23">
            <w:pPr>
              <w:spacing w:line="360" w:lineRule="auto"/>
              <w:jc w:val="center"/>
              <w:rPr>
                <w:rFonts w:cstheme="minorHAnsi"/>
              </w:rPr>
            </w:pPr>
            <w:r w:rsidRPr="001017AC">
              <w:rPr>
                <w:rFonts w:cstheme="minorHAnsi"/>
              </w:rPr>
              <w:t>0.149</w:t>
            </w:r>
          </w:p>
        </w:tc>
        <w:tc>
          <w:tcPr>
            <w:tcW w:w="1587" w:type="dxa"/>
          </w:tcPr>
          <w:p w14:paraId="521B2B3C" w14:textId="4CCF4A07" w:rsidR="00EC729E" w:rsidRPr="001017AC" w:rsidRDefault="00EC729E" w:rsidP="00E12A23">
            <w:pPr>
              <w:spacing w:line="360" w:lineRule="auto"/>
              <w:jc w:val="center"/>
              <w:rPr>
                <w:rFonts w:cstheme="minorHAnsi"/>
              </w:rPr>
            </w:pPr>
            <w:r w:rsidRPr="001017AC">
              <w:rPr>
                <w:rFonts w:cstheme="minorHAnsi"/>
              </w:rPr>
              <w:t>0.123</w:t>
            </w:r>
          </w:p>
        </w:tc>
        <w:tc>
          <w:tcPr>
            <w:tcW w:w="1573" w:type="dxa"/>
          </w:tcPr>
          <w:p w14:paraId="77567C54" w14:textId="40F2F140" w:rsidR="00EC729E" w:rsidRPr="001017AC" w:rsidRDefault="00EC729E" w:rsidP="00E12A23">
            <w:pPr>
              <w:spacing w:line="360" w:lineRule="auto"/>
              <w:jc w:val="center"/>
              <w:rPr>
                <w:rFonts w:cstheme="minorHAnsi"/>
              </w:rPr>
            </w:pPr>
            <w:r w:rsidRPr="001017AC">
              <w:rPr>
                <w:rFonts w:cstheme="minorHAnsi"/>
              </w:rPr>
              <w:t>0.50</w:t>
            </w:r>
          </w:p>
        </w:tc>
        <w:tc>
          <w:tcPr>
            <w:tcW w:w="1296" w:type="dxa"/>
          </w:tcPr>
          <w:p w14:paraId="5336F3AB" w14:textId="431E0954" w:rsidR="00EC729E" w:rsidRPr="001017AC" w:rsidRDefault="00EC729E" w:rsidP="00E12A23">
            <w:pPr>
              <w:spacing w:line="360" w:lineRule="auto"/>
              <w:jc w:val="center"/>
              <w:rPr>
                <w:rFonts w:cstheme="minorHAnsi"/>
              </w:rPr>
            </w:pPr>
            <w:r w:rsidRPr="001017AC">
              <w:rPr>
                <w:rFonts w:cstheme="minorHAnsi"/>
              </w:rPr>
              <w:t>4</w:t>
            </w:r>
          </w:p>
        </w:tc>
      </w:tr>
      <w:tr w:rsidR="00EC729E" w:rsidRPr="001017AC" w14:paraId="4686DB25" w14:textId="7E2EBF88" w:rsidTr="00EC729E">
        <w:trPr>
          <w:gridAfter w:val="1"/>
          <w:wAfter w:w="1296" w:type="dxa"/>
        </w:trPr>
        <w:tc>
          <w:tcPr>
            <w:tcW w:w="1692" w:type="dxa"/>
          </w:tcPr>
          <w:p w14:paraId="4876893F" w14:textId="576FD61C" w:rsidR="00EC729E" w:rsidRPr="001017AC" w:rsidRDefault="00EC729E" w:rsidP="00E12A23">
            <w:pPr>
              <w:spacing w:line="360" w:lineRule="auto"/>
              <w:jc w:val="center"/>
              <w:rPr>
                <w:rFonts w:cstheme="minorHAnsi"/>
              </w:rPr>
            </w:pPr>
            <w:r w:rsidRPr="001017AC">
              <w:rPr>
                <w:rFonts w:cstheme="minorHAnsi"/>
              </w:rPr>
              <w:t>Strategy criteria relative priority</w:t>
            </w:r>
          </w:p>
        </w:tc>
        <w:tc>
          <w:tcPr>
            <w:tcW w:w="1559" w:type="dxa"/>
          </w:tcPr>
          <w:p w14:paraId="067C11AD" w14:textId="3B4DB297" w:rsidR="00EC729E" w:rsidRPr="001017AC" w:rsidRDefault="00EC729E" w:rsidP="00E12A23">
            <w:pPr>
              <w:spacing w:line="360" w:lineRule="auto"/>
              <w:jc w:val="center"/>
              <w:rPr>
                <w:rFonts w:cstheme="minorHAnsi"/>
              </w:rPr>
            </w:pPr>
            <w:r w:rsidRPr="001017AC">
              <w:rPr>
                <w:rFonts w:cstheme="minorHAnsi"/>
              </w:rPr>
              <w:t>0.546</w:t>
            </w:r>
          </w:p>
        </w:tc>
        <w:tc>
          <w:tcPr>
            <w:tcW w:w="1643" w:type="dxa"/>
          </w:tcPr>
          <w:p w14:paraId="60BEE0E1" w14:textId="4D4E7472" w:rsidR="00EC729E" w:rsidRPr="001017AC" w:rsidRDefault="00EC729E" w:rsidP="00E12A23">
            <w:pPr>
              <w:spacing w:line="360" w:lineRule="auto"/>
              <w:jc w:val="center"/>
              <w:rPr>
                <w:rFonts w:cstheme="minorHAnsi"/>
              </w:rPr>
            </w:pPr>
            <w:r w:rsidRPr="001017AC">
              <w:rPr>
                <w:rFonts w:cstheme="minorHAnsi"/>
              </w:rPr>
              <w:t>0.310</w:t>
            </w:r>
          </w:p>
        </w:tc>
        <w:tc>
          <w:tcPr>
            <w:tcW w:w="1587" w:type="dxa"/>
          </w:tcPr>
          <w:p w14:paraId="15C5F913" w14:textId="7E056331" w:rsidR="00EC729E" w:rsidRPr="001017AC" w:rsidRDefault="00EC729E" w:rsidP="00E12A23">
            <w:pPr>
              <w:spacing w:line="360" w:lineRule="auto"/>
              <w:jc w:val="center"/>
              <w:rPr>
                <w:rFonts w:cstheme="minorHAnsi"/>
              </w:rPr>
            </w:pPr>
            <w:r w:rsidRPr="001017AC">
              <w:rPr>
                <w:rFonts w:cstheme="minorHAnsi"/>
              </w:rPr>
              <w:t>0.144</w:t>
            </w:r>
          </w:p>
        </w:tc>
        <w:tc>
          <w:tcPr>
            <w:tcW w:w="1573" w:type="dxa"/>
          </w:tcPr>
          <w:p w14:paraId="66F0FF81" w14:textId="1FB66B50" w:rsidR="00EC729E" w:rsidRPr="001017AC" w:rsidRDefault="00EC729E" w:rsidP="00E12A23">
            <w:pPr>
              <w:spacing w:line="360" w:lineRule="auto"/>
              <w:jc w:val="center"/>
              <w:rPr>
                <w:rFonts w:cstheme="minorHAnsi"/>
                <w:b/>
                <w:bCs/>
              </w:rPr>
            </w:pPr>
            <w:r w:rsidRPr="001017AC">
              <w:rPr>
                <w:rFonts w:cstheme="minorHAnsi"/>
              </w:rPr>
              <w:t>1.000</w:t>
            </w:r>
          </w:p>
        </w:tc>
      </w:tr>
      <w:tr w:rsidR="00EC729E" w:rsidRPr="001017AC" w14:paraId="23A6AB94" w14:textId="77777777" w:rsidTr="00EC729E">
        <w:trPr>
          <w:gridAfter w:val="2"/>
          <w:wAfter w:w="2869" w:type="dxa"/>
          <w:trHeight w:val="665"/>
        </w:trPr>
        <w:tc>
          <w:tcPr>
            <w:tcW w:w="1692" w:type="dxa"/>
          </w:tcPr>
          <w:p w14:paraId="0130709C" w14:textId="004232A7" w:rsidR="00EC729E" w:rsidRPr="001017AC" w:rsidRDefault="00EC729E" w:rsidP="00E12A23">
            <w:pPr>
              <w:spacing w:line="360" w:lineRule="auto"/>
              <w:jc w:val="center"/>
              <w:rPr>
                <w:rFonts w:cstheme="minorHAnsi"/>
              </w:rPr>
            </w:pPr>
            <w:r w:rsidRPr="001017AC">
              <w:rPr>
                <w:rFonts w:cstheme="minorHAnsi"/>
              </w:rPr>
              <w:t>Strategy rank</w:t>
            </w:r>
          </w:p>
        </w:tc>
        <w:tc>
          <w:tcPr>
            <w:tcW w:w="1559" w:type="dxa"/>
          </w:tcPr>
          <w:p w14:paraId="3A5CCE43" w14:textId="4C111C44" w:rsidR="00EC729E" w:rsidRPr="001017AC" w:rsidRDefault="00EC729E" w:rsidP="00E12A23">
            <w:pPr>
              <w:spacing w:line="360" w:lineRule="auto"/>
              <w:jc w:val="center"/>
              <w:rPr>
                <w:rFonts w:cstheme="minorHAnsi"/>
              </w:rPr>
            </w:pPr>
            <w:r w:rsidRPr="001017AC">
              <w:rPr>
                <w:rFonts w:cstheme="minorHAnsi"/>
              </w:rPr>
              <w:t>1</w:t>
            </w:r>
          </w:p>
        </w:tc>
        <w:tc>
          <w:tcPr>
            <w:tcW w:w="1643" w:type="dxa"/>
          </w:tcPr>
          <w:p w14:paraId="1561C606" w14:textId="47762BD4" w:rsidR="00EC729E" w:rsidRPr="001017AC" w:rsidRDefault="00EC729E" w:rsidP="00E12A23">
            <w:pPr>
              <w:spacing w:line="360" w:lineRule="auto"/>
              <w:jc w:val="center"/>
              <w:rPr>
                <w:rFonts w:cstheme="minorHAnsi"/>
              </w:rPr>
            </w:pPr>
            <w:r w:rsidRPr="001017AC">
              <w:rPr>
                <w:rFonts w:cstheme="minorHAnsi"/>
              </w:rPr>
              <w:t>2</w:t>
            </w:r>
          </w:p>
        </w:tc>
        <w:tc>
          <w:tcPr>
            <w:tcW w:w="1587" w:type="dxa"/>
          </w:tcPr>
          <w:p w14:paraId="62F67F69" w14:textId="1B7C36AA" w:rsidR="00EC729E" w:rsidRPr="001017AC" w:rsidRDefault="00EC729E" w:rsidP="00E12A23">
            <w:pPr>
              <w:spacing w:line="360" w:lineRule="auto"/>
              <w:jc w:val="center"/>
              <w:rPr>
                <w:rFonts w:cstheme="minorHAnsi"/>
              </w:rPr>
            </w:pPr>
            <w:r w:rsidRPr="001017AC">
              <w:rPr>
                <w:rFonts w:cstheme="minorHAnsi"/>
              </w:rPr>
              <w:t>3</w:t>
            </w:r>
          </w:p>
        </w:tc>
      </w:tr>
    </w:tbl>
    <w:p w14:paraId="548CFBC0" w14:textId="6341B7C1" w:rsidR="00EC729E" w:rsidRPr="001017AC" w:rsidRDefault="00EC729E" w:rsidP="00E12A23">
      <w:pPr>
        <w:pStyle w:val="Caption"/>
        <w:spacing w:line="360" w:lineRule="auto"/>
        <w:jc w:val="center"/>
        <w:rPr>
          <w:rFonts w:cstheme="minorHAnsi"/>
          <w:color w:val="auto"/>
          <w:sz w:val="22"/>
          <w:szCs w:val="22"/>
        </w:rPr>
      </w:pPr>
      <w:r w:rsidRPr="001017AC">
        <w:rPr>
          <w:rFonts w:cstheme="minorHAnsi"/>
          <w:sz w:val="22"/>
          <w:szCs w:val="22"/>
        </w:rPr>
        <w:t>TABLE 1</w:t>
      </w:r>
    </w:p>
    <w:p w14:paraId="6EF1C122" w14:textId="1F71741F" w:rsidR="00997C74" w:rsidRPr="001017AC" w:rsidRDefault="00997C74" w:rsidP="00E12A23">
      <w:pPr>
        <w:spacing w:line="360" w:lineRule="auto"/>
        <w:rPr>
          <w:rFonts w:cstheme="minorHAnsi"/>
        </w:rPr>
      </w:pPr>
    </w:p>
    <w:p w14:paraId="20D49D20" w14:textId="01E21755" w:rsidR="00997C74" w:rsidRPr="001017AC" w:rsidRDefault="00997C74" w:rsidP="00E12A23">
      <w:pPr>
        <w:spacing w:line="360" w:lineRule="auto"/>
        <w:rPr>
          <w:rFonts w:cstheme="minorHAnsi"/>
        </w:rPr>
      </w:pPr>
      <w:r w:rsidRPr="001017AC">
        <w:rPr>
          <w:rFonts w:cstheme="minorHAnsi"/>
        </w:rPr>
        <w:t xml:space="preserve">To </w:t>
      </w:r>
      <w:r w:rsidR="002E34E0" w:rsidRPr="001017AC">
        <w:rPr>
          <w:rFonts w:cstheme="minorHAnsi"/>
        </w:rPr>
        <w:t xml:space="preserve">understand the expenses of the supply chain, it has been broken down </w:t>
      </w:r>
      <w:r w:rsidR="00D0009E" w:rsidRPr="001017AC">
        <w:rPr>
          <w:rFonts w:cstheme="minorHAnsi"/>
        </w:rPr>
        <w:t>in</w:t>
      </w:r>
      <w:r w:rsidR="002E34E0" w:rsidRPr="001017AC">
        <w:rPr>
          <w:rFonts w:cstheme="minorHAnsi"/>
        </w:rPr>
        <w:t>to 4 main activities shown in figure 4.5. Through the segmentation of the supply chain, risks will be easier to identify</w:t>
      </w:r>
      <w:r w:rsidR="00D0009E" w:rsidRPr="001017AC">
        <w:rPr>
          <w:rFonts w:cstheme="minorHAnsi"/>
        </w:rPr>
        <w:t>,</w:t>
      </w:r>
      <w:r w:rsidR="002E34E0" w:rsidRPr="001017AC">
        <w:rPr>
          <w:rFonts w:cstheme="minorHAnsi"/>
        </w:rPr>
        <w:t xml:space="preserve"> and over expenses can be pointed out.</w:t>
      </w:r>
    </w:p>
    <w:p w14:paraId="15F8A297" w14:textId="3F416905" w:rsidR="00997C74" w:rsidRPr="001017AC" w:rsidRDefault="00997C74" w:rsidP="00E12A23">
      <w:pPr>
        <w:keepNext/>
        <w:tabs>
          <w:tab w:val="left" w:pos="900"/>
        </w:tabs>
        <w:spacing w:line="360" w:lineRule="auto"/>
        <w:rPr>
          <w:rFonts w:cstheme="minorHAnsi"/>
        </w:rPr>
      </w:pPr>
      <w:r w:rsidRPr="001017AC">
        <w:rPr>
          <w:rFonts w:cstheme="minorHAnsi"/>
          <w:noProof/>
        </w:rPr>
        <w:drawing>
          <wp:inline distT="0" distB="0" distL="0" distR="0" wp14:anchorId="53DE41F3" wp14:editId="0A3B5F3E">
            <wp:extent cx="5486400" cy="122682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E82366C" w14:textId="25A6A854" w:rsidR="00997C74" w:rsidRPr="001017AC" w:rsidRDefault="00997C74" w:rsidP="00E12A23">
      <w:pPr>
        <w:pStyle w:val="Caption"/>
        <w:spacing w:line="360" w:lineRule="auto"/>
        <w:jc w:val="center"/>
        <w:rPr>
          <w:rFonts w:cstheme="minorHAnsi"/>
          <w:sz w:val="22"/>
          <w:szCs w:val="22"/>
        </w:rPr>
      </w:pPr>
      <w:r w:rsidRPr="001017AC">
        <w:rPr>
          <w:rFonts w:cstheme="minorHAnsi"/>
          <w:sz w:val="22"/>
          <w:szCs w:val="22"/>
        </w:rPr>
        <w:t>Figure 4</w:t>
      </w:r>
      <w:r w:rsidRPr="001017AC">
        <w:rPr>
          <w:rFonts w:cstheme="minorHAnsi"/>
          <w:sz w:val="22"/>
          <w:szCs w:val="22"/>
          <w:lang w:val="en-US"/>
        </w:rPr>
        <w:t>.</w:t>
      </w:r>
      <w:r w:rsidR="00D0009E" w:rsidRPr="001017AC">
        <w:rPr>
          <w:rFonts w:cstheme="minorHAnsi"/>
          <w:sz w:val="22"/>
          <w:szCs w:val="22"/>
          <w:lang w:val="en-US"/>
        </w:rPr>
        <w:t>4</w:t>
      </w:r>
    </w:p>
    <w:p w14:paraId="38666938" w14:textId="5B603C5D" w:rsidR="0036058B" w:rsidRPr="001017AC" w:rsidRDefault="003B1445" w:rsidP="00E12A23">
      <w:pPr>
        <w:tabs>
          <w:tab w:val="left" w:pos="900"/>
        </w:tabs>
        <w:spacing w:line="360" w:lineRule="auto"/>
        <w:rPr>
          <w:rFonts w:cstheme="minorHAnsi"/>
        </w:rPr>
      </w:pPr>
      <w:r w:rsidRPr="001017AC">
        <w:rPr>
          <w:rFonts w:cstheme="minorHAnsi"/>
        </w:rPr>
        <w:tab/>
      </w:r>
    </w:p>
    <w:p w14:paraId="22BCB251" w14:textId="4D4CDAA0" w:rsidR="003B1445" w:rsidRPr="001017AC" w:rsidRDefault="002E34E0" w:rsidP="00E12A23">
      <w:pPr>
        <w:pStyle w:val="Heading3"/>
        <w:numPr>
          <w:ilvl w:val="2"/>
          <w:numId w:val="4"/>
        </w:numPr>
        <w:spacing w:line="360" w:lineRule="auto"/>
        <w:rPr>
          <w:rFonts w:asciiTheme="minorHAnsi" w:hAnsiTheme="minorHAnsi" w:cstheme="minorHAnsi"/>
          <w:sz w:val="22"/>
          <w:szCs w:val="22"/>
        </w:rPr>
      </w:pPr>
      <w:bookmarkStart w:id="277" w:name="_Toc44292628"/>
      <w:r w:rsidRPr="001017AC">
        <w:rPr>
          <w:rFonts w:asciiTheme="minorHAnsi" w:hAnsiTheme="minorHAnsi" w:cstheme="minorHAnsi"/>
          <w:sz w:val="22"/>
          <w:szCs w:val="22"/>
        </w:rPr>
        <w:t>Material planning:</w:t>
      </w:r>
      <w:bookmarkEnd w:id="277"/>
    </w:p>
    <w:p w14:paraId="186BF7BB" w14:textId="77777777" w:rsidR="002E34E0" w:rsidRPr="001017AC" w:rsidRDefault="002E34E0" w:rsidP="00E12A23">
      <w:pPr>
        <w:spacing w:line="360" w:lineRule="auto"/>
        <w:rPr>
          <w:rFonts w:cstheme="minorHAnsi"/>
        </w:rPr>
      </w:pPr>
    </w:p>
    <w:p w14:paraId="5C456A84" w14:textId="77777777" w:rsidR="0058528A" w:rsidRPr="001017AC" w:rsidRDefault="002E34E0" w:rsidP="00E12A23">
      <w:pPr>
        <w:tabs>
          <w:tab w:val="left" w:pos="900"/>
        </w:tabs>
        <w:spacing w:line="360" w:lineRule="auto"/>
        <w:rPr>
          <w:rFonts w:cstheme="minorHAnsi"/>
        </w:rPr>
      </w:pPr>
      <w:r w:rsidRPr="001017AC">
        <w:rPr>
          <w:rFonts w:cstheme="minorHAnsi"/>
        </w:rPr>
        <w:t xml:space="preserve">Material planning is an essential part of supply chain management as it is the first step. Through this stage, the organization plans on the required material that it needs, its suppliers, warehousing, and forecast sales. This stage involves different teams, including sales, marketing, warehouse, and logistics. In the case of </w:t>
      </w:r>
      <w:proofErr w:type="spellStart"/>
      <w:r w:rsidRPr="001017AC">
        <w:rPr>
          <w:rFonts w:cstheme="minorHAnsi"/>
        </w:rPr>
        <w:t>Agna</w:t>
      </w:r>
      <w:proofErr w:type="spellEnd"/>
      <w:r w:rsidRPr="001017AC">
        <w:rPr>
          <w:rFonts w:cstheme="minorHAnsi"/>
        </w:rPr>
        <w:t xml:space="preserve">, the whole material planning process is based on the sales forecast by the sales team and is based on a bi-annual purchasing of all raw materials. </w:t>
      </w:r>
    </w:p>
    <w:p w14:paraId="1604308B" w14:textId="79F656C4" w:rsidR="0058528A" w:rsidRPr="001017AC" w:rsidRDefault="0058528A" w:rsidP="00E12A23">
      <w:pPr>
        <w:tabs>
          <w:tab w:val="left" w:pos="900"/>
        </w:tabs>
        <w:spacing w:line="360" w:lineRule="auto"/>
        <w:rPr>
          <w:rFonts w:cstheme="minorHAnsi"/>
          <w:color w:val="FF0000"/>
        </w:rPr>
      </w:pPr>
      <w:r w:rsidRPr="001017AC">
        <w:rPr>
          <w:rFonts w:cstheme="minorHAnsi"/>
        </w:rPr>
        <w:t>The sales department decides on predicted selling with a margin of error of ±4%</w:t>
      </w:r>
      <w:r w:rsidR="00B91638" w:rsidRPr="001017AC">
        <w:rPr>
          <w:rFonts w:cstheme="minorHAnsi"/>
        </w:rPr>
        <w:t xml:space="preserve"> of total sales</w:t>
      </w:r>
      <w:r w:rsidR="005314D6" w:rsidRPr="001017AC">
        <w:rPr>
          <w:rFonts w:cstheme="minorHAnsi"/>
        </w:rPr>
        <w:t xml:space="preserve">, </w:t>
      </w:r>
      <w:r w:rsidR="00B91638" w:rsidRPr="001017AC">
        <w:rPr>
          <w:rFonts w:cstheme="minorHAnsi"/>
        </w:rPr>
        <w:t>criteria, and warehousing. This is filled up by the logistics department and later sent to the COO for the final signature. Once the COO signs the order, it is sent to the “</w:t>
      </w:r>
      <w:r w:rsidR="00EB57F6" w:rsidRPr="001017AC">
        <w:rPr>
          <w:rFonts w:cstheme="minorHAnsi"/>
        </w:rPr>
        <w:t>input</w:t>
      </w:r>
      <w:r w:rsidR="00B91638" w:rsidRPr="001017AC">
        <w:rPr>
          <w:rFonts w:cstheme="minorHAnsi"/>
        </w:rPr>
        <w:t xml:space="preserve"> department” where the employees type </w:t>
      </w:r>
      <w:r w:rsidR="00B91638" w:rsidRPr="001017AC">
        <w:rPr>
          <w:rFonts w:cstheme="minorHAnsi"/>
        </w:rPr>
        <w:lastRenderedPageBreak/>
        <w:t>it in the system within 24-48, to later upload it to the accounting system and send a copy to the purchasing department to place the orders. This process in total takes between 1-4 working days and involves various departments.</w:t>
      </w:r>
      <w:r w:rsidR="006F21C8" w:rsidRPr="001017AC">
        <w:rPr>
          <w:rFonts w:cstheme="minorHAnsi"/>
        </w:rPr>
        <w:t xml:space="preserve"> </w:t>
      </w:r>
      <w:r w:rsidR="00323492" w:rsidRPr="001017AC">
        <w:rPr>
          <w:rFonts w:cstheme="minorHAnsi"/>
        </w:rPr>
        <w:t>(</w:t>
      </w:r>
      <w:proofErr w:type="spellStart"/>
      <w:r w:rsidR="00323492" w:rsidRPr="001017AC">
        <w:rPr>
          <w:rFonts w:cstheme="minorHAnsi"/>
        </w:rPr>
        <w:t>Koxhuku</w:t>
      </w:r>
      <w:proofErr w:type="spellEnd"/>
      <w:r w:rsidR="00323492" w:rsidRPr="001017AC">
        <w:rPr>
          <w:rFonts w:cstheme="minorHAnsi"/>
        </w:rPr>
        <w:t>, 2020).</w:t>
      </w:r>
    </w:p>
    <w:p w14:paraId="7B1E6CE4" w14:textId="77777777" w:rsidR="00B91638" w:rsidRPr="001017AC" w:rsidRDefault="00B91638" w:rsidP="00E12A23">
      <w:pPr>
        <w:tabs>
          <w:tab w:val="left" w:pos="900"/>
        </w:tabs>
        <w:spacing w:line="360" w:lineRule="auto"/>
        <w:rPr>
          <w:rFonts w:cstheme="minorHAnsi"/>
        </w:rPr>
      </w:pPr>
    </w:p>
    <w:p w14:paraId="2B6557D7" w14:textId="01BBB036" w:rsidR="00B91638" w:rsidRPr="001017AC" w:rsidRDefault="006F21C8" w:rsidP="00E12A23">
      <w:pPr>
        <w:pStyle w:val="Heading3"/>
        <w:numPr>
          <w:ilvl w:val="2"/>
          <w:numId w:val="4"/>
        </w:numPr>
        <w:spacing w:line="360" w:lineRule="auto"/>
        <w:rPr>
          <w:rFonts w:asciiTheme="minorHAnsi" w:hAnsiTheme="minorHAnsi" w:cstheme="minorHAnsi"/>
          <w:sz w:val="22"/>
          <w:szCs w:val="22"/>
        </w:rPr>
      </w:pPr>
      <w:bookmarkStart w:id="278" w:name="_Toc44292629"/>
      <w:r w:rsidRPr="001017AC">
        <w:rPr>
          <w:rFonts w:asciiTheme="minorHAnsi" w:hAnsiTheme="minorHAnsi" w:cstheme="minorHAnsi"/>
          <w:sz w:val="22"/>
          <w:szCs w:val="22"/>
        </w:rPr>
        <w:t>Warehouse and fulfil</w:t>
      </w:r>
      <w:r w:rsidR="00732942" w:rsidRPr="001017AC">
        <w:rPr>
          <w:rFonts w:asciiTheme="minorHAnsi" w:hAnsiTheme="minorHAnsi" w:cstheme="minorHAnsi"/>
          <w:sz w:val="22"/>
          <w:szCs w:val="22"/>
        </w:rPr>
        <w:t>1</w:t>
      </w:r>
      <w:r w:rsidRPr="001017AC">
        <w:rPr>
          <w:rFonts w:asciiTheme="minorHAnsi" w:hAnsiTheme="minorHAnsi" w:cstheme="minorHAnsi"/>
          <w:sz w:val="22"/>
          <w:szCs w:val="22"/>
        </w:rPr>
        <w:t>ment</w:t>
      </w:r>
      <w:bookmarkEnd w:id="278"/>
    </w:p>
    <w:p w14:paraId="6A539448" w14:textId="53C207C1" w:rsidR="006F21C8" w:rsidRPr="001017AC" w:rsidRDefault="006F21C8" w:rsidP="00E12A23">
      <w:pPr>
        <w:spacing w:line="360" w:lineRule="auto"/>
        <w:rPr>
          <w:rFonts w:cstheme="minorHAnsi"/>
        </w:rPr>
      </w:pPr>
    </w:p>
    <w:p w14:paraId="07270C6F" w14:textId="4D717965" w:rsidR="00323492" w:rsidRPr="001017AC" w:rsidRDefault="006F21C8" w:rsidP="00E12A23">
      <w:pPr>
        <w:spacing w:line="360" w:lineRule="auto"/>
        <w:rPr>
          <w:rFonts w:cstheme="minorHAnsi"/>
          <w:color w:val="FF0000"/>
        </w:rPr>
      </w:pP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rents 3 out of the 8 warehouses used to store its materials and production and owns 5 of the</w:t>
      </w:r>
      <w:r w:rsidR="008D73B6" w:rsidRPr="001017AC">
        <w:rPr>
          <w:rFonts w:cstheme="minorHAnsi"/>
        </w:rPr>
        <w:t>m</w:t>
      </w:r>
      <w:r w:rsidRPr="001017AC">
        <w:rPr>
          <w:rFonts w:cstheme="minorHAnsi"/>
        </w:rPr>
        <w:t xml:space="preserve"> </w:t>
      </w:r>
      <w:r w:rsidR="008D73B6" w:rsidRPr="001017AC">
        <w:rPr>
          <w:rFonts w:cstheme="minorHAnsi"/>
        </w:rPr>
        <w:t>(Naci, 2020).</w:t>
      </w:r>
    </w:p>
    <w:p w14:paraId="7D282F3D" w14:textId="3F2EF2D8" w:rsidR="00E339D0" w:rsidRPr="001017AC" w:rsidRDefault="006F21C8" w:rsidP="00E12A23">
      <w:pPr>
        <w:spacing w:line="360" w:lineRule="auto"/>
        <w:rPr>
          <w:rFonts w:cstheme="minorHAnsi"/>
        </w:rPr>
      </w:pPr>
      <w:r w:rsidRPr="001017AC">
        <w:rPr>
          <w:rFonts w:cstheme="minorHAnsi"/>
        </w:rPr>
        <w:t>. The rent cost of th</w:t>
      </w:r>
      <w:r w:rsidR="00E339D0" w:rsidRPr="001017AC">
        <w:rPr>
          <w:rFonts w:cstheme="minorHAnsi"/>
        </w:rPr>
        <w:t xml:space="preserve">e 3 warehouses is </w:t>
      </w:r>
      <w:r w:rsidR="00256305" w:rsidRPr="001017AC">
        <w:rPr>
          <w:rFonts w:cstheme="minorHAnsi"/>
        </w:rPr>
        <w:t>117</w:t>
      </w:r>
      <w:r w:rsidR="00E339D0" w:rsidRPr="001017AC">
        <w:rPr>
          <w:rFonts w:cstheme="minorHAnsi"/>
        </w:rPr>
        <w:t>,</w:t>
      </w:r>
      <w:r w:rsidR="00256305" w:rsidRPr="001017AC">
        <w:rPr>
          <w:rFonts w:cstheme="minorHAnsi"/>
        </w:rPr>
        <w:t>5</w:t>
      </w:r>
      <w:r w:rsidR="00E339D0" w:rsidRPr="001017AC">
        <w:rPr>
          <w:rFonts w:cstheme="minorHAnsi"/>
        </w:rPr>
        <w:t>00</w:t>
      </w:r>
      <w:r w:rsidR="00256305" w:rsidRPr="001017AC">
        <w:rPr>
          <w:rFonts w:cstheme="minorHAnsi"/>
        </w:rPr>
        <w:t xml:space="preserve"> </w:t>
      </w:r>
      <w:r w:rsidR="00E339D0" w:rsidRPr="001017AC">
        <w:rPr>
          <w:rFonts w:cstheme="minorHAnsi"/>
        </w:rPr>
        <w:t xml:space="preserve">USD annually, with the cost of 30,000 USD each, all rented from the same company. These 3 warehouses are located near </w:t>
      </w:r>
      <w:proofErr w:type="spellStart"/>
      <w:r w:rsidR="00E339D0" w:rsidRPr="001017AC">
        <w:rPr>
          <w:rFonts w:cstheme="minorHAnsi"/>
        </w:rPr>
        <w:t>Agna’s</w:t>
      </w:r>
      <w:proofErr w:type="spellEnd"/>
      <w:r w:rsidR="00E339D0" w:rsidRPr="001017AC">
        <w:rPr>
          <w:rFonts w:cstheme="minorHAnsi"/>
        </w:rPr>
        <w:t xml:space="preserve"> bottling factories, and stores </w:t>
      </w:r>
      <w:r w:rsidR="003554BD" w:rsidRPr="001017AC">
        <w:rPr>
          <w:rFonts w:cstheme="minorHAnsi"/>
        </w:rPr>
        <w:t>35</w:t>
      </w:r>
      <w:r w:rsidR="00E339D0" w:rsidRPr="001017AC">
        <w:rPr>
          <w:rFonts w:cstheme="minorHAnsi"/>
        </w:rPr>
        <w:t>% of the</w:t>
      </w:r>
      <w:r w:rsidR="003554BD" w:rsidRPr="001017AC">
        <w:rPr>
          <w:rFonts w:cstheme="minorHAnsi"/>
        </w:rPr>
        <w:t xml:space="preserve"> biannually ordered materials and managed by the logistics department. </w:t>
      </w:r>
      <w:r w:rsidR="00AC7A67" w:rsidRPr="001017AC">
        <w:rPr>
          <w:rFonts w:cstheme="minorHAnsi"/>
        </w:rPr>
        <w:t xml:space="preserve">Table </w:t>
      </w:r>
      <w:r w:rsidR="00A277E4" w:rsidRPr="001017AC">
        <w:rPr>
          <w:rFonts w:cstheme="minorHAnsi"/>
        </w:rPr>
        <w:t>2</w:t>
      </w:r>
      <w:r w:rsidR="003554BD" w:rsidRPr="001017AC">
        <w:rPr>
          <w:rFonts w:cstheme="minorHAnsi"/>
        </w:rPr>
        <w:t xml:space="preserve"> </w:t>
      </w:r>
      <w:r w:rsidR="00256305" w:rsidRPr="001017AC">
        <w:rPr>
          <w:rFonts w:cstheme="minorHAnsi"/>
        </w:rPr>
        <w:t>shows the total expenses for each warehouse.</w:t>
      </w:r>
    </w:p>
    <w:tbl>
      <w:tblPr>
        <w:tblStyle w:val="TableGrid"/>
        <w:tblW w:w="0" w:type="auto"/>
        <w:jc w:val="center"/>
        <w:tblLook w:val="04A0" w:firstRow="1" w:lastRow="0" w:firstColumn="1" w:lastColumn="0" w:noHBand="0" w:noVBand="1"/>
      </w:tblPr>
      <w:tblGrid>
        <w:gridCol w:w="2037"/>
        <w:gridCol w:w="2437"/>
        <w:gridCol w:w="2438"/>
        <w:gridCol w:w="2438"/>
      </w:tblGrid>
      <w:tr w:rsidR="003554BD" w:rsidRPr="001017AC" w14:paraId="7F496DAE" w14:textId="77777777" w:rsidTr="00256305">
        <w:trPr>
          <w:jc w:val="center"/>
        </w:trPr>
        <w:tc>
          <w:tcPr>
            <w:tcW w:w="2037" w:type="dxa"/>
          </w:tcPr>
          <w:p w14:paraId="0B41E80A" w14:textId="77777777" w:rsidR="003554BD" w:rsidRPr="001017AC" w:rsidRDefault="003554BD" w:rsidP="00E12A23">
            <w:pPr>
              <w:spacing w:line="360" w:lineRule="auto"/>
              <w:rPr>
                <w:rFonts w:cstheme="minorHAnsi"/>
              </w:rPr>
            </w:pPr>
          </w:p>
        </w:tc>
        <w:tc>
          <w:tcPr>
            <w:tcW w:w="2437" w:type="dxa"/>
          </w:tcPr>
          <w:p w14:paraId="2C846189" w14:textId="05AAF9E8" w:rsidR="003554BD" w:rsidRPr="001017AC" w:rsidRDefault="003554BD" w:rsidP="00E12A23">
            <w:pPr>
              <w:spacing w:line="360" w:lineRule="auto"/>
              <w:jc w:val="center"/>
              <w:rPr>
                <w:rFonts w:cstheme="minorHAnsi"/>
              </w:rPr>
            </w:pPr>
            <w:r w:rsidRPr="001017AC">
              <w:rPr>
                <w:rFonts w:cstheme="minorHAnsi"/>
              </w:rPr>
              <w:t>Warehouse 1</w:t>
            </w:r>
          </w:p>
        </w:tc>
        <w:tc>
          <w:tcPr>
            <w:tcW w:w="2438" w:type="dxa"/>
          </w:tcPr>
          <w:p w14:paraId="6D9E7D7D" w14:textId="2A0F1DDF" w:rsidR="003554BD" w:rsidRPr="001017AC" w:rsidRDefault="003554BD" w:rsidP="00E12A23">
            <w:pPr>
              <w:spacing w:line="360" w:lineRule="auto"/>
              <w:jc w:val="center"/>
              <w:rPr>
                <w:rFonts w:cstheme="minorHAnsi"/>
              </w:rPr>
            </w:pPr>
            <w:r w:rsidRPr="001017AC">
              <w:rPr>
                <w:rFonts w:cstheme="minorHAnsi"/>
              </w:rPr>
              <w:t>Warehouse 2</w:t>
            </w:r>
          </w:p>
        </w:tc>
        <w:tc>
          <w:tcPr>
            <w:tcW w:w="2438" w:type="dxa"/>
          </w:tcPr>
          <w:p w14:paraId="74411181" w14:textId="1A5150F8" w:rsidR="003554BD" w:rsidRPr="001017AC" w:rsidRDefault="003554BD" w:rsidP="00E12A23">
            <w:pPr>
              <w:spacing w:line="360" w:lineRule="auto"/>
              <w:jc w:val="center"/>
              <w:rPr>
                <w:rFonts w:cstheme="minorHAnsi"/>
              </w:rPr>
            </w:pPr>
            <w:r w:rsidRPr="001017AC">
              <w:rPr>
                <w:rFonts w:cstheme="minorHAnsi"/>
              </w:rPr>
              <w:t>Warehouse 3</w:t>
            </w:r>
          </w:p>
        </w:tc>
      </w:tr>
      <w:tr w:rsidR="00256305" w:rsidRPr="001017AC" w14:paraId="32EAF5F4" w14:textId="77777777" w:rsidTr="00256305">
        <w:trPr>
          <w:jc w:val="center"/>
        </w:trPr>
        <w:tc>
          <w:tcPr>
            <w:tcW w:w="2037" w:type="dxa"/>
          </w:tcPr>
          <w:p w14:paraId="7713BB4E" w14:textId="0B3B7AFA" w:rsidR="00256305" w:rsidRPr="001017AC" w:rsidRDefault="00256305" w:rsidP="00E12A23">
            <w:pPr>
              <w:spacing w:line="360" w:lineRule="auto"/>
              <w:jc w:val="center"/>
              <w:rPr>
                <w:rFonts w:cstheme="minorHAnsi"/>
              </w:rPr>
            </w:pPr>
            <w:r w:rsidRPr="001017AC">
              <w:rPr>
                <w:rFonts w:cstheme="minorHAnsi"/>
              </w:rPr>
              <w:t>Rent</w:t>
            </w:r>
          </w:p>
        </w:tc>
        <w:tc>
          <w:tcPr>
            <w:tcW w:w="2437" w:type="dxa"/>
          </w:tcPr>
          <w:p w14:paraId="4B0588E9" w14:textId="544761CF" w:rsidR="00256305" w:rsidRPr="001017AC" w:rsidRDefault="00256305" w:rsidP="00E12A23">
            <w:pPr>
              <w:tabs>
                <w:tab w:val="left" w:pos="1308"/>
              </w:tabs>
              <w:spacing w:line="360" w:lineRule="auto"/>
              <w:jc w:val="center"/>
              <w:rPr>
                <w:rFonts w:cstheme="minorHAnsi"/>
              </w:rPr>
            </w:pPr>
            <w:r w:rsidRPr="001017AC">
              <w:rPr>
                <w:rFonts w:cstheme="minorHAnsi"/>
              </w:rPr>
              <w:t>39,167USD</w:t>
            </w:r>
          </w:p>
        </w:tc>
        <w:tc>
          <w:tcPr>
            <w:tcW w:w="2438" w:type="dxa"/>
          </w:tcPr>
          <w:p w14:paraId="2E6229F0" w14:textId="06518798" w:rsidR="00256305" w:rsidRPr="001017AC" w:rsidRDefault="00256305" w:rsidP="00E12A23">
            <w:pPr>
              <w:spacing w:line="360" w:lineRule="auto"/>
              <w:jc w:val="center"/>
              <w:rPr>
                <w:rFonts w:cstheme="minorHAnsi"/>
              </w:rPr>
            </w:pPr>
            <w:r w:rsidRPr="001017AC">
              <w:rPr>
                <w:rFonts w:cstheme="minorHAnsi"/>
              </w:rPr>
              <w:t>39,167USD</w:t>
            </w:r>
          </w:p>
        </w:tc>
        <w:tc>
          <w:tcPr>
            <w:tcW w:w="2438" w:type="dxa"/>
          </w:tcPr>
          <w:p w14:paraId="06EFA71F" w14:textId="2EB80A69" w:rsidR="00256305" w:rsidRPr="001017AC" w:rsidRDefault="00256305" w:rsidP="00E12A23">
            <w:pPr>
              <w:spacing w:line="360" w:lineRule="auto"/>
              <w:jc w:val="center"/>
              <w:rPr>
                <w:rFonts w:cstheme="minorHAnsi"/>
              </w:rPr>
            </w:pPr>
            <w:r w:rsidRPr="001017AC">
              <w:rPr>
                <w:rFonts w:cstheme="minorHAnsi"/>
              </w:rPr>
              <w:t>39,167USD</w:t>
            </w:r>
          </w:p>
        </w:tc>
      </w:tr>
      <w:tr w:rsidR="003554BD" w:rsidRPr="001017AC" w14:paraId="2B5D2D56" w14:textId="77777777" w:rsidTr="00256305">
        <w:trPr>
          <w:jc w:val="center"/>
        </w:trPr>
        <w:tc>
          <w:tcPr>
            <w:tcW w:w="2037" w:type="dxa"/>
          </w:tcPr>
          <w:p w14:paraId="5F196693" w14:textId="0C2CF6AC" w:rsidR="003554BD" w:rsidRPr="001017AC" w:rsidRDefault="003554BD" w:rsidP="00E12A23">
            <w:pPr>
              <w:spacing w:line="360" w:lineRule="auto"/>
              <w:jc w:val="center"/>
              <w:rPr>
                <w:rFonts w:cstheme="minorHAnsi"/>
              </w:rPr>
            </w:pPr>
            <w:r w:rsidRPr="001017AC">
              <w:rPr>
                <w:rFonts w:cstheme="minorHAnsi"/>
              </w:rPr>
              <w:t>Operating expenses</w:t>
            </w:r>
            <w:r w:rsidR="00256305" w:rsidRPr="001017AC">
              <w:rPr>
                <w:rFonts w:cstheme="minorHAnsi"/>
              </w:rPr>
              <w:t>, including wages</w:t>
            </w:r>
          </w:p>
        </w:tc>
        <w:tc>
          <w:tcPr>
            <w:tcW w:w="2437" w:type="dxa"/>
          </w:tcPr>
          <w:p w14:paraId="05C1EBC4" w14:textId="1D5A9ABC" w:rsidR="003554BD" w:rsidRPr="001017AC" w:rsidRDefault="003554BD" w:rsidP="00E12A23">
            <w:pPr>
              <w:spacing w:line="360" w:lineRule="auto"/>
              <w:jc w:val="center"/>
              <w:rPr>
                <w:rFonts w:cstheme="minorHAnsi"/>
              </w:rPr>
            </w:pPr>
            <w:r w:rsidRPr="001017AC">
              <w:rPr>
                <w:rFonts w:cstheme="minorHAnsi"/>
              </w:rPr>
              <w:t>55,600USD</w:t>
            </w:r>
          </w:p>
        </w:tc>
        <w:tc>
          <w:tcPr>
            <w:tcW w:w="2438" w:type="dxa"/>
          </w:tcPr>
          <w:p w14:paraId="7B7E7C2A" w14:textId="16518F96" w:rsidR="003554BD" w:rsidRPr="001017AC" w:rsidRDefault="003554BD" w:rsidP="00E12A23">
            <w:pPr>
              <w:spacing w:line="360" w:lineRule="auto"/>
              <w:jc w:val="center"/>
              <w:rPr>
                <w:rFonts w:cstheme="minorHAnsi"/>
              </w:rPr>
            </w:pPr>
            <w:r w:rsidRPr="001017AC">
              <w:rPr>
                <w:rFonts w:cstheme="minorHAnsi"/>
              </w:rPr>
              <w:t>63,309USD</w:t>
            </w:r>
          </w:p>
        </w:tc>
        <w:tc>
          <w:tcPr>
            <w:tcW w:w="2438" w:type="dxa"/>
          </w:tcPr>
          <w:p w14:paraId="3E6E5FC7" w14:textId="2888AD5D" w:rsidR="003554BD" w:rsidRPr="001017AC" w:rsidRDefault="003554BD" w:rsidP="00E12A23">
            <w:pPr>
              <w:spacing w:line="360" w:lineRule="auto"/>
              <w:jc w:val="center"/>
              <w:rPr>
                <w:rFonts w:cstheme="minorHAnsi"/>
              </w:rPr>
            </w:pPr>
            <w:r w:rsidRPr="001017AC">
              <w:rPr>
                <w:rFonts w:cstheme="minorHAnsi"/>
              </w:rPr>
              <w:t>65,432USD</w:t>
            </w:r>
          </w:p>
        </w:tc>
      </w:tr>
      <w:tr w:rsidR="003554BD" w:rsidRPr="001017AC" w14:paraId="1D44DF9A" w14:textId="77777777" w:rsidTr="00256305">
        <w:trPr>
          <w:jc w:val="center"/>
        </w:trPr>
        <w:tc>
          <w:tcPr>
            <w:tcW w:w="2037" w:type="dxa"/>
          </w:tcPr>
          <w:p w14:paraId="60996736" w14:textId="7461738F" w:rsidR="003554BD" w:rsidRPr="001017AC" w:rsidRDefault="00256305" w:rsidP="00E12A23">
            <w:pPr>
              <w:spacing w:line="360" w:lineRule="auto"/>
              <w:jc w:val="center"/>
              <w:rPr>
                <w:rFonts w:cstheme="minorHAnsi"/>
              </w:rPr>
            </w:pPr>
            <w:r w:rsidRPr="001017AC">
              <w:rPr>
                <w:rFonts w:cstheme="minorHAnsi"/>
              </w:rPr>
              <w:t>Total cost</w:t>
            </w:r>
          </w:p>
        </w:tc>
        <w:tc>
          <w:tcPr>
            <w:tcW w:w="2437" w:type="dxa"/>
          </w:tcPr>
          <w:p w14:paraId="7819734E" w14:textId="32EF1C51" w:rsidR="003554BD" w:rsidRPr="001017AC" w:rsidRDefault="00256305" w:rsidP="00E12A23">
            <w:pPr>
              <w:spacing w:line="360" w:lineRule="auto"/>
              <w:jc w:val="center"/>
              <w:rPr>
                <w:rFonts w:cstheme="minorHAnsi"/>
              </w:rPr>
            </w:pPr>
            <w:r w:rsidRPr="001017AC">
              <w:rPr>
                <w:rFonts w:cstheme="minorHAnsi"/>
              </w:rPr>
              <w:t>94,767USD</w:t>
            </w:r>
          </w:p>
        </w:tc>
        <w:tc>
          <w:tcPr>
            <w:tcW w:w="2438" w:type="dxa"/>
          </w:tcPr>
          <w:p w14:paraId="03697EBC" w14:textId="1A1E2FC9" w:rsidR="003554BD" w:rsidRPr="001017AC" w:rsidRDefault="00256305" w:rsidP="00E12A23">
            <w:pPr>
              <w:spacing w:line="360" w:lineRule="auto"/>
              <w:jc w:val="center"/>
              <w:rPr>
                <w:rFonts w:cstheme="minorHAnsi"/>
              </w:rPr>
            </w:pPr>
            <w:r w:rsidRPr="001017AC">
              <w:rPr>
                <w:rFonts w:cstheme="minorHAnsi"/>
              </w:rPr>
              <w:t>102,476USD</w:t>
            </w:r>
          </w:p>
        </w:tc>
        <w:tc>
          <w:tcPr>
            <w:tcW w:w="2438" w:type="dxa"/>
          </w:tcPr>
          <w:p w14:paraId="012FAE78" w14:textId="131BFC20" w:rsidR="003554BD" w:rsidRPr="001017AC" w:rsidRDefault="00256305" w:rsidP="00E12A23">
            <w:pPr>
              <w:keepNext/>
              <w:spacing w:line="360" w:lineRule="auto"/>
              <w:jc w:val="center"/>
              <w:rPr>
                <w:rFonts w:cstheme="minorHAnsi"/>
              </w:rPr>
            </w:pPr>
            <w:r w:rsidRPr="001017AC">
              <w:rPr>
                <w:rFonts w:cstheme="minorHAnsi"/>
              </w:rPr>
              <w:t>104,599USD</w:t>
            </w:r>
          </w:p>
        </w:tc>
      </w:tr>
    </w:tbl>
    <w:p w14:paraId="1659A090" w14:textId="7103FBB3" w:rsidR="003554BD" w:rsidRPr="001017AC" w:rsidRDefault="00AC7A67" w:rsidP="00E12A23">
      <w:pPr>
        <w:pStyle w:val="Caption"/>
        <w:spacing w:line="360" w:lineRule="auto"/>
        <w:jc w:val="center"/>
        <w:rPr>
          <w:rFonts w:cstheme="minorHAnsi"/>
          <w:color w:val="auto"/>
          <w:sz w:val="22"/>
          <w:szCs w:val="22"/>
        </w:rPr>
      </w:pPr>
      <w:r w:rsidRPr="001017AC">
        <w:rPr>
          <w:rFonts w:cstheme="minorHAnsi"/>
          <w:sz w:val="22"/>
          <w:szCs w:val="22"/>
        </w:rPr>
        <w:t xml:space="preserve">TABLE </w:t>
      </w:r>
      <w:r w:rsidR="00A277E4" w:rsidRPr="001017AC">
        <w:rPr>
          <w:rFonts w:cstheme="minorHAnsi"/>
          <w:sz w:val="22"/>
          <w:szCs w:val="22"/>
        </w:rPr>
        <w:t>2</w:t>
      </w:r>
    </w:p>
    <w:p w14:paraId="1FCAECA6" w14:textId="4FC82402" w:rsidR="0058528A" w:rsidRPr="001017AC" w:rsidRDefault="0058528A" w:rsidP="00E12A23">
      <w:pPr>
        <w:pStyle w:val="Heading2"/>
        <w:spacing w:line="360" w:lineRule="auto"/>
        <w:rPr>
          <w:rFonts w:asciiTheme="minorHAnsi" w:hAnsiTheme="minorHAnsi" w:cstheme="minorHAnsi"/>
          <w:sz w:val="22"/>
          <w:szCs w:val="22"/>
        </w:rPr>
      </w:pPr>
    </w:p>
    <w:p w14:paraId="3597614C" w14:textId="660CD2F8" w:rsidR="00E850BA" w:rsidRPr="001017AC" w:rsidRDefault="00E850BA" w:rsidP="00E12A23">
      <w:pPr>
        <w:pStyle w:val="Heading3"/>
        <w:numPr>
          <w:ilvl w:val="2"/>
          <w:numId w:val="4"/>
        </w:numPr>
        <w:spacing w:line="360" w:lineRule="auto"/>
        <w:rPr>
          <w:rFonts w:asciiTheme="minorHAnsi" w:hAnsiTheme="minorHAnsi" w:cstheme="minorHAnsi"/>
          <w:sz w:val="22"/>
          <w:szCs w:val="22"/>
        </w:rPr>
      </w:pPr>
      <w:bookmarkStart w:id="279" w:name="_Toc44292630"/>
      <w:r w:rsidRPr="001017AC">
        <w:rPr>
          <w:rFonts w:asciiTheme="minorHAnsi" w:hAnsiTheme="minorHAnsi" w:cstheme="minorHAnsi"/>
          <w:sz w:val="22"/>
          <w:szCs w:val="22"/>
        </w:rPr>
        <w:t>Bottling &amp; Distribution</w:t>
      </w:r>
      <w:bookmarkEnd w:id="279"/>
    </w:p>
    <w:p w14:paraId="488FFFEC" w14:textId="5759DE78" w:rsidR="00E850BA" w:rsidRPr="001017AC" w:rsidRDefault="00E850BA" w:rsidP="00E12A23">
      <w:pPr>
        <w:spacing w:line="360" w:lineRule="auto"/>
        <w:rPr>
          <w:rFonts w:cstheme="minorHAnsi"/>
        </w:rPr>
      </w:pPr>
    </w:p>
    <w:p w14:paraId="4CB74BD6" w14:textId="14F21979" w:rsidR="0054379C" w:rsidRPr="001017AC" w:rsidRDefault="00E850BA"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bottles its products in its own facility that includes different warehouses and productions in Albania and stores it in its own in-house facilities. Once a shipment of materials is received, the handling team writes a report of the quantity, passes it to the warehouse manager, who in his turn passes it to the head of the logistics department. After having the order signed, the logistics send it using in-office mail to the data input team, which in their turn upload</w:t>
      </w:r>
      <w:r w:rsidR="00D0009E" w:rsidRPr="001017AC">
        <w:rPr>
          <w:rFonts w:cstheme="minorHAnsi"/>
        </w:rPr>
        <w:t>s</w:t>
      </w:r>
      <w:r w:rsidRPr="001017AC">
        <w:rPr>
          <w:rFonts w:cstheme="minorHAnsi"/>
        </w:rPr>
        <w:t xml:space="preserve"> it to the ERP within 24-48 hours. As for the orders, </w:t>
      </w:r>
      <w:proofErr w:type="spellStart"/>
      <w:r w:rsidRPr="001017AC">
        <w:rPr>
          <w:rFonts w:cstheme="minorHAnsi"/>
        </w:rPr>
        <w:t>Agna</w:t>
      </w:r>
      <w:proofErr w:type="spellEnd"/>
      <w:r w:rsidRPr="001017AC">
        <w:rPr>
          <w:rFonts w:cstheme="minorHAnsi"/>
        </w:rPr>
        <w:t xml:space="preserve"> receives orders through the sales department from its certified sellers within its operating countries, in its turn, the sales team sends an in-office mail to the bottling facility with an order to </w:t>
      </w:r>
      <w:r w:rsidR="00EC16AC" w:rsidRPr="001017AC">
        <w:rPr>
          <w:rFonts w:cstheme="minorHAnsi"/>
        </w:rPr>
        <w:t xml:space="preserve">start </w:t>
      </w:r>
      <w:r w:rsidR="00EC16AC" w:rsidRPr="001017AC">
        <w:rPr>
          <w:rFonts w:cstheme="minorHAnsi"/>
        </w:rPr>
        <w:lastRenderedPageBreak/>
        <w:t xml:space="preserve">production for the sold quantity, with the name of the client, quantity, specifications, and importance of production time. After the product is bottled, </w:t>
      </w:r>
      <w:proofErr w:type="spellStart"/>
      <w:r w:rsidR="00EC16AC" w:rsidRPr="001017AC">
        <w:rPr>
          <w:rFonts w:cstheme="minorHAnsi"/>
        </w:rPr>
        <w:t>Agna</w:t>
      </w:r>
      <w:proofErr w:type="spellEnd"/>
      <w:r w:rsidR="00EC16AC" w:rsidRPr="001017AC">
        <w:rPr>
          <w:rFonts w:cstheme="minorHAnsi"/>
        </w:rPr>
        <w:t xml:space="preserve"> contacts a shipping company to pick it up. Once the whole batch is bottled and shipped, the production team sends a report to the sales team, who in turn mail it to the input team to insert it in the </w:t>
      </w:r>
      <w:r w:rsidR="0054379C" w:rsidRPr="001017AC">
        <w:rPr>
          <w:rFonts w:cstheme="minorHAnsi"/>
        </w:rPr>
        <w:t>ERP (</w:t>
      </w:r>
      <w:proofErr w:type="spellStart"/>
      <w:r w:rsidR="0054379C" w:rsidRPr="001017AC">
        <w:rPr>
          <w:rFonts w:cstheme="minorHAnsi"/>
        </w:rPr>
        <w:t>Koxhuku</w:t>
      </w:r>
      <w:proofErr w:type="spellEnd"/>
      <w:r w:rsidR="0054379C" w:rsidRPr="001017AC">
        <w:rPr>
          <w:rFonts w:cstheme="minorHAnsi"/>
        </w:rPr>
        <w:t xml:space="preserve">, 2020). </w:t>
      </w:r>
    </w:p>
    <w:p w14:paraId="2DB8845A" w14:textId="608796F6" w:rsidR="00E850BA" w:rsidRPr="001017AC" w:rsidRDefault="00E850BA" w:rsidP="00E12A23">
      <w:pPr>
        <w:spacing w:line="360" w:lineRule="auto"/>
        <w:rPr>
          <w:rFonts w:cstheme="minorHAnsi"/>
        </w:rPr>
      </w:pPr>
    </w:p>
    <w:p w14:paraId="3A6D6523" w14:textId="77777777" w:rsidR="000A7066" w:rsidRPr="001017AC" w:rsidRDefault="000A7066" w:rsidP="00E12A23">
      <w:pPr>
        <w:spacing w:line="360" w:lineRule="auto"/>
        <w:rPr>
          <w:rFonts w:cstheme="minorHAnsi"/>
        </w:rPr>
      </w:pPr>
    </w:p>
    <w:p w14:paraId="3F181C87" w14:textId="2028CB38" w:rsidR="004A04D8" w:rsidRPr="001017AC" w:rsidRDefault="000A7066" w:rsidP="00E12A23">
      <w:pPr>
        <w:pStyle w:val="Heading2"/>
        <w:numPr>
          <w:ilvl w:val="1"/>
          <w:numId w:val="4"/>
        </w:numPr>
        <w:spacing w:line="360" w:lineRule="auto"/>
        <w:rPr>
          <w:rFonts w:asciiTheme="minorHAnsi" w:hAnsiTheme="minorHAnsi" w:cstheme="minorHAnsi"/>
          <w:sz w:val="22"/>
          <w:szCs w:val="22"/>
        </w:rPr>
      </w:pPr>
      <w:bookmarkStart w:id="280" w:name="_Toc44292631"/>
      <w:r w:rsidRPr="001017AC">
        <w:rPr>
          <w:rFonts w:asciiTheme="minorHAnsi" w:hAnsiTheme="minorHAnsi" w:cstheme="minorHAnsi"/>
          <w:sz w:val="22"/>
          <w:szCs w:val="22"/>
        </w:rPr>
        <w:t>Data analysis:</w:t>
      </w:r>
      <w:bookmarkEnd w:id="280"/>
    </w:p>
    <w:p w14:paraId="5808E56E" w14:textId="77777777" w:rsidR="003A0A4B" w:rsidRPr="001017AC" w:rsidRDefault="003A0A4B" w:rsidP="00E12A23">
      <w:pPr>
        <w:spacing w:line="360" w:lineRule="auto"/>
        <w:rPr>
          <w:rFonts w:cstheme="minorHAnsi"/>
        </w:rPr>
      </w:pPr>
    </w:p>
    <w:p w14:paraId="5BAEEA6F" w14:textId="6E6E7963" w:rsidR="003A0A4B" w:rsidRPr="001017AC" w:rsidRDefault="000A7066" w:rsidP="00E12A23">
      <w:pPr>
        <w:spacing w:line="360" w:lineRule="auto"/>
        <w:rPr>
          <w:rFonts w:cstheme="minorHAnsi"/>
        </w:rPr>
      </w:pPr>
      <w:r w:rsidRPr="001017AC">
        <w:rPr>
          <w:rFonts w:cstheme="minorHAnsi"/>
        </w:rPr>
        <w:t xml:space="preserve">Referring to table 1, the management’s and organizational priorities for strategy and risk become more visible. A cost strategy that gives higher importance to the operational risk would be the organizational priority. However, a flexible strategy that gives special attention to the financial and operational risk also is of high probability to be </w:t>
      </w:r>
      <w:r w:rsidR="00D0009E" w:rsidRPr="001017AC">
        <w:rPr>
          <w:rFonts w:cstheme="minorHAnsi"/>
        </w:rPr>
        <w:t>a</w:t>
      </w:r>
      <w:r w:rsidRPr="001017AC">
        <w:rPr>
          <w:rFonts w:cstheme="minorHAnsi"/>
        </w:rPr>
        <w:t xml:space="preserve"> suitable decision according to the CEO and COO.</w:t>
      </w:r>
      <w:r w:rsidR="003A0A4B" w:rsidRPr="001017AC">
        <w:rPr>
          <w:rFonts w:cstheme="minorHAnsi"/>
        </w:rPr>
        <w:t xml:space="preserve"> Choosing a cost strategy would mean that the company will be looking for </w:t>
      </w:r>
      <w:r w:rsidR="00AC31B4" w:rsidRPr="001017AC">
        <w:rPr>
          <w:rFonts w:cstheme="minorHAnsi"/>
        </w:rPr>
        <w:t>longer-term</w:t>
      </w:r>
      <w:r w:rsidR="003A0A4B" w:rsidRPr="001017AC">
        <w:rPr>
          <w:rFonts w:cstheme="minorHAnsi"/>
        </w:rPr>
        <w:t xml:space="preserve"> stability rather than direct results improvemen</w:t>
      </w:r>
      <w:r w:rsidR="008D73B6" w:rsidRPr="001017AC">
        <w:rPr>
          <w:rFonts w:cstheme="minorHAnsi"/>
        </w:rPr>
        <w:t>t (Naci, 2020)</w:t>
      </w:r>
      <w:r w:rsidR="003A0A4B" w:rsidRPr="001017AC">
        <w:rPr>
          <w:rFonts w:cstheme="minorHAnsi"/>
        </w:rPr>
        <w:t xml:space="preserve">. The flexibility strategy on the other hand would prove to be riskier, however, it would prove to a faster, </w:t>
      </w:r>
      <w:r w:rsidR="00AC31B4" w:rsidRPr="001017AC">
        <w:rPr>
          <w:rFonts w:cstheme="minorHAnsi"/>
        </w:rPr>
        <w:t>reliable</w:t>
      </w:r>
      <w:r w:rsidR="00D0009E" w:rsidRPr="001017AC">
        <w:rPr>
          <w:rFonts w:cstheme="minorHAnsi"/>
        </w:rPr>
        <w:t>,</w:t>
      </w:r>
      <w:r w:rsidR="00AC31B4" w:rsidRPr="001017AC">
        <w:rPr>
          <w:rFonts w:cstheme="minorHAnsi"/>
        </w:rPr>
        <w:t xml:space="preserve"> and sustainable strategy</w:t>
      </w:r>
      <w:r w:rsidR="00EE1648" w:rsidRPr="001017AC">
        <w:rPr>
          <w:rFonts w:cstheme="minorHAnsi"/>
        </w:rPr>
        <w:t xml:space="preserve">. Having one strategy does not cancel the other, as </w:t>
      </w:r>
      <w:proofErr w:type="spellStart"/>
      <w:r w:rsidR="00EE1648" w:rsidRPr="001017AC">
        <w:rPr>
          <w:rFonts w:cstheme="minorHAnsi"/>
        </w:rPr>
        <w:t>Agna</w:t>
      </w:r>
      <w:proofErr w:type="spellEnd"/>
      <w:r w:rsidR="00EE1648" w:rsidRPr="001017AC">
        <w:rPr>
          <w:rFonts w:cstheme="minorHAnsi"/>
        </w:rPr>
        <w:t xml:space="preserve"> can follow a mix</w:t>
      </w:r>
      <w:r w:rsidR="00D0009E" w:rsidRPr="001017AC">
        <w:rPr>
          <w:rFonts w:cstheme="minorHAnsi"/>
        </w:rPr>
        <w:t>ed</w:t>
      </w:r>
      <w:r w:rsidR="00EE1648" w:rsidRPr="001017AC">
        <w:rPr>
          <w:rFonts w:cstheme="minorHAnsi"/>
        </w:rPr>
        <w:t xml:space="preserve"> strategy that focuses on cost reduction through flexibility improvement.</w:t>
      </w:r>
    </w:p>
    <w:p w14:paraId="5CB5E540" w14:textId="61A9D144" w:rsidR="00AC31B4" w:rsidRPr="001017AC" w:rsidRDefault="00AC31B4" w:rsidP="00E12A23">
      <w:pPr>
        <w:spacing w:line="360" w:lineRule="auto"/>
        <w:rPr>
          <w:rFonts w:cstheme="minorHAnsi"/>
        </w:rPr>
      </w:pPr>
      <w:r w:rsidRPr="001017AC">
        <w:rPr>
          <w:rFonts w:cstheme="minorHAnsi"/>
        </w:rPr>
        <w:t xml:space="preserve">Furthermore,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spends a large amount of money on renting warehouses, which include costs such as operating, staffing, depreciation, and rent. This is because the company follows a hefty and long process to input its data into the system and forecast its sales numbers, which in many cases, prove not to be very accurate. </w:t>
      </w:r>
      <w:proofErr w:type="spellStart"/>
      <w:r w:rsidRPr="001017AC">
        <w:rPr>
          <w:rFonts w:cstheme="minorHAnsi"/>
        </w:rPr>
        <w:t>Agna</w:t>
      </w:r>
      <w:proofErr w:type="spellEnd"/>
      <w:r w:rsidRPr="001017AC">
        <w:rPr>
          <w:rFonts w:cstheme="minorHAnsi"/>
        </w:rPr>
        <w:t xml:space="preserve"> has an obvious data input issue caused by the various factors, including lack of staff education, lack of appropriate ERP and CRM, hefty paper process and physical paper dependency, and the bureaucratic process and company hierarchy. It costs </w:t>
      </w:r>
      <w:proofErr w:type="spellStart"/>
      <w:r w:rsidRPr="001017AC">
        <w:rPr>
          <w:rFonts w:cstheme="minorHAnsi"/>
        </w:rPr>
        <w:t>Agna</w:t>
      </w:r>
      <w:proofErr w:type="spellEnd"/>
      <w:r w:rsidRPr="001017AC">
        <w:rPr>
          <w:rFonts w:cstheme="minorHAnsi"/>
        </w:rPr>
        <w:t xml:space="preserve"> a</w:t>
      </w:r>
      <w:r w:rsidR="00D0009E" w:rsidRPr="001017AC">
        <w:rPr>
          <w:rFonts w:cstheme="minorHAnsi"/>
        </w:rPr>
        <w:t>n</w:t>
      </w:r>
      <w:r w:rsidRPr="001017AC">
        <w:rPr>
          <w:rFonts w:cstheme="minorHAnsi"/>
        </w:rPr>
        <w:t xml:space="preserve"> </w:t>
      </w:r>
      <w:r w:rsidR="00EE1648" w:rsidRPr="001017AC">
        <w:rPr>
          <w:rFonts w:cstheme="minorHAnsi"/>
        </w:rPr>
        <w:t>annual 301,842USD to sustain 35% of the inventory on a two annual purchasing period. This is caused by the inability of the company to forecast sales right and process orders fast. According to the COO, most of the inventory waste caused by damage happens in the off-site warehouses, causing around 40% of the total waste.</w:t>
      </w:r>
      <w:r w:rsidR="00323492" w:rsidRPr="001017AC">
        <w:rPr>
          <w:rFonts w:cstheme="minorHAnsi"/>
        </w:rPr>
        <w:t xml:space="preserve"> (</w:t>
      </w:r>
      <w:proofErr w:type="spellStart"/>
      <w:r w:rsidR="00323492" w:rsidRPr="001017AC">
        <w:rPr>
          <w:rFonts w:cstheme="minorHAnsi"/>
        </w:rPr>
        <w:t>Koxhuku</w:t>
      </w:r>
      <w:proofErr w:type="spellEnd"/>
      <w:r w:rsidR="00323492" w:rsidRPr="001017AC">
        <w:rPr>
          <w:rFonts w:cstheme="minorHAnsi"/>
        </w:rPr>
        <w:t>, 2020).</w:t>
      </w:r>
    </w:p>
    <w:p w14:paraId="18F18A81" w14:textId="6C7DBB31" w:rsidR="00EE1648" w:rsidRPr="001017AC" w:rsidRDefault="00EE1648" w:rsidP="00E12A23">
      <w:pPr>
        <w:spacing w:line="360" w:lineRule="auto"/>
        <w:rPr>
          <w:rFonts w:cstheme="minorHAnsi"/>
        </w:rPr>
      </w:pPr>
      <w:r w:rsidRPr="001017AC">
        <w:rPr>
          <w:rFonts w:cstheme="minorHAnsi"/>
        </w:rPr>
        <w:t xml:space="preserve">Moreover, the chaotic and lengthy ordering process leads to an excess or lack in orders/production batches due to the time it takes and the time until the different departments are able to retrieve the information from the assistants with the paper trail or the input department with the ERP. Most of the </w:t>
      </w:r>
      <w:r w:rsidRPr="001017AC">
        <w:rPr>
          <w:rFonts w:cstheme="minorHAnsi"/>
        </w:rPr>
        <w:lastRenderedPageBreak/>
        <w:t>company’s work is reliant on internal mail and written information. There ha</w:t>
      </w:r>
      <w:r w:rsidR="00D0009E" w:rsidRPr="001017AC">
        <w:rPr>
          <w:rFonts w:cstheme="minorHAnsi"/>
        </w:rPr>
        <w:t>ve</w:t>
      </w:r>
      <w:r w:rsidRPr="001017AC">
        <w:rPr>
          <w:rFonts w:cstheme="minorHAnsi"/>
        </w:rPr>
        <w:t xml:space="preserve"> been many occasions where such mistakes were unavoidable, and </w:t>
      </w:r>
      <w:proofErr w:type="spellStart"/>
      <w:r w:rsidRPr="001017AC">
        <w:rPr>
          <w:rFonts w:cstheme="minorHAnsi"/>
        </w:rPr>
        <w:t>Agna</w:t>
      </w:r>
      <w:proofErr w:type="spellEnd"/>
      <w:r w:rsidRPr="001017AC">
        <w:rPr>
          <w:rFonts w:cstheme="minorHAnsi"/>
        </w:rPr>
        <w:t xml:space="preserve"> had to deal with different orders errors. According to the COO, </w:t>
      </w:r>
      <w:proofErr w:type="spellStart"/>
      <w:r w:rsidRPr="001017AC">
        <w:rPr>
          <w:rFonts w:cstheme="minorHAnsi"/>
        </w:rPr>
        <w:t>Agna</w:t>
      </w:r>
      <w:proofErr w:type="spellEnd"/>
      <w:r w:rsidRPr="001017AC">
        <w:rPr>
          <w:rFonts w:cstheme="minorHAnsi"/>
        </w:rPr>
        <w:t xml:space="preserve"> receives orders equal to 20% of its waste because of human errors that can be avoided easily.</w:t>
      </w:r>
      <w:r w:rsidR="00323492" w:rsidRPr="001017AC">
        <w:rPr>
          <w:rFonts w:cstheme="minorHAnsi"/>
        </w:rPr>
        <w:t xml:space="preserve"> (</w:t>
      </w:r>
      <w:proofErr w:type="spellStart"/>
      <w:r w:rsidR="00323492" w:rsidRPr="001017AC">
        <w:rPr>
          <w:rFonts w:cstheme="minorHAnsi"/>
        </w:rPr>
        <w:t>Koxhuku</w:t>
      </w:r>
      <w:proofErr w:type="spellEnd"/>
      <w:r w:rsidR="00323492" w:rsidRPr="001017AC">
        <w:rPr>
          <w:rFonts w:cstheme="minorHAnsi"/>
        </w:rPr>
        <w:t>, 2020).</w:t>
      </w:r>
    </w:p>
    <w:p w14:paraId="027957C7" w14:textId="0DE6ED35" w:rsidR="000A7066" w:rsidRPr="001017AC" w:rsidRDefault="000A7066" w:rsidP="00E12A23">
      <w:pPr>
        <w:spacing w:line="360" w:lineRule="auto"/>
        <w:rPr>
          <w:rFonts w:cstheme="minorHAnsi"/>
        </w:rPr>
      </w:pPr>
    </w:p>
    <w:p w14:paraId="3AC70B5F" w14:textId="797C06D5" w:rsidR="00EE1648" w:rsidRPr="001017AC" w:rsidRDefault="00EE1648" w:rsidP="00E12A23">
      <w:pPr>
        <w:pStyle w:val="Heading2"/>
        <w:numPr>
          <w:ilvl w:val="1"/>
          <w:numId w:val="4"/>
        </w:numPr>
        <w:spacing w:line="360" w:lineRule="auto"/>
        <w:rPr>
          <w:rFonts w:asciiTheme="minorHAnsi" w:hAnsiTheme="minorHAnsi" w:cstheme="minorHAnsi"/>
          <w:sz w:val="22"/>
          <w:szCs w:val="22"/>
        </w:rPr>
      </w:pPr>
      <w:bookmarkStart w:id="281" w:name="_Toc44292632"/>
      <w:r w:rsidRPr="001017AC">
        <w:rPr>
          <w:rFonts w:asciiTheme="minorHAnsi" w:hAnsiTheme="minorHAnsi" w:cstheme="minorHAnsi"/>
          <w:sz w:val="22"/>
          <w:szCs w:val="22"/>
        </w:rPr>
        <w:t>Conclusion</w:t>
      </w:r>
      <w:bookmarkEnd w:id="281"/>
    </w:p>
    <w:p w14:paraId="4A016E97" w14:textId="6B8F07B5" w:rsidR="00EE1648" w:rsidRPr="001017AC" w:rsidRDefault="00EE1648" w:rsidP="00E12A23">
      <w:pPr>
        <w:spacing w:line="360" w:lineRule="auto"/>
        <w:rPr>
          <w:rFonts w:cstheme="minorHAnsi"/>
        </w:rPr>
      </w:pPr>
    </w:p>
    <w:p w14:paraId="322F157E" w14:textId="53FB7D31" w:rsidR="00610370" w:rsidRPr="001017AC" w:rsidRDefault="00EE1648"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has an obvious problem with its supply chain management. It has proven to be outdated, lengthy, bureaucratic, over monitored, and rather costly. The managers have shown a great want for change and ha</w:t>
      </w:r>
      <w:r w:rsidR="00D0009E" w:rsidRPr="001017AC">
        <w:rPr>
          <w:rFonts w:cstheme="minorHAnsi"/>
        </w:rPr>
        <w:t>ve</w:t>
      </w:r>
      <w:r w:rsidRPr="001017AC">
        <w:rPr>
          <w:rFonts w:cstheme="minorHAnsi"/>
        </w:rPr>
        <w:t xml:space="preserve"> shown interest in following different strategies to improve their supply chain and cut their waste and expenses. </w:t>
      </w:r>
      <w:proofErr w:type="spellStart"/>
      <w:r w:rsidR="00D31BCA" w:rsidRPr="001017AC">
        <w:rPr>
          <w:rFonts w:cstheme="minorHAnsi"/>
        </w:rPr>
        <w:t>Agna’s</w:t>
      </w:r>
      <w:proofErr w:type="spellEnd"/>
      <w:r w:rsidR="00D31BCA" w:rsidRPr="001017AC">
        <w:rPr>
          <w:rFonts w:cstheme="minorHAnsi"/>
        </w:rPr>
        <w:t xml:space="preserve"> losses are mainly caused by their staff, human errors, lack of education, lack of appropriate software, and lack of training programs for its staff.</w:t>
      </w:r>
      <w:r w:rsidR="00816E96" w:rsidRPr="001017AC">
        <w:rPr>
          <w:rFonts w:cstheme="minorHAnsi"/>
        </w:rPr>
        <w:t xml:space="preserve"> </w:t>
      </w:r>
      <w:r w:rsidR="00610370" w:rsidRPr="001017AC">
        <w:rPr>
          <w:rFonts w:cstheme="minorHAnsi"/>
        </w:rPr>
        <w:t xml:space="preserve">The possible scenarios for these problems will be studied using </w:t>
      </w:r>
      <w:r w:rsidR="00D0009E" w:rsidRPr="001017AC">
        <w:rPr>
          <w:rFonts w:cstheme="minorHAnsi"/>
        </w:rPr>
        <w:t xml:space="preserve">the </w:t>
      </w:r>
      <w:r w:rsidR="00610370" w:rsidRPr="001017AC">
        <w:rPr>
          <w:rFonts w:cstheme="minorHAnsi"/>
        </w:rPr>
        <w:t>AHP framework.</w:t>
      </w:r>
    </w:p>
    <w:p w14:paraId="6F95D7DF" w14:textId="632AFE59" w:rsidR="000766FE" w:rsidRPr="001017AC" w:rsidRDefault="000766FE" w:rsidP="00E12A23">
      <w:pPr>
        <w:spacing w:line="360" w:lineRule="auto"/>
        <w:rPr>
          <w:rFonts w:cstheme="minorHAnsi"/>
        </w:rPr>
      </w:pPr>
    </w:p>
    <w:p w14:paraId="55EEC950" w14:textId="77777777" w:rsidR="000766FE" w:rsidRPr="001017AC" w:rsidRDefault="000766FE" w:rsidP="00E12A23">
      <w:pPr>
        <w:pStyle w:val="Heading1"/>
        <w:numPr>
          <w:ilvl w:val="0"/>
          <w:numId w:val="4"/>
        </w:numPr>
        <w:spacing w:line="360" w:lineRule="auto"/>
        <w:rPr>
          <w:rFonts w:asciiTheme="minorHAnsi" w:hAnsiTheme="minorHAnsi" w:cstheme="minorHAnsi"/>
          <w:sz w:val="22"/>
          <w:szCs w:val="22"/>
        </w:rPr>
      </w:pPr>
      <w:bookmarkStart w:id="282" w:name="_Toc40625277"/>
      <w:bookmarkStart w:id="283" w:name="_Toc44292633"/>
      <w:r w:rsidRPr="001017AC">
        <w:rPr>
          <w:rFonts w:asciiTheme="minorHAnsi" w:hAnsiTheme="minorHAnsi" w:cstheme="minorHAnsi"/>
          <w:sz w:val="22"/>
          <w:szCs w:val="22"/>
        </w:rPr>
        <w:t>Multi-layer framework for business intelligence</w:t>
      </w:r>
      <w:bookmarkEnd w:id="282"/>
      <w:bookmarkEnd w:id="283"/>
      <w:r w:rsidRPr="001017AC">
        <w:rPr>
          <w:rFonts w:asciiTheme="minorHAnsi" w:hAnsiTheme="minorHAnsi" w:cstheme="minorHAnsi"/>
          <w:sz w:val="22"/>
          <w:szCs w:val="22"/>
        </w:rPr>
        <w:t xml:space="preserve"> </w:t>
      </w:r>
    </w:p>
    <w:p w14:paraId="44ADF12E" w14:textId="77777777" w:rsidR="000766FE" w:rsidRPr="001017AC" w:rsidRDefault="000766FE" w:rsidP="00E12A23">
      <w:pPr>
        <w:spacing w:line="360" w:lineRule="auto"/>
        <w:rPr>
          <w:rFonts w:cstheme="minorHAnsi"/>
        </w:rPr>
      </w:pPr>
    </w:p>
    <w:p w14:paraId="600A59DC"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84" w:name="_Toc40625278"/>
      <w:bookmarkStart w:id="285" w:name="_Toc44292634"/>
      <w:r w:rsidRPr="001017AC">
        <w:rPr>
          <w:rFonts w:asciiTheme="minorHAnsi" w:hAnsiTheme="minorHAnsi" w:cstheme="minorHAnsi"/>
          <w:sz w:val="22"/>
          <w:szCs w:val="22"/>
        </w:rPr>
        <w:t>Introduction</w:t>
      </w:r>
      <w:bookmarkEnd w:id="284"/>
      <w:bookmarkEnd w:id="285"/>
    </w:p>
    <w:p w14:paraId="08263932" w14:textId="77777777" w:rsidR="000766FE" w:rsidRPr="001017AC" w:rsidRDefault="000766FE" w:rsidP="00E12A23">
      <w:pPr>
        <w:spacing w:line="360" w:lineRule="auto"/>
        <w:rPr>
          <w:rFonts w:cstheme="minorHAnsi"/>
        </w:rPr>
      </w:pPr>
    </w:p>
    <w:p w14:paraId="3D6CF8B3" w14:textId="77777777" w:rsidR="000766FE" w:rsidRPr="001017AC" w:rsidRDefault="000766FE" w:rsidP="00E12A23">
      <w:pPr>
        <w:spacing w:line="360" w:lineRule="auto"/>
        <w:rPr>
          <w:rFonts w:cstheme="minorHAnsi"/>
        </w:rPr>
      </w:pPr>
      <w:r w:rsidRPr="001017AC">
        <w:rPr>
          <w:rFonts w:cstheme="minorHAnsi"/>
          <w:color w:val="000000" w:themeColor="text1"/>
        </w:rPr>
        <w:t xml:space="preserve">One of the main challenges in utilizing business bits of intelligence is the abundance of data, its storage, and management. Collecting unstructured data for management support has been explored from several directions including case-based publications offering pragmatic solutions, ones focusing mainly on techniques for </w:t>
      </w:r>
      <w:proofErr w:type="spellStart"/>
      <w:r w:rsidRPr="001017AC">
        <w:rPr>
          <w:rFonts w:cstheme="minorHAnsi"/>
          <w:color w:val="000000" w:themeColor="text1"/>
        </w:rPr>
        <w:t>analyzing</w:t>
      </w:r>
      <w:proofErr w:type="spellEnd"/>
      <w:r w:rsidRPr="001017AC">
        <w:rPr>
          <w:rFonts w:cstheme="minorHAnsi"/>
          <w:color w:val="000000" w:themeColor="text1"/>
        </w:rPr>
        <w:t xml:space="preserve"> document collections based on the extraction of structured data from unstructured content, and more. One of the approaches which aim to integrate structured and unstructured data for management support is the multi-level framework for business intelligence which can be used as a vendor-neutral conceptual reference for BI solutions. </w:t>
      </w:r>
      <w:r w:rsidRPr="001017AC">
        <w:rPr>
          <w:rFonts w:cstheme="minorHAnsi"/>
        </w:rPr>
        <w:t xml:space="preserve">In other words, this model contributes towards the standardization and unbiased business practices in the field of BA by collecting data from a variety of sources to build a better competitive intelligence. This applies to the </w:t>
      </w:r>
      <w:proofErr w:type="spellStart"/>
      <w:r w:rsidRPr="001017AC">
        <w:rPr>
          <w:rFonts w:cstheme="minorHAnsi"/>
        </w:rPr>
        <w:t>Agna</w:t>
      </w:r>
      <w:proofErr w:type="spellEnd"/>
      <w:r w:rsidRPr="001017AC">
        <w:rPr>
          <w:rFonts w:cstheme="minorHAnsi"/>
        </w:rPr>
        <w:t xml:space="preserve"> Group’s case in the sense that the company frequently uses external information such as financial reports of competitors, patent databases, government and research publications, and more. This is all done in an </w:t>
      </w:r>
      <w:r w:rsidRPr="001017AC">
        <w:rPr>
          <w:rFonts w:cstheme="minorHAnsi"/>
        </w:rPr>
        <w:lastRenderedPageBreak/>
        <w:t xml:space="preserve">integrative orientation to understand competitive intelligence as part of wider management support IT infrastructure which subsumes highly different systems. Part of </w:t>
      </w:r>
      <w:proofErr w:type="spellStart"/>
      <w:r w:rsidRPr="001017AC">
        <w:rPr>
          <w:rFonts w:cstheme="minorHAnsi"/>
        </w:rPr>
        <w:t>Agna</w:t>
      </w:r>
      <w:proofErr w:type="spellEnd"/>
      <w:r w:rsidRPr="001017AC">
        <w:rPr>
          <w:rFonts w:cstheme="minorHAnsi"/>
        </w:rPr>
        <w:t xml:space="preserve"> Group’s operational model includes opening new positions in the IT department and build necessary structures to manage the available data such as “data warehouses” and vendor portals. </w:t>
      </w:r>
    </w:p>
    <w:p w14:paraId="188DB416" w14:textId="77777777" w:rsidR="000766FE" w:rsidRPr="001017AC" w:rsidRDefault="000766FE" w:rsidP="00E12A23">
      <w:pPr>
        <w:spacing w:line="360" w:lineRule="auto"/>
        <w:rPr>
          <w:rFonts w:cstheme="minorHAnsi"/>
        </w:rPr>
      </w:pPr>
      <w:r w:rsidRPr="001017AC">
        <w:rPr>
          <w:rFonts w:cstheme="minorHAnsi"/>
        </w:rPr>
        <w:t>This framework will be used to answer the second sub-question:</w:t>
      </w:r>
    </w:p>
    <w:p w14:paraId="01815DAD" w14:textId="2C88D3CE" w:rsidR="000766FE" w:rsidRPr="001017AC" w:rsidRDefault="000766FE" w:rsidP="00E12A23">
      <w:pPr>
        <w:spacing w:line="360" w:lineRule="auto"/>
        <w:rPr>
          <w:rFonts w:cstheme="minorHAnsi"/>
          <w:b/>
          <w:bCs/>
          <w:color w:val="000000" w:themeColor="text1"/>
        </w:rPr>
      </w:pPr>
      <w:r w:rsidRPr="001017AC">
        <w:rPr>
          <w:rFonts w:cstheme="minorHAnsi"/>
          <w:b/>
          <w:bCs/>
          <w:color w:val="000000" w:themeColor="text1"/>
        </w:rPr>
        <w:t xml:space="preserve">What type of BI software does </w:t>
      </w:r>
      <w:proofErr w:type="spellStart"/>
      <w:r w:rsidRPr="001017AC">
        <w:rPr>
          <w:rFonts w:cstheme="minorHAnsi"/>
          <w:b/>
          <w:bCs/>
          <w:color w:val="000000" w:themeColor="text1"/>
        </w:rPr>
        <w:t>Agna</w:t>
      </w:r>
      <w:proofErr w:type="spellEnd"/>
      <w:r w:rsidRPr="001017AC">
        <w:rPr>
          <w:rFonts w:cstheme="minorHAnsi"/>
          <w:b/>
          <w:bCs/>
          <w:color w:val="000000" w:themeColor="text1"/>
        </w:rPr>
        <w:t xml:space="preserve"> Group need to address the identified issues?</w:t>
      </w:r>
    </w:p>
    <w:p w14:paraId="5AF35684" w14:textId="680576F2" w:rsidR="000766FE" w:rsidRPr="001017AC" w:rsidRDefault="000766FE" w:rsidP="00E12A23">
      <w:pPr>
        <w:spacing w:line="360" w:lineRule="auto"/>
        <w:rPr>
          <w:rFonts w:cstheme="minorHAnsi"/>
        </w:rPr>
      </w:pPr>
      <w:r w:rsidRPr="001017AC">
        <w:rPr>
          <w:rFonts w:cstheme="minorHAnsi"/>
        </w:rPr>
        <w:t xml:space="preserve">The structure of this framework includes not only components to handle and </w:t>
      </w:r>
      <w:proofErr w:type="spellStart"/>
      <w:r w:rsidRPr="001017AC">
        <w:rPr>
          <w:rFonts w:cstheme="minorHAnsi"/>
        </w:rPr>
        <w:t>analyze</w:t>
      </w:r>
      <w:proofErr w:type="spellEnd"/>
      <w:r w:rsidRPr="001017AC">
        <w:rPr>
          <w:rFonts w:cstheme="minorHAnsi"/>
        </w:rPr>
        <w:t xml:space="preserve"> unstructured data but also a more holistic understanding of management support infrastructures. The presented framework can be used in the </w:t>
      </w:r>
      <w:proofErr w:type="spellStart"/>
      <w:r w:rsidRPr="001017AC">
        <w:rPr>
          <w:rFonts w:cstheme="minorHAnsi"/>
        </w:rPr>
        <w:t>Agna</w:t>
      </w:r>
      <w:proofErr w:type="spellEnd"/>
      <w:r w:rsidRPr="001017AC">
        <w:rPr>
          <w:rFonts w:cstheme="minorHAnsi"/>
        </w:rPr>
        <w:t xml:space="preserve"> </w:t>
      </w:r>
      <w:proofErr w:type="spellStart"/>
      <w:proofErr w:type="gramStart"/>
      <w:r w:rsidR="00C369FD" w:rsidRPr="001017AC">
        <w:rPr>
          <w:rFonts w:cstheme="minorHAnsi"/>
        </w:rPr>
        <w:t>s.a’s</w:t>
      </w:r>
      <w:proofErr w:type="spellEnd"/>
      <w:proofErr w:type="gramEnd"/>
      <w:r w:rsidRPr="001017AC">
        <w:rPr>
          <w:rFonts w:cstheme="minorHAnsi"/>
        </w:rPr>
        <w:t xml:space="preserve"> case to structure BI initiatives within the company, which themselves are created to integrate unstructured data for competitive intelligence applications. This framework includes three layers: the data layer, the logic layer, and the access layer. </w:t>
      </w:r>
    </w:p>
    <w:p w14:paraId="444AE749" w14:textId="77777777" w:rsidR="000766FE" w:rsidRPr="001017AC" w:rsidRDefault="000766FE" w:rsidP="00E12A23">
      <w:pPr>
        <w:spacing w:line="360" w:lineRule="auto"/>
        <w:rPr>
          <w:rFonts w:cstheme="minorHAnsi"/>
        </w:rPr>
      </w:pPr>
    </w:p>
    <w:p w14:paraId="0897BEF4"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86" w:name="_Toc40625279"/>
      <w:bookmarkStart w:id="287" w:name="_Toc44292635"/>
      <w:r w:rsidRPr="001017AC">
        <w:rPr>
          <w:rFonts w:asciiTheme="minorHAnsi" w:hAnsiTheme="minorHAnsi" w:cstheme="minorHAnsi"/>
          <w:sz w:val="22"/>
          <w:szCs w:val="22"/>
        </w:rPr>
        <w:t>The Data Layer</w:t>
      </w:r>
      <w:bookmarkEnd w:id="286"/>
      <w:bookmarkEnd w:id="287"/>
      <w:r w:rsidRPr="001017AC">
        <w:rPr>
          <w:rFonts w:asciiTheme="minorHAnsi" w:hAnsiTheme="minorHAnsi" w:cstheme="minorHAnsi"/>
          <w:sz w:val="22"/>
          <w:szCs w:val="22"/>
        </w:rPr>
        <w:t xml:space="preserve"> </w:t>
      </w:r>
    </w:p>
    <w:p w14:paraId="40854B8A" w14:textId="77777777" w:rsidR="000766FE" w:rsidRPr="001017AC" w:rsidRDefault="000766FE" w:rsidP="00E12A23">
      <w:pPr>
        <w:spacing w:line="360" w:lineRule="auto"/>
        <w:rPr>
          <w:rFonts w:cstheme="minorHAnsi"/>
        </w:rPr>
      </w:pPr>
    </w:p>
    <w:p w14:paraId="54AFD01D" w14:textId="77777777" w:rsidR="000766FE" w:rsidRPr="001017AC" w:rsidRDefault="000766FE" w:rsidP="00E12A23">
      <w:pPr>
        <w:spacing w:line="360" w:lineRule="auto"/>
        <w:rPr>
          <w:rFonts w:cstheme="minorHAnsi"/>
        </w:rPr>
      </w:pPr>
      <w:r w:rsidRPr="001017AC">
        <w:rPr>
          <w:rFonts w:cstheme="minorHAnsi"/>
          <w:color w:val="000000" w:themeColor="text1"/>
        </w:rPr>
        <w:t xml:space="preserve">This layer deals mainly with the storing of structured and unstructured data for management support purposes. Some of the currently existing data repositories include data warehouses, operational data stores, data marts, etc. On the other hand, unstructured content is handled with Content and Document Management Systems. The data which is collected is initially extracted from sources such as operational systems like </w:t>
      </w:r>
      <w:r w:rsidRPr="001017AC">
        <w:rPr>
          <w:rFonts w:cstheme="minorHAnsi"/>
          <w:b/>
          <w:bCs/>
          <w:color w:val="000000" w:themeColor="text1"/>
        </w:rPr>
        <w:t>ERP and SCM systems</w:t>
      </w:r>
      <w:r w:rsidRPr="001017AC">
        <w:rPr>
          <w:rFonts w:cstheme="minorHAnsi"/>
          <w:color w:val="000000" w:themeColor="text1"/>
        </w:rPr>
        <w:t xml:space="preserve">. Once the data is collected, but before it is </w:t>
      </w:r>
      <w:proofErr w:type="spellStart"/>
      <w:r w:rsidRPr="001017AC">
        <w:rPr>
          <w:rFonts w:cstheme="minorHAnsi"/>
          <w:color w:val="000000" w:themeColor="text1"/>
        </w:rPr>
        <w:t>analyzed</w:t>
      </w:r>
      <w:proofErr w:type="spellEnd"/>
      <w:r w:rsidRPr="001017AC">
        <w:rPr>
          <w:rFonts w:cstheme="minorHAnsi"/>
          <w:color w:val="000000" w:themeColor="text1"/>
        </w:rPr>
        <w:t xml:space="preserve"> the data is transformed in several steps. (Kemper 2000</w:t>
      </w:r>
      <w:r w:rsidRPr="001017AC">
        <w:rPr>
          <w:rFonts w:cstheme="minorHAnsi"/>
        </w:rPr>
        <w:t xml:space="preserve">). First, the data is transferred into the company’s data warehouse by using “ETL” (used to extract, transform, load data) tools. However, when applying this to the </w:t>
      </w:r>
      <w:proofErr w:type="spellStart"/>
      <w:r w:rsidRPr="001017AC">
        <w:rPr>
          <w:rFonts w:cstheme="minorHAnsi"/>
        </w:rPr>
        <w:t>Agna</w:t>
      </w:r>
      <w:proofErr w:type="spellEnd"/>
      <w:r w:rsidRPr="001017AC">
        <w:rPr>
          <w:rFonts w:cstheme="minorHAnsi"/>
        </w:rPr>
        <w:t xml:space="preserve"> Group case, it becomes evident that one of the main challenges during the data layer is the plethora of existing data which on its own creates multiple other issues. “The transformation encompasses filtering out syntactical and semantic errors, harmonizing data from different sources, aggregating data, and enriching it by calculating additional business metrics.” (</w:t>
      </w:r>
      <w:r w:rsidRPr="001017AC">
        <w:rPr>
          <w:rFonts w:cstheme="minorHAnsi"/>
          <w:color w:val="000000" w:themeColor="text1"/>
        </w:rPr>
        <w:t>Kemper 2000</w:t>
      </w:r>
      <w:r w:rsidRPr="001017AC">
        <w:rPr>
          <w:rFonts w:cstheme="minorHAnsi"/>
        </w:rPr>
        <w:t xml:space="preserve">).  Companies such as </w:t>
      </w:r>
      <w:proofErr w:type="spellStart"/>
      <w:r w:rsidRPr="001017AC">
        <w:rPr>
          <w:rFonts w:cstheme="minorHAnsi"/>
        </w:rPr>
        <w:t>Agna</w:t>
      </w:r>
      <w:proofErr w:type="spellEnd"/>
      <w:r w:rsidRPr="001017AC">
        <w:rPr>
          <w:rFonts w:cstheme="minorHAnsi"/>
        </w:rPr>
        <w:t xml:space="preserve"> are not always financially or operationally prepared to handle the maintenance of data warehouses but instead can only have gotten as far as utilizing “core data warehouses” which contain all management support data. These core warehouses can only be applied for specific data serving a certain single business process. The shift towards bigger data warehouse infrastructure is something that a lot of organizations such as the </w:t>
      </w:r>
      <w:proofErr w:type="spellStart"/>
      <w:r w:rsidRPr="001017AC">
        <w:rPr>
          <w:rFonts w:cstheme="minorHAnsi"/>
        </w:rPr>
        <w:t>Agna</w:t>
      </w:r>
      <w:proofErr w:type="spellEnd"/>
      <w:r w:rsidRPr="001017AC">
        <w:rPr>
          <w:rFonts w:cstheme="minorHAnsi"/>
        </w:rPr>
        <w:t xml:space="preserve"> Group are still struggling with. </w:t>
      </w:r>
    </w:p>
    <w:p w14:paraId="77CFC059" w14:textId="77777777" w:rsidR="000766FE" w:rsidRPr="001017AC" w:rsidRDefault="000766FE" w:rsidP="00E12A23">
      <w:pPr>
        <w:spacing w:line="360" w:lineRule="auto"/>
        <w:rPr>
          <w:rFonts w:cstheme="minorHAnsi"/>
        </w:rPr>
      </w:pPr>
      <w:r w:rsidRPr="001017AC">
        <w:rPr>
          <w:rFonts w:cstheme="minorHAnsi"/>
        </w:rPr>
        <w:lastRenderedPageBreak/>
        <w:t>A lot of companies have implemented document and content management solutions in the form of tools for input, archival, indexing, versioning, and provisioning of electronic documents.</w:t>
      </w:r>
      <w:r w:rsidRPr="001017AC">
        <w:rPr>
          <w:rStyle w:val="EndnoteReference"/>
          <w:rFonts w:cstheme="minorHAnsi"/>
        </w:rPr>
        <w:endnoteReference w:id="1"/>
      </w:r>
      <w:r w:rsidRPr="001017AC">
        <w:rPr>
          <w:rFonts w:cstheme="minorHAnsi"/>
        </w:rPr>
        <w:t xml:space="preserve"> The main benefit of these systems is that they allow companies to efficiently store, administer, and distribute administered content, which is facilitated by the fact that the system is designed in a way that it separates content, structure, and layout. Furthermore, content and document management systems can also be used as sources of structured (meta) data which can be very challenging for companies such as </w:t>
      </w:r>
      <w:proofErr w:type="spellStart"/>
      <w:r w:rsidRPr="001017AC">
        <w:rPr>
          <w:rFonts w:cstheme="minorHAnsi"/>
        </w:rPr>
        <w:t>Agna</w:t>
      </w:r>
      <w:proofErr w:type="spellEnd"/>
      <w:r w:rsidRPr="001017AC">
        <w:rPr>
          <w:rFonts w:cstheme="minorHAnsi"/>
        </w:rPr>
        <w:t xml:space="preserve">. The extraction of metadata includes describing and clustering content, </w:t>
      </w:r>
      <w:proofErr w:type="spellStart"/>
      <w:r w:rsidRPr="001017AC">
        <w:rPr>
          <w:rFonts w:cstheme="minorHAnsi"/>
        </w:rPr>
        <w:t>analyzing</w:t>
      </w:r>
      <w:proofErr w:type="spellEnd"/>
      <w:r w:rsidRPr="001017AC">
        <w:rPr>
          <w:rFonts w:cstheme="minorHAnsi"/>
        </w:rPr>
        <w:t xml:space="preserve"> patent documents using text mining tools, generate metadata according to predefined dimensions, and finally classify accordingly. So far, this last step is far out of reach for </w:t>
      </w:r>
      <w:proofErr w:type="spellStart"/>
      <w:r w:rsidRPr="001017AC">
        <w:rPr>
          <w:rFonts w:cstheme="minorHAnsi"/>
        </w:rPr>
        <w:t>Agna</w:t>
      </w:r>
      <w:proofErr w:type="spellEnd"/>
      <w:r w:rsidRPr="001017AC">
        <w:rPr>
          <w:rFonts w:cstheme="minorHAnsi"/>
        </w:rPr>
        <w:t xml:space="preserve">, since extracting semantic metadata requires text mining algorithms which the company is unable to implement for the moment. If </w:t>
      </w:r>
      <w:proofErr w:type="spellStart"/>
      <w:r w:rsidRPr="001017AC">
        <w:rPr>
          <w:rFonts w:cstheme="minorHAnsi"/>
        </w:rPr>
        <w:t>Agna</w:t>
      </w:r>
      <w:proofErr w:type="spellEnd"/>
      <w:r w:rsidRPr="001017AC">
        <w:rPr>
          <w:rFonts w:cstheme="minorHAnsi"/>
        </w:rPr>
        <w:t xml:space="preserve">. considers the implementation of such tools, the main consideration for their use would be their cost/benefit ratio. </w:t>
      </w:r>
    </w:p>
    <w:p w14:paraId="78131209" w14:textId="1F347929" w:rsidR="000766FE" w:rsidRPr="001017AC" w:rsidRDefault="000766FE" w:rsidP="00E12A23">
      <w:pPr>
        <w:spacing w:line="360" w:lineRule="auto"/>
        <w:rPr>
          <w:rFonts w:cstheme="minorHAnsi"/>
        </w:rPr>
      </w:pPr>
    </w:p>
    <w:p w14:paraId="3B18DA8F" w14:textId="77777777" w:rsidR="00E12A23" w:rsidRPr="001017AC" w:rsidRDefault="00E12A23" w:rsidP="00E12A23">
      <w:pPr>
        <w:spacing w:line="360" w:lineRule="auto"/>
        <w:rPr>
          <w:rFonts w:cstheme="minorHAnsi"/>
        </w:rPr>
      </w:pPr>
    </w:p>
    <w:p w14:paraId="0EA7DF47"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88" w:name="_Toc40625280"/>
      <w:bookmarkStart w:id="289" w:name="_Toc44292636"/>
      <w:r w:rsidRPr="001017AC">
        <w:rPr>
          <w:rFonts w:asciiTheme="minorHAnsi" w:hAnsiTheme="minorHAnsi" w:cstheme="minorHAnsi"/>
          <w:sz w:val="22"/>
          <w:szCs w:val="22"/>
        </w:rPr>
        <w:t>The Logic Layer</w:t>
      </w:r>
      <w:bookmarkEnd w:id="288"/>
      <w:bookmarkEnd w:id="289"/>
      <w:r w:rsidRPr="001017AC">
        <w:rPr>
          <w:rFonts w:asciiTheme="minorHAnsi" w:hAnsiTheme="minorHAnsi" w:cstheme="minorHAnsi"/>
          <w:sz w:val="22"/>
          <w:szCs w:val="22"/>
        </w:rPr>
        <w:t xml:space="preserve"> </w:t>
      </w:r>
    </w:p>
    <w:p w14:paraId="592D71F2" w14:textId="77777777" w:rsidR="000766FE" w:rsidRPr="001017AC" w:rsidRDefault="000766FE" w:rsidP="00E12A23">
      <w:pPr>
        <w:spacing w:line="360" w:lineRule="auto"/>
        <w:rPr>
          <w:rFonts w:cstheme="minorHAnsi"/>
        </w:rPr>
      </w:pPr>
    </w:p>
    <w:p w14:paraId="3F7931DF" w14:textId="77777777" w:rsidR="000766FE" w:rsidRPr="001017AC" w:rsidRDefault="000766FE" w:rsidP="00E12A23">
      <w:pPr>
        <w:spacing w:line="360" w:lineRule="auto"/>
        <w:rPr>
          <w:rFonts w:cstheme="minorHAnsi"/>
          <w:color w:val="000000" w:themeColor="text1"/>
        </w:rPr>
      </w:pPr>
      <w:r w:rsidRPr="001017AC">
        <w:rPr>
          <w:rFonts w:cstheme="minorHAnsi"/>
          <w:color w:val="000000" w:themeColor="text1"/>
        </w:rPr>
        <w:t xml:space="preserve">This layer provides analytical functionality to </w:t>
      </w:r>
      <w:proofErr w:type="spellStart"/>
      <w:r w:rsidRPr="001017AC">
        <w:rPr>
          <w:rFonts w:cstheme="minorHAnsi"/>
          <w:color w:val="000000" w:themeColor="text1"/>
        </w:rPr>
        <w:t>analyze</w:t>
      </w:r>
      <w:proofErr w:type="spellEnd"/>
      <w:r w:rsidRPr="001017AC">
        <w:rPr>
          <w:rFonts w:cstheme="minorHAnsi"/>
          <w:color w:val="000000" w:themeColor="text1"/>
        </w:rPr>
        <w:t xml:space="preserve"> structured data or unstructured content. This includes processes such as data mining and OLAP, but also the ability to generate ad-hoc analysis, implement performance management concepts, generating interactive business reports, and more. Some of the tools coming from the knowledge management domain which are applied here include workflow support or tools for information retrieval. </w:t>
      </w:r>
    </w:p>
    <w:p w14:paraId="277B1380" w14:textId="77777777" w:rsidR="000766FE" w:rsidRPr="001017AC" w:rsidRDefault="000766FE" w:rsidP="00E12A23">
      <w:pPr>
        <w:spacing w:line="360" w:lineRule="auto"/>
        <w:rPr>
          <w:rFonts w:cstheme="minorHAnsi"/>
        </w:rPr>
      </w:pPr>
      <w:r w:rsidRPr="001017AC">
        <w:rPr>
          <w:rFonts w:cstheme="minorHAnsi"/>
        </w:rPr>
        <w:t>This section of the research will focus on how the so-called "</w:t>
      </w:r>
      <w:r w:rsidRPr="001017AC">
        <w:rPr>
          <w:rFonts w:cstheme="minorHAnsi"/>
          <w:b/>
          <w:bCs/>
        </w:rPr>
        <w:t>generic analytical systems</w:t>
      </w:r>
      <w:r w:rsidRPr="001017AC">
        <w:rPr>
          <w:rFonts w:cstheme="minorHAnsi"/>
        </w:rPr>
        <w:t xml:space="preserve">” can enable accessing, combining, and </w:t>
      </w:r>
      <w:proofErr w:type="spellStart"/>
      <w:r w:rsidRPr="001017AC">
        <w:rPr>
          <w:rFonts w:cstheme="minorHAnsi"/>
        </w:rPr>
        <w:t>analyzing</w:t>
      </w:r>
      <w:proofErr w:type="spellEnd"/>
      <w:r w:rsidRPr="001017AC">
        <w:rPr>
          <w:rFonts w:cstheme="minorHAnsi"/>
        </w:rPr>
        <w:t xml:space="preserve"> data for the </w:t>
      </w:r>
      <w:proofErr w:type="spellStart"/>
      <w:r w:rsidRPr="001017AC">
        <w:rPr>
          <w:rFonts w:cstheme="minorHAnsi"/>
        </w:rPr>
        <w:t>Agna</w:t>
      </w:r>
      <w:proofErr w:type="spellEnd"/>
      <w:r w:rsidRPr="001017AC">
        <w:rPr>
          <w:rFonts w:cstheme="minorHAnsi"/>
        </w:rPr>
        <w:t xml:space="preserve"> group with the organization having a build-in ex-ante condition of business logic. Some of the techniques for data analysis which these systems include are </w:t>
      </w:r>
      <w:r w:rsidRPr="001017AC">
        <w:rPr>
          <w:rFonts w:cstheme="minorHAnsi"/>
          <w:b/>
          <w:bCs/>
        </w:rPr>
        <w:t xml:space="preserve">OLAP systems </w:t>
      </w:r>
      <w:r w:rsidRPr="001017AC">
        <w:rPr>
          <w:rFonts w:cstheme="minorHAnsi"/>
        </w:rPr>
        <w:t xml:space="preserve">– they allow the navigation of data in a multidimensional way, query-based access – allow users to read from the data layer through languages such as SQL and MDX. Another type of system if the ‘model-based analytical’ one, which offers algorithms to uncover complex patterns and relations by performing complex analytical operations. Decision support systems and data mining are also models-based analytical systems. Reporting systems combine numbers, text, and graphics to present data. </w:t>
      </w:r>
    </w:p>
    <w:p w14:paraId="37A7E706" w14:textId="77777777" w:rsidR="000766FE" w:rsidRPr="001017AC" w:rsidRDefault="000766FE" w:rsidP="00E12A23">
      <w:pPr>
        <w:spacing w:line="360" w:lineRule="auto"/>
        <w:rPr>
          <w:rFonts w:cstheme="minorHAnsi"/>
          <w:color w:val="000000" w:themeColor="text1"/>
        </w:rPr>
      </w:pPr>
      <w:r w:rsidRPr="001017AC">
        <w:rPr>
          <w:rFonts w:cstheme="minorHAnsi"/>
          <w:color w:val="000000" w:themeColor="text1"/>
        </w:rPr>
        <w:lastRenderedPageBreak/>
        <w:t>These systems are in many ways complementary and a full understanding of firm-level, competitive advantage requires an understanding of all of them and more.</w:t>
      </w:r>
    </w:p>
    <w:p w14:paraId="3F569CA2" w14:textId="77777777" w:rsidR="000766FE" w:rsidRPr="001017AC" w:rsidRDefault="000766FE" w:rsidP="00E12A23">
      <w:pPr>
        <w:spacing w:line="360" w:lineRule="auto"/>
        <w:rPr>
          <w:rFonts w:cstheme="minorHAnsi"/>
        </w:rPr>
      </w:pPr>
    </w:p>
    <w:p w14:paraId="78C3C951"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90" w:name="_Toc40625281"/>
      <w:bookmarkStart w:id="291" w:name="_Toc44292637"/>
      <w:r w:rsidRPr="001017AC">
        <w:rPr>
          <w:rFonts w:asciiTheme="minorHAnsi" w:hAnsiTheme="minorHAnsi" w:cstheme="minorHAnsi"/>
          <w:sz w:val="22"/>
          <w:szCs w:val="22"/>
        </w:rPr>
        <w:t>The Access Layer</w:t>
      </w:r>
      <w:bookmarkEnd w:id="290"/>
      <w:bookmarkEnd w:id="291"/>
      <w:r w:rsidRPr="001017AC">
        <w:rPr>
          <w:rFonts w:asciiTheme="minorHAnsi" w:hAnsiTheme="minorHAnsi" w:cstheme="minorHAnsi"/>
          <w:sz w:val="22"/>
          <w:szCs w:val="22"/>
        </w:rPr>
        <w:t xml:space="preserve"> </w:t>
      </w:r>
    </w:p>
    <w:p w14:paraId="0A0F19CC" w14:textId="77777777" w:rsidR="000766FE" w:rsidRPr="001017AC" w:rsidRDefault="000766FE" w:rsidP="00E12A23">
      <w:pPr>
        <w:spacing w:line="360" w:lineRule="auto"/>
        <w:rPr>
          <w:rFonts w:cstheme="minorHAnsi"/>
        </w:rPr>
      </w:pPr>
    </w:p>
    <w:p w14:paraId="005D53D9" w14:textId="77777777" w:rsidR="000766FE" w:rsidRPr="001017AC" w:rsidRDefault="000766FE" w:rsidP="00E12A23">
      <w:pPr>
        <w:spacing w:line="360" w:lineRule="auto"/>
        <w:rPr>
          <w:rFonts w:cstheme="minorHAnsi"/>
          <w:color w:val="000000" w:themeColor="text1"/>
        </w:rPr>
      </w:pPr>
      <w:r w:rsidRPr="001017AC">
        <w:rPr>
          <w:rFonts w:cstheme="minorHAnsi"/>
          <w:color w:val="000000" w:themeColor="text1"/>
        </w:rPr>
        <w:t xml:space="preserve">This layer is often made possible by some type of ‘portal software’ which is supposed to provide a harmonized Graphical User Interface (Priebe et al., 2003). And it allows the user to conveniently use all relevant functions of the logic layer within the confines of defined user roles and user rights. </w:t>
      </w:r>
    </w:p>
    <w:p w14:paraId="176649CE" w14:textId="684A4BBD" w:rsidR="000766FE" w:rsidRPr="001017AC" w:rsidRDefault="000766FE" w:rsidP="00E12A23">
      <w:pPr>
        <w:spacing w:line="360" w:lineRule="auto"/>
        <w:rPr>
          <w:rFonts w:cstheme="minorHAnsi"/>
        </w:rPr>
      </w:pPr>
      <w:r w:rsidRPr="001017AC">
        <w:rPr>
          <w:rFonts w:cstheme="minorHAnsi"/>
        </w:rPr>
        <w:t xml:space="preserve">This part of the thesis discusses the importance and conditions of utilizing such portals, concluding the </w:t>
      </w:r>
      <w:proofErr w:type="spellStart"/>
      <w:r w:rsidRPr="001017AC">
        <w:rPr>
          <w:rFonts w:cstheme="minorHAnsi"/>
        </w:rPr>
        <w:t>Agna</w:t>
      </w:r>
      <w:proofErr w:type="spellEnd"/>
      <w:r w:rsidRPr="001017AC">
        <w:rPr>
          <w:rFonts w:cstheme="minorHAnsi"/>
        </w:rPr>
        <w:t xml:space="preserve"> case. Part of the company’s operational plan aimed to resolve the identified bottlenecks includes using consolidated user navigation, as a component of an independent software which has defined interfaces in order to allow communication. According to the COO, the main goal that </w:t>
      </w:r>
      <w:proofErr w:type="spellStart"/>
      <w:r w:rsidRPr="001017AC">
        <w:rPr>
          <w:rFonts w:cstheme="minorHAnsi"/>
        </w:rPr>
        <w:t>Agna’s</w:t>
      </w:r>
      <w:proofErr w:type="spellEnd"/>
      <w:r w:rsidRPr="001017AC">
        <w:rPr>
          <w:rFonts w:cstheme="minorHAnsi"/>
        </w:rPr>
        <w:t xml:space="preserve"> management is working on right now is </w:t>
      </w:r>
      <w:r w:rsidRPr="001017AC">
        <w:rPr>
          <w:rFonts w:cstheme="minorHAnsi"/>
          <w:b/>
          <w:bCs/>
        </w:rPr>
        <w:t xml:space="preserve">integrating </w:t>
      </w:r>
      <w:proofErr w:type="gramStart"/>
      <w:r w:rsidRPr="001017AC">
        <w:rPr>
          <w:rFonts w:cstheme="minorHAnsi"/>
          <w:b/>
          <w:bCs/>
        </w:rPr>
        <w:t>all of</w:t>
      </w:r>
      <w:proofErr w:type="gramEnd"/>
      <w:r w:rsidRPr="001017AC">
        <w:rPr>
          <w:rFonts w:cstheme="minorHAnsi"/>
          <w:b/>
          <w:bCs/>
        </w:rPr>
        <w:t xml:space="preserve"> its vendors into the portal</w:t>
      </w:r>
      <w:r w:rsidRPr="001017AC">
        <w:rPr>
          <w:rFonts w:cstheme="minorHAnsi"/>
        </w:rPr>
        <w:t xml:space="preserve"> that it’s being currently used by the company</w:t>
      </w:r>
      <w:r w:rsidR="00323492" w:rsidRPr="001017AC">
        <w:rPr>
          <w:rFonts w:cstheme="minorHAnsi"/>
        </w:rPr>
        <w:t xml:space="preserve"> (</w:t>
      </w:r>
      <w:proofErr w:type="spellStart"/>
      <w:r w:rsidR="00323492" w:rsidRPr="001017AC">
        <w:rPr>
          <w:rFonts w:cstheme="minorHAnsi"/>
        </w:rPr>
        <w:t>Koxhuku</w:t>
      </w:r>
      <w:proofErr w:type="spellEnd"/>
      <w:r w:rsidR="00323492" w:rsidRPr="001017AC">
        <w:rPr>
          <w:rFonts w:cstheme="minorHAnsi"/>
        </w:rPr>
        <w:t>, 2020)</w:t>
      </w:r>
      <w:r w:rsidRPr="001017AC">
        <w:rPr>
          <w:rFonts w:cstheme="minorHAnsi"/>
        </w:rPr>
        <w:t xml:space="preserve">. This allows all stakeholders to have simultaneous and homogeneous access to structured, as well as unstructured data. One of the main benefits of this approach is that it only requires certain portal administration and maintenance which do not incur recurring costs or additional efforts on the end-user side. </w:t>
      </w:r>
    </w:p>
    <w:p w14:paraId="4A2A307D" w14:textId="77777777" w:rsidR="000766FE" w:rsidRPr="001017AC" w:rsidRDefault="000766FE" w:rsidP="00E12A23">
      <w:pPr>
        <w:spacing w:line="360" w:lineRule="auto"/>
        <w:rPr>
          <w:rFonts w:cstheme="minorHAnsi"/>
        </w:rPr>
      </w:pPr>
    </w:p>
    <w:p w14:paraId="4F930CA6"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92" w:name="_Toc40625282"/>
      <w:bookmarkStart w:id="293" w:name="_Toc44292638"/>
      <w:r w:rsidRPr="001017AC">
        <w:rPr>
          <w:rFonts w:asciiTheme="minorHAnsi" w:hAnsiTheme="minorHAnsi" w:cstheme="minorHAnsi"/>
          <w:sz w:val="22"/>
          <w:szCs w:val="22"/>
        </w:rPr>
        <w:t>Conclusion</w:t>
      </w:r>
      <w:bookmarkEnd w:id="292"/>
      <w:bookmarkEnd w:id="293"/>
      <w:r w:rsidRPr="001017AC">
        <w:rPr>
          <w:rFonts w:asciiTheme="minorHAnsi" w:hAnsiTheme="minorHAnsi" w:cstheme="minorHAnsi"/>
          <w:sz w:val="22"/>
          <w:szCs w:val="22"/>
        </w:rPr>
        <w:tab/>
      </w:r>
    </w:p>
    <w:p w14:paraId="5759152B" w14:textId="77777777" w:rsidR="000766FE" w:rsidRPr="001017AC" w:rsidRDefault="000766FE" w:rsidP="00E12A23">
      <w:pPr>
        <w:spacing w:line="360" w:lineRule="auto"/>
        <w:rPr>
          <w:rFonts w:cstheme="minorHAnsi"/>
        </w:rPr>
      </w:pPr>
    </w:p>
    <w:p w14:paraId="0F8DFCCC" w14:textId="545860AD" w:rsidR="000766FE" w:rsidRPr="001017AC" w:rsidRDefault="000766FE"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needs to be able to integrate its management and strategies with a software and a data warehouse that fits them. Therefore, </w:t>
      </w:r>
      <w:proofErr w:type="spellStart"/>
      <w:r w:rsidRPr="001017AC">
        <w:rPr>
          <w:rFonts w:cstheme="minorHAnsi"/>
        </w:rPr>
        <w:t>Agna</w:t>
      </w:r>
      <w:proofErr w:type="spellEnd"/>
      <w:r w:rsidRPr="001017AC">
        <w:rPr>
          <w:rFonts w:cstheme="minorHAnsi"/>
        </w:rPr>
        <w:t xml:space="preserve"> is lacking all layers of this framework, and it has been looking for the implementation of a unified portal for vendors, data warehouse, and a data mining system that does not depend on human structuring the unstructured data</w:t>
      </w:r>
      <w:r w:rsidR="00CE70A6" w:rsidRPr="001017AC">
        <w:rPr>
          <w:rFonts w:cstheme="minorHAnsi"/>
        </w:rPr>
        <w:t xml:space="preserve">. Therefore, </w:t>
      </w:r>
      <w:proofErr w:type="spellStart"/>
      <w:r w:rsidR="00CE70A6" w:rsidRPr="001017AC">
        <w:rPr>
          <w:rFonts w:cstheme="minorHAnsi"/>
        </w:rPr>
        <w:t>Agna</w:t>
      </w:r>
      <w:proofErr w:type="spellEnd"/>
      <w:r w:rsidR="00CE70A6" w:rsidRPr="001017AC">
        <w:rPr>
          <w:rFonts w:cstheme="minorHAnsi"/>
        </w:rPr>
        <w:t xml:space="preserve"> should be looking for a software that can unify all departments through a one access portal, a cloud</w:t>
      </w:r>
      <w:r w:rsidR="00D0009E" w:rsidRPr="001017AC">
        <w:rPr>
          <w:rFonts w:cstheme="minorHAnsi"/>
        </w:rPr>
        <w:t>-</w:t>
      </w:r>
      <w:r w:rsidR="00CE70A6" w:rsidRPr="001017AC">
        <w:rPr>
          <w:rFonts w:cstheme="minorHAnsi"/>
        </w:rPr>
        <w:t>based software as a service SaaS, that takes into account all the departments involved in the supply chain process, including the purchasing department, sales department, logistics</w:t>
      </w:r>
      <w:r w:rsidR="00D0009E" w:rsidRPr="001017AC">
        <w:rPr>
          <w:rFonts w:cstheme="minorHAnsi"/>
        </w:rPr>
        <w:t>,</w:t>
      </w:r>
      <w:r w:rsidR="00CE70A6" w:rsidRPr="001017AC">
        <w:rPr>
          <w:rFonts w:cstheme="minorHAnsi"/>
        </w:rPr>
        <w:t xml:space="preserve"> and warehouses.</w:t>
      </w:r>
    </w:p>
    <w:p w14:paraId="7C88EFE6" w14:textId="77777777" w:rsidR="00CE70A6" w:rsidRPr="001017AC" w:rsidRDefault="00CE70A6" w:rsidP="00E12A23">
      <w:pPr>
        <w:spacing w:line="360" w:lineRule="auto"/>
        <w:rPr>
          <w:rFonts w:cstheme="minorHAnsi"/>
          <w:color w:val="FF0000"/>
        </w:rPr>
      </w:pPr>
    </w:p>
    <w:p w14:paraId="04D745B6" w14:textId="75A077F5" w:rsidR="00B72214" w:rsidRPr="001017AC" w:rsidRDefault="00B72214" w:rsidP="00E12A23">
      <w:pPr>
        <w:pStyle w:val="Heading1"/>
        <w:numPr>
          <w:ilvl w:val="0"/>
          <w:numId w:val="4"/>
        </w:numPr>
        <w:spacing w:line="360" w:lineRule="auto"/>
        <w:rPr>
          <w:rFonts w:asciiTheme="minorHAnsi" w:hAnsiTheme="minorHAnsi" w:cstheme="minorHAnsi"/>
          <w:sz w:val="22"/>
          <w:szCs w:val="22"/>
        </w:rPr>
      </w:pPr>
      <w:bookmarkStart w:id="294" w:name="_Toc44292639"/>
      <w:r w:rsidRPr="001017AC">
        <w:rPr>
          <w:rFonts w:asciiTheme="minorHAnsi" w:hAnsiTheme="minorHAnsi" w:cstheme="minorHAnsi"/>
          <w:sz w:val="22"/>
          <w:szCs w:val="22"/>
        </w:rPr>
        <w:lastRenderedPageBreak/>
        <w:t>Analytic hierarchy process (AHP)</w:t>
      </w:r>
      <w:bookmarkEnd w:id="294"/>
    </w:p>
    <w:p w14:paraId="2826E984" w14:textId="77D93C00" w:rsidR="00B72214" w:rsidRPr="001017AC" w:rsidRDefault="00B72214" w:rsidP="00E12A23">
      <w:pPr>
        <w:spacing w:line="360" w:lineRule="auto"/>
        <w:rPr>
          <w:rFonts w:cstheme="minorHAnsi"/>
        </w:rPr>
      </w:pPr>
    </w:p>
    <w:p w14:paraId="63DFBE0A" w14:textId="25D5DF11" w:rsidR="00B72214" w:rsidRPr="001017AC" w:rsidRDefault="00501B41" w:rsidP="00E12A23">
      <w:pPr>
        <w:spacing w:line="360" w:lineRule="auto"/>
        <w:rPr>
          <w:rFonts w:cstheme="minorHAnsi"/>
        </w:rPr>
      </w:pPr>
      <w:r w:rsidRPr="001017AC">
        <w:rPr>
          <w:rFonts w:cstheme="minorHAnsi"/>
        </w:rPr>
        <w:t xml:space="preserve">AHP will be used to further understand the risk and strategies available for </w:t>
      </w:r>
      <w:proofErr w:type="spellStart"/>
      <w:r w:rsidRPr="001017AC">
        <w:rPr>
          <w:rFonts w:cstheme="minorHAnsi"/>
        </w:rPr>
        <w:t>Agna</w:t>
      </w:r>
      <w:proofErr w:type="spellEnd"/>
      <w:r w:rsidRPr="001017AC">
        <w:rPr>
          <w:rFonts w:cstheme="minorHAnsi"/>
        </w:rPr>
        <w:t>, and come to decisions using the hierarchy process, answering the question:</w:t>
      </w:r>
    </w:p>
    <w:p w14:paraId="18DB4E31" w14:textId="30537E6D" w:rsidR="00610370" w:rsidRPr="001017AC" w:rsidRDefault="00610370" w:rsidP="00E12A23">
      <w:pPr>
        <w:spacing w:line="360" w:lineRule="auto"/>
        <w:rPr>
          <w:rFonts w:cstheme="minorHAnsi"/>
        </w:rPr>
      </w:pPr>
    </w:p>
    <w:p w14:paraId="0E25E029" w14:textId="1FA14DB3" w:rsidR="00610370" w:rsidRPr="001017AC" w:rsidRDefault="00610370" w:rsidP="00E12A23">
      <w:pPr>
        <w:pStyle w:val="Heading2"/>
        <w:numPr>
          <w:ilvl w:val="1"/>
          <w:numId w:val="4"/>
        </w:numPr>
        <w:spacing w:line="360" w:lineRule="auto"/>
        <w:rPr>
          <w:rFonts w:asciiTheme="minorHAnsi" w:hAnsiTheme="minorHAnsi" w:cstheme="minorHAnsi"/>
          <w:sz w:val="22"/>
          <w:szCs w:val="22"/>
        </w:rPr>
      </w:pPr>
      <w:bookmarkStart w:id="295" w:name="_Toc44292640"/>
      <w:r w:rsidRPr="001017AC">
        <w:rPr>
          <w:rFonts w:asciiTheme="minorHAnsi" w:hAnsiTheme="minorHAnsi" w:cstheme="minorHAnsi"/>
          <w:sz w:val="22"/>
          <w:szCs w:val="22"/>
        </w:rPr>
        <w:t>Possible scenarios:</w:t>
      </w:r>
      <w:bookmarkEnd w:id="295"/>
    </w:p>
    <w:p w14:paraId="0A2E90D1" w14:textId="37764BA9" w:rsidR="00A31245" w:rsidRPr="001017AC" w:rsidRDefault="00A31245" w:rsidP="00E12A23">
      <w:pPr>
        <w:spacing w:line="360" w:lineRule="auto"/>
        <w:rPr>
          <w:rFonts w:cstheme="minorHAnsi"/>
        </w:rPr>
      </w:pPr>
    </w:p>
    <w:p w14:paraId="504172E7" w14:textId="20090ECB" w:rsidR="00A31245" w:rsidRPr="001017AC" w:rsidRDefault="00A31245" w:rsidP="00E12A23">
      <w:pPr>
        <w:spacing w:line="360" w:lineRule="auto"/>
        <w:rPr>
          <w:rFonts w:cstheme="minorHAnsi"/>
        </w:rPr>
      </w:pPr>
      <w:r w:rsidRPr="001017AC">
        <w:rPr>
          <w:rFonts w:cstheme="minorHAnsi"/>
        </w:rPr>
        <w:t xml:space="preserve">From the interviews with the CEO and COO, we understand that the company is looking for different </w:t>
      </w:r>
      <w:r w:rsidR="00D0009E" w:rsidRPr="001017AC">
        <w:rPr>
          <w:rFonts w:cstheme="minorHAnsi"/>
        </w:rPr>
        <w:t>available options</w:t>
      </w:r>
      <w:r w:rsidR="008D73B6" w:rsidRPr="001017AC">
        <w:rPr>
          <w:rFonts w:cstheme="minorHAnsi"/>
        </w:rPr>
        <w:t xml:space="preserve"> (Naci, 2020)</w:t>
      </w:r>
      <w:r w:rsidRPr="001017AC">
        <w:rPr>
          <w:rFonts w:cstheme="minorHAnsi"/>
        </w:rPr>
        <w:t>. These options include different scenarios that include different risk cutting strategies that lead to cutting cost</w:t>
      </w:r>
      <w:r w:rsidR="00D0009E" w:rsidRPr="001017AC">
        <w:rPr>
          <w:rFonts w:cstheme="minorHAnsi"/>
        </w:rPr>
        <w:t>s</w:t>
      </w:r>
      <w:r w:rsidRPr="001017AC">
        <w:rPr>
          <w:rFonts w:cstheme="minorHAnsi"/>
        </w:rPr>
        <w:t xml:space="preserve"> in the operational activities of </w:t>
      </w:r>
      <w:proofErr w:type="spellStart"/>
      <w:r w:rsidRPr="001017AC">
        <w:rPr>
          <w:rFonts w:cstheme="minorHAnsi"/>
        </w:rPr>
        <w:t>Agna</w:t>
      </w:r>
      <w:proofErr w:type="spellEnd"/>
      <w:r w:rsidRPr="001017AC">
        <w:rPr>
          <w:rFonts w:cstheme="minorHAnsi"/>
        </w:rPr>
        <w:t xml:space="preserve"> as a whole and for </w:t>
      </w:r>
      <w:r w:rsidR="004C27AD" w:rsidRPr="001017AC">
        <w:rPr>
          <w:rFonts w:cstheme="minorHAnsi"/>
        </w:rPr>
        <w:t xml:space="preserve">the inventory waste specifically. The common goal is reducing the inventory waste by 30%, or what is equal to </w:t>
      </w:r>
      <w:r w:rsidR="00CE70A6" w:rsidRPr="001017AC">
        <w:rPr>
          <w:rFonts w:cstheme="minorHAnsi"/>
        </w:rPr>
        <w:t>376,985USD</w:t>
      </w:r>
      <w:r w:rsidR="005314D6" w:rsidRPr="001017AC">
        <w:rPr>
          <w:rFonts w:cstheme="minorHAnsi"/>
        </w:rPr>
        <w:t>. To do so, there are two main strategies that the management see</w:t>
      </w:r>
      <w:r w:rsidR="00D0009E" w:rsidRPr="001017AC">
        <w:rPr>
          <w:rFonts w:cstheme="minorHAnsi"/>
        </w:rPr>
        <w:t>s</w:t>
      </w:r>
      <w:r w:rsidR="005314D6" w:rsidRPr="001017AC">
        <w:rPr>
          <w:rFonts w:cstheme="minorHAnsi"/>
        </w:rPr>
        <w:t xml:space="preserve"> as viable options. These options are one of these two strategies:</w:t>
      </w:r>
    </w:p>
    <w:p w14:paraId="37844868" w14:textId="3C09D321" w:rsidR="005314D6" w:rsidRPr="001017AC" w:rsidRDefault="005314D6" w:rsidP="00E12A23">
      <w:pPr>
        <w:pStyle w:val="ListParagraph"/>
        <w:numPr>
          <w:ilvl w:val="0"/>
          <w:numId w:val="16"/>
        </w:numPr>
        <w:spacing w:line="360" w:lineRule="auto"/>
        <w:rPr>
          <w:rFonts w:cstheme="minorHAnsi"/>
        </w:rPr>
      </w:pPr>
      <w:r w:rsidRPr="001017AC">
        <w:rPr>
          <w:rFonts w:cstheme="minorHAnsi"/>
        </w:rPr>
        <w:t>Cost strategy</w:t>
      </w:r>
      <w:r w:rsidR="002713C0" w:rsidRPr="001017AC">
        <w:rPr>
          <w:rFonts w:cstheme="minorHAnsi"/>
        </w:rPr>
        <w:t xml:space="preserve">. A strategy that depends on cutting the cost taking into consideration the financial and economic risks as primaries. Such a strategy would mean that the company is looking at the cheapest options that still provide </w:t>
      </w:r>
      <w:r w:rsidR="00D0009E" w:rsidRPr="001017AC">
        <w:rPr>
          <w:rFonts w:cstheme="minorHAnsi"/>
        </w:rPr>
        <w:t xml:space="preserve">the </w:t>
      </w:r>
      <w:r w:rsidR="002713C0" w:rsidRPr="001017AC">
        <w:rPr>
          <w:rFonts w:cstheme="minorHAnsi"/>
        </w:rPr>
        <w:t xml:space="preserve">efficiency needed to have a product that fits </w:t>
      </w:r>
      <w:proofErr w:type="spellStart"/>
      <w:r w:rsidR="002713C0" w:rsidRPr="001017AC">
        <w:rPr>
          <w:rFonts w:cstheme="minorHAnsi"/>
        </w:rPr>
        <w:t>Pepsico</w:t>
      </w:r>
      <w:proofErr w:type="spellEnd"/>
      <w:r w:rsidR="002713C0" w:rsidRPr="001017AC">
        <w:rPr>
          <w:rFonts w:cstheme="minorHAnsi"/>
        </w:rPr>
        <w:t xml:space="preserve"> standards. This will include a departmental ERP that functions between the sales and logistics department</w:t>
      </w:r>
      <w:r w:rsidR="00580652" w:rsidRPr="001017AC">
        <w:rPr>
          <w:rFonts w:cstheme="minorHAnsi"/>
        </w:rPr>
        <w:t xml:space="preserve"> to forecast sales, process purchasing</w:t>
      </w:r>
      <w:r w:rsidR="00D0009E" w:rsidRPr="001017AC">
        <w:rPr>
          <w:rFonts w:cstheme="minorHAnsi"/>
        </w:rPr>
        <w:t>,</w:t>
      </w:r>
      <w:r w:rsidR="00580652" w:rsidRPr="001017AC">
        <w:rPr>
          <w:rFonts w:cstheme="minorHAnsi"/>
        </w:rPr>
        <w:t xml:space="preserve"> and production orders. This solution would also involve some cost</w:t>
      </w:r>
      <w:r w:rsidR="00D0009E" w:rsidRPr="001017AC">
        <w:rPr>
          <w:rFonts w:cstheme="minorHAnsi"/>
        </w:rPr>
        <w:t>-</w:t>
      </w:r>
      <w:r w:rsidR="00580652" w:rsidRPr="001017AC">
        <w:rPr>
          <w:rFonts w:cstheme="minorHAnsi"/>
        </w:rPr>
        <w:t xml:space="preserve">cutting when it comes to staff, including the </w:t>
      </w:r>
      <w:proofErr w:type="spellStart"/>
      <w:r w:rsidR="00580652" w:rsidRPr="001017AC">
        <w:rPr>
          <w:rFonts w:cstheme="minorHAnsi"/>
        </w:rPr>
        <w:t xml:space="preserve">lay </w:t>
      </w:r>
      <w:proofErr w:type="gramStart"/>
      <w:r w:rsidR="00580652" w:rsidRPr="001017AC">
        <w:rPr>
          <w:rFonts w:cstheme="minorHAnsi"/>
        </w:rPr>
        <w:t>off</w:t>
      </w:r>
      <w:proofErr w:type="spellEnd"/>
      <w:r w:rsidR="00580652" w:rsidRPr="001017AC">
        <w:rPr>
          <w:rFonts w:cstheme="minorHAnsi"/>
        </w:rPr>
        <w:t xml:space="preserve"> of</w:t>
      </w:r>
      <w:proofErr w:type="gramEnd"/>
      <w:r w:rsidR="00580652" w:rsidRPr="001017AC">
        <w:rPr>
          <w:rFonts w:cstheme="minorHAnsi"/>
        </w:rPr>
        <w:t xml:space="preserve"> the input department and the merger of the purchasing and sales department. </w:t>
      </w:r>
      <w:r w:rsidR="00D0009E" w:rsidRPr="001017AC">
        <w:rPr>
          <w:rFonts w:cstheme="minorHAnsi"/>
        </w:rPr>
        <w:t>The l</w:t>
      </w:r>
      <w:r w:rsidR="005C1B3B" w:rsidRPr="001017AC">
        <w:rPr>
          <w:rFonts w:cstheme="minorHAnsi"/>
        </w:rPr>
        <w:t xml:space="preserve">ast step would be selling the excess product directly to </w:t>
      </w:r>
      <w:r w:rsidR="00D0009E" w:rsidRPr="001017AC">
        <w:rPr>
          <w:rFonts w:cstheme="minorHAnsi"/>
        </w:rPr>
        <w:t xml:space="preserve">the </w:t>
      </w:r>
      <w:r w:rsidR="005C1B3B" w:rsidRPr="001017AC">
        <w:rPr>
          <w:rFonts w:cstheme="minorHAnsi"/>
        </w:rPr>
        <w:t>local market for cheaper prices rather than distributors, with up to 10% price off, allowing the company to avoid a possible 130,348USD, which is equal to 22% of the total inventory waste</w:t>
      </w:r>
      <w:r w:rsidR="00C16E1E" w:rsidRPr="001017AC">
        <w:rPr>
          <w:rFonts w:cstheme="minorHAnsi"/>
        </w:rPr>
        <w:t>. This strategy does not limit the inventory waste by 30%, however, it aims at cutting cost in different parts of the supply chain process, such as staffing and the scale of the ERP, and through sales forecasting and purchasing process.</w:t>
      </w:r>
    </w:p>
    <w:p w14:paraId="56A763D6" w14:textId="4089D0C9" w:rsidR="00C16E1E" w:rsidRPr="001017AC" w:rsidRDefault="005314D6" w:rsidP="00E12A23">
      <w:pPr>
        <w:pStyle w:val="ListParagraph"/>
        <w:numPr>
          <w:ilvl w:val="0"/>
          <w:numId w:val="16"/>
        </w:numPr>
        <w:spacing w:line="360" w:lineRule="auto"/>
        <w:rPr>
          <w:rFonts w:cstheme="minorHAnsi"/>
        </w:rPr>
      </w:pPr>
      <w:r w:rsidRPr="001017AC">
        <w:rPr>
          <w:rFonts w:cstheme="minorHAnsi"/>
        </w:rPr>
        <w:t>Flexibility strategy</w:t>
      </w:r>
      <w:r w:rsidR="00580652" w:rsidRPr="001017AC">
        <w:rPr>
          <w:rFonts w:cstheme="minorHAnsi"/>
        </w:rPr>
        <w:t>. A strategy that focuses on shifting the whole supply chain process through empowering the logistics department through having bigger power in the inventory. This goes through having a cloud</w:t>
      </w:r>
      <w:r w:rsidR="00D0009E" w:rsidRPr="001017AC">
        <w:rPr>
          <w:rFonts w:cstheme="minorHAnsi"/>
        </w:rPr>
        <w:t>-</w:t>
      </w:r>
      <w:r w:rsidR="00580652" w:rsidRPr="001017AC">
        <w:rPr>
          <w:rFonts w:cstheme="minorHAnsi"/>
        </w:rPr>
        <w:t xml:space="preserve">based ERP system that is integrated through the sales, accounting, and logistics department, supported by a CRM that ensures that the outbound stream of the supply chain is also well planned and managed, allowing </w:t>
      </w:r>
      <w:proofErr w:type="spellStart"/>
      <w:r w:rsidR="00580652" w:rsidRPr="001017AC">
        <w:rPr>
          <w:rFonts w:cstheme="minorHAnsi"/>
        </w:rPr>
        <w:t>Agna</w:t>
      </w:r>
      <w:proofErr w:type="spellEnd"/>
      <w:r w:rsidR="00580652" w:rsidRPr="001017AC">
        <w:rPr>
          <w:rFonts w:cstheme="minorHAnsi"/>
        </w:rPr>
        <w:t xml:space="preserve"> to ship batches on </w:t>
      </w:r>
      <w:r w:rsidR="00D0009E" w:rsidRPr="001017AC">
        <w:rPr>
          <w:rFonts w:cstheme="minorHAnsi"/>
        </w:rPr>
        <w:t xml:space="preserve">the </w:t>
      </w:r>
      <w:r w:rsidR="00580652" w:rsidRPr="001017AC">
        <w:rPr>
          <w:rFonts w:cstheme="minorHAnsi"/>
        </w:rPr>
        <w:t xml:space="preserve">date and lower its </w:t>
      </w:r>
      <w:r w:rsidR="00580652" w:rsidRPr="001017AC">
        <w:rPr>
          <w:rFonts w:cstheme="minorHAnsi"/>
        </w:rPr>
        <w:lastRenderedPageBreak/>
        <w:t>finished product inventory massively, cutting the time for the process of processing orders described in chapter 4, which costs time, money, and space that can be used for different inventory.</w:t>
      </w:r>
      <w:r w:rsidR="005C1B3B" w:rsidRPr="001017AC">
        <w:rPr>
          <w:rFonts w:cstheme="minorHAnsi"/>
        </w:rPr>
        <w:t xml:space="preserve"> Furthermore, the input department is no longer needed as the software has integrated cross-departmental communication and data input. Furthermore, switching from periodical purchasing to a certain limit that is set on the ERP that balances the shipping costs, and cutting the 3</w:t>
      </w:r>
      <w:r w:rsidR="005C1B3B" w:rsidRPr="001017AC">
        <w:rPr>
          <w:rFonts w:cstheme="minorHAnsi"/>
          <w:vertAlign w:val="superscript"/>
        </w:rPr>
        <w:t>rd</w:t>
      </w:r>
      <w:r w:rsidR="005C1B3B" w:rsidRPr="001017AC">
        <w:rPr>
          <w:rFonts w:cstheme="minorHAnsi"/>
        </w:rPr>
        <w:t xml:space="preserve"> party warehouses, which by itself, should cut the inventory waste by the more than 30% caused by inner</w:t>
      </w:r>
      <w:r w:rsidR="00D0009E" w:rsidRPr="001017AC">
        <w:rPr>
          <w:rFonts w:cstheme="minorHAnsi"/>
        </w:rPr>
        <w:t>-</w:t>
      </w:r>
      <w:r w:rsidR="005C1B3B" w:rsidRPr="001017AC">
        <w:rPr>
          <w:rFonts w:cstheme="minorHAnsi"/>
        </w:rPr>
        <w:t>city shipping, handling, 3</w:t>
      </w:r>
      <w:r w:rsidR="005C1B3B" w:rsidRPr="001017AC">
        <w:rPr>
          <w:rFonts w:cstheme="minorHAnsi"/>
          <w:vertAlign w:val="superscript"/>
        </w:rPr>
        <w:t>rd</w:t>
      </w:r>
      <w:r w:rsidR="005C1B3B" w:rsidRPr="001017AC">
        <w:rPr>
          <w:rFonts w:cstheme="minorHAnsi"/>
        </w:rPr>
        <w:t xml:space="preserve"> party warehousing, late delivery, and late inventory process.</w:t>
      </w:r>
      <w:r w:rsidR="00C16E1E" w:rsidRPr="001017AC">
        <w:rPr>
          <w:rFonts w:cstheme="minorHAnsi"/>
        </w:rPr>
        <w:t xml:space="preserve"> This strategy tackles the 30% inventory waste while optimizing the company’s sales forecasts, accounting, relation with customers, organizational communication, and appropriate staffing and training.</w:t>
      </w:r>
    </w:p>
    <w:p w14:paraId="548746DB" w14:textId="77777777" w:rsidR="002713C0" w:rsidRPr="001017AC" w:rsidRDefault="005314D6" w:rsidP="00E12A23">
      <w:pPr>
        <w:keepNext/>
        <w:spacing w:line="360" w:lineRule="auto"/>
        <w:rPr>
          <w:rFonts w:cstheme="minorHAnsi"/>
        </w:rPr>
      </w:pPr>
      <w:r w:rsidRPr="001017AC">
        <w:rPr>
          <w:rFonts w:cstheme="minorHAnsi"/>
          <w:noProof/>
        </w:rPr>
        <w:lastRenderedPageBreak/>
        <w:drawing>
          <wp:inline distT="0" distB="0" distL="0" distR="0" wp14:anchorId="1FB7951B" wp14:editId="517CFCBB">
            <wp:extent cx="6141720" cy="7703820"/>
            <wp:effectExtent l="0" t="0" r="3048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3EC57CD" w14:textId="2ABD7989" w:rsidR="005314D6" w:rsidRPr="001017AC" w:rsidRDefault="002713C0" w:rsidP="00E12A23">
      <w:pPr>
        <w:pStyle w:val="Caption"/>
        <w:spacing w:line="360" w:lineRule="auto"/>
        <w:jc w:val="center"/>
        <w:rPr>
          <w:rFonts w:cstheme="minorHAnsi"/>
          <w:sz w:val="22"/>
          <w:szCs w:val="22"/>
        </w:rPr>
      </w:pPr>
      <w:r w:rsidRPr="001017AC">
        <w:rPr>
          <w:rFonts w:cstheme="minorHAnsi"/>
          <w:sz w:val="22"/>
          <w:szCs w:val="22"/>
        </w:rPr>
        <w:t xml:space="preserve">Figure </w:t>
      </w:r>
      <w:r w:rsidR="00901758" w:rsidRPr="001017AC">
        <w:rPr>
          <w:rFonts w:cstheme="minorHAnsi"/>
          <w:sz w:val="22"/>
          <w:szCs w:val="22"/>
        </w:rPr>
        <w:t>6</w:t>
      </w:r>
      <w:r w:rsidRPr="001017AC">
        <w:rPr>
          <w:rFonts w:cstheme="minorHAnsi"/>
          <w:sz w:val="22"/>
          <w:szCs w:val="22"/>
        </w:rPr>
        <w:t>.</w:t>
      </w:r>
      <w:r w:rsidR="00D0009E" w:rsidRPr="001017AC">
        <w:rPr>
          <w:rFonts w:cstheme="minorHAnsi"/>
          <w:sz w:val="22"/>
          <w:szCs w:val="22"/>
        </w:rPr>
        <w:t>5</w:t>
      </w:r>
    </w:p>
    <w:p w14:paraId="497E9799" w14:textId="77777777" w:rsidR="000766FE" w:rsidRPr="001017AC" w:rsidRDefault="000766FE" w:rsidP="00E12A23">
      <w:pPr>
        <w:spacing w:line="360" w:lineRule="auto"/>
        <w:rPr>
          <w:rFonts w:cstheme="minorHAnsi"/>
        </w:rPr>
      </w:pPr>
    </w:p>
    <w:p w14:paraId="693E4EEF" w14:textId="63D5335D" w:rsidR="00501B41" w:rsidRPr="001017AC" w:rsidRDefault="004B5004" w:rsidP="00E12A23">
      <w:pPr>
        <w:pStyle w:val="Heading2"/>
        <w:numPr>
          <w:ilvl w:val="1"/>
          <w:numId w:val="4"/>
        </w:numPr>
        <w:spacing w:line="360" w:lineRule="auto"/>
        <w:rPr>
          <w:rFonts w:asciiTheme="minorHAnsi" w:hAnsiTheme="minorHAnsi" w:cstheme="minorHAnsi"/>
          <w:sz w:val="22"/>
          <w:szCs w:val="22"/>
        </w:rPr>
      </w:pPr>
      <w:bookmarkStart w:id="296" w:name="_Toc44292641"/>
      <w:r w:rsidRPr="001017AC">
        <w:rPr>
          <w:rFonts w:asciiTheme="minorHAnsi" w:hAnsiTheme="minorHAnsi" w:cstheme="minorHAnsi"/>
          <w:sz w:val="22"/>
          <w:szCs w:val="22"/>
        </w:rPr>
        <w:t>Conclusion</w:t>
      </w:r>
      <w:bookmarkEnd w:id="296"/>
    </w:p>
    <w:p w14:paraId="05205B1E" w14:textId="578A7BB2" w:rsidR="004B5004" w:rsidRPr="001017AC" w:rsidRDefault="004B5004" w:rsidP="00E12A23">
      <w:pPr>
        <w:spacing w:line="360" w:lineRule="auto"/>
        <w:rPr>
          <w:rFonts w:cstheme="minorHAnsi"/>
        </w:rPr>
      </w:pPr>
    </w:p>
    <w:p w14:paraId="76B84D8D" w14:textId="60B5D9E5" w:rsidR="004B5004" w:rsidRPr="001017AC" w:rsidRDefault="004B5004" w:rsidP="00E12A23">
      <w:pPr>
        <w:spacing w:line="360" w:lineRule="auto"/>
        <w:rPr>
          <w:rFonts w:cstheme="minorHAnsi"/>
        </w:rPr>
      </w:pPr>
      <w:r w:rsidRPr="001017AC">
        <w:rPr>
          <w:rFonts w:cstheme="minorHAnsi"/>
        </w:rPr>
        <w:t xml:space="preserve">The two strategies are viable and are easy to put into effect. As the workforce in </w:t>
      </w:r>
      <w:proofErr w:type="spellStart"/>
      <w:r w:rsidRPr="001017AC">
        <w:rPr>
          <w:rFonts w:cstheme="minorHAnsi"/>
        </w:rPr>
        <w:t>Agna</w:t>
      </w:r>
      <w:proofErr w:type="spellEnd"/>
      <w:r w:rsidRPr="001017AC">
        <w:rPr>
          <w:rFonts w:cstheme="minorHAnsi"/>
        </w:rPr>
        <w:t xml:space="preserve"> is rather educated, 87% of workers in administrative positions have at least a bachelor’s degree, this will allow for an easier transition and a training period. Implementing any of both theories would lead to a cost cut. However, the cuts focus on rather the supply chain as a whole rather than inventory waste, and it relies on staying relevant and close to the status-quo rather than having </w:t>
      </w:r>
      <w:r w:rsidR="00D0009E" w:rsidRPr="001017AC">
        <w:rPr>
          <w:rFonts w:cstheme="minorHAnsi"/>
        </w:rPr>
        <w:t xml:space="preserve">an </w:t>
      </w:r>
      <w:r w:rsidRPr="001017AC">
        <w:rPr>
          <w:rFonts w:cstheme="minorHAnsi"/>
        </w:rPr>
        <w:t>efficient and effective change that would lead to the right implementation of a BI system. On the other hand, the flexibility focuses on creating a plan that will lead to the drop of the 3</w:t>
      </w:r>
      <w:r w:rsidRPr="001017AC">
        <w:rPr>
          <w:rFonts w:cstheme="minorHAnsi"/>
          <w:vertAlign w:val="superscript"/>
        </w:rPr>
        <w:t>rd</w:t>
      </w:r>
      <w:r w:rsidRPr="001017AC">
        <w:rPr>
          <w:rFonts w:cstheme="minorHAnsi"/>
        </w:rPr>
        <w:t xml:space="preserve"> party warehouses, leading to a massive cut in the inventory waste, while redefining the supply chain thoroughly with some </w:t>
      </w:r>
      <w:r w:rsidR="00C16E1E" w:rsidRPr="001017AC">
        <w:rPr>
          <w:rFonts w:cstheme="minorHAnsi"/>
        </w:rPr>
        <w:t xml:space="preserve">organizational changes. </w:t>
      </w:r>
      <w:r w:rsidR="00315B51" w:rsidRPr="001017AC">
        <w:rPr>
          <w:rFonts w:cstheme="minorHAnsi"/>
        </w:rPr>
        <w:t xml:space="preserve">The cost of training is admissible in the case of </w:t>
      </w:r>
      <w:proofErr w:type="spellStart"/>
      <w:r w:rsidR="00315B51" w:rsidRPr="001017AC">
        <w:rPr>
          <w:rFonts w:cstheme="minorHAnsi"/>
        </w:rPr>
        <w:t>Agna</w:t>
      </w:r>
      <w:proofErr w:type="spellEnd"/>
      <w:r w:rsidR="00315B51" w:rsidRPr="001017AC">
        <w:rPr>
          <w:rFonts w:cstheme="minorHAnsi"/>
        </w:rPr>
        <w:t>, as it will not be a recurrent thing, but can rather be done through staffing through trained staff, or having a specialized member of the IT department with extensive training on the ERP/CRM that can train the colleagues on their departmental roles and possible uses of the software.</w:t>
      </w:r>
    </w:p>
    <w:p w14:paraId="2660E85B" w14:textId="75413C75" w:rsidR="00315B51" w:rsidRPr="001017AC" w:rsidRDefault="00315B51" w:rsidP="00E12A23">
      <w:pPr>
        <w:pStyle w:val="Heading1"/>
        <w:numPr>
          <w:ilvl w:val="0"/>
          <w:numId w:val="4"/>
        </w:numPr>
        <w:spacing w:line="360" w:lineRule="auto"/>
        <w:rPr>
          <w:rFonts w:asciiTheme="minorHAnsi" w:hAnsiTheme="minorHAnsi" w:cstheme="minorHAnsi"/>
          <w:sz w:val="22"/>
          <w:szCs w:val="22"/>
        </w:rPr>
      </w:pPr>
      <w:bookmarkStart w:id="297" w:name="_Toc44292642"/>
      <w:r w:rsidRPr="001017AC">
        <w:rPr>
          <w:rFonts w:asciiTheme="minorHAnsi" w:hAnsiTheme="minorHAnsi" w:cstheme="minorHAnsi"/>
          <w:sz w:val="22"/>
          <w:szCs w:val="22"/>
        </w:rPr>
        <w:t>Conclusions</w:t>
      </w:r>
      <w:bookmarkEnd w:id="297"/>
    </w:p>
    <w:p w14:paraId="62B93815" w14:textId="76A966E6" w:rsidR="00315B51" w:rsidRPr="001017AC" w:rsidRDefault="00315B51" w:rsidP="00E12A23">
      <w:pPr>
        <w:spacing w:line="360" w:lineRule="auto"/>
        <w:rPr>
          <w:rFonts w:cstheme="minorHAnsi"/>
        </w:rPr>
      </w:pPr>
    </w:p>
    <w:p w14:paraId="5BDD8DA0" w14:textId="6F21047B" w:rsidR="00315B51" w:rsidRPr="001017AC" w:rsidRDefault="00315B51" w:rsidP="00E12A23">
      <w:pPr>
        <w:spacing w:line="360" w:lineRule="auto"/>
        <w:rPr>
          <w:rFonts w:cstheme="minorHAnsi"/>
        </w:rPr>
      </w:pPr>
      <w:r w:rsidRPr="001017AC">
        <w:rPr>
          <w:rFonts w:cstheme="minorHAnsi"/>
        </w:rPr>
        <w:t>In this chapter, the answers of the sub</w:t>
      </w:r>
      <w:r w:rsidR="00D0009E" w:rsidRPr="001017AC">
        <w:rPr>
          <w:rFonts w:cstheme="minorHAnsi"/>
        </w:rPr>
        <w:t>-</w:t>
      </w:r>
      <w:r w:rsidRPr="001017AC">
        <w:rPr>
          <w:rFonts w:cstheme="minorHAnsi"/>
        </w:rPr>
        <w:t xml:space="preserve">questions will be given combined with their perspective answers, leading to the answer of the MRQ and </w:t>
      </w:r>
      <w:proofErr w:type="gramStart"/>
      <w:r w:rsidRPr="001017AC">
        <w:rPr>
          <w:rFonts w:cstheme="minorHAnsi"/>
        </w:rPr>
        <w:t>the final conclusion</w:t>
      </w:r>
      <w:proofErr w:type="gramEnd"/>
      <w:r w:rsidRPr="001017AC">
        <w:rPr>
          <w:rFonts w:cstheme="minorHAnsi"/>
        </w:rPr>
        <w:t xml:space="preserve"> of this research.</w:t>
      </w:r>
    </w:p>
    <w:p w14:paraId="7D09FBF7" w14:textId="7269F378" w:rsidR="00AA12B5" w:rsidRPr="001017AC" w:rsidRDefault="00315B51" w:rsidP="00E12A23">
      <w:pPr>
        <w:pStyle w:val="ListParagraph"/>
        <w:numPr>
          <w:ilvl w:val="0"/>
          <w:numId w:val="17"/>
        </w:numPr>
        <w:spacing w:line="360" w:lineRule="auto"/>
        <w:rPr>
          <w:rFonts w:cstheme="minorHAnsi"/>
          <w:b/>
          <w:bCs/>
          <w:i/>
          <w:iCs/>
          <w:color w:val="000000" w:themeColor="text1"/>
        </w:rPr>
      </w:pPr>
      <w:r w:rsidRPr="001017AC">
        <w:rPr>
          <w:rFonts w:cstheme="minorHAnsi"/>
          <w:b/>
          <w:bCs/>
          <w:i/>
          <w:iCs/>
          <w:color w:val="000000" w:themeColor="text1"/>
        </w:rPr>
        <w:t>What are the company’s priorities and biggest risks in terms of the supply chain?</w:t>
      </w:r>
    </w:p>
    <w:p w14:paraId="4DF3924F" w14:textId="30E5A976" w:rsidR="00315B51" w:rsidRPr="001017AC" w:rsidRDefault="00453D69" w:rsidP="00E12A23">
      <w:pPr>
        <w:spacing w:line="360" w:lineRule="auto"/>
        <w:rPr>
          <w:rFonts w:cstheme="minorHAnsi"/>
        </w:rPr>
      </w:pPr>
      <w:r w:rsidRPr="001017AC">
        <w:rPr>
          <w:rFonts w:cstheme="minorHAnsi"/>
        </w:rPr>
        <w:t xml:space="preserve">The management priority concerning the supply chain is the operational risk followed by the financial risk, while the human resources risk has proven to be of least importance. Meaning that </w:t>
      </w:r>
      <w:proofErr w:type="spellStart"/>
      <w:r w:rsidRPr="001017AC">
        <w:rPr>
          <w:rFonts w:cstheme="minorHAnsi"/>
        </w:rPr>
        <w:t>Agna</w:t>
      </w:r>
      <w:proofErr w:type="spellEnd"/>
      <w:r w:rsidRPr="001017AC">
        <w:rPr>
          <w:rFonts w:cstheme="minorHAnsi"/>
        </w:rPr>
        <w:t xml:space="preserve"> acknowledges that the operational management of the supply chain has many flaws that need to be addressed while giving appropriate attention to the financial risk of the strategies chosen to address these issues as shown in table 1.</w:t>
      </w:r>
    </w:p>
    <w:p w14:paraId="668C0255" w14:textId="32DCAFE6" w:rsidR="00453D69" w:rsidRPr="001017AC" w:rsidRDefault="00453D69" w:rsidP="00E12A23">
      <w:pPr>
        <w:spacing w:line="360" w:lineRule="auto"/>
        <w:rPr>
          <w:rFonts w:cstheme="minorHAnsi"/>
        </w:rPr>
      </w:pPr>
      <w:r w:rsidRPr="001017AC">
        <w:rPr>
          <w:rFonts w:cstheme="minorHAnsi"/>
        </w:rPr>
        <w:t xml:space="preserve">Furthermore, the supply chain process of </w:t>
      </w:r>
      <w:proofErr w:type="spellStart"/>
      <w:r w:rsidRPr="001017AC">
        <w:rPr>
          <w:rFonts w:cstheme="minorHAnsi"/>
        </w:rPr>
        <w:t>Agna</w:t>
      </w:r>
      <w:proofErr w:type="spellEnd"/>
      <w:r w:rsidRPr="001017AC">
        <w:rPr>
          <w:rFonts w:cstheme="minorHAnsi"/>
        </w:rPr>
        <w:t xml:space="preserve"> was broken down </w:t>
      </w:r>
      <w:r w:rsidR="00D0009E" w:rsidRPr="001017AC">
        <w:rPr>
          <w:rFonts w:cstheme="minorHAnsi"/>
        </w:rPr>
        <w:t>in</w:t>
      </w:r>
      <w:r w:rsidRPr="001017AC">
        <w:rPr>
          <w:rFonts w:cstheme="minorHAnsi"/>
        </w:rPr>
        <w:t>to 4 main part</w:t>
      </w:r>
      <w:r w:rsidR="00D0009E" w:rsidRPr="001017AC">
        <w:rPr>
          <w:rFonts w:cstheme="minorHAnsi"/>
        </w:rPr>
        <w:t>s</w:t>
      </w:r>
      <w:r w:rsidRPr="001017AC">
        <w:rPr>
          <w:rFonts w:cstheme="minorHAnsi"/>
        </w:rPr>
        <w:t xml:space="preserve">, </w:t>
      </w:r>
      <w:proofErr w:type="gramStart"/>
      <w:r w:rsidRPr="001017AC">
        <w:rPr>
          <w:rFonts w:cstheme="minorHAnsi"/>
        </w:rPr>
        <w:t>1)Planning</w:t>
      </w:r>
      <w:proofErr w:type="gramEnd"/>
      <w:r w:rsidRPr="001017AC">
        <w:rPr>
          <w:rFonts w:cstheme="minorHAnsi"/>
        </w:rPr>
        <w:t xml:space="preserve"> and ordering 2)Warehouse &amp; </w:t>
      </w:r>
      <w:proofErr w:type="spellStart"/>
      <w:r w:rsidRPr="001017AC">
        <w:rPr>
          <w:rFonts w:cstheme="minorHAnsi"/>
        </w:rPr>
        <w:t>fulfi</w:t>
      </w:r>
      <w:r w:rsidR="00D0009E" w:rsidRPr="001017AC">
        <w:rPr>
          <w:rFonts w:cstheme="minorHAnsi"/>
        </w:rPr>
        <w:t>l</w:t>
      </w:r>
      <w:r w:rsidRPr="001017AC">
        <w:rPr>
          <w:rFonts w:cstheme="minorHAnsi"/>
        </w:rPr>
        <w:t>lment</w:t>
      </w:r>
      <w:proofErr w:type="spellEnd"/>
      <w:r w:rsidRPr="001017AC">
        <w:rPr>
          <w:rFonts w:cstheme="minorHAnsi"/>
        </w:rPr>
        <w:t xml:space="preserve">, 3)Bottling, and 4)Distribution. Through breaking down and studying </w:t>
      </w:r>
      <w:r w:rsidR="00B87E74" w:rsidRPr="001017AC">
        <w:rPr>
          <w:rFonts w:cstheme="minorHAnsi"/>
        </w:rPr>
        <w:t xml:space="preserve">there are various flaws in the process, starting with the planning and ordering with a major safety margin and margin of error that goes up to 7%, followed by a bureaucratic process that has to go </w:t>
      </w:r>
      <w:r w:rsidR="00B87E74" w:rsidRPr="001017AC">
        <w:rPr>
          <w:rFonts w:cstheme="minorHAnsi"/>
        </w:rPr>
        <w:lastRenderedPageBreak/>
        <w:t xml:space="preserve">between different departments and take up to 4 days to be fully processed within the organization itself before having it sent to the supplier. This is the first step in a block of flaws, as this lack of forecast, inability to process information properly, and periodic purchase of materials lead to the rent of 3 different warehouses that </w:t>
      </w:r>
      <w:r w:rsidR="00C369FD" w:rsidRPr="001017AC">
        <w:rPr>
          <w:rFonts w:cstheme="minorHAnsi"/>
        </w:rPr>
        <w:t>cause around 40% of the total waste inventory through over stacking, bad infrastructure, distance to the bottling factory, where in many cases they end up being unused due to such mistakes. When it comes to the bottling part, the process goes the same way that planning and ordering go, taking up to 4 days to process a production and sales order, which can be used in having better delivery times.</w:t>
      </w:r>
    </w:p>
    <w:p w14:paraId="125530E7" w14:textId="4DB76DDA" w:rsidR="00315B51" w:rsidRPr="001017AC" w:rsidRDefault="00C369FD" w:rsidP="00E12A23">
      <w:pPr>
        <w:spacing w:line="360" w:lineRule="auto"/>
        <w:rPr>
          <w:rFonts w:cstheme="minorHAnsi"/>
        </w:rPr>
      </w:pPr>
      <w:r w:rsidRPr="001017AC">
        <w:rPr>
          <w:rFonts w:cstheme="minorHAnsi"/>
        </w:rPr>
        <w:t xml:space="preserve">To conclude, </w:t>
      </w:r>
      <w:proofErr w:type="spellStart"/>
      <w:r w:rsidRPr="001017AC">
        <w:rPr>
          <w:rFonts w:cstheme="minorHAnsi"/>
        </w:rPr>
        <w:t>Agna</w:t>
      </w:r>
      <w:proofErr w:type="spellEnd"/>
      <w:r w:rsidRPr="001017AC">
        <w:rPr>
          <w:rFonts w:cstheme="minorHAnsi"/>
        </w:rPr>
        <w:t xml:space="preserve"> is facing different obstacles in the way of having a cost</w:t>
      </w:r>
      <w:r w:rsidR="00D0009E" w:rsidRPr="001017AC">
        <w:rPr>
          <w:rFonts w:cstheme="minorHAnsi"/>
        </w:rPr>
        <w:t>-</w:t>
      </w:r>
      <w:r w:rsidRPr="001017AC">
        <w:rPr>
          <w:rFonts w:cstheme="minorHAnsi"/>
        </w:rPr>
        <w:t>efficient, flexible, and stable supply chain due to human errors that can be avoided easily through proper project and supply chain management.</w:t>
      </w:r>
    </w:p>
    <w:p w14:paraId="4DF5B02F" w14:textId="77777777" w:rsidR="00AA12B5" w:rsidRPr="001017AC" w:rsidRDefault="00AA12B5" w:rsidP="00E12A23">
      <w:pPr>
        <w:pStyle w:val="ListParagraph"/>
        <w:numPr>
          <w:ilvl w:val="0"/>
          <w:numId w:val="17"/>
        </w:numPr>
        <w:spacing w:line="360" w:lineRule="auto"/>
        <w:rPr>
          <w:rFonts w:cstheme="minorHAnsi"/>
          <w:color w:val="000000" w:themeColor="text1"/>
        </w:rPr>
      </w:pPr>
      <w:r w:rsidRPr="001017AC">
        <w:rPr>
          <w:rFonts w:cstheme="minorHAnsi"/>
          <w:b/>
          <w:bCs/>
          <w:i/>
          <w:iCs/>
          <w:color w:val="000000" w:themeColor="text1"/>
        </w:rPr>
        <w:t xml:space="preserve">What type of BI software does </w:t>
      </w:r>
      <w:proofErr w:type="spellStart"/>
      <w:r w:rsidRPr="001017AC">
        <w:rPr>
          <w:rFonts w:cstheme="minorHAnsi"/>
          <w:b/>
          <w:bCs/>
          <w:i/>
          <w:iCs/>
          <w:color w:val="000000" w:themeColor="text1"/>
        </w:rPr>
        <w:t>Agna</w:t>
      </w:r>
      <w:proofErr w:type="spellEnd"/>
      <w:r w:rsidRPr="001017AC">
        <w:rPr>
          <w:rFonts w:cstheme="minorHAnsi"/>
          <w:b/>
          <w:bCs/>
          <w:i/>
          <w:iCs/>
          <w:color w:val="000000" w:themeColor="text1"/>
        </w:rPr>
        <w:t xml:space="preserve"> Group need to address the identified issues?</w:t>
      </w:r>
    </w:p>
    <w:p w14:paraId="1F0B86F6" w14:textId="01483C88" w:rsidR="00C369FD" w:rsidRPr="001017AC" w:rsidRDefault="00C369FD" w:rsidP="00E12A23">
      <w:pPr>
        <w:pStyle w:val="ListParagraph"/>
        <w:spacing w:line="360" w:lineRule="auto"/>
        <w:rPr>
          <w:rFonts w:cstheme="minorHAnsi"/>
          <w:b/>
          <w:bCs/>
          <w:i/>
          <w:iCs/>
          <w:color w:val="000000" w:themeColor="text1"/>
        </w:rPr>
      </w:pPr>
    </w:p>
    <w:p w14:paraId="7DB0C054" w14:textId="7762D6EC" w:rsidR="009E6770" w:rsidRPr="001017AC" w:rsidRDefault="009E6770" w:rsidP="00E12A23">
      <w:pPr>
        <w:spacing w:line="360" w:lineRule="auto"/>
        <w:rPr>
          <w:rFonts w:cstheme="minorHAnsi"/>
          <w:color w:val="000000" w:themeColor="text1"/>
        </w:rPr>
      </w:pPr>
      <w:r w:rsidRPr="001017AC">
        <w:rPr>
          <w:rFonts w:cstheme="minorHAnsi"/>
          <w:color w:val="000000" w:themeColor="text1"/>
        </w:rPr>
        <w:t xml:space="preserve">For this question, the 3 layers of data, logic, and access. Through the data layer, the research pointed out that </w:t>
      </w:r>
      <w:proofErr w:type="spellStart"/>
      <w:r w:rsidRPr="001017AC">
        <w:rPr>
          <w:rFonts w:cstheme="minorHAnsi"/>
          <w:color w:val="000000" w:themeColor="text1"/>
        </w:rPr>
        <w:t>Agna</w:t>
      </w:r>
      <w:proofErr w:type="spellEnd"/>
      <w:r w:rsidRPr="001017AC">
        <w:rPr>
          <w:rFonts w:cstheme="minorHAnsi"/>
          <w:color w:val="000000" w:themeColor="text1"/>
        </w:rPr>
        <w:t xml:space="preserve"> currently lacks proper data management, such as harvesting and management. The company currently uses hard drives to store its financial data, and paper trails and excel sheets with orders and purchasing, which is unsustainable for a multi-</w:t>
      </w:r>
      <w:proofErr w:type="gramStart"/>
      <w:r w:rsidRPr="001017AC">
        <w:rPr>
          <w:rFonts w:cstheme="minorHAnsi"/>
          <w:color w:val="000000" w:themeColor="text1"/>
        </w:rPr>
        <w:t>million dollar</w:t>
      </w:r>
      <w:proofErr w:type="gramEnd"/>
      <w:r w:rsidRPr="001017AC">
        <w:rPr>
          <w:rFonts w:cstheme="minorHAnsi"/>
          <w:color w:val="000000" w:themeColor="text1"/>
        </w:rPr>
        <w:t xml:space="preserve"> company. It is important to note that </w:t>
      </w:r>
      <w:proofErr w:type="spellStart"/>
      <w:r w:rsidRPr="001017AC">
        <w:rPr>
          <w:rFonts w:cstheme="minorHAnsi"/>
          <w:color w:val="000000" w:themeColor="text1"/>
        </w:rPr>
        <w:t>Agna</w:t>
      </w:r>
      <w:proofErr w:type="spellEnd"/>
      <w:r w:rsidRPr="001017AC">
        <w:rPr>
          <w:rFonts w:cstheme="minorHAnsi"/>
          <w:color w:val="000000" w:themeColor="text1"/>
        </w:rPr>
        <w:t xml:space="preserve"> is not capable of maintaining a data warehouse or creating its own ERP </w:t>
      </w:r>
      <w:proofErr w:type="gramStart"/>
      <w:r w:rsidRPr="001017AC">
        <w:rPr>
          <w:rFonts w:cstheme="minorHAnsi"/>
          <w:color w:val="000000" w:themeColor="text1"/>
        </w:rPr>
        <w:t>software, and</w:t>
      </w:r>
      <w:proofErr w:type="gramEnd"/>
      <w:r w:rsidRPr="001017AC">
        <w:rPr>
          <w:rFonts w:cstheme="minorHAnsi"/>
          <w:color w:val="000000" w:themeColor="text1"/>
        </w:rPr>
        <w:t xml:space="preserve"> is best at using a cloud service from a SaaS, or a core data warehouse. The logic layer shows that </w:t>
      </w:r>
      <w:proofErr w:type="spellStart"/>
      <w:r w:rsidRPr="001017AC">
        <w:rPr>
          <w:rFonts w:cstheme="minorHAnsi"/>
          <w:color w:val="000000" w:themeColor="text1"/>
        </w:rPr>
        <w:t>Agna</w:t>
      </w:r>
      <w:proofErr w:type="spellEnd"/>
      <w:r w:rsidRPr="001017AC">
        <w:rPr>
          <w:rFonts w:cstheme="minorHAnsi"/>
          <w:color w:val="000000" w:themeColor="text1"/>
        </w:rPr>
        <w:t xml:space="preserve"> lacks algorithms in its software that allows one big weak point that the company has, which is sales forecast, and warehouse and inventory management, with the access layer concluding that the company needs a portal software that allows access through different departments cutting the whole data input process in the company.</w:t>
      </w:r>
    </w:p>
    <w:p w14:paraId="2721FDAB" w14:textId="221E54A9" w:rsidR="009E6770" w:rsidRPr="001017AC" w:rsidRDefault="009E6770" w:rsidP="00E12A23">
      <w:pPr>
        <w:spacing w:line="360" w:lineRule="auto"/>
        <w:rPr>
          <w:rFonts w:cstheme="minorHAnsi"/>
          <w:color w:val="000000" w:themeColor="text1"/>
        </w:rPr>
      </w:pPr>
      <w:r w:rsidRPr="001017AC">
        <w:rPr>
          <w:rFonts w:cstheme="minorHAnsi"/>
          <w:color w:val="000000" w:themeColor="text1"/>
        </w:rPr>
        <w:t xml:space="preserve">To conclude, the company needs an ERP and possibly a CRM to connect its departments without having to relate to different departments and cut the lengthy processes. Furthermore, having one portal software that can lead to different </w:t>
      </w:r>
      <w:r w:rsidR="006B3F69" w:rsidRPr="001017AC">
        <w:rPr>
          <w:rFonts w:cstheme="minorHAnsi"/>
          <w:color w:val="000000" w:themeColor="text1"/>
        </w:rPr>
        <w:t>departmental roles.</w:t>
      </w:r>
    </w:p>
    <w:p w14:paraId="6D16A0FC" w14:textId="77777777" w:rsidR="002571A3" w:rsidRPr="001017AC" w:rsidRDefault="002571A3" w:rsidP="00E12A23">
      <w:pPr>
        <w:pStyle w:val="ListParagraph"/>
        <w:numPr>
          <w:ilvl w:val="0"/>
          <w:numId w:val="17"/>
        </w:numPr>
        <w:spacing w:line="360" w:lineRule="auto"/>
        <w:rPr>
          <w:rFonts w:cstheme="minorHAnsi"/>
          <w:b/>
          <w:bCs/>
          <w:i/>
          <w:iCs/>
          <w:color w:val="000000" w:themeColor="text1"/>
        </w:rPr>
      </w:pPr>
      <w:r w:rsidRPr="001017AC">
        <w:rPr>
          <w:rFonts w:cstheme="minorHAnsi"/>
          <w:b/>
          <w:bCs/>
          <w:i/>
          <w:iCs/>
          <w:color w:val="000000" w:themeColor="text1"/>
        </w:rPr>
        <w:t>How should the company decompose risk and prioritize its supply chain activities?</w:t>
      </w:r>
    </w:p>
    <w:p w14:paraId="33BE0B46" w14:textId="25DC0A68" w:rsidR="00ED40BB" w:rsidRPr="001017AC" w:rsidRDefault="00ED40BB" w:rsidP="00E12A23">
      <w:pPr>
        <w:spacing w:line="360" w:lineRule="auto"/>
        <w:rPr>
          <w:rFonts w:cstheme="minorHAnsi"/>
          <w:color w:val="000000" w:themeColor="text1"/>
        </w:rPr>
      </w:pPr>
      <w:r w:rsidRPr="001017AC">
        <w:rPr>
          <w:rFonts w:cstheme="minorHAnsi"/>
          <w:color w:val="000000" w:themeColor="text1"/>
        </w:rPr>
        <w:t xml:space="preserve">The company has two viable strategies </w:t>
      </w:r>
      <w:proofErr w:type="gramStart"/>
      <w:r w:rsidRPr="001017AC">
        <w:rPr>
          <w:rFonts w:cstheme="minorHAnsi"/>
          <w:color w:val="000000" w:themeColor="text1"/>
        </w:rPr>
        <w:t>the</w:t>
      </w:r>
      <w:proofErr w:type="gramEnd"/>
      <w:r w:rsidRPr="001017AC">
        <w:rPr>
          <w:rFonts w:cstheme="minorHAnsi"/>
          <w:color w:val="000000" w:themeColor="text1"/>
        </w:rPr>
        <w:t xml:space="preserve"> can follow to limit their inventory waste, a cost strategy</w:t>
      </w:r>
      <w:r w:rsidR="00D0009E" w:rsidRPr="001017AC">
        <w:rPr>
          <w:rFonts w:cstheme="minorHAnsi"/>
          <w:color w:val="000000" w:themeColor="text1"/>
        </w:rPr>
        <w:t>,</w:t>
      </w:r>
      <w:r w:rsidRPr="001017AC">
        <w:rPr>
          <w:rFonts w:cstheme="minorHAnsi"/>
          <w:color w:val="000000" w:themeColor="text1"/>
        </w:rPr>
        <w:t xml:space="preserve"> and a flexibility strategy. While both strategies include similar steps, the flexibility strategy has a bigger focus on creating a digital infrastructure within the company that can lead to sustainable supply chain and </w:t>
      </w:r>
      <w:r w:rsidRPr="001017AC">
        <w:rPr>
          <w:rFonts w:cstheme="minorHAnsi"/>
          <w:color w:val="000000" w:themeColor="text1"/>
        </w:rPr>
        <w:lastRenderedPageBreak/>
        <w:t>limits the risks, through creating a</w:t>
      </w:r>
      <w:r w:rsidR="00D0009E" w:rsidRPr="001017AC">
        <w:rPr>
          <w:rFonts w:cstheme="minorHAnsi"/>
          <w:color w:val="000000" w:themeColor="text1"/>
        </w:rPr>
        <w:t>n</w:t>
      </w:r>
      <w:r w:rsidRPr="001017AC">
        <w:rPr>
          <w:rFonts w:cstheme="minorHAnsi"/>
          <w:color w:val="000000" w:themeColor="text1"/>
        </w:rPr>
        <w:t xml:space="preserve"> ERP that involves the whole organization, closing the input and integrating the purchasing department within the logistics team. It also allows the sales forecast to be produced through the ERP rather than the error viable human</w:t>
      </w:r>
      <w:r w:rsidR="00D0009E" w:rsidRPr="001017AC">
        <w:rPr>
          <w:rFonts w:cstheme="minorHAnsi"/>
          <w:color w:val="000000" w:themeColor="text1"/>
        </w:rPr>
        <w:t>-</w:t>
      </w:r>
      <w:r w:rsidRPr="001017AC">
        <w:rPr>
          <w:rFonts w:cstheme="minorHAnsi"/>
          <w:color w:val="000000" w:themeColor="text1"/>
        </w:rPr>
        <w:t xml:space="preserve">based forecast. It also limits periodical purchasing that eventually leads to </w:t>
      </w:r>
      <w:r w:rsidR="00D0009E" w:rsidRPr="001017AC">
        <w:rPr>
          <w:rFonts w:cstheme="minorHAnsi"/>
          <w:color w:val="000000" w:themeColor="text1"/>
        </w:rPr>
        <w:t xml:space="preserve">an </w:t>
      </w:r>
      <w:r w:rsidRPr="001017AC">
        <w:rPr>
          <w:rFonts w:cstheme="minorHAnsi"/>
          <w:color w:val="000000" w:themeColor="text1"/>
        </w:rPr>
        <w:t>excess of ordering and damaged materials in the warehouses and eventually leading to cutting cost</w:t>
      </w:r>
      <w:r w:rsidR="00D0009E" w:rsidRPr="001017AC">
        <w:rPr>
          <w:rFonts w:cstheme="minorHAnsi"/>
          <w:color w:val="000000" w:themeColor="text1"/>
        </w:rPr>
        <w:t>s</w:t>
      </w:r>
      <w:r w:rsidRPr="001017AC">
        <w:rPr>
          <w:rFonts w:cstheme="minorHAnsi"/>
          <w:color w:val="000000" w:themeColor="text1"/>
        </w:rPr>
        <w:t xml:space="preserve"> on the inventory warehouse and the rent costs from the warehouses. </w:t>
      </w:r>
    </w:p>
    <w:p w14:paraId="0A139CD1" w14:textId="23496B65" w:rsidR="006B3F69" w:rsidRPr="001017AC" w:rsidRDefault="00ED40BB" w:rsidP="00E12A23">
      <w:pPr>
        <w:spacing w:line="360" w:lineRule="auto"/>
        <w:rPr>
          <w:rFonts w:cstheme="minorHAnsi"/>
          <w:color w:val="000000" w:themeColor="text1"/>
        </w:rPr>
      </w:pPr>
      <w:r w:rsidRPr="001017AC">
        <w:rPr>
          <w:rFonts w:cstheme="minorHAnsi"/>
          <w:color w:val="000000" w:themeColor="text1"/>
        </w:rPr>
        <w:t>On the other hand, the cost plan does meet the proposed cut in the inventory waste, however, it is easier to put into action, it involves a limited ERP system and focuses on cutting different costs through the chain rather than cutting down the inventory waste directly.</w:t>
      </w:r>
    </w:p>
    <w:p w14:paraId="52A9C14E" w14:textId="77777777" w:rsidR="00ED40BB" w:rsidRPr="001017AC" w:rsidRDefault="00ED40BB" w:rsidP="00E12A23">
      <w:pPr>
        <w:spacing w:line="360" w:lineRule="auto"/>
        <w:rPr>
          <w:rFonts w:cstheme="minorHAnsi"/>
          <w:color w:val="000000" w:themeColor="text1"/>
        </w:rPr>
      </w:pPr>
    </w:p>
    <w:p w14:paraId="52788CEC" w14:textId="6B97C6EE" w:rsidR="00ED40BB" w:rsidRPr="001017AC" w:rsidRDefault="006B206C" w:rsidP="00E12A23">
      <w:pPr>
        <w:spacing w:line="360" w:lineRule="auto"/>
        <w:rPr>
          <w:rFonts w:cstheme="minorHAnsi"/>
          <w:b/>
          <w:bCs/>
          <w:i/>
          <w:iCs/>
        </w:rPr>
      </w:pPr>
      <w:r w:rsidRPr="001017AC">
        <w:rPr>
          <w:rFonts w:cstheme="minorHAnsi"/>
          <w:b/>
          <w:bCs/>
          <w:i/>
          <w:iCs/>
        </w:rPr>
        <w:t>“</w:t>
      </w:r>
      <w:r w:rsidR="00ED40BB" w:rsidRPr="001017AC">
        <w:rPr>
          <w:rFonts w:cstheme="minorHAnsi"/>
          <w:b/>
          <w:bCs/>
          <w:i/>
          <w:iCs/>
        </w:rPr>
        <w:t xml:space="preserve">How can </w:t>
      </w:r>
      <w:proofErr w:type="spellStart"/>
      <w:r w:rsidR="00ED40BB" w:rsidRPr="001017AC">
        <w:rPr>
          <w:rFonts w:cstheme="minorHAnsi"/>
          <w:b/>
          <w:bCs/>
          <w:i/>
          <w:iCs/>
        </w:rPr>
        <w:t>Agna</w:t>
      </w:r>
      <w:proofErr w:type="spellEnd"/>
      <w:r w:rsidR="00ED40BB" w:rsidRPr="001017AC">
        <w:rPr>
          <w:rFonts w:cstheme="minorHAnsi"/>
          <w:b/>
          <w:bCs/>
          <w:i/>
          <w:iCs/>
        </w:rPr>
        <w:t xml:space="preserve"> </w:t>
      </w:r>
      <w:proofErr w:type="spellStart"/>
      <w:r w:rsidR="00ED40BB" w:rsidRPr="001017AC">
        <w:rPr>
          <w:rFonts w:cstheme="minorHAnsi"/>
          <w:b/>
          <w:bCs/>
          <w:i/>
          <w:iCs/>
        </w:rPr>
        <w:t>s.a</w:t>
      </w:r>
      <w:proofErr w:type="spellEnd"/>
      <w:r w:rsidR="00ED40BB" w:rsidRPr="001017AC">
        <w:rPr>
          <w:rFonts w:cstheme="minorHAnsi"/>
          <w:b/>
          <w:bCs/>
          <w:i/>
          <w:iCs/>
        </w:rPr>
        <w:t xml:space="preserve"> optimize its supply chain operations by implementing BI to limit its inventory waste by 30%?</w:t>
      </w:r>
      <w:r w:rsidRPr="001017AC">
        <w:rPr>
          <w:rFonts w:cstheme="minorHAnsi"/>
          <w:b/>
          <w:bCs/>
          <w:i/>
          <w:iCs/>
        </w:rPr>
        <w:t>”</w:t>
      </w:r>
    </w:p>
    <w:p w14:paraId="38B7846F" w14:textId="1EC84C3C" w:rsidR="006B206C" w:rsidRPr="001017AC" w:rsidRDefault="006B206C" w:rsidP="00E12A23">
      <w:pPr>
        <w:spacing w:line="360" w:lineRule="auto"/>
        <w:rPr>
          <w:rFonts w:cstheme="minorHAnsi"/>
        </w:rPr>
      </w:pPr>
      <w:r w:rsidRPr="001017AC">
        <w:rPr>
          <w:rFonts w:cstheme="minorHAnsi"/>
        </w:rPr>
        <w:t xml:space="preserve">As the research shows,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currently has different flaws in its supply chain considering that </w:t>
      </w:r>
      <w:r w:rsidR="00D0009E" w:rsidRPr="001017AC">
        <w:rPr>
          <w:rFonts w:cstheme="minorHAnsi"/>
        </w:rPr>
        <w:t xml:space="preserve">it </w:t>
      </w:r>
      <w:r w:rsidRPr="001017AC">
        <w:rPr>
          <w:rFonts w:cstheme="minorHAnsi"/>
        </w:rPr>
        <w:t>goes in parallel with its financial growth, with a lack of digital presence through the supply chain or in the organization itself. Therefore, it is not only important to red</w:t>
      </w:r>
      <w:r w:rsidR="005948BB" w:rsidRPr="001017AC">
        <w:rPr>
          <w:rFonts w:cstheme="minorHAnsi"/>
        </w:rPr>
        <w:t>uce inventory waste, but also essential to digitalize the communication and data management methods within the company as a whole and the supply chain specifically.</w:t>
      </w:r>
    </w:p>
    <w:p w14:paraId="6625B250" w14:textId="395A8F8F" w:rsidR="005948BB" w:rsidRPr="001017AC" w:rsidRDefault="005948BB" w:rsidP="00E12A23">
      <w:pPr>
        <w:spacing w:line="360" w:lineRule="auto"/>
        <w:rPr>
          <w:rFonts w:cstheme="minorHAnsi"/>
        </w:rPr>
      </w:pPr>
      <w:r w:rsidRPr="001017AC">
        <w:rPr>
          <w:rFonts w:cstheme="minorHAnsi"/>
        </w:rPr>
        <w:t xml:space="preserve">Through the first question, it becomes clear that </w:t>
      </w:r>
      <w:proofErr w:type="spellStart"/>
      <w:r w:rsidRPr="001017AC">
        <w:rPr>
          <w:rFonts w:cstheme="minorHAnsi"/>
        </w:rPr>
        <w:t>Agna</w:t>
      </w:r>
      <w:proofErr w:type="spellEnd"/>
      <w:r w:rsidRPr="001017AC">
        <w:rPr>
          <w:rFonts w:cstheme="minorHAnsi"/>
        </w:rPr>
        <w:t xml:space="preserve"> has expenses that can be easily cut off that are directly causing the waste of inventory, which is the bad forecasting, bureaucracy, and periodic ordering. This causes major financial lo</w:t>
      </w:r>
      <w:r w:rsidR="00D0009E" w:rsidRPr="001017AC">
        <w:rPr>
          <w:rFonts w:cstheme="minorHAnsi"/>
        </w:rPr>
        <w:t>s</w:t>
      </w:r>
      <w:r w:rsidRPr="001017AC">
        <w:rPr>
          <w:rFonts w:cstheme="minorHAnsi"/>
        </w:rPr>
        <w:t xml:space="preserve">ses within the supply chain, either the inbound or outbound stream, caused by the rigorous process that orders </w:t>
      </w:r>
      <w:proofErr w:type="gramStart"/>
      <w:r w:rsidRPr="001017AC">
        <w:rPr>
          <w:rFonts w:cstheme="minorHAnsi"/>
        </w:rPr>
        <w:t>have to</w:t>
      </w:r>
      <w:proofErr w:type="gramEnd"/>
      <w:r w:rsidRPr="001017AC">
        <w:rPr>
          <w:rFonts w:cstheme="minorHAnsi"/>
        </w:rPr>
        <w:t xml:space="preserve"> go through. Adding that expanding storage facilities is costly and causes more damage than good because of that issue.</w:t>
      </w:r>
    </w:p>
    <w:p w14:paraId="2FBC9366" w14:textId="6E1867FF" w:rsidR="005948BB" w:rsidRPr="001017AC" w:rsidRDefault="005948BB" w:rsidP="00E12A23">
      <w:pPr>
        <w:spacing w:line="360" w:lineRule="auto"/>
        <w:rPr>
          <w:rFonts w:cstheme="minorHAnsi"/>
        </w:rPr>
      </w:pPr>
      <w:r w:rsidRPr="001017AC">
        <w:rPr>
          <w:rFonts w:cstheme="minorHAnsi"/>
        </w:rPr>
        <w:t xml:space="preserve">Based on the multilayer framework for business intelligence, the research indicates the lack of the proper infrastructure for </w:t>
      </w:r>
      <w:proofErr w:type="spellStart"/>
      <w:r w:rsidRPr="001017AC">
        <w:rPr>
          <w:rFonts w:cstheme="minorHAnsi"/>
        </w:rPr>
        <w:t>Agna</w:t>
      </w:r>
      <w:proofErr w:type="spellEnd"/>
      <w:r w:rsidRPr="001017AC">
        <w:rPr>
          <w:rFonts w:cstheme="minorHAnsi"/>
        </w:rPr>
        <w:t xml:space="preserve"> to have its own ERP data warehousing and system and would need to rely on 3</w:t>
      </w:r>
      <w:r w:rsidRPr="001017AC">
        <w:rPr>
          <w:rFonts w:cstheme="minorHAnsi"/>
          <w:vertAlign w:val="superscript"/>
        </w:rPr>
        <w:t>rd</w:t>
      </w:r>
      <w:r w:rsidRPr="001017AC">
        <w:rPr>
          <w:rFonts w:cstheme="minorHAnsi"/>
        </w:rPr>
        <w:t xml:space="preserve"> party companies to be able to fit in any strategy the company takes. However, </w:t>
      </w:r>
      <w:r w:rsidR="00D0009E" w:rsidRPr="001017AC">
        <w:rPr>
          <w:rFonts w:cstheme="minorHAnsi"/>
        </w:rPr>
        <w:t>such a system must use</w:t>
      </w:r>
      <w:r w:rsidRPr="001017AC">
        <w:rPr>
          <w:rFonts w:cstheme="minorHAnsi"/>
        </w:rPr>
        <w:t xml:space="preserve"> a one portal system that allows different departments to log in to the same software than having different software for each department.</w:t>
      </w:r>
    </w:p>
    <w:p w14:paraId="08E9C6DF" w14:textId="5FFAE3F2" w:rsidR="005948BB" w:rsidRPr="001017AC" w:rsidRDefault="005948BB" w:rsidP="00E12A23">
      <w:pPr>
        <w:spacing w:line="360" w:lineRule="auto"/>
        <w:rPr>
          <w:rFonts w:cstheme="minorHAnsi"/>
        </w:rPr>
      </w:pPr>
      <w:r w:rsidRPr="001017AC">
        <w:rPr>
          <w:rFonts w:cstheme="minorHAnsi"/>
        </w:rPr>
        <w:t xml:space="preserve">By the end, it comes to deciding on two different strategies, one that cuts budgets and artificially trims the supply chain for a short term solution, and the second being an aggressive intervention in the supply </w:t>
      </w:r>
      <w:r w:rsidRPr="001017AC">
        <w:rPr>
          <w:rFonts w:cstheme="minorHAnsi"/>
        </w:rPr>
        <w:lastRenderedPageBreak/>
        <w:t>chain as a unit, rebuild its blocks and create a whole new system for the supply chain that limits the risks on the longer term, and cuts the company’s inventory waste.</w:t>
      </w:r>
    </w:p>
    <w:p w14:paraId="2123EDC8" w14:textId="5978BE8E" w:rsidR="00B64B85" w:rsidRPr="001017AC" w:rsidRDefault="002636D3" w:rsidP="00E12A23">
      <w:pPr>
        <w:pStyle w:val="Heading1"/>
        <w:numPr>
          <w:ilvl w:val="0"/>
          <w:numId w:val="4"/>
        </w:numPr>
        <w:spacing w:line="360" w:lineRule="auto"/>
        <w:rPr>
          <w:rFonts w:asciiTheme="minorHAnsi" w:hAnsiTheme="minorHAnsi" w:cstheme="minorHAnsi"/>
          <w:sz w:val="22"/>
          <w:szCs w:val="22"/>
        </w:rPr>
      </w:pPr>
      <w:bookmarkStart w:id="298" w:name="_Toc44292643"/>
      <w:r w:rsidRPr="001017AC">
        <w:rPr>
          <w:rFonts w:asciiTheme="minorHAnsi" w:hAnsiTheme="minorHAnsi" w:cstheme="minorHAnsi"/>
          <w:sz w:val="22"/>
          <w:szCs w:val="22"/>
        </w:rPr>
        <w:t>Recommendations</w:t>
      </w:r>
      <w:bookmarkEnd w:id="298"/>
      <w:r w:rsidRPr="001017AC">
        <w:rPr>
          <w:rFonts w:asciiTheme="minorHAnsi" w:hAnsiTheme="minorHAnsi" w:cstheme="minorHAnsi"/>
          <w:sz w:val="22"/>
          <w:szCs w:val="22"/>
        </w:rPr>
        <w:t xml:space="preserve"> </w:t>
      </w:r>
    </w:p>
    <w:p w14:paraId="08332721" w14:textId="5D28754A" w:rsidR="002636D3" w:rsidRPr="001017AC" w:rsidRDefault="002636D3" w:rsidP="00E12A23">
      <w:pPr>
        <w:spacing w:line="360" w:lineRule="auto"/>
        <w:rPr>
          <w:rFonts w:cstheme="minorHAnsi"/>
        </w:rPr>
      </w:pPr>
    </w:p>
    <w:p w14:paraId="74287145" w14:textId="3072BD02" w:rsidR="002636D3" w:rsidRPr="001017AC" w:rsidRDefault="00901758" w:rsidP="00E12A23">
      <w:pPr>
        <w:pStyle w:val="Heading2"/>
        <w:numPr>
          <w:ilvl w:val="1"/>
          <w:numId w:val="4"/>
        </w:numPr>
        <w:spacing w:line="360" w:lineRule="auto"/>
        <w:rPr>
          <w:rFonts w:asciiTheme="minorHAnsi" w:hAnsiTheme="minorHAnsi" w:cstheme="minorHAnsi"/>
          <w:sz w:val="22"/>
          <w:szCs w:val="22"/>
        </w:rPr>
      </w:pPr>
      <w:bookmarkStart w:id="299" w:name="_Toc44292644"/>
      <w:r w:rsidRPr="001017AC">
        <w:rPr>
          <w:rFonts w:asciiTheme="minorHAnsi" w:hAnsiTheme="minorHAnsi" w:cstheme="minorHAnsi"/>
          <w:sz w:val="22"/>
          <w:szCs w:val="22"/>
        </w:rPr>
        <w:t>Introduction</w:t>
      </w:r>
      <w:bookmarkEnd w:id="299"/>
    </w:p>
    <w:p w14:paraId="3CC9B7F7" w14:textId="21A34816" w:rsidR="00901758" w:rsidRPr="001017AC" w:rsidRDefault="00901758" w:rsidP="00E12A23">
      <w:pPr>
        <w:spacing w:line="360" w:lineRule="auto"/>
        <w:rPr>
          <w:rFonts w:cstheme="minorHAnsi"/>
        </w:rPr>
      </w:pPr>
    </w:p>
    <w:p w14:paraId="1011472A" w14:textId="00D4CAE5" w:rsidR="00901758" w:rsidRPr="001017AC" w:rsidRDefault="00901758" w:rsidP="00E12A23">
      <w:pPr>
        <w:spacing w:line="360" w:lineRule="auto"/>
        <w:rPr>
          <w:rFonts w:cstheme="minorHAnsi"/>
        </w:rPr>
      </w:pPr>
      <w:r w:rsidRPr="001017AC">
        <w:rPr>
          <w:rFonts w:cstheme="minorHAnsi"/>
        </w:rPr>
        <w:t>This chapter discusses the implementation plan, cost</w:t>
      </w:r>
      <w:r w:rsidR="00D0009E" w:rsidRPr="001017AC">
        <w:rPr>
          <w:rFonts w:cstheme="minorHAnsi"/>
        </w:rPr>
        <w:t>-</w:t>
      </w:r>
      <w:r w:rsidRPr="001017AC">
        <w:rPr>
          <w:rFonts w:cstheme="minorHAnsi"/>
        </w:rPr>
        <w:t>benefit analysis, a</w:t>
      </w:r>
      <w:r w:rsidR="00D0009E" w:rsidRPr="001017AC">
        <w:rPr>
          <w:rFonts w:cstheme="minorHAnsi"/>
        </w:rPr>
        <w:t>n</w:t>
      </w:r>
      <w:r w:rsidRPr="001017AC">
        <w:rPr>
          <w:rFonts w:cstheme="minorHAnsi"/>
        </w:rPr>
        <w:t>d the limit</w:t>
      </w:r>
      <w:r w:rsidR="00D0009E" w:rsidRPr="001017AC">
        <w:rPr>
          <w:rFonts w:cstheme="minorHAnsi"/>
        </w:rPr>
        <w:t>ations</w:t>
      </w:r>
      <w:r w:rsidRPr="001017AC">
        <w:rPr>
          <w:rFonts w:cstheme="minorHAnsi"/>
        </w:rPr>
        <w:t xml:space="preserve"> of this research</w:t>
      </w:r>
      <w:r w:rsidR="00D0009E" w:rsidRPr="001017AC">
        <w:rPr>
          <w:rFonts w:cstheme="minorHAnsi"/>
        </w:rPr>
        <w:t>,</w:t>
      </w:r>
      <w:r w:rsidRPr="001017AC">
        <w:rPr>
          <w:rFonts w:cstheme="minorHAnsi"/>
        </w:rPr>
        <w:t xml:space="preserve"> and advice for future research. The implementation plan is a collection of actions through a timeline </w:t>
      </w:r>
      <w:r w:rsidR="00D0009E" w:rsidRPr="001017AC">
        <w:rPr>
          <w:rFonts w:cstheme="minorHAnsi"/>
        </w:rPr>
        <w:t xml:space="preserve">of </w:t>
      </w:r>
      <w:proofErr w:type="spellStart"/>
      <w:r w:rsidRPr="001017AC">
        <w:rPr>
          <w:rFonts w:cstheme="minorHAnsi"/>
        </w:rPr>
        <w:t>Agna</w:t>
      </w:r>
      <w:proofErr w:type="spellEnd"/>
      <w:r w:rsidRPr="001017AC">
        <w:rPr>
          <w:rFonts w:cstheme="minorHAnsi"/>
        </w:rPr>
        <w:t xml:space="preserve"> to be able to apply the </w:t>
      </w:r>
      <w:r w:rsidRPr="001017AC">
        <w:rPr>
          <w:rFonts w:cstheme="minorHAnsi"/>
          <w:b/>
          <w:bCs/>
        </w:rPr>
        <w:t>flexible strategy.</w:t>
      </w:r>
      <w:r w:rsidRPr="001017AC">
        <w:rPr>
          <w:rFonts w:cstheme="minorHAnsi"/>
        </w:rPr>
        <w:t xml:space="preserve"> The cost-benefit analysis discusses the costs and benefits coming from these actions, and the limitations and advice discuss the improvements and additional research that can be done to this research in the future.</w:t>
      </w:r>
    </w:p>
    <w:p w14:paraId="50F93E3D" w14:textId="31A6470E" w:rsidR="00901758" w:rsidRPr="001017AC" w:rsidRDefault="00901758" w:rsidP="00E12A23">
      <w:pPr>
        <w:pStyle w:val="Heading2"/>
        <w:numPr>
          <w:ilvl w:val="1"/>
          <w:numId w:val="4"/>
        </w:numPr>
        <w:spacing w:line="360" w:lineRule="auto"/>
        <w:rPr>
          <w:rFonts w:asciiTheme="minorHAnsi" w:hAnsiTheme="minorHAnsi" w:cstheme="minorHAnsi"/>
          <w:sz w:val="22"/>
          <w:szCs w:val="22"/>
        </w:rPr>
      </w:pPr>
      <w:bookmarkStart w:id="300" w:name="_Toc44292645"/>
      <w:r w:rsidRPr="001017AC">
        <w:rPr>
          <w:rFonts w:asciiTheme="minorHAnsi" w:hAnsiTheme="minorHAnsi" w:cstheme="minorHAnsi"/>
          <w:sz w:val="22"/>
          <w:szCs w:val="22"/>
        </w:rPr>
        <w:t>Implementation plan</w:t>
      </w:r>
      <w:bookmarkEnd w:id="300"/>
    </w:p>
    <w:p w14:paraId="5300B17C" w14:textId="5CA5D43C" w:rsidR="00901758" w:rsidRPr="001017AC" w:rsidRDefault="00901758" w:rsidP="00E12A23">
      <w:pPr>
        <w:spacing w:line="360" w:lineRule="auto"/>
        <w:rPr>
          <w:rFonts w:cstheme="minorHAnsi"/>
        </w:rPr>
      </w:pPr>
    </w:p>
    <w:p w14:paraId="60CBFB1B" w14:textId="4116C4E7" w:rsidR="00901758" w:rsidRPr="001017AC" w:rsidRDefault="00901758" w:rsidP="00E12A23">
      <w:pPr>
        <w:spacing w:line="360" w:lineRule="auto"/>
        <w:rPr>
          <w:rFonts w:cstheme="minorHAnsi"/>
        </w:rPr>
      </w:pPr>
      <w:r w:rsidRPr="001017AC">
        <w:rPr>
          <w:rFonts w:cstheme="minorHAnsi"/>
        </w:rPr>
        <w:t xml:space="preserve">In order to implement the plan, </w:t>
      </w:r>
      <w:proofErr w:type="spellStart"/>
      <w:r w:rsidRPr="001017AC">
        <w:rPr>
          <w:rFonts w:cstheme="minorHAnsi"/>
        </w:rPr>
        <w:t>Agna</w:t>
      </w:r>
      <w:proofErr w:type="spellEnd"/>
      <w:r w:rsidRPr="001017AC">
        <w:rPr>
          <w:rFonts w:cstheme="minorHAnsi"/>
        </w:rPr>
        <w:t xml:space="preserve"> should follow the flexibility plan laid out in chapter 6, and figure 6.6</w:t>
      </w:r>
      <w:r w:rsidR="000478EC" w:rsidRPr="001017AC">
        <w:rPr>
          <w:rFonts w:cstheme="minorHAnsi"/>
        </w:rPr>
        <w:t>.</w:t>
      </w:r>
    </w:p>
    <w:p w14:paraId="6B9ABEC3" w14:textId="05F4868A" w:rsidR="000478EC" w:rsidRPr="001017AC" w:rsidRDefault="000478EC" w:rsidP="00E12A23">
      <w:pPr>
        <w:pStyle w:val="Heading3"/>
        <w:spacing w:line="360" w:lineRule="auto"/>
        <w:rPr>
          <w:rFonts w:asciiTheme="minorHAnsi" w:hAnsiTheme="minorHAnsi" w:cstheme="minorHAnsi"/>
          <w:sz w:val="22"/>
          <w:szCs w:val="22"/>
        </w:rPr>
      </w:pPr>
      <w:bookmarkStart w:id="301" w:name="_Toc44292646"/>
      <w:r w:rsidRPr="001017AC">
        <w:rPr>
          <w:rFonts w:asciiTheme="minorHAnsi" w:hAnsiTheme="minorHAnsi" w:cstheme="minorHAnsi"/>
          <w:sz w:val="22"/>
          <w:szCs w:val="22"/>
        </w:rPr>
        <w:t>Step 1: Purchase a software</w:t>
      </w:r>
      <w:bookmarkEnd w:id="301"/>
    </w:p>
    <w:p w14:paraId="10DA0E90" w14:textId="186D6728" w:rsidR="000478EC" w:rsidRPr="001017AC" w:rsidRDefault="000478EC" w:rsidP="00E12A23">
      <w:pPr>
        <w:spacing w:line="360" w:lineRule="auto"/>
        <w:rPr>
          <w:rFonts w:cstheme="minorHAnsi"/>
        </w:rPr>
      </w:pPr>
    </w:p>
    <w:p w14:paraId="381B2FE4" w14:textId="7A3E3F7E" w:rsidR="000478EC" w:rsidRPr="001017AC" w:rsidRDefault="000478EC" w:rsidP="00E12A23">
      <w:pPr>
        <w:spacing w:line="360" w:lineRule="auto"/>
        <w:rPr>
          <w:rFonts w:cstheme="minorHAnsi"/>
        </w:rPr>
      </w:pPr>
      <w:r w:rsidRPr="001017AC">
        <w:rPr>
          <w:rFonts w:cstheme="minorHAnsi"/>
        </w:rPr>
        <w:t xml:space="preserve">The first step that </w:t>
      </w:r>
      <w:proofErr w:type="spellStart"/>
      <w:r w:rsidRPr="001017AC">
        <w:rPr>
          <w:rFonts w:cstheme="minorHAnsi"/>
        </w:rPr>
        <w:t>Agna</w:t>
      </w:r>
      <w:proofErr w:type="spellEnd"/>
      <w:r w:rsidRPr="001017AC">
        <w:rPr>
          <w:rFonts w:cstheme="minorHAnsi"/>
        </w:rPr>
        <w:t xml:space="preserve"> should do is decide on the software it wants to have. </w:t>
      </w:r>
      <w:r w:rsidR="00D0009E" w:rsidRPr="001017AC">
        <w:rPr>
          <w:rFonts w:cstheme="minorHAnsi"/>
        </w:rPr>
        <w:t>S</w:t>
      </w:r>
      <w:r w:rsidRPr="001017AC">
        <w:rPr>
          <w:rFonts w:cstheme="minorHAnsi"/>
        </w:rPr>
        <w:t xml:space="preserve">oftware such as SAP includes the various services that </w:t>
      </w:r>
      <w:proofErr w:type="spellStart"/>
      <w:r w:rsidRPr="001017AC">
        <w:rPr>
          <w:rFonts w:cstheme="minorHAnsi"/>
        </w:rPr>
        <w:t>Agna</w:t>
      </w:r>
      <w:proofErr w:type="spellEnd"/>
      <w:r w:rsidRPr="001017AC">
        <w:rPr>
          <w:rFonts w:cstheme="minorHAnsi"/>
        </w:rPr>
        <w:t xml:space="preserve"> is looking for such as sales forecasting, accounting, purchasing, production orders, in-mail, and stock tracking, and is </w:t>
      </w:r>
      <w:r w:rsidR="00D0009E" w:rsidRPr="001017AC">
        <w:rPr>
          <w:rFonts w:cstheme="minorHAnsi"/>
        </w:rPr>
        <w:t xml:space="preserve">a </w:t>
      </w:r>
      <w:r w:rsidRPr="001017AC">
        <w:rPr>
          <w:rFonts w:cstheme="minorHAnsi"/>
        </w:rPr>
        <w:t xml:space="preserve">cloud base, cutting the costs for </w:t>
      </w:r>
      <w:proofErr w:type="spellStart"/>
      <w:r w:rsidRPr="001017AC">
        <w:rPr>
          <w:rFonts w:cstheme="minorHAnsi"/>
        </w:rPr>
        <w:t>Agna</w:t>
      </w:r>
      <w:proofErr w:type="spellEnd"/>
      <w:r w:rsidRPr="001017AC">
        <w:rPr>
          <w:rFonts w:cstheme="minorHAnsi"/>
        </w:rPr>
        <w:t xml:space="preserve">. Through communicating with SAP, </w:t>
      </w:r>
      <w:proofErr w:type="spellStart"/>
      <w:r w:rsidRPr="001017AC">
        <w:rPr>
          <w:rFonts w:cstheme="minorHAnsi"/>
        </w:rPr>
        <w:t>Agna</w:t>
      </w:r>
      <w:proofErr w:type="spellEnd"/>
      <w:r w:rsidRPr="001017AC">
        <w:rPr>
          <w:rFonts w:cstheme="minorHAnsi"/>
        </w:rPr>
        <w:t xml:space="preserve"> can receive a customized price depending on the required services and number of employees using it.</w:t>
      </w:r>
    </w:p>
    <w:p w14:paraId="4FCE2A1E" w14:textId="5165F232" w:rsidR="000478EC" w:rsidRPr="001017AC" w:rsidRDefault="000478EC" w:rsidP="00E12A23">
      <w:pPr>
        <w:pStyle w:val="Heading3"/>
        <w:spacing w:line="360" w:lineRule="auto"/>
        <w:rPr>
          <w:rFonts w:asciiTheme="minorHAnsi" w:hAnsiTheme="minorHAnsi" w:cstheme="minorHAnsi"/>
          <w:sz w:val="22"/>
          <w:szCs w:val="22"/>
        </w:rPr>
      </w:pPr>
      <w:bookmarkStart w:id="302" w:name="_Toc44292647"/>
      <w:r w:rsidRPr="001017AC">
        <w:rPr>
          <w:rFonts w:asciiTheme="minorHAnsi" w:hAnsiTheme="minorHAnsi" w:cstheme="minorHAnsi"/>
          <w:sz w:val="22"/>
          <w:szCs w:val="22"/>
        </w:rPr>
        <w:t>Step 2: Organizational change</w:t>
      </w:r>
      <w:bookmarkEnd w:id="302"/>
    </w:p>
    <w:p w14:paraId="4F093C28" w14:textId="45FC603D" w:rsidR="000478EC" w:rsidRPr="001017AC" w:rsidRDefault="000478EC" w:rsidP="00E12A23">
      <w:pPr>
        <w:spacing w:line="360" w:lineRule="auto"/>
        <w:rPr>
          <w:rFonts w:cstheme="minorHAnsi"/>
        </w:rPr>
      </w:pPr>
    </w:p>
    <w:p w14:paraId="7E04D5FA" w14:textId="0433AE34" w:rsidR="000478EC" w:rsidRPr="001017AC" w:rsidRDefault="000478EC"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needs to reorganize its departments, through integrating the purchasing department with the logistic</w:t>
      </w:r>
      <w:r w:rsidR="00D0009E" w:rsidRPr="001017AC">
        <w:rPr>
          <w:rFonts w:cstheme="minorHAnsi"/>
        </w:rPr>
        <w:t>s</w:t>
      </w:r>
      <w:r w:rsidRPr="001017AC">
        <w:rPr>
          <w:rFonts w:cstheme="minorHAnsi"/>
        </w:rPr>
        <w:t xml:space="preserve"> department or assigning a member of the logistic teams for purchasing, rather than having a 3 people department to take care of that. Furthermore, the company needs to remove the input department. </w:t>
      </w:r>
      <w:r w:rsidR="00630CFC" w:rsidRPr="001017AC">
        <w:rPr>
          <w:rFonts w:cstheme="minorHAnsi"/>
        </w:rPr>
        <w:t>The company must</w:t>
      </w:r>
      <w:r w:rsidRPr="001017AC">
        <w:rPr>
          <w:rFonts w:cstheme="minorHAnsi"/>
        </w:rPr>
        <w:t xml:space="preserve"> </w:t>
      </w:r>
      <w:r w:rsidR="00AA0127" w:rsidRPr="001017AC">
        <w:rPr>
          <w:rFonts w:cstheme="minorHAnsi"/>
        </w:rPr>
        <w:t xml:space="preserve">build good communication channels within the organization through </w:t>
      </w:r>
      <w:r w:rsidR="00AA0127" w:rsidRPr="001017AC">
        <w:rPr>
          <w:rFonts w:cstheme="minorHAnsi"/>
        </w:rPr>
        <w:lastRenderedPageBreak/>
        <w:t xml:space="preserve">the ERP, and through team buildings, retreat and training, as the employees from different departments used to communicate through the input department rather than directly, it is also essential for </w:t>
      </w:r>
      <w:proofErr w:type="spellStart"/>
      <w:r w:rsidR="00AA0127" w:rsidRPr="001017AC">
        <w:rPr>
          <w:rFonts w:cstheme="minorHAnsi"/>
        </w:rPr>
        <w:t>Agna</w:t>
      </w:r>
      <w:proofErr w:type="spellEnd"/>
      <w:r w:rsidR="00AA0127" w:rsidRPr="001017AC">
        <w:rPr>
          <w:rFonts w:cstheme="minorHAnsi"/>
        </w:rPr>
        <w:t xml:space="preserve"> to train its employees, or key employees on SAP and their role and the proper way to use it.</w:t>
      </w:r>
    </w:p>
    <w:p w14:paraId="05C2C94B" w14:textId="77777777" w:rsidR="00AA0127" w:rsidRPr="001017AC" w:rsidRDefault="00AA0127" w:rsidP="00E12A23">
      <w:pPr>
        <w:spacing w:line="360" w:lineRule="auto"/>
        <w:rPr>
          <w:rFonts w:cstheme="minorHAnsi"/>
        </w:rPr>
      </w:pPr>
    </w:p>
    <w:p w14:paraId="71DAAE0D" w14:textId="12E63FCE" w:rsidR="00AA0127" w:rsidRPr="001017AC" w:rsidRDefault="00AA0127" w:rsidP="00E12A23">
      <w:pPr>
        <w:pStyle w:val="Heading3"/>
        <w:spacing w:line="360" w:lineRule="auto"/>
        <w:rPr>
          <w:rFonts w:asciiTheme="minorHAnsi" w:hAnsiTheme="minorHAnsi" w:cstheme="minorHAnsi"/>
          <w:sz w:val="22"/>
          <w:szCs w:val="22"/>
        </w:rPr>
      </w:pPr>
      <w:bookmarkStart w:id="303" w:name="_Toc44292648"/>
      <w:r w:rsidRPr="001017AC">
        <w:rPr>
          <w:rFonts w:asciiTheme="minorHAnsi" w:hAnsiTheme="minorHAnsi" w:cstheme="minorHAnsi"/>
          <w:sz w:val="22"/>
          <w:szCs w:val="22"/>
        </w:rPr>
        <w:t>Step 3: changing the supply chain</w:t>
      </w:r>
      <w:bookmarkEnd w:id="303"/>
    </w:p>
    <w:p w14:paraId="262A7517" w14:textId="45DAB01F" w:rsidR="00AA0127" w:rsidRPr="001017AC" w:rsidRDefault="00AA0127" w:rsidP="00E12A23">
      <w:pPr>
        <w:spacing w:line="360" w:lineRule="auto"/>
        <w:rPr>
          <w:rFonts w:cstheme="minorHAnsi"/>
        </w:rPr>
      </w:pPr>
    </w:p>
    <w:p w14:paraId="71A37B03" w14:textId="45C87269" w:rsidR="00AA0127" w:rsidRPr="001017AC" w:rsidRDefault="00AA0127" w:rsidP="00E12A23">
      <w:pPr>
        <w:spacing w:line="360" w:lineRule="auto"/>
        <w:rPr>
          <w:rFonts w:cstheme="minorHAnsi"/>
        </w:rPr>
      </w:pPr>
      <w:r w:rsidRPr="001017AC">
        <w:rPr>
          <w:rFonts w:cstheme="minorHAnsi"/>
        </w:rPr>
        <w:t xml:space="preserve">The last step </w:t>
      </w:r>
      <w:proofErr w:type="spellStart"/>
      <w:r w:rsidRPr="001017AC">
        <w:rPr>
          <w:rFonts w:cstheme="minorHAnsi"/>
        </w:rPr>
        <w:t>Agna</w:t>
      </w:r>
      <w:proofErr w:type="spellEnd"/>
      <w:r w:rsidRPr="001017AC">
        <w:rPr>
          <w:rFonts w:cstheme="minorHAnsi"/>
        </w:rPr>
        <w:t xml:space="preserve"> needs to do is to change the status quo in its supply chain management. </w:t>
      </w:r>
      <w:proofErr w:type="spellStart"/>
      <w:r w:rsidRPr="001017AC">
        <w:rPr>
          <w:rFonts w:cstheme="minorHAnsi"/>
        </w:rPr>
        <w:t>Agna</w:t>
      </w:r>
      <w:proofErr w:type="spellEnd"/>
      <w:r w:rsidRPr="001017AC">
        <w:rPr>
          <w:rFonts w:cstheme="minorHAnsi"/>
        </w:rPr>
        <w:t xml:space="preserve"> needs to cancel periodic orders and base its orders on its need to limit the excessive amount of inventory waste the company ends up with annually, this will assist the company not only in cutting costs and having a more efficient supply chain, but it will also allow the company to give up on the rent of the warehouses that are off-site and cause the biggest inventory waste within a year of the plan implementation.</w:t>
      </w:r>
    </w:p>
    <w:p w14:paraId="641ED92F" w14:textId="41EC4826" w:rsidR="000478EC" w:rsidRPr="001017AC" w:rsidRDefault="000478EC" w:rsidP="00E12A23">
      <w:pPr>
        <w:spacing w:line="360" w:lineRule="auto"/>
        <w:rPr>
          <w:rFonts w:cstheme="minorHAnsi"/>
        </w:rPr>
      </w:pPr>
    </w:p>
    <w:p w14:paraId="2098A94E" w14:textId="4E8EEF01" w:rsidR="00D0009E" w:rsidRPr="001017AC" w:rsidRDefault="00D0009E" w:rsidP="00E12A23">
      <w:pPr>
        <w:pStyle w:val="Heading2"/>
        <w:numPr>
          <w:ilvl w:val="1"/>
          <w:numId w:val="4"/>
        </w:numPr>
        <w:spacing w:line="360" w:lineRule="auto"/>
        <w:rPr>
          <w:rFonts w:asciiTheme="minorHAnsi" w:hAnsiTheme="minorHAnsi" w:cstheme="minorHAnsi"/>
          <w:sz w:val="22"/>
          <w:szCs w:val="22"/>
        </w:rPr>
      </w:pPr>
      <w:bookmarkStart w:id="304" w:name="_Toc44292649"/>
      <w:r w:rsidRPr="001017AC">
        <w:rPr>
          <w:rFonts w:asciiTheme="minorHAnsi" w:hAnsiTheme="minorHAnsi" w:cstheme="minorHAnsi"/>
          <w:sz w:val="22"/>
          <w:szCs w:val="22"/>
        </w:rPr>
        <w:t>Cost</w:t>
      </w:r>
      <w:r w:rsidR="00630CFC" w:rsidRPr="001017AC">
        <w:rPr>
          <w:rFonts w:asciiTheme="minorHAnsi" w:hAnsiTheme="minorHAnsi" w:cstheme="minorHAnsi"/>
          <w:sz w:val="22"/>
          <w:szCs w:val="22"/>
        </w:rPr>
        <w:t>-</w:t>
      </w:r>
      <w:r w:rsidRPr="001017AC">
        <w:rPr>
          <w:rFonts w:asciiTheme="minorHAnsi" w:hAnsiTheme="minorHAnsi" w:cstheme="minorHAnsi"/>
          <w:sz w:val="22"/>
          <w:szCs w:val="22"/>
        </w:rPr>
        <w:t>benefit analysis</w:t>
      </w:r>
      <w:bookmarkEnd w:id="304"/>
    </w:p>
    <w:p w14:paraId="60B417FF" w14:textId="77777777" w:rsidR="00E12A23" w:rsidRPr="001017AC" w:rsidRDefault="00E12A23" w:rsidP="00E12A23">
      <w:pPr>
        <w:spacing w:line="360" w:lineRule="auto"/>
        <w:rPr>
          <w:rFonts w:cstheme="minorHAnsi"/>
        </w:rPr>
      </w:pPr>
      <w:r w:rsidRPr="001017AC">
        <w:rPr>
          <w:rFonts w:cstheme="minorHAnsi"/>
        </w:rPr>
        <w:t xml:space="preserve">The implementation of a general system that control and manages the supply chain along with other operations in the company would introduce great gains in efficiency and would effectively limit, and in time eliminate the current issues with inventory management, and other snowballing issues that derive directly from the large presence of manual processes in the workflow of </w:t>
      </w:r>
      <w:proofErr w:type="spellStart"/>
      <w:r w:rsidRPr="001017AC">
        <w:rPr>
          <w:rFonts w:cstheme="minorHAnsi"/>
        </w:rPr>
        <w:t>Agna</w:t>
      </w:r>
      <w:proofErr w:type="spellEnd"/>
      <w:r w:rsidRPr="001017AC">
        <w:rPr>
          <w:rFonts w:cstheme="minorHAnsi"/>
        </w:rPr>
        <w:t xml:space="preserve">. Based on the data provided </w:t>
      </w:r>
      <w:proofErr w:type="spellStart"/>
      <w:r w:rsidRPr="001017AC">
        <w:rPr>
          <w:rFonts w:cstheme="minorHAnsi"/>
        </w:rPr>
        <w:t>Agna</w:t>
      </w:r>
      <w:proofErr w:type="spellEnd"/>
      <w:r w:rsidRPr="001017AC">
        <w:rPr>
          <w:rFonts w:cstheme="minorHAnsi"/>
        </w:rPr>
        <w:t xml:space="preserve"> which calculated that they had inventorying inefficiencies amounting to $310,571 in 2016, $420,736 in 2017, and of $525,311 in 2018. </w:t>
      </w:r>
    </w:p>
    <w:p w14:paraId="780969F9" w14:textId="77777777" w:rsidR="00E12A23" w:rsidRPr="001017AC" w:rsidRDefault="00E12A23" w:rsidP="00E12A23">
      <w:pPr>
        <w:spacing w:line="360" w:lineRule="auto"/>
        <w:rPr>
          <w:rFonts w:cstheme="minorHAnsi"/>
        </w:rPr>
      </w:pPr>
      <w:r w:rsidRPr="001017AC">
        <w:rPr>
          <w:rFonts w:cstheme="minorHAnsi"/>
        </w:rPr>
        <w:t xml:space="preserve">The goal is to reduce these inefficiencies by at least a yearly 30%, which would translate in savings of approximately $180,000 for the year following the implementation. In the same time </w:t>
      </w:r>
      <w:proofErr w:type="spellStart"/>
      <w:r w:rsidRPr="001017AC">
        <w:rPr>
          <w:rFonts w:cstheme="minorHAnsi"/>
        </w:rPr>
        <w:t>Agna</w:t>
      </w:r>
      <w:proofErr w:type="spellEnd"/>
      <w:r w:rsidRPr="001017AC">
        <w:rPr>
          <w:rFonts w:cstheme="minorHAnsi"/>
        </w:rPr>
        <w:t xml:space="preserve">, would be able to write off and dispose either by sale or depreciation of the remaining inventory from previous years. Nonetheless, the write off is not considered one of the main benefits of the implementation, but rather comes as a benefit of the financial processes involved in putting the system to </w:t>
      </w:r>
      <w:proofErr w:type="gramStart"/>
      <w:r w:rsidRPr="001017AC">
        <w:rPr>
          <w:rFonts w:cstheme="minorHAnsi"/>
        </w:rPr>
        <w:t>work, and</w:t>
      </w:r>
      <w:proofErr w:type="gramEnd"/>
      <w:r w:rsidRPr="001017AC">
        <w:rPr>
          <w:rFonts w:cstheme="minorHAnsi"/>
        </w:rPr>
        <w:t xml:space="preserve"> re-configuring the internal financial and monitoring management system of the company. </w:t>
      </w:r>
    </w:p>
    <w:p w14:paraId="1C337B95" w14:textId="77777777" w:rsidR="00E12A23" w:rsidRPr="001017AC" w:rsidRDefault="00E12A23" w:rsidP="00E12A23">
      <w:pPr>
        <w:spacing w:line="360" w:lineRule="auto"/>
        <w:rPr>
          <w:rFonts w:cstheme="minorHAnsi"/>
        </w:rPr>
      </w:pPr>
      <w:proofErr w:type="spellStart"/>
      <w:r w:rsidRPr="001017AC">
        <w:rPr>
          <w:rFonts w:cstheme="minorHAnsi"/>
        </w:rPr>
        <w:t>Analyzing</w:t>
      </w:r>
      <w:proofErr w:type="spellEnd"/>
      <w:r w:rsidRPr="001017AC">
        <w:rPr>
          <w:rFonts w:cstheme="minorHAnsi"/>
        </w:rPr>
        <w:t xml:space="preserve"> the costs which would be incurred by the implementation of an automated business intelligence system can be divided in four categories, namely the costs of purchasing licenses for the users of the system, the costs associated with the training and implementation of said system widely </w:t>
      </w:r>
      <w:r w:rsidRPr="001017AC">
        <w:rPr>
          <w:rFonts w:cstheme="minorHAnsi"/>
        </w:rPr>
        <w:lastRenderedPageBreak/>
        <w:t xml:space="preserve">within </w:t>
      </w:r>
      <w:proofErr w:type="spellStart"/>
      <w:r w:rsidRPr="001017AC">
        <w:rPr>
          <w:rFonts w:cstheme="minorHAnsi"/>
        </w:rPr>
        <w:t>Agna’s</w:t>
      </w:r>
      <w:proofErr w:type="spellEnd"/>
      <w:r w:rsidRPr="001017AC">
        <w:rPr>
          <w:rFonts w:cstheme="minorHAnsi"/>
        </w:rPr>
        <w:t xml:space="preserve"> workflow, the hiring of an IT team to manage and resolve issues in real time, and the costs associated with the update of current old hardware the company possesses in its whole distribution network, so that they can effectively handle the new software. </w:t>
      </w:r>
    </w:p>
    <w:p w14:paraId="7E18BBFF" w14:textId="77777777" w:rsidR="00E12A23" w:rsidRPr="001017AC" w:rsidRDefault="00E12A23" w:rsidP="00E12A23">
      <w:pPr>
        <w:spacing w:line="360" w:lineRule="auto"/>
        <w:rPr>
          <w:rFonts w:cstheme="minorHAnsi"/>
        </w:rPr>
      </w:pPr>
      <w:r w:rsidRPr="001017AC">
        <w:rPr>
          <w:rFonts w:cstheme="minorHAnsi"/>
        </w:rPr>
        <w:t xml:space="preserve">To calculate these costs the licensing costs are calculated based on the pricing Albanian resellers </w:t>
      </w:r>
      <w:proofErr w:type="gramStart"/>
      <w:r w:rsidRPr="001017AC">
        <w:rPr>
          <w:rFonts w:cstheme="minorHAnsi"/>
        </w:rPr>
        <w:t>of  Microsoft</w:t>
      </w:r>
      <w:proofErr w:type="gramEnd"/>
      <w:r w:rsidRPr="001017AC">
        <w:rPr>
          <w:rFonts w:cstheme="minorHAnsi"/>
        </w:rPr>
        <w:t xml:space="preserve"> Dynamics NAV, which is approximately $70,000-$130,000 for large corporations with hundreds of employees, along with a yearly updates and maintenance fee of $35,000. </w:t>
      </w:r>
    </w:p>
    <w:p w14:paraId="15F120AC" w14:textId="77777777" w:rsidR="00E12A23" w:rsidRPr="001017AC" w:rsidRDefault="00E12A23" w:rsidP="00E12A23">
      <w:pPr>
        <w:spacing w:line="360" w:lineRule="auto"/>
        <w:rPr>
          <w:rFonts w:cstheme="minorHAnsi"/>
        </w:rPr>
      </w:pPr>
      <w:r w:rsidRPr="001017AC">
        <w:rPr>
          <w:rFonts w:cstheme="minorHAnsi"/>
        </w:rPr>
        <w:t xml:space="preserve">The implementation of a BI system would necessitate the hiring of 4 network specialists and IT workers, which usually are paid a yearly wage of approximately $12,000 in Albania, while other mid-level specialists who may be involved in the manual processing of materials and information are paid around $9000 yearly. Currently there’s approximately 10 people working with manual processing of data and information for the company costing the company a total of $90,000. </w:t>
      </w:r>
      <w:proofErr w:type="gramStart"/>
      <w:r w:rsidRPr="001017AC">
        <w:rPr>
          <w:rFonts w:cstheme="minorHAnsi"/>
        </w:rPr>
        <w:t>Training current finance and operations employees,</w:t>
      </w:r>
      <w:proofErr w:type="gramEnd"/>
      <w:r w:rsidRPr="001017AC">
        <w:rPr>
          <w:rFonts w:cstheme="minorHAnsi"/>
        </w:rPr>
        <w:t xml:space="preserve"> would cost an approximated $17,000 for materials and professional corporate programs. </w:t>
      </w:r>
    </w:p>
    <w:p w14:paraId="5E7F23D9" w14:textId="77777777" w:rsidR="00E12A23" w:rsidRPr="001017AC" w:rsidRDefault="00E12A23" w:rsidP="00E12A23">
      <w:pPr>
        <w:spacing w:line="360" w:lineRule="auto"/>
        <w:rPr>
          <w:rFonts w:cstheme="minorHAnsi"/>
        </w:rPr>
      </w:pPr>
      <w:r w:rsidRPr="001017AC">
        <w:rPr>
          <w:rFonts w:cstheme="minorHAnsi"/>
        </w:rPr>
        <w:t xml:space="preserve">The updates of old computer systems, to more updated and safe systems, can be approximated at around $120,000 so that all </w:t>
      </w:r>
      <w:proofErr w:type="spellStart"/>
      <w:r w:rsidRPr="001017AC">
        <w:rPr>
          <w:rFonts w:cstheme="minorHAnsi"/>
        </w:rPr>
        <w:t>Agna’s</w:t>
      </w:r>
      <w:proofErr w:type="spellEnd"/>
      <w:r w:rsidRPr="001017AC">
        <w:rPr>
          <w:rFonts w:cstheme="minorHAnsi"/>
        </w:rPr>
        <w:t xml:space="preserve"> main inventorying and processing points are well-equipped to run the business intelligence software. </w:t>
      </w:r>
    </w:p>
    <w:p w14:paraId="4E8F32F8" w14:textId="77777777" w:rsidR="00E12A23" w:rsidRPr="001017AC" w:rsidRDefault="00E12A23"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hence would have to invest a total $267,000 for the direct one-time costs involved in the implementation, with $17,000 going to training, $120,000 to hardware upgrades, and $130,000 in software. The company expects a breakeven in 2 years for this investment, or $133,500 a year. </w:t>
      </w:r>
    </w:p>
    <w:p w14:paraId="66A32696" w14:textId="77777777" w:rsidR="00E12A23" w:rsidRPr="001017AC" w:rsidRDefault="00E12A23" w:rsidP="00E12A23">
      <w:pPr>
        <w:spacing w:line="360" w:lineRule="auto"/>
        <w:rPr>
          <w:rFonts w:cstheme="minorHAnsi"/>
        </w:rPr>
      </w:pPr>
      <w:r w:rsidRPr="001017AC">
        <w:rPr>
          <w:rFonts w:cstheme="minorHAnsi"/>
        </w:rPr>
        <w:t xml:space="preserve">Currently </w:t>
      </w:r>
      <w:proofErr w:type="spellStart"/>
      <w:r w:rsidRPr="001017AC">
        <w:rPr>
          <w:rFonts w:cstheme="minorHAnsi"/>
        </w:rPr>
        <w:t>Agna</w:t>
      </w:r>
      <w:proofErr w:type="spellEnd"/>
      <w:r w:rsidRPr="001017AC">
        <w:rPr>
          <w:rFonts w:cstheme="minorHAnsi"/>
        </w:rPr>
        <w:t xml:space="preserve"> expects the following years to have inventory increasing inefficiencies as per the observed trends, of $633,613 in year 1, $740,983 in year 2, and $848,353 in year 3. The goal is to have a decrease of these inefficiencies of 30% in the first year, 35% in the second, and 40% in the third, compared to the projected values. This would translate to savings of $190,084, $259,344, and $339,341 for each year respectively. </w:t>
      </w:r>
    </w:p>
    <w:p w14:paraId="1C0C482C" w14:textId="77777777" w:rsidR="00E12A23" w:rsidRPr="001017AC" w:rsidRDefault="00E12A23" w:rsidP="00E12A23">
      <w:pPr>
        <w:spacing w:line="360" w:lineRule="auto"/>
        <w:rPr>
          <w:rFonts w:cstheme="minorHAnsi"/>
        </w:rPr>
      </w:pPr>
      <w:r w:rsidRPr="001017AC">
        <w:rPr>
          <w:rFonts w:cstheme="minorHAnsi"/>
        </w:rPr>
        <w:t xml:space="preserve">Based on the above, performance for scenarios are constructed, one where the BI is implemented and the other where the situation continues as it is in the present. As per the present dynamic, the company expects total costs of $723,613 for year 1, $830,983 for year 2, and $938,353 for year 3. </w:t>
      </w:r>
    </w:p>
    <w:p w14:paraId="1E39873E" w14:textId="77777777" w:rsidR="00E12A23" w:rsidRPr="001017AC" w:rsidRDefault="00E12A23" w:rsidP="00E12A23">
      <w:pPr>
        <w:spacing w:line="360" w:lineRule="auto"/>
        <w:rPr>
          <w:rFonts w:cstheme="minorHAnsi"/>
        </w:rPr>
      </w:pPr>
      <w:r w:rsidRPr="001017AC">
        <w:rPr>
          <w:rFonts w:cstheme="minorHAnsi"/>
        </w:rPr>
        <w:lastRenderedPageBreak/>
        <w:t xml:space="preserve">Following the proposed changes in the labour dynamics, as well as the reduction in inefficiencies, the company estimates yearly total costs of $526,529 for year 1, $564,639 for year 2, and $592,012 for year 3. </w:t>
      </w:r>
    </w:p>
    <w:p w14:paraId="20062566" w14:textId="77777777" w:rsidR="00E12A23" w:rsidRPr="001017AC" w:rsidRDefault="00E12A23" w:rsidP="00E12A23">
      <w:pPr>
        <w:spacing w:line="360" w:lineRule="auto"/>
        <w:rPr>
          <w:rFonts w:cstheme="minorHAnsi"/>
        </w:rPr>
      </w:pPr>
      <w:r w:rsidRPr="001017AC">
        <w:rPr>
          <w:rFonts w:cstheme="minorHAnsi"/>
        </w:rPr>
        <w:t xml:space="preserve">According to the expected break-even agenda the company expects to cover one-time costs incurred within a 2 year frame, which would translate to a total improvement of 9% of $63,584 for the first year, 16% or $132,844 for the second year; and once the costs are covered, an improvement of 37% or $346,341 in the third year. </w:t>
      </w:r>
    </w:p>
    <w:p w14:paraId="26D585A9" w14:textId="77777777" w:rsidR="00E12A23" w:rsidRPr="001017AC" w:rsidRDefault="00E12A23" w:rsidP="00E12A23">
      <w:pPr>
        <w:spacing w:line="360" w:lineRule="auto"/>
        <w:rPr>
          <w:rFonts w:cstheme="minorHAnsi"/>
        </w:rPr>
      </w:pPr>
      <w:r w:rsidRPr="001017AC">
        <w:rPr>
          <w:rFonts w:cstheme="minorHAnsi"/>
        </w:rPr>
        <w:t xml:space="preserve">The tables below provide more quantitative information on the cost benefit analysis. </w:t>
      </w:r>
    </w:p>
    <w:p w14:paraId="6875626F" w14:textId="77777777" w:rsidR="00E12A23" w:rsidRPr="001017AC" w:rsidRDefault="00E12A23" w:rsidP="00E12A23">
      <w:pPr>
        <w:spacing w:line="360" w:lineRule="auto"/>
        <w:ind w:left="360"/>
        <w:rPr>
          <w:rFonts w:cstheme="minorHAnsi"/>
        </w:rPr>
      </w:pPr>
    </w:p>
    <w:tbl>
      <w:tblPr>
        <w:tblW w:w="0" w:type="auto"/>
        <w:tblLayout w:type="fixed"/>
        <w:tblLook w:val="04A0" w:firstRow="1" w:lastRow="0" w:firstColumn="1" w:lastColumn="0" w:noHBand="0" w:noVBand="1"/>
      </w:tblPr>
      <w:tblGrid>
        <w:gridCol w:w="2330"/>
        <w:gridCol w:w="1710"/>
        <w:gridCol w:w="1170"/>
        <w:gridCol w:w="2175"/>
        <w:gridCol w:w="1965"/>
      </w:tblGrid>
      <w:tr w:rsidR="00E12A23" w:rsidRPr="001017AC" w14:paraId="3EF357B2" w14:textId="77777777" w:rsidTr="00E12A23">
        <w:trPr>
          <w:trHeight w:val="288"/>
        </w:trPr>
        <w:tc>
          <w:tcPr>
            <w:tcW w:w="7385" w:type="dxa"/>
            <w:gridSpan w:val="4"/>
            <w:tcBorders>
              <w:top w:val="single" w:sz="8" w:space="0" w:color="auto"/>
              <w:left w:val="single" w:sz="8" w:space="0" w:color="auto"/>
              <w:bottom w:val="nil"/>
              <w:right w:val="single" w:sz="8" w:space="0" w:color="000000"/>
            </w:tcBorders>
            <w:shd w:val="clear" w:color="000000" w:fill="548235"/>
            <w:noWrap/>
            <w:vAlign w:val="bottom"/>
            <w:hideMark/>
          </w:tcPr>
          <w:p w14:paraId="7A4E2572" w14:textId="77777777" w:rsidR="00E12A23" w:rsidRPr="001017AC" w:rsidRDefault="00E12A23" w:rsidP="00E12A23">
            <w:pPr>
              <w:spacing w:after="0" w:line="360" w:lineRule="auto"/>
              <w:ind w:left="360"/>
              <w:jc w:val="center"/>
              <w:rPr>
                <w:rFonts w:eastAsia="Times New Roman" w:cstheme="minorHAnsi"/>
                <w:color w:val="FFFFFF"/>
                <w:lang w:val="en-US"/>
              </w:rPr>
            </w:pPr>
            <w:r w:rsidRPr="001017AC">
              <w:rPr>
                <w:rFonts w:eastAsia="Times New Roman" w:cstheme="minorHAnsi"/>
                <w:color w:val="FFFFFF"/>
                <w:lang w:val="en-US"/>
              </w:rPr>
              <w:t>Assumptions</w:t>
            </w:r>
          </w:p>
        </w:tc>
        <w:tc>
          <w:tcPr>
            <w:tcW w:w="1965" w:type="dxa"/>
            <w:tcBorders>
              <w:top w:val="nil"/>
              <w:left w:val="nil"/>
              <w:bottom w:val="nil"/>
              <w:right w:val="nil"/>
            </w:tcBorders>
            <w:shd w:val="clear" w:color="auto" w:fill="auto"/>
            <w:noWrap/>
            <w:vAlign w:val="bottom"/>
            <w:hideMark/>
          </w:tcPr>
          <w:p w14:paraId="22FF808D" w14:textId="77777777" w:rsidR="00E12A23" w:rsidRPr="001017AC" w:rsidRDefault="00E12A23" w:rsidP="00E12A23">
            <w:pPr>
              <w:spacing w:after="0" w:line="360" w:lineRule="auto"/>
              <w:ind w:left="360"/>
              <w:jc w:val="center"/>
              <w:rPr>
                <w:rFonts w:eastAsia="Times New Roman" w:cstheme="minorHAnsi"/>
                <w:color w:val="FFFFFF"/>
                <w:lang w:val="en-US"/>
              </w:rPr>
            </w:pPr>
          </w:p>
        </w:tc>
      </w:tr>
      <w:tr w:rsidR="00E12A23" w:rsidRPr="001017AC" w14:paraId="66A4C3E7" w14:textId="77777777" w:rsidTr="00E12A23">
        <w:trPr>
          <w:trHeight w:val="864"/>
        </w:trPr>
        <w:tc>
          <w:tcPr>
            <w:tcW w:w="2330" w:type="dxa"/>
            <w:tcBorders>
              <w:top w:val="nil"/>
              <w:left w:val="single" w:sz="8" w:space="0" w:color="auto"/>
              <w:bottom w:val="nil"/>
              <w:right w:val="nil"/>
            </w:tcBorders>
            <w:shd w:val="clear" w:color="000000" w:fill="C6E0B4"/>
            <w:vAlign w:val="bottom"/>
            <w:hideMark/>
          </w:tcPr>
          <w:p w14:paraId="18782387"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Optimization due to implementation of BI (reduction in losses in %)</w:t>
            </w:r>
          </w:p>
        </w:tc>
        <w:tc>
          <w:tcPr>
            <w:tcW w:w="1710" w:type="dxa"/>
            <w:tcBorders>
              <w:top w:val="nil"/>
              <w:left w:val="nil"/>
              <w:bottom w:val="nil"/>
              <w:right w:val="nil"/>
            </w:tcBorders>
            <w:shd w:val="clear" w:color="000000" w:fill="FFFFFF"/>
            <w:noWrap/>
            <w:vAlign w:val="bottom"/>
            <w:hideMark/>
          </w:tcPr>
          <w:p w14:paraId="53F7C00B"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30%</w:t>
            </w:r>
          </w:p>
        </w:tc>
        <w:tc>
          <w:tcPr>
            <w:tcW w:w="1170" w:type="dxa"/>
            <w:tcBorders>
              <w:top w:val="nil"/>
              <w:left w:val="single" w:sz="4" w:space="0" w:color="auto"/>
              <w:bottom w:val="nil"/>
              <w:right w:val="single" w:sz="4" w:space="0" w:color="auto"/>
            </w:tcBorders>
            <w:shd w:val="clear" w:color="000000" w:fill="FFFFFF"/>
            <w:noWrap/>
            <w:vAlign w:val="bottom"/>
            <w:hideMark/>
          </w:tcPr>
          <w:p w14:paraId="628F4335"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35%</w:t>
            </w:r>
          </w:p>
        </w:tc>
        <w:tc>
          <w:tcPr>
            <w:tcW w:w="2175" w:type="dxa"/>
            <w:tcBorders>
              <w:top w:val="nil"/>
              <w:left w:val="nil"/>
              <w:bottom w:val="nil"/>
              <w:right w:val="single" w:sz="8" w:space="0" w:color="auto"/>
            </w:tcBorders>
            <w:shd w:val="clear" w:color="000000" w:fill="FFFFFF"/>
            <w:noWrap/>
            <w:vAlign w:val="bottom"/>
            <w:hideMark/>
          </w:tcPr>
          <w:p w14:paraId="2D122099"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40%</w:t>
            </w:r>
          </w:p>
        </w:tc>
        <w:tc>
          <w:tcPr>
            <w:tcW w:w="1965" w:type="dxa"/>
            <w:tcBorders>
              <w:top w:val="nil"/>
              <w:left w:val="nil"/>
              <w:bottom w:val="nil"/>
              <w:right w:val="nil"/>
            </w:tcBorders>
            <w:shd w:val="clear" w:color="auto" w:fill="auto"/>
            <w:noWrap/>
            <w:vAlign w:val="bottom"/>
            <w:hideMark/>
          </w:tcPr>
          <w:p w14:paraId="2B7946FB" w14:textId="77777777" w:rsidR="00E12A23" w:rsidRPr="001017AC" w:rsidRDefault="00E12A23" w:rsidP="00E12A23">
            <w:pPr>
              <w:spacing w:after="0" w:line="360" w:lineRule="auto"/>
              <w:ind w:left="360"/>
              <w:jc w:val="right"/>
              <w:rPr>
                <w:rFonts w:eastAsia="Times New Roman" w:cstheme="minorHAnsi"/>
                <w:color w:val="000000"/>
                <w:lang w:val="en-US"/>
              </w:rPr>
            </w:pPr>
          </w:p>
        </w:tc>
      </w:tr>
      <w:tr w:rsidR="00E12A23" w:rsidRPr="001017AC" w14:paraId="6E4C818F" w14:textId="77777777" w:rsidTr="00E12A23">
        <w:trPr>
          <w:trHeight w:val="588"/>
        </w:trPr>
        <w:tc>
          <w:tcPr>
            <w:tcW w:w="2330" w:type="dxa"/>
            <w:tcBorders>
              <w:top w:val="nil"/>
              <w:left w:val="single" w:sz="8" w:space="0" w:color="auto"/>
              <w:bottom w:val="single" w:sz="8" w:space="0" w:color="auto"/>
              <w:right w:val="nil"/>
            </w:tcBorders>
            <w:shd w:val="clear" w:color="000000" w:fill="C6E0B4"/>
            <w:vAlign w:val="bottom"/>
            <w:hideMark/>
          </w:tcPr>
          <w:p w14:paraId="59FC6203"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optimization in USD</w:t>
            </w:r>
          </w:p>
        </w:tc>
        <w:tc>
          <w:tcPr>
            <w:tcW w:w="1710" w:type="dxa"/>
            <w:tcBorders>
              <w:top w:val="nil"/>
              <w:left w:val="nil"/>
              <w:bottom w:val="single" w:sz="8" w:space="0" w:color="auto"/>
              <w:right w:val="nil"/>
            </w:tcBorders>
            <w:shd w:val="clear" w:color="000000" w:fill="FFFFFF"/>
            <w:noWrap/>
            <w:vAlign w:val="bottom"/>
            <w:hideMark/>
          </w:tcPr>
          <w:p w14:paraId="4248F8E9" w14:textId="24A3E6EE"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$190,084 </w:t>
            </w:r>
          </w:p>
        </w:tc>
        <w:tc>
          <w:tcPr>
            <w:tcW w:w="1170" w:type="dxa"/>
            <w:tcBorders>
              <w:top w:val="nil"/>
              <w:left w:val="single" w:sz="4" w:space="0" w:color="auto"/>
              <w:bottom w:val="single" w:sz="8" w:space="0" w:color="auto"/>
              <w:right w:val="single" w:sz="4" w:space="0" w:color="auto"/>
            </w:tcBorders>
            <w:shd w:val="clear" w:color="000000" w:fill="FFFFFF"/>
            <w:noWrap/>
            <w:vAlign w:val="bottom"/>
            <w:hideMark/>
          </w:tcPr>
          <w:p w14:paraId="0481EB19" w14:textId="65219B3A"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$259,344 </w:t>
            </w:r>
          </w:p>
        </w:tc>
        <w:tc>
          <w:tcPr>
            <w:tcW w:w="2175" w:type="dxa"/>
            <w:tcBorders>
              <w:top w:val="nil"/>
              <w:left w:val="nil"/>
              <w:bottom w:val="single" w:sz="8" w:space="0" w:color="auto"/>
              <w:right w:val="single" w:sz="8" w:space="0" w:color="auto"/>
            </w:tcBorders>
            <w:shd w:val="clear" w:color="000000" w:fill="FFFFFF"/>
            <w:noWrap/>
            <w:vAlign w:val="bottom"/>
            <w:hideMark/>
          </w:tcPr>
          <w:p w14:paraId="0724D981" w14:textId="19E2D27A"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$339,341 </w:t>
            </w:r>
          </w:p>
        </w:tc>
        <w:tc>
          <w:tcPr>
            <w:tcW w:w="1965" w:type="dxa"/>
            <w:tcBorders>
              <w:top w:val="nil"/>
              <w:left w:val="nil"/>
              <w:bottom w:val="nil"/>
              <w:right w:val="nil"/>
            </w:tcBorders>
            <w:shd w:val="clear" w:color="auto" w:fill="auto"/>
            <w:noWrap/>
            <w:vAlign w:val="bottom"/>
            <w:hideMark/>
          </w:tcPr>
          <w:p w14:paraId="2BB8DEEA" w14:textId="77777777" w:rsidR="00E12A23" w:rsidRPr="001017AC" w:rsidRDefault="00E12A23" w:rsidP="00E12A23">
            <w:pPr>
              <w:spacing w:after="0" w:line="360" w:lineRule="auto"/>
              <w:ind w:left="360"/>
              <w:rPr>
                <w:rFonts w:eastAsia="Times New Roman" w:cstheme="minorHAnsi"/>
                <w:color w:val="000000"/>
                <w:lang w:val="en-US"/>
              </w:rPr>
            </w:pPr>
          </w:p>
        </w:tc>
      </w:tr>
      <w:tr w:rsidR="00E12A23" w:rsidRPr="001017AC" w14:paraId="4C730CAA" w14:textId="77777777" w:rsidTr="00E12A23">
        <w:trPr>
          <w:trHeight w:val="288"/>
        </w:trPr>
        <w:tc>
          <w:tcPr>
            <w:tcW w:w="2330" w:type="dxa"/>
            <w:tcBorders>
              <w:top w:val="nil"/>
              <w:left w:val="nil"/>
              <w:bottom w:val="nil"/>
              <w:right w:val="nil"/>
            </w:tcBorders>
            <w:shd w:val="clear" w:color="auto" w:fill="auto"/>
            <w:noWrap/>
            <w:vAlign w:val="bottom"/>
          </w:tcPr>
          <w:p w14:paraId="081340E4" w14:textId="77777777" w:rsidR="00E12A23" w:rsidRPr="001017AC" w:rsidRDefault="00E12A23" w:rsidP="00E12A23">
            <w:pPr>
              <w:spacing w:after="0" w:line="360" w:lineRule="auto"/>
              <w:rPr>
                <w:rFonts w:eastAsia="Times New Roman" w:cstheme="minorHAnsi"/>
                <w:lang w:val="en-US"/>
              </w:rPr>
            </w:pPr>
          </w:p>
        </w:tc>
        <w:tc>
          <w:tcPr>
            <w:tcW w:w="1710" w:type="dxa"/>
            <w:tcBorders>
              <w:top w:val="nil"/>
              <w:left w:val="nil"/>
              <w:bottom w:val="nil"/>
              <w:right w:val="nil"/>
            </w:tcBorders>
            <w:shd w:val="clear" w:color="auto" w:fill="auto"/>
            <w:noWrap/>
            <w:vAlign w:val="bottom"/>
            <w:hideMark/>
          </w:tcPr>
          <w:p w14:paraId="65AD1AB5"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nil"/>
              <w:right w:val="nil"/>
            </w:tcBorders>
            <w:shd w:val="clear" w:color="auto" w:fill="auto"/>
            <w:noWrap/>
            <w:vAlign w:val="bottom"/>
            <w:hideMark/>
          </w:tcPr>
          <w:p w14:paraId="3CE66E37"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6F1F135D"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1636B965"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5A6C4954" w14:textId="77777777" w:rsidTr="00E12A23">
        <w:trPr>
          <w:trHeight w:val="300"/>
        </w:trPr>
        <w:tc>
          <w:tcPr>
            <w:tcW w:w="2330" w:type="dxa"/>
            <w:tcBorders>
              <w:top w:val="nil"/>
              <w:left w:val="nil"/>
              <w:bottom w:val="nil"/>
              <w:right w:val="nil"/>
            </w:tcBorders>
            <w:shd w:val="clear" w:color="auto" w:fill="auto"/>
            <w:noWrap/>
            <w:vAlign w:val="bottom"/>
          </w:tcPr>
          <w:p w14:paraId="74B9BFB4" w14:textId="77777777" w:rsidR="00E12A23" w:rsidRPr="001017AC" w:rsidRDefault="00E12A23" w:rsidP="00E12A23">
            <w:pPr>
              <w:spacing w:after="0" w:line="360" w:lineRule="auto"/>
              <w:rPr>
                <w:rFonts w:eastAsia="Times New Roman" w:cstheme="minorHAnsi"/>
                <w:lang w:val="en-US"/>
              </w:rPr>
            </w:pPr>
          </w:p>
        </w:tc>
        <w:tc>
          <w:tcPr>
            <w:tcW w:w="1710" w:type="dxa"/>
            <w:tcBorders>
              <w:top w:val="nil"/>
              <w:left w:val="nil"/>
              <w:bottom w:val="nil"/>
              <w:right w:val="nil"/>
            </w:tcBorders>
            <w:shd w:val="clear" w:color="auto" w:fill="auto"/>
            <w:noWrap/>
            <w:vAlign w:val="bottom"/>
            <w:hideMark/>
          </w:tcPr>
          <w:p w14:paraId="14FC5674"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nil"/>
              <w:right w:val="nil"/>
            </w:tcBorders>
            <w:shd w:val="clear" w:color="auto" w:fill="auto"/>
            <w:noWrap/>
            <w:vAlign w:val="bottom"/>
            <w:hideMark/>
          </w:tcPr>
          <w:p w14:paraId="2F8D4F92"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5B326D0D" w14:textId="77777777" w:rsidR="00E12A23" w:rsidRPr="001017AC" w:rsidRDefault="00E12A23" w:rsidP="00E12A23">
            <w:pPr>
              <w:spacing w:after="0" w:line="360" w:lineRule="auto"/>
              <w:ind w:left="360"/>
              <w:rPr>
                <w:rFonts w:eastAsia="Times New Roman" w:cstheme="minorHAnsi"/>
                <w:lang w:val="en-US"/>
              </w:rPr>
            </w:pPr>
          </w:p>
          <w:p w14:paraId="388E83D5" w14:textId="77777777" w:rsidR="00E12A23" w:rsidRPr="001017AC" w:rsidRDefault="00E12A23" w:rsidP="00E12A23">
            <w:pPr>
              <w:spacing w:after="0" w:line="360" w:lineRule="auto"/>
              <w:rPr>
                <w:rFonts w:eastAsia="Times New Roman" w:cstheme="minorHAnsi"/>
                <w:lang w:val="en-US"/>
              </w:rPr>
            </w:pPr>
          </w:p>
          <w:p w14:paraId="4E6462BC" w14:textId="77777777" w:rsidR="00E12A23" w:rsidRPr="001017AC" w:rsidRDefault="00E12A23" w:rsidP="00E12A23">
            <w:pPr>
              <w:spacing w:after="0" w:line="360" w:lineRule="auto"/>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7C2CB6C3"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08021C0F" w14:textId="77777777" w:rsidTr="00E12A23">
        <w:trPr>
          <w:trHeight w:val="288"/>
        </w:trPr>
        <w:tc>
          <w:tcPr>
            <w:tcW w:w="2330" w:type="dxa"/>
            <w:tcBorders>
              <w:top w:val="single" w:sz="8" w:space="0" w:color="auto"/>
              <w:left w:val="single" w:sz="8" w:space="0" w:color="auto"/>
              <w:bottom w:val="nil"/>
              <w:right w:val="nil"/>
            </w:tcBorders>
            <w:shd w:val="clear" w:color="000000" w:fill="FCE4D6"/>
            <w:noWrap/>
            <w:vAlign w:val="bottom"/>
            <w:hideMark/>
          </w:tcPr>
          <w:p w14:paraId="07460A57" w14:textId="762A5BD1"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single" w:sz="8" w:space="0" w:color="auto"/>
              <w:left w:val="nil"/>
              <w:bottom w:val="nil"/>
              <w:right w:val="single" w:sz="4" w:space="0" w:color="auto"/>
            </w:tcBorders>
            <w:shd w:val="clear" w:color="000000" w:fill="FFE699"/>
            <w:noWrap/>
            <w:vAlign w:val="bottom"/>
            <w:hideMark/>
          </w:tcPr>
          <w:p w14:paraId="25075185" w14:textId="2E174B78"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single" w:sz="8" w:space="0" w:color="auto"/>
              <w:left w:val="nil"/>
              <w:bottom w:val="nil"/>
              <w:right w:val="single" w:sz="4" w:space="0" w:color="auto"/>
            </w:tcBorders>
            <w:shd w:val="clear" w:color="000000" w:fill="FFE699"/>
            <w:noWrap/>
            <w:vAlign w:val="bottom"/>
            <w:hideMark/>
          </w:tcPr>
          <w:p w14:paraId="24CF31B6"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8" w:space="0" w:color="auto"/>
              <w:left w:val="nil"/>
              <w:bottom w:val="nil"/>
              <w:right w:val="single" w:sz="4" w:space="0" w:color="auto"/>
            </w:tcBorders>
            <w:shd w:val="clear" w:color="000000" w:fill="FFE699"/>
            <w:noWrap/>
            <w:vAlign w:val="bottom"/>
            <w:hideMark/>
          </w:tcPr>
          <w:p w14:paraId="3BB2D727"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single" w:sz="8" w:space="0" w:color="auto"/>
              <w:left w:val="nil"/>
              <w:bottom w:val="nil"/>
              <w:right w:val="single" w:sz="8" w:space="0" w:color="auto"/>
            </w:tcBorders>
            <w:shd w:val="clear" w:color="000000" w:fill="FFE699"/>
            <w:noWrap/>
            <w:vAlign w:val="bottom"/>
            <w:hideMark/>
          </w:tcPr>
          <w:p w14:paraId="56F4CA4F"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3</w:t>
            </w:r>
          </w:p>
        </w:tc>
      </w:tr>
      <w:tr w:rsidR="00E12A23" w:rsidRPr="001017AC" w14:paraId="4C1A0B14" w14:textId="77777777" w:rsidTr="00E12A23">
        <w:trPr>
          <w:trHeight w:val="288"/>
        </w:trPr>
        <w:tc>
          <w:tcPr>
            <w:tcW w:w="2330" w:type="dxa"/>
            <w:tcBorders>
              <w:top w:val="nil"/>
              <w:left w:val="single" w:sz="8" w:space="0" w:color="auto"/>
              <w:bottom w:val="nil"/>
              <w:right w:val="nil"/>
            </w:tcBorders>
            <w:shd w:val="clear" w:color="000000" w:fill="FCE4D6"/>
            <w:noWrap/>
            <w:vAlign w:val="bottom"/>
            <w:hideMark/>
          </w:tcPr>
          <w:p w14:paraId="53FB196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No Change</w:t>
            </w:r>
          </w:p>
        </w:tc>
        <w:tc>
          <w:tcPr>
            <w:tcW w:w="1710" w:type="dxa"/>
            <w:tcBorders>
              <w:top w:val="nil"/>
              <w:left w:val="nil"/>
              <w:bottom w:val="nil"/>
              <w:right w:val="single" w:sz="4" w:space="0" w:color="auto"/>
            </w:tcBorders>
            <w:shd w:val="clear" w:color="000000" w:fill="FFFFFF"/>
            <w:noWrap/>
            <w:vAlign w:val="bottom"/>
            <w:hideMark/>
          </w:tcPr>
          <w:p w14:paraId="63098556" w14:textId="77777777" w:rsidR="00E12A23" w:rsidRPr="001017AC" w:rsidRDefault="00E12A23" w:rsidP="00E12A23">
            <w:pPr>
              <w:spacing w:after="0" w:line="360" w:lineRule="auto"/>
              <w:ind w:left="360"/>
              <w:rPr>
                <w:rFonts w:eastAsia="Times New Roman" w:cstheme="minorHAnsi"/>
                <w:color w:val="000000"/>
                <w:lang w:val="en-US"/>
              </w:rPr>
            </w:pPr>
            <w:proofErr w:type="spellStart"/>
            <w:r w:rsidRPr="001017AC">
              <w:rPr>
                <w:rFonts w:eastAsia="Times New Roman" w:cstheme="minorHAnsi"/>
                <w:color w:val="000000"/>
                <w:lang w:val="en-US"/>
              </w:rPr>
              <w:t>Labour</w:t>
            </w:r>
            <w:proofErr w:type="spellEnd"/>
            <w:r w:rsidRPr="001017AC">
              <w:rPr>
                <w:rFonts w:eastAsia="Times New Roman" w:cstheme="minorHAnsi"/>
                <w:color w:val="000000"/>
                <w:lang w:val="en-US"/>
              </w:rPr>
              <w:t xml:space="preserve"> (manual data processing)</w:t>
            </w:r>
          </w:p>
        </w:tc>
        <w:tc>
          <w:tcPr>
            <w:tcW w:w="1170" w:type="dxa"/>
            <w:tcBorders>
              <w:top w:val="nil"/>
              <w:left w:val="nil"/>
              <w:bottom w:val="nil"/>
              <w:right w:val="single" w:sz="4" w:space="0" w:color="auto"/>
            </w:tcBorders>
            <w:shd w:val="clear" w:color="000000" w:fill="FFFFFF"/>
            <w:noWrap/>
            <w:vAlign w:val="bottom"/>
            <w:hideMark/>
          </w:tcPr>
          <w:p w14:paraId="7F4D320B" w14:textId="054C322C"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$90,000 </w:t>
            </w:r>
          </w:p>
        </w:tc>
        <w:tc>
          <w:tcPr>
            <w:tcW w:w="2175" w:type="dxa"/>
            <w:tcBorders>
              <w:top w:val="nil"/>
              <w:left w:val="nil"/>
              <w:bottom w:val="nil"/>
              <w:right w:val="single" w:sz="4" w:space="0" w:color="auto"/>
            </w:tcBorders>
            <w:shd w:val="clear" w:color="000000" w:fill="FFFFFF"/>
            <w:noWrap/>
            <w:vAlign w:val="bottom"/>
            <w:hideMark/>
          </w:tcPr>
          <w:p w14:paraId="4F85CF39" w14:textId="3D5852B5"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$90,000 </w:t>
            </w:r>
          </w:p>
        </w:tc>
        <w:tc>
          <w:tcPr>
            <w:tcW w:w="1965" w:type="dxa"/>
            <w:tcBorders>
              <w:top w:val="nil"/>
              <w:left w:val="nil"/>
              <w:bottom w:val="nil"/>
              <w:right w:val="single" w:sz="8" w:space="0" w:color="auto"/>
            </w:tcBorders>
            <w:shd w:val="clear" w:color="000000" w:fill="FFFFFF"/>
            <w:noWrap/>
            <w:vAlign w:val="bottom"/>
            <w:hideMark/>
          </w:tcPr>
          <w:p w14:paraId="5B6BA807" w14:textId="3F7915B1"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$90,000 </w:t>
            </w:r>
          </w:p>
        </w:tc>
      </w:tr>
      <w:tr w:rsidR="00E12A23" w:rsidRPr="001017AC" w14:paraId="2F46D4DD" w14:textId="77777777" w:rsidTr="00E12A23">
        <w:trPr>
          <w:trHeight w:val="576"/>
        </w:trPr>
        <w:tc>
          <w:tcPr>
            <w:tcW w:w="2330" w:type="dxa"/>
            <w:tcBorders>
              <w:top w:val="nil"/>
              <w:left w:val="single" w:sz="8" w:space="0" w:color="auto"/>
              <w:bottom w:val="nil"/>
              <w:right w:val="nil"/>
            </w:tcBorders>
            <w:shd w:val="clear" w:color="000000" w:fill="FCE4D6"/>
            <w:noWrap/>
            <w:vAlign w:val="bottom"/>
            <w:hideMark/>
          </w:tcPr>
          <w:p w14:paraId="1E27E5BE" w14:textId="6621D41E"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D0CECE"/>
            <w:vAlign w:val="bottom"/>
            <w:hideMark/>
          </w:tcPr>
          <w:p w14:paraId="7BA57DF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Inefficiencies</w:t>
            </w:r>
          </w:p>
        </w:tc>
        <w:tc>
          <w:tcPr>
            <w:tcW w:w="1170" w:type="dxa"/>
            <w:tcBorders>
              <w:top w:val="nil"/>
              <w:left w:val="nil"/>
              <w:bottom w:val="nil"/>
              <w:right w:val="single" w:sz="4" w:space="0" w:color="auto"/>
            </w:tcBorders>
            <w:shd w:val="clear" w:color="000000" w:fill="D0CECE"/>
            <w:noWrap/>
            <w:vAlign w:val="bottom"/>
            <w:hideMark/>
          </w:tcPr>
          <w:p w14:paraId="16DD712D" w14:textId="3A941280"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$633,613 </w:t>
            </w:r>
          </w:p>
        </w:tc>
        <w:tc>
          <w:tcPr>
            <w:tcW w:w="2175" w:type="dxa"/>
            <w:tcBorders>
              <w:top w:val="nil"/>
              <w:left w:val="nil"/>
              <w:bottom w:val="nil"/>
              <w:right w:val="single" w:sz="4" w:space="0" w:color="auto"/>
            </w:tcBorders>
            <w:shd w:val="clear" w:color="000000" w:fill="D0CECE"/>
            <w:noWrap/>
            <w:vAlign w:val="bottom"/>
            <w:hideMark/>
          </w:tcPr>
          <w:p w14:paraId="484B911B" w14:textId="67475D7B"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$740,983 </w:t>
            </w:r>
          </w:p>
        </w:tc>
        <w:tc>
          <w:tcPr>
            <w:tcW w:w="1965" w:type="dxa"/>
            <w:tcBorders>
              <w:top w:val="nil"/>
              <w:left w:val="nil"/>
              <w:bottom w:val="nil"/>
              <w:right w:val="single" w:sz="8" w:space="0" w:color="auto"/>
            </w:tcBorders>
            <w:shd w:val="clear" w:color="000000" w:fill="D0CECE"/>
            <w:noWrap/>
            <w:vAlign w:val="bottom"/>
            <w:hideMark/>
          </w:tcPr>
          <w:p w14:paraId="160A96C6" w14:textId="26C01AB5"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$848,353 </w:t>
            </w:r>
          </w:p>
        </w:tc>
      </w:tr>
      <w:tr w:rsidR="00E12A23" w:rsidRPr="001017AC" w14:paraId="756D95CA" w14:textId="77777777" w:rsidTr="00E12A23">
        <w:trPr>
          <w:trHeight w:val="288"/>
        </w:trPr>
        <w:tc>
          <w:tcPr>
            <w:tcW w:w="2330" w:type="dxa"/>
            <w:tcBorders>
              <w:top w:val="nil"/>
              <w:left w:val="single" w:sz="8" w:space="0" w:color="auto"/>
              <w:bottom w:val="nil"/>
              <w:right w:val="nil"/>
            </w:tcBorders>
            <w:shd w:val="clear" w:color="000000" w:fill="FCE4D6"/>
            <w:noWrap/>
            <w:vAlign w:val="bottom"/>
            <w:hideMark/>
          </w:tcPr>
          <w:p w14:paraId="4B60FF32" w14:textId="09ECD3F4"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FFFFFF"/>
            <w:noWrap/>
            <w:vAlign w:val="bottom"/>
            <w:hideMark/>
          </w:tcPr>
          <w:p w14:paraId="632B03FE"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Licensing</w:t>
            </w:r>
          </w:p>
        </w:tc>
        <w:tc>
          <w:tcPr>
            <w:tcW w:w="1170" w:type="dxa"/>
            <w:tcBorders>
              <w:top w:val="nil"/>
              <w:left w:val="nil"/>
              <w:bottom w:val="nil"/>
              <w:right w:val="single" w:sz="4" w:space="0" w:color="auto"/>
            </w:tcBorders>
            <w:shd w:val="clear" w:color="000000" w:fill="FFFFFF"/>
            <w:noWrap/>
            <w:vAlign w:val="bottom"/>
            <w:hideMark/>
          </w:tcPr>
          <w:p w14:paraId="04451785"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w:t>
            </w:r>
          </w:p>
        </w:tc>
        <w:tc>
          <w:tcPr>
            <w:tcW w:w="2175" w:type="dxa"/>
            <w:tcBorders>
              <w:top w:val="nil"/>
              <w:left w:val="nil"/>
              <w:bottom w:val="single" w:sz="4" w:space="0" w:color="auto"/>
              <w:right w:val="single" w:sz="4" w:space="0" w:color="auto"/>
            </w:tcBorders>
            <w:shd w:val="clear" w:color="000000" w:fill="FFFFFF"/>
            <w:noWrap/>
            <w:vAlign w:val="bottom"/>
            <w:hideMark/>
          </w:tcPr>
          <w:p w14:paraId="69A40089"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w:t>
            </w:r>
          </w:p>
        </w:tc>
        <w:tc>
          <w:tcPr>
            <w:tcW w:w="1965" w:type="dxa"/>
            <w:tcBorders>
              <w:top w:val="nil"/>
              <w:left w:val="nil"/>
              <w:bottom w:val="nil"/>
              <w:right w:val="single" w:sz="8" w:space="0" w:color="auto"/>
            </w:tcBorders>
            <w:shd w:val="clear" w:color="000000" w:fill="FFFFFF"/>
            <w:noWrap/>
            <w:vAlign w:val="bottom"/>
            <w:hideMark/>
          </w:tcPr>
          <w:p w14:paraId="53B582F3"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w:t>
            </w:r>
          </w:p>
        </w:tc>
      </w:tr>
      <w:tr w:rsidR="00E12A23" w:rsidRPr="001017AC" w14:paraId="027198BA" w14:textId="77777777" w:rsidTr="00E12A23">
        <w:trPr>
          <w:trHeight w:val="300"/>
        </w:trPr>
        <w:tc>
          <w:tcPr>
            <w:tcW w:w="2330" w:type="dxa"/>
            <w:tcBorders>
              <w:top w:val="nil"/>
              <w:left w:val="single" w:sz="8" w:space="0" w:color="auto"/>
              <w:bottom w:val="single" w:sz="8" w:space="0" w:color="auto"/>
              <w:right w:val="nil"/>
            </w:tcBorders>
            <w:shd w:val="clear" w:color="000000" w:fill="FCE4D6"/>
            <w:noWrap/>
            <w:vAlign w:val="bottom"/>
            <w:hideMark/>
          </w:tcPr>
          <w:p w14:paraId="08186DB5" w14:textId="28A8C335"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single" w:sz="4" w:space="0" w:color="auto"/>
              <w:left w:val="nil"/>
              <w:bottom w:val="single" w:sz="8" w:space="0" w:color="auto"/>
              <w:right w:val="single" w:sz="4" w:space="0" w:color="auto"/>
            </w:tcBorders>
            <w:shd w:val="clear" w:color="000000" w:fill="FFFFFF"/>
            <w:noWrap/>
            <w:vAlign w:val="bottom"/>
            <w:hideMark/>
          </w:tcPr>
          <w:p w14:paraId="2C356E08" w14:textId="77777777"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Total</w:t>
            </w:r>
          </w:p>
        </w:tc>
        <w:tc>
          <w:tcPr>
            <w:tcW w:w="1170" w:type="dxa"/>
            <w:tcBorders>
              <w:top w:val="single" w:sz="4" w:space="0" w:color="auto"/>
              <w:left w:val="nil"/>
              <w:bottom w:val="single" w:sz="8" w:space="0" w:color="auto"/>
              <w:right w:val="single" w:sz="4" w:space="0" w:color="auto"/>
            </w:tcBorders>
            <w:shd w:val="clear" w:color="000000" w:fill="FFFFFF"/>
            <w:noWrap/>
            <w:vAlign w:val="bottom"/>
            <w:hideMark/>
          </w:tcPr>
          <w:p w14:paraId="18CAE201" w14:textId="6890E389"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$723,613 </w:t>
            </w:r>
          </w:p>
        </w:tc>
        <w:tc>
          <w:tcPr>
            <w:tcW w:w="2175" w:type="dxa"/>
            <w:tcBorders>
              <w:top w:val="single" w:sz="4" w:space="0" w:color="auto"/>
              <w:left w:val="nil"/>
              <w:bottom w:val="single" w:sz="4" w:space="0" w:color="auto"/>
              <w:right w:val="single" w:sz="4" w:space="0" w:color="auto"/>
            </w:tcBorders>
            <w:shd w:val="clear" w:color="000000" w:fill="FFFFFF"/>
            <w:noWrap/>
            <w:vAlign w:val="bottom"/>
            <w:hideMark/>
          </w:tcPr>
          <w:p w14:paraId="3A4D0393" w14:textId="3EAEE926"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$830,983 </w:t>
            </w:r>
          </w:p>
        </w:tc>
        <w:tc>
          <w:tcPr>
            <w:tcW w:w="1965" w:type="dxa"/>
            <w:tcBorders>
              <w:top w:val="single" w:sz="4" w:space="0" w:color="auto"/>
              <w:left w:val="nil"/>
              <w:bottom w:val="single" w:sz="8" w:space="0" w:color="auto"/>
              <w:right w:val="single" w:sz="8" w:space="0" w:color="auto"/>
            </w:tcBorders>
            <w:shd w:val="clear" w:color="000000" w:fill="FFFFFF"/>
            <w:noWrap/>
            <w:vAlign w:val="bottom"/>
            <w:hideMark/>
          </w:tcPr>
          <w:p w14:paraId="378EF59F" w14:textId="021DDD9D"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$ 938,353 </w:t>
            </w:r>
          </w:p>
        </w:tc>
      </w:tr>
      <w:tr w:rsidR="00E12A23" w:rsidRPr="001017AC" w14:paraId="45A5366F" w14:textId="77777777" w:rsidTr="00E12A23">
        <w:trPr>
          <w:trHeight w:val="288"/>
        </w:trPr>
        <w:tc>
          <w:tcPr>
            <w:tcW w:w="2330" w:type="dxa"/>
            <w:tcBorders>
              <w:top w:val="nil"/>
              <w:left w:val="nil"/>
              <w:bottom w:val="nil"/>
              <w:right w:val="nil"/>
            </w:tcBorders>
            <w:shd w:val="clear" w:color="000000" w:fill="FFFFFF"/>
            <w:noWrap/>
            <w:vAlign w:val="bottom"/>
            <w:hideMark/>
          </w:tcPr>
          <w:p w14:paraId="5AFCC161" w14:textId="18991800"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000000" w:fill="FFFFFF"/>
            <w:noWrap/>
            <w:vAlign w:val="bottom"/>
            <w:hideMark/>
          </w:tcPr>
          <w:p w14:paraId="2D938DB8" w14:textId="68941173"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nil"/>
              <w:left w:val="nil"/>
              <w:bottom w:val="nil"/>
              <w:right w:val="nil"/>
            </w:tcBorders>
            <w:shd w:val="clear" w:color="auto" w:fill="auto"/>
            <w:noWrap/>
            <w:vAlign w:val="bottom"/>
            <w:hideMark/>
          </w:tcPr>
          <w:p w14:paraId="10B09068" w14:textId="77777777" w:rsidR="00E12A23" w:rsidRPr="001017AC" w:rsidRDefault="00E12A23" w:rsidP="00E12A23">
            <w:pPr>
              <w:spacing w:after="0" w:line="360" w:lineRule="auto"/>
              <w:ind w:left="360"/>
              <w:rPr>
                <w:rFonts w:eastAsia="Times New Roman" w:cstheme="minorHAnsi"/>
                <w:color w:val="000000"/>
                <w:lang w:val="en-US"/>
              </w:rPr>
            </w:pPr>
          </w:p>
        </w:tc>
        <w:tc>
          <w:tcPr>
            <w:tcW w:w="2175" w:type="dxa"/>
            <w:tcBorders>
              <w:top w:val="single" w:sz="4" w:space="0" w:color="auto"/>
              <w:left w:val="nil"/>
              <w:bottom w:val="nil"/>
              <w:right w:val="nil"/>
            </w:tcBorders>
            <w:shd w:val="clear" w:color="auto" w:fill="auto"/>
            <w:noWrap/>
            <w:vAlign w:val="bottom"/>
            <w:hideMark/>
          </w:tcPr>
          <w:p w14:paraId="60A0A0F9"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0D4C5D55"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4E45EC83" w14:textId="77777777" w:rsidTr="00E12A23">
        <w:trPr>
          <w:trHeight w:val="300"/>
        </w:trPr>
        <w:tc>
          <w:tcPr>
            <w:tcW w:w="2330" w:type="dxa"/>
            <w:tcBorders>
              <w:top w:val="nil"/>
              <w:left w:val="nil"/>
              <w:bottom w:val="nil"/>
              <w:right w:val="nil"/>
            </w:tcBorders>
            <w:shd w:val="clear" w:color="auto" w:fill="auto"/>
            <w:noWrap/>
            <w:vAlign w:val="bottom"/>
            <w:hideMark/>
          </w:tcPr>
          <w:p w14:paraId="6E260EC6" w14:textId="77777777" w:rsidR="00E12A23" w:rsidRPr="001017AC" w:rsidRDefault="00E12A23" w:rsidP="00E12A23">
            <w:pPr>
              <w:spacing w:after="0" w:line="360" w:lineRule="auto"/>
              <w:ind w:left="360"/>
              <w:rPr>
                <w:rFonts w:eastAsia="Times New Roman" w:cstheme="minorHAnsi"/>
                <w:lang w:val="en-US"/>
              </w:rPr>
            </w:pPr>
          </w:p>
        </w:tc>
        <w:tc>
          <w:tcPr>
            <w:tcW w:w="1710" w:type="dxa"/>
            <w:tcBorders>
              <w:top w:val="nil"/>
              <w:left w:val="nil"/>
              <w:bottom w:val="nil"/>
              <w:right w:val="nil"/>
            </w:tcBorders>
            <w:shd w:val="clear" w:color="auto" w:fill="auto"/>
            <w:noWrap/>
            <w:vAlign w:val="bottom"/>
            <w:hideMark/>
          </w:tcPr>
          <w:p w14:paraId="4511A296"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nil"/>
              <w:right w:val="nil"/>
            </w:tcBorders>
            <w:shd w:val="clear" w:color="auto" w:fill="auto"/>
            <w:noWrap/>
            <w:vAlign w:val="bottom"/>
            <w:hideMark/>
          </w:tcPr>
          <w:p w14:paraId="50973A9E"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54B0AF57"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194384AF"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63877497" w14:textId="77777777" w:rsidTr="00E12A23">
        <w:trPr>
          <w:trHeight w:val="288"/>
        </w:trPr>
        <w:tc>
          <w:tcPr>
            <w:tcW w:w="2330" w:type="dxa"/>
            <w:tcBorders>
              <w:top w:val="single" w:sz="8" w:space="0" w:color="auto"/>
              <w:left w:val="single" w:sz="8" w:space="0" w:color="auto"/>
              <w:bottom w:val="nil"/>
              <w:right w:val="nil"/>
            </w:tcBorders>
            <w:shd w:val="clear" w:color="000000" w:fill="E2EFDA"/>
            <w:noWrap/>
            <w:vAlign w:val="bottom"/>
            <w:hideMark/>
          </w:tcPr>
          <w:p w14:paraId="6B8F4D9B" w14:textId="3252EF50"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single" w:sz="8" w:space="0" w:color="auto"/>
              <w:left w:val="nil"/>
              <w:bottom w:val="nil"/>
              <w:right w:val="single" w:sz="4" w:space="0" w:color="auto"/>
            </w:tcBorders>
            <w:shd w:val="clear" w:color="000000" w:fill="FFE699"/>
            <w:noWrap/>
            <w:vAlign w:val="bottom"/>
            <w:hideMark/>
          </w:tcPr>
          <w:p w14:paraId="73A12259" w14:textId="46730996"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single" w:sz="8" w:space="0" w:color="auto"/>
              <w:left w:val="nil"/>
              <w:bottom w:val="nil"/>
              <w:right w:val="single" w:sz="4" w:space="0" w:color="auto"/>
            </w:tcBorders>
            <w:shd w:val="clear" w:color="000000" w:fill="FFE699"/>
            <w:noWrap/>
            <w:vAlign w:val="bottom"/>
            <w:hideMark/>
          </w:tcPr>
          <w:p w14:paraId="07AFB808"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8" w:space="0" w:color="auto"/>
              <w:left w:val="nil"/>
              <w:bottom w:val="nil"/>
              <w:right w:val="single" w:sz="4" w:space="0" w:color="auto"/>
            </w:tcBorders>
            <w:shd w:val="clear" w:color="000000" w:fill="FFE699"/>
            <w:noWrap/>
            <w:vAlign w:val="bottom"/>
            <w:hideMark/>
          </w:tcPr>
          <w:p w14:paraId="7B33BC95"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single" w:sz="8" w:space="0" w:color="auto"/>
              <w:left w:val="nil"/>
              <w:bottom w:val="nil"/>
              <w:right w:val="single" w:sz="8" w:space="0" w:color="auto"/>
            </w:tcBorders>
            <w:shd w:val="clear" w:color="000000" w:fill="FFE699"/>
            <w:noWrap/>
            <w:vAlign w:val="bottom"/>
            <w:hideMark/>
          </w:tcPr>
          <w:p w14:paraId="0AD68A6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3</w:t>
            </w:r>
          </w:p>
        </w:tc>
      </w:tr>
      <w:tr w:rsidR="00E12A23" w:rsidRPr="001017AC" w14:paraId="4DC10517" w14:textId="77777777" w:rsidTr="00E12A23">
        <w:trPr>
          <w:trHeight w:val="288"/>
        </w:trPr>
        <w:tc>
          <w:tcPr>
            <w:tcW w:w="2330" w:type="dxa"/>
            <w:tcBorders>
              <w:top w:val="nil"/>
              <w:left w:val="single" w:sz="8" w:space="0" w:color="auto"/>
              <w:bottom w:val="nil"/>
              <w:right w:val="nil"/>
            </w:tcBorders>
            <w:shd w:val="clear" w:color="000000" w:fill="E2EFDA"/>
            <w:noWrap/>
            <w:vAlign w:val="bottom"/>
            <w:hideMark/>
          </w:tcPr>
          <w:p w14:paraId="5E90BE63"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Implementation of BI</w:t>
            </w:r>
          </w:p>
        </w:tc>
        <w:tc>
          <w:tcPr>
            <w:tcW w:w="1710" w:type="dxa"/>
            <w:tcBorders>
              <w:top w:val="nil"/>
              <w:left w:val="nil"/>
              <w:bottom w:val="nil"/>
              <w:right w:val="single" w:sz="4" w:space="0" w:color="auto"/>
            </w:tcBorders>
            <w:shd w:val="clear" w:color="000000" w:fill="FFFFFF"/>
            <w:noWrap/>
            <w:vAlign w:val="bottom"/>
            <w:hideMark/>
          </w:tcPr>
          <w:p w14:paraId="71E4CDA1" w14:textId="77777777" w:rsidR="00E12A23" w:rsidRPr="001017AC" w:rsidRDefault="00E12A23" w:rsidP="00E12A23">
            <w:pPr>
              <w:spacing w:after="0" w:line="360" w:lineRule="auto"/>
              <w:ind w:left="360"/>
              <w:rPr>
                <w:rFonts w:eastAsia="Times New Roman" w:cstheme="minorHAnsi"/>
                <w:color w:val="000000"/>
                <w:lang w:val="en-US"/>
              </w:rPr>
            </w:pPr>
            <w:proofErr w:type="spellStart"/>
            <w:r w:rsidRPr="001017AC">
              <w:rPr>
                <w:rFonts w:eastAsia="Times New Roman" w:cstheme="minorHAnsi"/>
                <w:color w:val="000000"/>
                <w:lang w:val="en-US"/>
              </w:rPr>
              <w:t>Labour</w:t>
            </w:r>
            <w:proofErr w:type="spellEnd"/>
          </w:p>
        </w:tc>
        <w:tc>
          <w:tcPr>
            <w:tcW w:w="1170" w:type="dxa"/>
            <w:tcBorders>
              <w:top w:val="nil"/>
              <w:left w:val="nil"/>
              <w:bottom w:val="nil"/>
              <w:right w:val="single" w:sz="4" w:space="0" w:color="auto"/>
            </w:tcBorders>
            <w:shd w:val="clear" w:color="000000" w:fill="FFFFFF"/>
            <w:noWrap/>
            <w:vAlign w:val="bottom"/>
            <w:hideMark/>
          </w:tcPr>
          <w:p w14:paraId="71B18861" w14:textId="21CBF43F"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$48,000 </w:t>
            </w:r>
          </w:p>
        </w:tc>
        <w:tc>
          <w:tcPr>
            <w:tcW w:w="2175" w:type="dxa"/>
            <w:tcBorders>
              <w:top w:val="nil"/>
              <w:left w:val="nil"/>
              <w:bottom w:val="nil"/>
              <w:right w:val="single" w:sz="4" w:space="0" w:color="auto"/>
            </w:tcBorders>
            <w:shd w:val="clear" w:color="000000" w:fill="FFFFFF"/>
            <w:noWrap/>
            <w:vAlign w:val="bottom"/>
            <w:hideMark/>
          </w:tcPr>
          <w:p w14:paraId="42C9EAD9" w14:textId="53846CA1"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$48,000 </w:t>
            </w:r>
          </w:p>
        </w:tc>
        <w:tc>
          <w:tcPr>
            <w:tcW w:w="1965" w:type="dxa"/>
            <w:tcBorders>
              <w:top w:val="nil"/>
              <w:left w:val="nil"/>
              <w:bottom w:val="nil"/>
              <w:right w:val="single" w:sz="8" w:space="0" w:color="auto"/>
            </w:tcBorders>
            <w:shd w:val="clear" w:color="000000" w:fill="FFFFFF"/>
            <w:noWrap/>
            <w:vAlign w:val="bottom"/>
            <w:hideMark/>
          </w:tcPr>
          <w:p w14:paraId="5743592D" w14:textId="55DE7EA9"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$48,000 </w:t>
            </w:r>
          </w:p>
        </w:tc>
      </w:tr>
      <w:tr w:rsidR="00E12A23" w:rsidRPr="001017AC" w14:paraId="7C66915B" w14:textId="77777777" w:rsidTr="00E12A23">
        <w:trPr>
          <w:trHeight w:val="288"/>
        </w:trPr>
        <w:tc>
          <w:tcPr>
            <w:tcW w:w="2330" w:type="dxa"/>
            <w:tcBorders>
              <w:top w:val="nil"/>
              <w:left w:val="single" w:sz="8" w:space="0" w:color="auto"/>
              <w:bottom w:val="nil"/>
              <w:right w:val="nil"/>
            </w:tcBorders>
            <w:shd w:val="clear" w:color="000000" w:fill="E2EFDA"/>
            <w:noWrap/>
            <w:vAlign w:val="bottom"/>
            <w:hideMark/>
          </w:tcPr>
          <w:p w14:paraId="00ED12DC" w14:textId="7CBFBEB9"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D0CECE"/>
            <w:vAlign w:val="bottom"/>
            <w:hideMark/>
          </w:tcPr>
          <w:p w14:paraId="21F92AAF"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Inefficiencies</w:t>
            </w:r>
          </w:p>
        </w:tc>
        <w:tc>
          <w:tcPr>
            <w:tcW w:w="1170" w:type="dxa"/>
            <w:tcBorders>
              <w:top w:val="nil"/>
              <w:left w:val="nil"/>
              <w:bottom w:val="nil"/>
              <w:right w:val="single" w:sz="4" w:space="0" w:color="auto"/>
            </w:tcBorders>
            <w:shd w:val="clear" w:color="000000" w:fill="D0CECE"/>
            <w:noWrap/>
            <w:vAlign w:val="bottom"/>
            <w:hideMark/>
          </w:tcPr>
          <w:p w14:paraId="6EE74E38" w14:textId="6AEE40F1"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$443,529 </w:t>
            </w:r>
          </w:p>
        </w:tc>
        <w:tc>
          <w:tcPr>
            <w:tcW w:w="2175" w:type="dxa"/>
            <w:tcBorders>
              <w:top w:val="nil"/>
              <w:left w:val="nil"/>
              <w:bottom w:val="nil"/>
              <w:right w:val="single" w:sz="4" w:space="0" w:color="auto"/>
            </w:tcBorders>
            <w:shd w:val="clear" w:color="000000" w:fill="D0CECE"/>
            <w:noWrap/>
            <w:vAlign w:val="bottom"/>
            <w:hideMark/>
          </w:tcPr>
          <w:p w14:paraId="3AB0AD19" w14:textId="5D1777A0"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$481,639 </w:t>
            </w:r>
          </w:p>
        </w:tc>
        <w:tc>
          <w:tcPr>
            <w:tcW w:w="1965" w:type="dxa"/>
            <w:tcBorders>
              <w:top w:val="nil"/>
              <w:left w:val="nil"/>
              <w:bottom w:val="nil"/>
              <w:right w:val="single" w:sz="8" w:space="0" w:color="auto"/>
            </w:tcBorders>
            <w:shd w:val="clear" w:color="000000" w:fill="D0CECE"/>
            <w:noWrap/>
            <w:vAlign w:val="bottom"/>
            <w:hideMark/>
          </w:tcPr>
          <w:p w14:paraId="26ED65C9" w14:textId="4BE4D03F"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$509,012 </w:t>
            </w:r>
          </w:p>
        </w:tc>
      </w:tr>
      <w:tr w:rsidR="00E12A23" w:rsidRPr="001017AC" w14:paraId="76D4975F" w14:textId="77777777" w:rsidTr="00E12A23">
        <w:trPr>
          <w:trHeight w:val="288"/>
        </w:trPr>
        <w:tc>
          <w:tcPr>
            <w:tcW w:w="2330" w:type="dxa"/>
            <w:tcBorders>
              <w:top w:val="nil"/>
              <w:left w:val="single" w:sz="8" w:space="0" w:color="auto"/>
              <w:bottom w:val="nil"/>
              <w:right w:val="nil"/>
            </w:tcBorders>
            <w:shd w:val="clear" w:color="000000" w:fill="E2EFDA"/>
            <w:noWrap/>
            <w:vAlign w:val="bottom"/>
            <w:hideMark/>
          </w:tcPr>
          <w:p w14:paraId="05E338E3" w14:textId="264BA5A7"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FFFFFF"/>
            <w:noWrap/>
            <w:vAlign w:val="bottom"/>
            <w:hideMark/>
          </w:tcPr>
          <w:p w14:paraId="790A146F"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Licensing</w:t>
            </w:r>
          </w:p>
        </w:tc>
        <w:tc>
          <w:tcPr>
            <w:tcW w:w="1170" w:type="dxa"/>
            <w:tcBorders>
              <w:top w:val="nil"/>
              <w:left w:val="nil"/>
              <w:bottom w:val="nil"/>
              <w:right w:val="single" w:sz="4" w:space="0" w:color="auto"/>
            </w:tcBorders>
            <w:shd w:val="clear" w:color="000000" w:fill="FFFFFF"/>
            <w:noWrap/>
            <w:vAlign w:val="bottom"/>
            <w:hideMark/>
          </w:tcPr>
          <w:p w14:paraId="12BEDA77" w14:textId="2E8375CE"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$35,000 </w:t>
            </w:r>
          </w:p>
        </w:tc>
        <w:tc>
          <w:tcPr>
            <w:tcW w:w="2175" w:type="dxa"/>
            <w:tcBorders>
              <w:top w:val="nil"/>
              <w:left w:val="nil"/>
              <w:bottom w:val="nil"/>
              <w:right w:val="single" w:sz="4" w:space="0" w:color="auto"/>
            </w:tcBorders>
            <w:shd w:val="clear" w:color="000000" w:fill="FFFFFF"/>
            <w:noWrap/>
            <w:vAlign w:val="bottom"/>
            <w:hideMark/>
          </w:tcPr>
          <w:p w14:paraId="3ECFCFB0" w14:textId="4059BD7A"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$35,000 </w:t>
            </w:r>
          </w:p>
        </w:tc>
        <w:tc>
          <w:tcPr>
            <w:tcW w:w="1965" w:type="dxa"/>
            <w:tcBorders>
              <w:top w:val="nil"/>
              <w:left w:val="nil"/>
              <w:bottom w:val="nil"/>
              <w:right w:val="single" w:sz="8" w:space="0" w:color="auto"/>
            </w:tcBorders>
            <w:shd w:val="clear" w:color="000000" w:fill="FFFFFF"/>
            <w:noWrap/>
            <w:vAlign w:val="bottom"/>
            <w:hideMark/>
          </w:tcPr>
          <w:p w14:paraId="455F5F37" w14:textId="74333DE9"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$35,000 </w:t>
            </w:r>
          </w:p>
        </w:tc>
      </w:tr>
      <w:tr w:rsidR="00E12A23" w:rsidRPr="001017AC" w14:paraId="2DC03FA6" w14:textId="77777777" w:rsidTr="00E12A23">
        <w:trPr>
          <w:trHeight w:val="300"/>
        </w:trPr>
        <w:tc>
          <w:tcPr>
            <w:tcW w:w="2330" w:type="dxa"/>
            <w:tcBorders>
              <w:top w:val="nil"/>
              <w:left w:val="single" w:sz="8" w:space="0" w:color="auto"/>
              <w:bottom w:val="single" w:sz="8" w:space="0" w:color="auto"/>
              <w:right w:val="nil"/>
            </w:tcBorders>
            <w:shd w:val="clear" w:color="000000" w:fill="E2EFDA"/>
            <w:noWrap/>
            <w:vAlign w:val="bottom"/>
            <w:hideMark/>
          </w:tcPr>
          <w:p w14:paraId="54C001E9" w14:textId="567581B4"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single" w:sz="8" w:space="0" w:color="auto"/>
              <w:right w:val="single" w:sz="4" w:space="0" w:color="auto"/>
            </w:tcBorders>
            <w:shd w:val="clear" w:color="000000" w:fill="FFFFFF"/>
            <w:noWrap/>
            <w:vAlign w:val="bottom"/>
            <w:hideMark/>
          </w:tcPr>
          <w:p w14:paraId="65161EC9" w14:textId="77777777"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Total</w:t>
            </w:r>
          </w:p>
        </w:tc>
        <w:tc>
          <w:tcPr>
            <w:tcW w:w="1170" w:type="dxa"/>
            <w:tcBorders>
              <w:top w:val="nil"/>
              <w:left w:val="nil"/>
              <w:bottom w:val="single" w:sz="8" w:space="0" w:color="auto"/>
              <w:right w:val="single" w:sz="4" w:space="0" w:color="auto"/>
            </w:tcBorders>
            <w:shd w:val="clear" w:color="000000" w:fill="FFFFFF"/>
            <w:noWrap/>
            <w:vAlign w:val="bottom"/>
            <w:hideMark/>
          </w:tcPr>
          <w:p w14:paraId="1CA7E860" w14:textId="630D765A"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$526,529 </w:t>
            </w:r>
          </w:p>
        </w:tc>
        <w:tc>
          <w:tcPr>
            <w:tcW w:w="2175" w:type="dxa"/>
            <w:tcBorders>
              <w:top w:val="nil"/>
              <w:left w:val="nil"/>
              <w:bottom w:val="single" w:sz="8" w:space="0" w:color="auto"/>
              <w:right w:val="single" w:sz="4" w:space="0" w:color="auto"/>
            </w:tcBorders>
            <w:shd w:val="clear" w:color="000000" w:fill="FFFFFF"/>
            <w:noWrap/>
            <w:vAlign w:val="bottom"/>
            <w:hideMark/>
          </w:tcPr>
          <w:p w14:paraId="708A7F2B" w14:textId="3B5464F5"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$564,639 </w:t>
            </w:r>
          </w:p>
        </w:tc>
        <w:tc>
          <w:tcPr>
            <w:tcW w:w="1965" w:type="dxa"/>
            <w:tcBorders>
              <w:top w:val="nil"/>
              <w:left w:val="nil"/>
              <w:bottom w:val="single" w:sz="8" w:space="0" w:color="auto"/>
              <w:right w:val="single" w:sz="8" w:space="0" w:color="auto"/>
            </w:tcBorders>
            <w:shd w:val="clear" w:color="000000" w:fill="FFFFFF"/>
            <w:noWrap/>
            <w:vAlign w:val="bottom"/>
            <w:hideMark/>
          </w:tcPr>
          <w:p w14:paraId="0C3D7BBA" w14:textId="76171D71"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$592,012 </w:t>
            </w:r>
          </w:p>
        </w:tc>
      </w:tr>
      <w:tr w:rsidR="00E12A23" w:rsidRPr="001017AC" w14:paraId="56E73679" w14:textId="77777777" w:rsidTr="00E12A23">
        <w:trPr>
          <w:trHeight w:val="300"/>
        </w:trPr>
        <w:tc>
          <w:tcPr>
            <w:tcW w:w="2330" w:type="dxa"/>
            <w:tcBorders>
              <w:top w:val="nil"/>
              <w:left w:val="nil"/>
              <w:bottom w:val="nil"/>
              <w:right w:val="nil"/>
            </w:tcBorders>
            <w:shd w:val="clear" w:color="000000" w:fill="FFFFFF"/>
            <w:noWrap/>
            <w:vAlign w:val="bottom"/>
            <w:hideMark/>
          </w:tcPr>
          <w:p w14:paraId="43569C2B" w14:textId="73FB9E91"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auto" w:fill="auto"/>
            <w:noWrap/>
            <w:vAlign w:val="bottom"/>
            <w:hideMark/>
          </w:tcPr>
          <w:p w14:paraId="6CB207CB" w14:textId="77777777"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nil"/>
              <w:left w:val="nil"/>
              <w:bottom w:val="nil"/>
              <w:right w:val="nil"/>
            </w:tcBorders>
            <w:shd w:val="clear" w:color="auto" w:fill="auto"/>
            <w:noWrap/>
            <w:vAlign w:val="bottom"/>
            <w:hideMark/>
          </w:tcPr>
          <w:p w14:paraId="04E1DF5A"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684222AF"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4C398D1C"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0C9CE7C8" w14:textId="77777777" w:rsidTr="00E12A23">
        <w:trPr>
          <w:trHeight w:val="576"/>
        </w:trPr>
        <w:tc>
          <w:tcPr>
            <w:tcW w:w="2330" w:type="dxa"/>
            <w:tcBorders>
              <w:top w:val="single" w:sz="8" w:space="0" w:color="auto"/>
              <w:left w:val="single" w:sz="8" w:space="0" w:color="auto"/>
              <w:bottom w:val="nil"/>
              <w:right w:val="nil"/>
            </w:tcBorders>
            <w:shd w:val="clear" w:color="000000" w:fill="D9E1F2"/>
            <w:noWrap/>
            <w:vAlign w:val="bottom"/>
            <w:hideMark/>
          </w:tcPr>
          <w:p w14:paraId="7F21AED9" w14:textId="77777777" w:rsidR="00E12A23" w:rsidRPr="001017AC" w:rsidRDefault="00E12A23" w:rsidP="00E12A23">
            <w:pPr>
              <w:spacing w:after="0" w:line="360" w:lineRule="auto"/>
              <w:ind w:left="360"/>
              <w:rPr>
                <w:rFonts w:eastAsia="Times New Roman" w:cstheme="minorHAnsi"/>
                <w:color w:val="000000"/>
                <w:lang w:val="en-US"/>
              </w:rPr>
            </w:pPr>
            <w:bookmarkStart w:id="305" w:name="_Hlk44280742"/>
            <w:r w:rsidRPr="001017AC">
              <w:rPr>
                <w:rFonts w:eastAsia="Times New Roman" w:cstheme="minorHAnsi"/>
                <w:color w:val="000000"/>
                <w:lang w:val="en-US"/>
              </w:rPr>
              <w:t>Total investment cost</w:t>
            </w:r>
          </w:p>
        </w:tc>
        <w:tc>
          <w:tcPr>
            <w:tcW w:w="1710" w:type="dxa"/>
            <w:tcBorders>
              <w:top w:val="single" w:sz="8" w:space="0" w:color="auto"/>
              <w:left w:val="nil"/>
              <w:bottom w:val="nil"/>
              <w:right w:val="nil"/>
            </w:tcBorders>
            <w:shd w:val="clear" w:color="000000" w:fill="D0CECE"/>
            <w:vAlign w:val="bottom"/>
            <w:hideMark/>
          </w:tcPr>
          <w:p w14:paraId="4A3DB47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Software Microsoft Dynamics NAV</w:t>
            </w:r>
          </w:p>
        </w:tc>
        <w:tc>
          <w:tcPr>
            <w:tcW w:w="1170" w:type="dxa"/>
            <w:tcBorders>
              <w:top w:val="single" w:sz="8" w:space="0" w:color="auto"/>
              <w:left w:val="single" w:sz="4" w:space="0" w:color="auto"/>
              <w:bottom w:val="nil"/>
              <w:right w:val="single" w:sz="8" w:space="0" w:color="auto"/>
            </w:tcBorders>
            <w:shd w:val="clear" w:color="000000" w:fill="D0CECE"/>
            <w:vAlign w:val="center"/>
            <w:hideMark/>
          </w:tcPr>
          <w:p w14:paraId="3C402566"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 xml:space="preserve">$130,000 </w:t>
            </w:r>
          </w:p>
        </w:tc>
        <w:tc>
          <w:tcPr>
            <w:tcW w:w="2175" w:type="dxa"/>
            <w:tcBorders>
              <w:top w:val="nil"/>
              <w:left w:val="nil"/>
              <w:bottom w:val="nil"/>
              <w:right w:val="nil"/>
            </w:tcBorders>
            <w:shd w:val="clear" w:color="auto" w:fill="auto"/>
            <w:noWrap/>
            <w:vAlign w:val="bottom"/>
            <w:hideMark/>
          </w:tcPr>
          <w:p w14:paraId="03E78570" w14:textId="77777777" w:rsidR="00E12A23" w:rsidRPr="001017AC" w:rsidRDefault="00E12A23" w:rsidP="00E12A23">
            <w:pPr>
              <w:spacing w:after="0" w:line="360" w:lineRule="auto"/>
              <w:ind w:left="360"/>
              <w:jc w:val="right"/>
              <w:rPr>
                <w:rFonts w:eastAsia="Times New Roman" w:cstheme="minorHAnsi"/>
                <w:color w:val="000000"/>
                <w:lang w:val="en-US"/>
              </w:rPr>
            </w:pPr>
          </w:p>
        </w:tc>
        <w:tc>
          <w:tcPr>
            <w:tcW w:w="1965" w:type="dxa"/>
            <w:tcBorders>
              <w:top w:val="nil"/>
              <w:left w:val="nil"/>
              <w:bottom w:val="nil"/>
              <w:right w:val="nil"/>
            </w:tcBorders>
            <w:shd w:val="clear" w:color="auto" w:fill="auto"/>
            <w:noWrap/>
            <w:vAlign w:val="bottom"/>
            <w:hideMark/>
          </w:tcPr>
          <w:p w14:paraId="63F6C2D2"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15A460DF" w14:textId="77777777" w:rsidTr="00E12A23">
        <w:trPr>
          <w:trHeight w:val="288"/>
        </w:trPr>
        <w:tc>
          <w:tcPr>
            <w:tcW w:w="2330" w:type="dxa"/>
            <w:tcBorders>
              <w:top w:val="nil"/>
              <w:left w:val="single" w:sz="8" w:space="0" w:color="auto"/>
              <w:bottom w:val="nil"/>
              <w:right w:val="nil"/>
            </w:tcBorders>
            <w:shd w:val="clear" w:color="000000" w:fill="D9E1F2"/>
            <w:noWrap/>
            <w:vAlign w:val="bottom"/>
            <w:hideMark/>
          </w:tcPr>
          <w:p w14:paraId="7A748FF0" w14:textId="2015BEF3"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000000" w:fill="FFFFFF"/>
            <w:vAlign w:val="bottom"/>
            <w:hideMark/>
          </w:tcPr>
          <w:p w14:paraId="64C2D170"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Training</w:t>
            </w:r>
          </w:p>
        </w:tc>
        <w:tc>
          <w:tcPr>
            <w:tcW w:w="1170" w:type="dxa"/>
            <w:tcBorders>
              <w:top w:val="nil"/>
              <w:left w:val="single" w:sz="4" w:space="0" w:color="auto"/>
              <w:bottom w:val="nil"/>
              <w:right w:val="single" w:sz="8" w:space="0" w:color="auto"/>
            </w:tcBorders>
            <w:shd w:val="clear" w:color="000000" w:fill="FFFFFF"/>
            <w:vAlign w:val="center"/>
            <w:hideMark/>
          </w:tcPr>
          <w:p w14:paraId="20E99B38"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 xml:space="preserve">$17,000 </w:t>
            </w:r>
          </w:p>
        </w:tc>
        <w:tc>
          <w:tcPr>
            <w:tcW w:w="2175" w:type="dxa"/>
            <w:tcBorders>
              <w:top w:val="nil"/>
              <w:left w:val="nil"/>
              <w:bottom w:val="nil"/>
              <w:right w:val="nil"/>
            </w:tcBorders>
            <w:shd w:val="clear" w:color="auto" w:fill="auto"/>
            <w:noWrap/>
            <w:vAlign w:val="bottom"/>
            <w:hideMark/>
          </w:tcPr>
          <w:p w14:paraId="3CF46B8A" w14:textId="77777777" w:rsidR="00E12A23" w:rsidRPr="001017AC" w:rsidRDefault="00E12A23" w:rsidP="00E12A23">
            <w:pPr>
              <w:spacing w:after="0" w:line="360" w:lineRule="auto"/>
              <w:ind w:left="360"/>
              <w:jc w:val="right"/>
              <w:rPr>
                <w:rFonts w:eastAsia="Times New Roman" w:cstheme="minorHAnsi"/>
                <w:color w:val="000000"/>
                <w:lang w:val="en-US"/>
              </w:rPr>
            </w:pPr>
          </w:p>
        </w:tc>
        <w:tc>
          <w:tcPr>
            <w:tcW w:w="1965" w:type="dxa"/>
            <w:tcBorders>
              <w:top w:val="nil"/>
              <w:left w:val="nil"/>
              <w:bottom w:val="nil"/>
              <w:right w:val="nil"/>
            </w:tcBorders>
            <w:shd w:val="clear" w:color="auto" w:fill="auto"/>
            <w:noWrap/>
            <w:vAlign w:val="bottom"/>
            <w:hideMark/>
          </w:tcPr>
          <w:p w14:paraId="07CE6FD1"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265F2BC2" w14:textId="77777777" w:rsidTr="00E12A23">
        <w:trPr>
          <w:trHeight w:val="288"/>
        </w:trPr>
        <w:tc>
          <w:tcPr>
            <w:tcW w:w="2330" w:type="dxa"/>
            <w:tcBorders>
              <w:top w:val="nil"/>
              <w:left w:val="single" w:sz="8" w:space="0" w:color="auto"/>
              <w:bottom w:val="nil"/>
              <w:right w:val="nil"/>
            </w:tcBorders>
            <w:shd w:val="clear" w:color="000000" w:fill="D9E1F2"/>
            <w:noWrap/>
            <w:vAlign w:val="bottom"/>
            <w:hideMark/>
          </w:tcPr>
          <w:p w14:paraId="5E250A79" w14:textId="2C60D3FF"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000000" w:fill="FFFFFF"/>
            <w:vAlign w:val="bottom"/>
            <w:hideMark/>
          </w:tcPr>
          <w:p w14:paraId="4E0FBE64"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Hardware</w:t>
            </w:r>
          </w:p>
        </w:tc>
        <w:tc>
          <w:tcPr>
            <w:tcW w:w="1170" w:type="dxa"/>
            <w:tcBorders>
              <w:top w:val="nil"/>
              <w:left w:val="single" w:sz="4" w:space="0" w:color="auto"/>
              <w:bottom w:val="nil"/>
              <w:right w:val="single" w:sz="8" w:space="0" w:color="auto"/>
            </w:tcBorders>
            <w:shd w:val="clear" w:color="000000" w:fill="FFFFFF"/>
            <w:vAlign w:val="center"/>
            <w:hideMark/>
          </w:tcPr>
          <w:p w14:paraId="4D07D486"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 xml:space="preserve">$120,000 </w:t>
            </w:r>
          </w:p>
        </w:tc>
        <w:tc>
          <w:tcPr>
            <w:tcW w:w="2175" w:type="dxa"/>
            <w:tcBorders>
              <w:top w:val="nil"/>
              <w:left w:val="nil"/>
              <w:bottom w:val="nil"/>
              <w:right w:val="nil"/>
            </w:tcBorders>
            <w:shd w:val="clear" w:color="auto" w:fill="auto"/>
            <w:noWrap/>
            <w:vAlign w:val="bottom"/>
            <w:hideMark/>
          </w:tcPr>
          <w:p w14:paraId="4070FC7C" w14:textId="77777777" w:rsidR="00E12A23" w:rsidRPr="001017AC" w:rsidRDefault="00E12A23" w:rsidP="00E12A23">
            <w:pPr>
              <w:spacing w:after="0" w:line="360" w:lineRule="auto"/>
              <w:ind w:left="360"/>
              <w:jc w:val="right"/>
              <w:rPr>
                <w:rFonts w:eastAsia="Times New Roman" w:cstheme="minorHAnsi"/>
                <w:color w:val="000000"/>
                <w:lang w:val="en-US"/>
              </w:rPr>
            </w:pPr>
          </w:p>
        </w:tc>
        <w:tc>
          <w:tcPr>
            <w:tcW w:w="1965" w:type="dxa"/>
            <w:tcBorders>
              <w:top w:val="nil"/>
              <w:left w:val="nil"/>
              <w:bottom w:val="nil"/>
              <w:right w:val="nil"/>
            </w:tcBorders>
            <w:shd w:val="clear" w:color="auto" w:fill="auto"/>
            <w:noWrap/>
            <w:vAlign w:val="bottom"/>
            <w:hideMark/>
          </w:tcPr>
          <w:p w14:paraId="4992F8CA"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5533E52E" w14:textId="77777777" w:rsidTr="00E12A23">
        <w:trPr>
          <w:trHeight w:val="300"/>
        </w:trPr>
        <w:tc>
          <w:tcPr>
            <w:tcW w:w="2330" w:type="dxa"/>
            <w:tcBorders>
              <w:top w:val="nil"/>
              <w:left w:val="single" w:sz="8" w:space="0" w:color="auto"/>
              <w:bottom w:val="single" w:sz="8" w:space="0" w:color="auto"/>
              <w:right w:val="nil"/>
            </w:tcBorders>
            <w:shd w:val="clear" w:color="000000" w:fill="D9E1F2"/>
            <w:noWrap/>
            <w:vAlign w:val="bottom"/>
            <w:hideMark/>
          </w:tcPr>
          <w:p w14:paraId="2C1E8B2B" w14:textId="0DCE06ED"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single" w:sz="8" w:space="0" w:color="auto"/>
              <w:right w:val="nil"/>
            </w:tcBorders>
            <w:shd w:val="clear" w:color="000000" w:fill="FFFFFF"/>
            <w:vAlign w:val="bottom"/>
            <w:hideMark/>
          </w:tcPr>
          <w:p w14:paraId="2ACDB45C" w14:textId="77777777"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Total</w:t>
            </w:r>
          </w:p>
        </w:tc>
        <w:tc>
          <w:tcPr>
            <w:tcW w:w="1170" w:type="dxa"/>
            <w:tcBorders>
              <w:top w:val="nil"/>
              <w:left w:val="single" w:sz="4" w:space="0" w:color="auto"/>
              <w:bottom w:val="single" w:sz="8" w:space="0" w:color="auto"/>
              <w:right w:val="single" w:sz="8" w:space="0" w:color="auto"/>
            </w:tcBorders>
            <w:shd w:val="clear" w:color="000000" w:fill="FFFFFF"/>
            <w:noWrap/>
            <w:vAlign w:val="bottom"/>
            <w:hideMark/>
          </w:tcPr>
          <w:p w14:paraId="308CE8B1" w14:textId="77777777" w:rsidR="00E12A23" w:rsidRPr="001017AC" w:rsidRDefault="00E12A23" w:rsidP="00E12A23">
            <w:pPr>
              <w:spacing w:after="0" w:line="360" w:lineRule="auto"/>
              <w:ind w:left="360"/>
              <w:jc w:val="right"/>
              <w:rPr>
                <w:rFonts w:eastAsia="Times New Roman" w:cstheme="minorHAnsi"/>
                <w:b/>
                <w:bCs/>
                <w:color w:val="000000"/>
                <w:lang w:val="en-US"/>
              </w:rPr>
            </w:pPr>
            <w:r w:rsidRPr="001017AC">
              <w:rPr>
                <w:rFonts w:eastAsia="Times New Roman" w:cstheme="minorHAnsi"/>
                <w:b/>
                <w:bCs/>
                <w:color w:val="000000"/>
                <w:lang w:val="en-US"/>
              </w:rPr>
              <w:t xml:space="preserve">$267,000 </w:t>
            </w:r>
          </w:p>
        </w:tc>
        <w:tc>
          <w:tcPr>
            <w:tcW w:w="2175" w:type="dxa"/>
            <w:tcBorders>
              <w:top w:val="nil"/>
              <w:left w:val="nil"/>
              <w:bottom w:val="nil"/>
              <w:right w:val="nil"/>
            </w:tcBorders>
            <w:shd w:val="clear" w:color="auto" w:fill="auto"/>
            <w:noWrap/>
            <w:vAlign w:val="bottom"/>
            <w:hideMark/>
          </w:tcPr>
          <w:p w14:paraId="28C79BC7" w14:textId="77777777" w:rsidR="00E12A23" w:rsidRPr="001017AC" w:rsidRDefault="00E12A23" w:rsidP="00E12A23">
            <w:pPr>
              <w:spacing w:after="0" w:line="360" w:lineRule="auto"/>
              <w:ind w:left="360"/>
              <w:jc w:val="right"/>
              <w:rPr>
                <w:rFonts w:eastAsia="Times New Roman" w:cstheme="minorHAnsi"/>
                <w:b/>
                <w:bCs/>
                <w:color w:val="000000"/>
                <w:lang w:val="en-US"/>
              </w:rPr>
            </w:pPr>
          </w:p>
        </w:tc>
        <w:tc>
          <w:tcPr>
            <w:tcW w:w="1965" w:type="dxa"/>
            <w:tcBorders>
              <w:top w:val="nil"/>
              <w:left w:val="nil"/>
              <w:bottom w:val="nil"/>
              <w:right w:val="nil"/>
            </w:tcBorders>
            <w:shd w:val="clear" w:color="auto" w:fill="auto"/>
            <w:noWrap/>
            <w:vAlign w:val="bottom"/>
            <w:hideMark/>
          </w:tcPr>
          <w:p w14:paraId="0CAFF418" w14:textId="77777777" w:rsidR="00E12A23" w:rsidRPr="001017AC" w:rsidRDefault="00E12A23" w:rsidP="00E12A23">
            <w:pPr>
              <w:spacing w:after="0" w:line="360" w:lineRule="auto"/>
              <w:ind w:left="360"/>
              <w:rPr>
                <w:rFonts w:eastAsia="Times New Roman" w:cstheme="minorHAnsi"/>
                <w:lang w:val="en-US"/>
              </w:rPr>
            </w:pPr>
          </w:p>
        </w:tc>
      </w:tr>
      <w:bookmarkEnd w:id="305"/>
      <w:tr w:rsidR="00E12A23" w:rsidRPr="001017AC" w14:paraId="14643EAF" w14:textId="77777777" w:rsidTr="00E12A23">
        <w:trPr>
          <w:trHeight w:val="300"/>
        </w:trPr>
        <w:tc>
          <w:tcPr>
            <w:tcW w:w="2330" w:type="dxa"/>
            <w:tcBorders>
              <w:top w:val="nil"/>
              <w:left w:val="nil"/>
              <w:bottom w:val="single" w:sz="4" w:space="0" w:color="auto"/>
              <w:right w:val="nil"/>
            </w:tcBorders>
            <w:shd w:val="clear" w:color="auto" w:fill="auto"/>
            <w:noWrap/>
            <w:vAlign w:val="bottom"/>
            <w:hideMark/>
          </w:tcPr>
          <w:p w14:paraId="42EBF2D9" w14:textId="77777777" w:rsidR="00E12A23" w:rsidRPr="001017AC" w:rsidRDefault="00E12A23" w:rsidP="00E12A23">
            <w:pPr>
              <w:spacing w:after="0" w:line="360" w:lineRule="auto"/>
              <w:ind w:left="360"/>
              <w:rPr>
                <w:rFonts w:eastAsia="Times New Roman" w:cstheme="minorHAnsi"/>
                <w:lang w:val="en-US"/>
              </w:rPr>
            </w:pPr>
          </w:p>
        </w:tc>
        <w:tc>
          <w:tcPr>
            <w:tcW w:w="1710" w:type="dxa"/>
            <w:tcBorders>
              <w:top w:val="nil"/>
              <w:left w:val="nil"/>
              <w:bottom w:val="single" w:sz="4" w:space="0" w:color="auto"/>
              <w:right w:val="nil"/>
            </w:tcBorders>
            <w:shd w:val="clear" w:color="auto" w:fill="auto"/>
            <w:noWrap/>
            <w:vAlign w:val="bottom"/>
            <w:hideMark/>
          </w:tcPr>
          <w:p w14:paraId="70D04034"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single" w:sz="4" w:space="0" w:color="auto"/>
              <w:right w:val="nil"/>
            </w:tcBorders>
            <w:shd w:val="clear" w:color="auto" w:fill="auto"/>
            <w:noWrap/>
            <w:vAlign w:val="bottom"/>
            <w:hideMark/>
          </w:tcPr>
          <w:p w14:paraId="003BEEC6"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single" w:sz="4" w:space="0" w:color="auto"/>
              <w:right w:val="nil"/>
            </w:tcBorders>
            <w:shd w:val="clear" w:color="auto" w:fill="auto"/>
            <w:noWrap/>
            <w:vAlign w:val="bottom"/>
            <w:hideMark/>
          </w:tcPr>
          <w:p w14:paraId="1643DA5B"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441C7FEB"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3EC377D5" w14:textId="77777777" w:rsidTr="00E12A23">
        <w:trPr>
          <w:trHeight w:val="288"/>
        </w:trPr>
        <w:tc>
          <w:tcPr>
            <w:tcW w:w="2330" w:type="dxa"/>
            <w:tcBorders>
              <w:top w:val="single" w:sz="4" w:space="0" w:color="auto"/>
              <w:left w:val="single" w:sz="4" w:space="0" w:color="auto"/>
              <w:bottom w:val="nil"/>
            </w:tcBorders>
            <w:shd w:val="clear" w:color="auto" w:fill="DBDBDB" w:themeFill="accent3" w:themeFillTint="66"/>
            <w:noWrap/>
            <w:vAlign w:val="bottom"/>
            <w:hideMark/>
          </w:tcPr>
          <w:p w14:paraId="64C5833C" w14:textId="77777777" w:rsidR="00E12A23" w:rsidRPr="001017AC" w:rsidRDefault="00E12A23" w:rsidP="00E12A23">
            <w:pPr>
              <w:spacing w:after="0" w:line="360" w:lineRule="auto"/>
              <w:ind w:left="360"/>
              <w:rPr>
                <w:rFonts w:eastAsia="Times New Roman" w:cstheme="minorHAnsi"/>
                <w:lang w:val="en-US"/>
              </w:rPr>
            </w:pPr>
          </w:p>
        </w:tc>
        <w:tc>
          <w:tcPr>
            <w:tcW w:w="1710" w:type="dxa"/>
            <w:tcBorders>
              <w:top w:val="single" w:sz="4" w:space="0" w:color="auto"/>
              <w:bottom w:val="nil"/>
            </w:tcBorders>
            <w:shd w:val="clear" w:color="000000" w:fill="E2EFDA"/>
            <w:noWrap/>
            <w:vAlign w:val="center"/>
            <w:hideMark/>
          </w:tcPr>
          <w:p w14:paraId="08486F77" w14:textId="77777777" w:rsidR="00E12A23" w:rsidRPr="001017AC" w:rsidRDefault="00E12A23" w:rsidP="00E12A23">
            <w:pPr>
              <w:spacing w:after="0" w:line="360" w:lineRule="auto"/>
              <w:ind w:left="360"/>
              <w:jc w:val="center"/>
              <w:rPr>
                <w:rFonts w:eastAsia="Times New Roman" w:cstheme="minorHAnsi"/>
                <w:color w:val="000000"/>
                <w:lang w:val="en-US"/>
              </w:rPr>
            </w:pPr>
          </w:p>
        </w:tc>
        <w:tc>
          <w:tcPr>
            <w:tcW w:w="1170" w:type="dxa"/>
            <w:tcBorders>
              <w:top w:val="single" w:sz="4" w:space="0" w:color="auto"/>
              <w:bottom w:val="single" w:sz="4" w:space="0" w:color="auto"/>
            </w:tcBorders>
            <w:shd w:val="clear" w:color="000000" w:fill="FFE699"/>
            <w:noWrap/>
            <w:vAlign w:val="center"/>
            <w:hideMark/>
          </w:tcPr>
          <w:p w14:paraId="5DE8D376"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4" w:space="0" w:color="auto"/>
              <w:bottom w:val="single" w:sz="4" w:space="0" w:color="auto"/>
              <w:right w:val="single" w:sz="4" w:space="0" w:color="auto"/>
            </w:tcBorders>
            <w:shd w:val="clear" w:color="000000" w:fill="FFE699"/>
            <w:noWrap/>
            <w:vAlign w:val="center"/>
            <w:hideMark/>
          </w:tcPr>
          <w:p w14:paraId="48054EA7"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nil"/>
              <w:left w:val="single" w:sz="4" w:space="0" w:color="auto"/>
              <w:bottom w:val="nil"/>
              <w:right w:val="nil"/>
            </w:tcBorders>
            <w:shd w:val="clear" w:color="auto" w:fill="auto"/>
            <w:noWrap/>
            <w:vAlign w:val="bottom"/>
            <w:hideMark/>
          </w:tcPr>
          <w:p w14:paraId="0EA72F04" w14:textId="77777777" w:rsidR="00E12A23" w:rsidRPr="001017AC" w:rsidRDefault="00E12A23" w:rsidP="00E12A23">
            <w:pPr>
              <w:spacing w:after="0" w:line="360" w:lineRule="auto"/>
              <w:ind w:left="360"/>
              <w:rPr>
                <w:rFonts w:eastAsia="Times New Roman" w:cstheme="minorHAnsi"/>
                <w:color w:val="000000"/>
                <w:lang w:val="en-US"/>
              </w:rPr>
            </w:pPr>
          </w:p>
        </w:tc>
      </w:tr>
      <w:tr w:rsidR="00E12A23" w:rsidRPr="001017AC" w14:paraId="56A0A1A6" w14:textId="77777777" w:rsidTr="00E12A23">
        <w:trPr>
          <w:trHeight w:val="76"/>
        </w:trPr>
        <w:tc>
          <w:tcPr>
            <w:tcW w:w="2330" w:type="dxa"/>
            <w:tcBorders>
              <w:top w:val="nil"/>
              <w:left w:val="single" w:sz="4" w:space="0" w:color="auto"/>
              <w:bottom w:val="single" w:sz="4" w:space="0" w:color="auto"/>
            </w:tcBorders>
            <w:shd w:val="clear" w:color="auto" w:fill="DBDBDB" w:themeFill="accent3" w:themeFillTint="66"/>
            <w:noWrap/>
            <w:vAlign w:val="center"/>
            <w:hideMark/>
          </w:tcPr>
          <w:p w14:paraId="6BD8F5E0" w14:textId="77777777" w:rsidR="00E12A23" w:rsidRPr="001017AC" w:rsidRDefault="00E12A23" w:rsidP="00E12A23">
            <w:pPr>
              <w:spacing w:after="0" w:line="360" w:lineRule="auto"/>
              <w:ind w:left="360"/>
              <w:jc w:val="center"/>
              <w:rPr>
                <w:rFonts w:eastAsia="Times New Roman" w:cstheme="minorHAnsi"/>
                <w:lang w:val="en-US"/>
              </w:rPr>
            </w:pPr>
            <w:r w:rsidRPr="001017AC">
              <w:rPr>
                <w:rFonts w:eastAsia="Times New Roman" w:cstheme="minorHAnsi"/>
                <w:lang w:val="en-US"/>
              </w:rPr>
              <w:t>Breakeven agenda</w:t>
            </w:r>
          </w:p>
        </w:tc>
        <w:tc>
          <w:tcPr>
            <w:tcW w:w="1710" w:type="dxa"/>
            <w:tcBorders>
              <w:top w:val="nil"/>
              <w:bottom w:val="single" w:sz="4" w:space="0" w:color="auto"/>
            </w:tcBorders>
            <w:shd w:val="clear" w:color="auto" w:fill="F2F2F2" w:themeFill="background1" w:themeFillShade="F2"/>
            <w:vAlign w:val="center"/>
            <w:hideMark/>
          </w:tcPr>
          <w:p w14:paraId="7D5D87DC"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To break even in 2 years based on the investment</w:t>
            </w:r>
          </w:p>
        </w:tc>
        <w:tc>
          <w:tcPr>
            <w:tcW w:w="1170" w:type="dxa"/>
            <w:tcBorders>
              <w:top w:val="single" w:sz="4" w:space="0" w:color="auto"/>
              <w:bottom w:val="single" w:sz="4" w:space="0" w:color="auto"/>
            </w:tcBorders>
            <w:shd w:val="clear" w:color="auto" w:fill="FFFFFF" w:themeFill="background1"/>
            <w:noWrap/>
            <w:vAlign w:val="center"/>
            <w:hideMark/>
          </w:tcPr>
          <w:p w14:paraId="0831FBEF"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$133,500</w:t>
            </w:r>
          </w:p>
        </w:tc>
        <w:tc>
          <w:tcPr>
            <w:tcW w:w="2175" w:type="dxa"/>
            <w:tcBorders>
              <w:top w:val="single" w:sz="4" w:space="0" w:color="auto"/>
              <w:bottom w:val="single" w:sz="4" w:space="0" w:color="auto"/>
              <w:right w:val="single" w:sz="4" w:space="0" w:color="auto"/>
            </w:tcBorders>
            <w:shd w:val="clear" w:color="auto" w:fill="FFFFFF" w:themeFill="background1"/>
            <w:noWrap/>
            <w:vAlign w:val="center"/>
            <w:hideMark/>
          </w:tcPr>
          <w:p w14:paraId="009AC0CB"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$133,500</w:t>
            </w:r>
          </w:p>
        </w:tc>
        <w:tc>
          <w:tcPr>
            <w:tcW w:w="1965" w:type="dxa"/>
            <w:tcBorders>
              <w:top w:val="nil"/>
              <w:left w:val="single" w:sz="4" w:space="0" w:color="auto"/>
              <w:bottom w:val="nil"/>
              <w:right w:val="nil"/>
            </w:tcBorders>
            <w:shd w:val="clear" w:color="auto" w:fill="auto"/>
            <w:noWrap/>
            <w:vAlign w:val="bottom"/>
            <w:hideMark/>
          </w:tcPr>
          <w:p w14:paraId="4BE2CB5E" w14:textId="77777777" w:rsidR="00E12A23" w:rsidRPr="001017AC" w:rsidRDefault="00E12A23" w:rsidP="00E12A23">
            <w:pPr>
              <w:spacing w:after="0" w:line="360" w:lineRule="auto"/>
              <w:ind w:left="360"/>
              <w:rPr>
                <w:rFonts w:eastAsia="Times New Roman" w:cstheme="minorHAnsi"/>
                <w:color w:val="000000"/>
                <w:lang w:val="en-US"/>
              </w:rPr>
            </w:pPr>
          </w:p>
        </w:tc>
      </w:tr>
      <w:tr w:rsidR="00E12A23" w:rsidRPr="001017AC" w14:paraId="65D31038" w14:textId="77777777" w:rsidTr="00E12A23">
        <w:trPr>
          <w:trHeight w:val="300"/>
        </w:trPr>
        <w:tc>
          <w:tcPr>
            <w:tcW w:w="2330" w:type="dxa"/>
            <w:tcBorders>
              <w:top w:val="single" w:sz="4" w:space="0" w:color="auto"/>
              <w:left w:val="nil"/>
              <w:bottom w:val="single" w:sz="4" w:space="0" w:color="auto"/>
              <w:right w:val="nil"/>
            </w:tcBorders>
            <w:shd w:val="clear" w:color="auto" w:fill="auto"/>
            <w:noWrap/>
            <w:vAlign w:val="bottom"/>
            <w:hideMark/>
          </w:tcPr>
          <w:p w14:paraId="7D8D34D7" w14:textId="77777777" w:rsidR="00E12A23" w:rsidRPr="001017AC" w:rsidRDefault="00E12A23" w:rsidP="00E12A23">
            <w:pPr>
              <w:spacing w:after="0" w:line="360" w:lineRule="auto"/>
              <w:ind w:left="360"/>
              <w:rPr>
                <w:rFonts w:eastAsia="Times New Roman" w:cstheme="minorHAnsi"/>
                <w:lang w:val="en-US"/>
              </w:rPr>
            </w:pPr>
          </w:p>
          <w:p w14:paraId="6B665410" w14:textId="383FAAEE" w:rsidR="00E12A23" w:rsidRPr="001017AC" w:rsidRDefault="00E12A23" w:rsidP="00E12A23">
            <w:pPr>
              <w:spacing w:after="0" w:line="360" w:lineRule="auto"/>
              <w:rPr>
                <w:rFonts w:eastAsia="Times New Roman" w:cstheme="minorHAnsi"/>
                <w:lang w:val="en-US"/>
              </w:rPr>
            </w:pPr>
          </w:p>
        </w:tc>
        <w:tc>
          <w:tcPr>
            <w:tcW w:w="1710" w:type="dxa"/>
            <w:tcBorders>
              <w:top w:val="single" w:sz="4" w:space="0" w:color="auto"/>
              <w:left w:val="nil"/>
              <w:bottom w:val="single" w:sz="4" w:space="0" w:color="auto"/>
              <w:right w:val="nil"/>
            </w:tcBorders>
            <w:shd w:val="clear" w:color="auto" w:fill="auto"/>
            <w:noWrap/>
            <w:vAlign w:val="bottom"/>
            <w:hideMark/>
          </w:tcPr>
          <w:p w14:paraId="4FB3E631"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single" w:sz="4" w:space="0" w:color="auto"/>
              <w:left w:val="nil"/>
              <w:bottom w:val="single" w:sz="4" w:space="0" w:color="auto"/>
              <w:right w:val="nil"/>
            </w:tcBorders>
            <w:shd w:val="clear" w:color="auto" w:fill="auto"/>
            <w:noWrap/>
            <w:vAlign w:val="bottom"/>
            <w:hideMark/>
          </w:tcPr>
          <w:p w14:paraId="4392D3B8"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single" w:sz="4" w:space="0" w:color="auto"/>
              <w:left w:val="nil"/>
              <w:bottom w:val="single" w:sz="4" w:space="0" w:color="auto"/>
              <w:right w:val="nil"/>
            </w:tcBorders>
            <w:shd w:val="clear" w:color="auto" w:fill="auto"/>
            <w:noWrap/>
            <w:vAlign w:val="bottom"/>
            <w:hideMark/>
          </w:tcPr>
          <w:p w14:paraId="72D12596"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single" w:sz="4" w:space="0" w:color="auto"/>
              <w:right w:val="nil"/>
            </w:tcBorders>
            <w:shd w:val="clear" w:color="auto" w:fill="auto"/>
            <w:noWrap/>
            <w:vAlign w:val="bottom"/>
            <w:hideMark/>
          </w:tcPr>
          <w:p w14:paraId="5C9BF356"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52166785" w14:textId="77777777" w:rsidTr="00E12A23">
        <w:trPr>
          <w:trHeight w:val="288"/>
        </w:trPr>
        <w:tc>
          <w:tcPr>
            <w:tcW w:w="2330" w:type="dxa"/>
            <w:vMerge w:val="restart"/>
            <w:tcBorders>
              <w:top w:val="single" w:sz="4" w:space="0" w:color="auto"/>
              <w:left w:val="single" w:sz="4" w:space="0" w:color="auto"/>
            </w:tcBorders>
            <w:shd w:val="clear" w:color="auto" w:fill="F6DF7E"/>
            <w:noWrap/>
            <w:vAlign w:val="center"/>
            <w:hideMark/>
          </w:tcPr>
          <w:p w14:paraId="6D221659" w14:textId="77777777" w:rsidR="00E12A23" w:rsidRPr="001017AC" w:rsidRDefault="00E12A23" w:rsidP="00E12A23">
            <w:pPr>
              <w:spacing w:after="0" w:line="360" w:lineRule="auto"/>
              <w:ind w:left="360"/>
              <w:jc w:val="center"/>
              <w:rPr>
                <w:rFonts w:eastAsia="Times New Roman" w:cstheme="minorHAnsi"/>
                <w:lang w:val="en-US"/>
              </w:rPr>
            </w:pPr>
            <w:r w:rsidRPr="001017AC">
              <w:rPr>
                <w:rFonts w:eastAsia="Times New Roman" w:cstheme="minorHAnsi"/>
                <w:lang w:val="en-US"/>
              </w:rPr>
              <w:t>Total Savings/Optimization</w:t>
            </w:r>
          </w:p>
        </w:tc>
        <w:tc>
          <w:tcPr>
            <w:tcW w:w="1710" w:type="dxa"/>
            <w:tcBorders>
              <w:top w:val="single" w:sz="4" w:space="0" w:color="auto"/>
            </w:tcBorders>
            <w:shd w:val="clear" w:color="000000" w:fill="FFE699"/>
            <w:noWrap/>
            <w:vAlign w:val="bottom"/>
            <w:hideMark/>
          </w:tcPr>
          <w:p w14:paraId="4FC044A6" w14:textId="1448AE5F"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single" w:sz="4" w:space="0" w:color="auto"/>
            </w:tcBorders>
            <w:shd w:val="clear" w:color="000000" w:fill="FFE699"/>
            <w:noWrap/>
            <w:vAlign w:val="center"/>
            <w:hideMark/>
          </w:tcPr>
          <w:p w14:paraId="1E1678F0"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4" w:space="0" w:color="auto"/>
            </w:tcBorders>
            <w:shd w:val="clear" w:color="000000" w:fill="FFE699"/>
            <w:noWrap/>
            <w:vAlign w:val="center"/>
            <w:hideMark/>
          </w:tcPr>
          <w:p w14:paraId="5F2A407D"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single" w:sz="4" w:space="0" w:color="auto"/>
              <w:right w:val="single" w:sz="4" w:space="0" w:color="auto"/>
            </w:tcBorders>
            <w:shd w:val="clear" w:color="000000" w:fill="FFE699"/>
            <w:noWrap/>
            <w:vAlign w:val="center"/>
            <w:hideMark/>
          </w:tcPr>
          <w:p w14:paraId="72F8E92D"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3</w:t>
            </w:r>
          </w:p>
        </w:tc>
      </w:tr>
      <w:tr w:rsidR="00E12A23" w:rsidRPr="001017AC" w14:paraId="70721946" w14:textId="77777777" w:rsidTr="00E12A23">
        <w:trPr>
          <w:trHeight w:val="774"/>
        </w:trPr>
        <w:tc>
          <w:tcPr>
            <w:tcW w:w="2330" w:type="dxa"/>
            <w:vMerge/>
            <w:tcBorders>
              <w:left w:val="single" w:sz="4" w:space="0" w:color="auto"/>
              <w:bottom w:val="nil"/>
            </w:tcBorders>
            <w:shd w:val="clear" w:color="auto" w:fill="F6DF7E"/>
            <w:noWrap/>
            <w:vAlign w:val="center"/>
            <w:hideMark/>
          </w:tcPr>
          <w:p w14:paraId="408E430A" w14:textId="77777777" w:rsidR="00E12A23" w:rsidRPr="001017AC" w:rsidRDefault="00E12A23" w:rsidP="00E12A23">
            <w:pPr>
              <w:spacing w:after="0" w:line="360" w:lineRule="auto"/>
              <w:ind w:left="360"/>
              <w:jc w:val="center"/>
              <w:rPr>
                <w:rFonts w:eastAsia="Times New Roman" w:cstheme="minorHAnsi"/>
                <w:color w:val="000000"/>
                <w:lang w:val="en-US"/>
              </w:rPr>
            </w:pPr>
          </w:p>
        </w:tc>
        <w:tc>
          <w:tcPr>
            <w:tcW w:w="1710" w:type="dxa"/>
            <w:tcBorders>
              <w:top w:val="nil"/>
              <w:bottom w:val="single" w:sz="4" w:space="0" w:color="auto"/>
            </w:tcBorders>
            <w:shd w:val="clear" w:color="000000" w:fill="FFF2CC"/>
            <w:noWrap/>
            <w:vAlign w:val="bottom"/>
            <w:hideMark/>
          </w:tcPr>
          <w:p w14:paraId="2CAEBBCA"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Total Optimization per year</w:t>
            </w:r>
          </w:p>
        </w:tc>
        <w:tc>
          <w:tcPr>
            <w:tcW w:w="1170" w:type="dxa"/>
            <w:tcBorders>
              <w:top w:val="nil"/>
              <w:bottom w:val="single" w:sz="4" w:space="0" w:color="auto"/>
            </w:tcBorders>
            <w:shd w:val="clear" w:color="auto" w:fill="auto"/>
            <w:noWrap/>
            <w:vAlign w:val="center"/>
            <w:hideMark/>
          </w:tcPr>
          <w:p w14:paraId="4666F01A"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$63,584</w:t>
            </w:r>
          </w:p>
        </w:tc>
        <w:tc>
          <w:tcPr>
            <w:tcW w:w="2175" w:type="dxa"/>
            <w:tcBorders>
              <w:top w:val="nil"/>
              <w:bottom w:val="single" w:sz="4" w:space="0" w:color="auto"/>
            </w:tcBorders>
            <w:shd w:val="clear" w:color="auto" w:fill="auto"/>
            <w:noWrap/>
            <w:vAlign w:val="center"/>
            <w:hideMark/>
          </w:tcPr>
          <w:p w14:paraId="7615E65D"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$132,844</w:t>
            </w:r>
          </w:p>
        </w:tc>
        <w:tc>
          <w:tcPr>
            <w:tcW w:w="1965" w:type="dxa"/>
            <w:tcBorders>
              <w:top w:val="nil"/>
              <w:bottom w:val="single" w:sz="4" w:space="0" w:color="auto"/>
              <w:right w:val="single" w:sz="4" w:space="0" w:color="auto"/>
            </w:tcBorders>
            <w:shd w:val="clear" w:color="auto" w:fill="auto"/>
            <w:noWrap/>
            <w:vAlign w:val="center"/>
            <w:hideMark/>
          </w:tcPr>
          <w:p w14:paraId="41338495"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$346,341</w:t>
            </w:r>
          </w:p>
        </w:tc>
      </w:tr>
      <w:tr w:rsidR="00E12A23" w:rsidRPr="001017AC" w14:paraId="70447648" w14:textId="77777777" w:rsidTr="00E12A23">
        <w:trPr>
          <w:trHeight w:val="300"/>
        </w:trPr>
        <w:tc>
          <w:tcPr>
            <w:tcW w:w="2330" w:type="dxa"/>
            <w:tcBorders>
              <w:top w:val="nil"/>
              <w:left w:val="single" w:sz="4" w:space="0" w:color="auto"/>
              <w:bottom w:val="single" w:sz="4" w:space="0" w:color="auto"/>
            </w:tcBorders>
            <w:shd w:val="clear" w:color="auto" w:fill="F6DF7E"/>
            <w:noWrap/>
            <w:vAlign w:val="center"/>
            <w:hideMark/>
          </w:tcPr>
          <w:p w14:paraId="644087C4" w14:textId="77777777" w:rsidR="00E12A23" w:rsidRPr="001017AC" w:rsidRDefault="00E12A23" w:rsidP="00E12A23">
            <w:pPr>
              <w:spacing w:after="0" w:line="360" w:lineRule="auto"/>
              <w:ind w:left="360"/>
              <w:jc w:val="center"/>
              <w:rPr>
                <w:rFonts w:eastAsia="Times New Roman" w:cstheme="minorHAnsi"/>
                <w:color w:val="000000"/>
                <w:lang w:val="en-US"/>
              </w:rPr>
            </w:pPr>
          </w:p>
        </w:tc>
        <w:tc>
          <w:tcPr>
            <w:tcW w:w="1710" w:type="dxa"/>
            <w:tcBorders>
              <w:top w:val="single" w:sz="4" w:space="0" w:color="auto"/>
              <w:bottom w:val="single" w:sz="4" w:space="0" w:color="auto"/>
            </w:tcBorders>
            <w:shd w:val="clear" w:color="000000" w:fill="FFF2CC"/>
            <w:noWrap/>
            <w:vAlign w:val="bottom"/>
            <w:hideMark/>
          </w:tcPr>
          <w:p w14:paraId="1AA5556E"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As a percentage</w:t>
            </w:r>
          </w:p>
        </w:tc>
        <w:tc>
          <w:tcPr>
            <w:tcW w:w="1170" w:type="dxa"/>
            <w:tcBorders>
              <w:top w:val="single" w:sz="4" w:space="0" w:color="auto"/>
              <w:bottom w:val="single" w:sz="4" w:space="0" w:color="auto"/>
            </w:tcBorders>
            <w:shd w:val="clear" w:color="auto" w:fill="auto"/>
            <w:noWrap/>
            <w:vAlign w:val="center"/>
            <w:hideMark/>
          </w:tcPr>
          <w:p w14:paraId="53CB0DAA"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9%</w:t>
            </w:r>
          </w:p>
        </w:tc>
        <w:tc>
          <w:tcPr>
            <w:tcW w:w="2175" w:type="dxa"/>
            <w:tcBorders>
              <w:top w:val="single" w:sz="4" w:space="0" w:color="auto"/>
              <w:bottom w:val="single" w:sz="4" w:space="0" w:color="auto"/>
            </w:tcBorders>
            <w:shd w:val="clear" w:color="auto" w:fill="auto"/>
            <w:noWrap/>
            <w:vAlign w:val="center"/>
            <w:hideMark/>
          </w:tcPr>
          <w:p w14:paraId="2FD80F25"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16%</w:t>
            </w:r>
          </w:p>
        </w:tc>
        <w:tc>
          <w:tcPr>
            <w:tcW w:w="1965" w:type="dxa"/>
            <w:tcBorders>
              <w:top w:val="single" w:sz="4" w:space="0" w:color="auto"/>
              <w:bottom w:val="single" w:sz="4" w:space="0" w:color="auto"/>
              <w:right w:val="single" w:sz="4" w:space="0" w:color="auto"/>
            </w:tcBorders>
            <w:shd w:val="clear" w:color="auto" w:fill="auto"/>
            <w:noWrap/>
            <w:vAlign w:val="center"/>
            <w:hideMark/>
          </w:tcPr>
          <w:p w14:paraId="0EC9D6DC"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37%</w:t>
            </w:r>
          </w:p>
        </w:tc>
      </w:tr>
    </w:tbl>
    <w:p w14:paraId="5C73C75D" w14:textId="77777777" w:rsidR="00E12A23" w:rsidRPr="001017AC" w:rsidRDefault="00E12A23" w:rsidP="00E12A23">
      <w:pPr>
        <w:pStyle w:val="ListParagraph"/>
        <w:spacing w:line="360" w:lineRule="auto"/>
        <w:ind w:left="360"/>
        <w:rPr>
          <w:rFonts w:cstheme="minorHAnsi"/>
        </w:rPr>
      </w:pPr>
    </w:p>
    <w:p w14:paraId="7B4CDC4B" w14:textId="77777777" w:rsidR="00D0009E" w:rsidRPr="001017AC" w:rsidRDefault="00D0009E" w:rsidP="00E12A23">
      <w:pPr>
        <w:spacing w:line="360" w:lineRule="auto"/>
        <w:rPr>
          <w:rFonts w:cstheme="minorHAnsi"/>
        </w:rPr>
      </w:pPr>
    </w:p>
    <w:p w14:paraId="79805583" w14:textId="3123674E" w:rsidR="00D0009E" w:rsidRPr="001017AC" w:rsidRDefault="00D0009E" w:rsidP="00E12A23">
      <w:pPr>
        <w:pStyle w:val="Heading2"/>
        <w:numPr>
          <w:ilvl w:val="1"/>
          <w:numId w:val="4"/>
        </w:numPr>
        <w:spacing w:line="360" w:lineRule="auto"/>
        <w:rPr>
          <w:rFonts w:asciiTheme="minorHAnsi" w:hAnsiTheme="minorHAnsi" w:cstheme="minorHAnsi"/>
          <w:sz w:val="22"/>
          <w:szCs w:val="22"/>
        </w:rPr>
      </w:pPr>
      <w:bookmarkStart w:id="306" w:name="_Toc44292650"/>
      <w:r w:rsidRPr="001017AC">
        <w:rPr>
          <w:rFonts w:asciiTheme="minorHAnsi" w:hAnsiTheme="minorHAnsi" w:cstheme="minorHAnsi"/>
          <w:sz w:val="22"/>
          <w:szCs w:val="22"/>
        </w:rPr>
        <w:t>Limitations of the research:</w:t>
      </w:r>
      <w:bookmarkEnd w:id="306"/>
    </w:p>
    <w:p w14:paraId="363EF5ED" w14:textId="471A76CB" w:rsidR="00D0009E" w:rsidRPr="001017AC" w:rsidRDefault="00D0009E" w:rsidP="00E12A23">
      <w:pPr>
        <w:pStyle w:val="Heading3"/>
        <w:numPr>
          <w:ilvl w:val="2"/>
          <w:numId w:val="4"/>
        </w:numPr>
        <w:spacing w:line="360" w:lineRule="auto"/>
        <w:rPr>
          <w:rFonts w:asciiTheme="minorHAnsi" w:hAnsiTheme="minorHAnsi" w:cstheme="minorHAnsi"/>
          <w:sz w:val="22"/>
          <w:szCs w:val="22"/>
        </w:rPr>
      </w:pPr>
      <w:bookmarkStart w:id="307" w:name="_Toc44292651"/>
      <w:r w:rsidRPr="001017AC">
        <w:rPr>
          <w:rFonts w:asciiTheme="minorHAnsi" w:hAnsiTheme="minorHAnsi" w:cstheme="minorHAnsi"/>
          <w:sz w:val="22"/>
          <w:szCs w:val="22"/>
        </w:rPr>
        <w:t>Improvements for current research</w:t>
      </w:r>
      <w:bookmarkEnd w:id="307"/>
    </w:p>
    <w:p w14:paraId="5D4C1DF7" w14:textId="46A78654" w:rsidR="00D0009E" w:rsidRPr="001017AC" w:rsidRDefault="00D0009E" w:rsidP="00E12A23">
      <w:pPr>
        <w:spacing w:line="360" w:lineRule="auto"/>
        <w:rPr>
          <w:rFonts w:cstheme="minorHAnsi"/>
        </w:rPr>
      </w:pPr>
      <w:r w:rsidRPr="001017AC">
        <w:rPr>
          <w:rFonts w:cstheme="minorHAnsi"/>
        </w:rPr>
        <w:t>Even though the conclusion is solid and supported by all the data collected, like most research, the researcher has found restrictions and constraints while conducting this research:</w:t>
      </w:r>
    </w:p>
    <w:p w14:paraId="23D92F4A" w14:textId="52567A56" w:rsidR="00D0009E" w:rsidRPr="001017AC" w:rsidRDefault="00D0009E" w:rsidP="00E12A23">
      <w:pPr>
        <w:spacing w:line="360" w:lineRule="auto"/>
        <w:rPr>
          <w:rFonts w:cstheme="minorHAnsi"/>
        </w:rPr>
      </w:pPr>
      <w:proofErr w:type="gramStart"/>
      <w:r w:rsidRPr="001017AC">
        <w:rPr>
          <w:rFonts w:cstheme="minorHAnsi"/>
        </w:rPr>
        <w:t>First of all</w:t>
      </w:r>
      <w:proofErr w:type="gramEnd"/>
      <w:r w:rsidRPr="001017AC">
        <w:rPr>
          <w:rFonts w:cstheme="minorHAnsi"/>
        </w:rPr>
        <w:t xml:space="preserve">, the current state of the world in general and Albania specifically. This research has been done during winter and spring 2020 where the </w:t>
      </w:r>
      <w:r w:rsidR="00630CFC" w:rsidRPr="001017AC">
        <w:rPr>
          <w:rFonts w:cstheme="minorHAnsi"/>
        </w:rPr>
        <w:t>COVID</w:t>
      </w:r>
      <w:r w:rsidRPr="001017AC">
        <w:rPr>
          <w:rFonts w:cstheme="minorHAnsi"/>
        </w:rPr>
        <w:t xml:space="preserve">-19 pandemic was ongoing. This has led to different difficulties, such as </w:t>
      </w:r>
      <w:r w:rsidR="00630CFC" w:rsidRPr="001017AC">
        <w:rPr>
          <w:rFonts w:cstheme="minorHAnsi"/>
        </w:rPr>
        <w:t xml:space="preserve">the </w:t>
      </w:r>
      <w:r w:rsidRPr="001017AC">
        <w:rPr>
          <w:rFonts w:cstheme="minorHAnsi"/>
        </w:rPr>
        <w:t>ability to put in the system to work and collect data after it is functional, communication within the company, a full</w:t>
      </w:r>
      <w:r w:rsidR="00630CFC" w:rsidRPr="001017AC">
        <w:rPr>
          <w:rFonts w:cstheme="minorHAnsi"/>
        </w:rPr>
        <w:t>-</w:t>
      </w:r>
      <w:r w:rsidRPr="001017AC">
        <w:rPr>
          <w:rFonts w:cstheme="minorHAnsi"/>
        </w:rPr>
        <w:t xml:space="preserve">on lockdown in Albania that lasted for 2 months, and a very strange economic period that took the country and the world by storm. The fluctuating exchange rates between the Albania Lek and the American Dollar has been going up and down with no stability in the line. This comes with the fear of an economic crisis in the region </w:t>
      </w:r>
      <w:proofErr w:type="spellStart"/>
      <w:r w:rsidRPr="001017AC">
        <w:rPr>
          <w:rFonts w:cstheme="minorHAnsi"/>
        </w:rPr>
        <w:t>Agna</w:t>
      </w:r>
      <w:proofErr w:type="spellEnd"/>
      <w:r w:rsidRPr="001017AC">
        <w:rPr>
          <w:rFonts w:cstheme="minorHAnsi"/>
        </w:rPr>
        <w:t xml:space="preserve"> works in and the company investing in resisting such a risk.</w:t>
      </w:r>
    </w:p>
    <w:p w14:paraId="692BAAFA" w14:textId="1195C189" w:rsidR="00D0009E" w:rsidRPr="001017AC" w:rsidRDefault="00D0009E" w:rsidP="00E12A23">
      <w:pPr>
        <w:spacing w:line="360" w:lineRule="auto"/>
        <w:rPr>
          <w:rFonts w:cstheme="minorHAnsi"/>
        </w:rPr>
      </w:pPr>
      <w:r w:rsidRPr="001017AC">
        <w:rPr>
          <w:rFonts w:cstheme="minorHAnsi"/>
        </w:rPr>
        <w:t xml:space="preserve">Second of all, the research is mainly based on interviews and information collected from the company’s management with information from the audit report from </w:t>
      </w:r>
      <w:proofErr w:type="spellStart"/>
      <w:r w:rsidRPr="001017AC">
        <w:rPr>
          <w:rFonts w:cstheme="minorHAnsi"/>
        </w:rPr>
        <w:t>Agna</w:t>
      </w:r>
      <w:proofErr w:type="spellEnd"/>
      <w:r w:rsidRPr="001017AC">
        <w:rPr>
          <w:rFonts w:cstheme="minorHAnsi"/>
        </w:rPr>
        <w:t xml:space="preserve">, however, getting an accurate price on the software has proven close to impossible as most </w:t>
      </w:r>
      <w:proofErr w:type="spellStart"/>
      <w:r w:rsidRPr="001017AC">
        <w:rPr>
          <w:rFonts w:cstheme="minorHAnsi"/>
        </w:rPr>
        <w:t>company’s</w:t>
      </w:r>
      <w:proofErr w:type="spellEnd"/>
      <w:r w:rsidRPr="001017AC">
        <w:rPr>
          <w:rFonts w:cstheme="minorHAnsi"/>
        </w:rPr>
        <w:t xml:space="preserve"> that sell a cloud base ERP require further information about the company and their functionality level which, in these unstable time, they were not able to clearly acquire or has refused to establish a final price until all the information asked for are available.</w:t>
      </w:r>
    </w:p>
    <w:p w14:paraId="54F0BD5F" w14:textId="392E56D3" w:rsidR="00D0009E" w:rsidRPr="001017AC" w:rsidRDefault="00D0009E" w:rsidP="00E12A23">
      <w:pPr>
        <w:spacing w:line="360" w:lineRule="auto"/>
        <w:rPr>
          <w:rFonts w:cstheme="minorHAnsi"/>
        </w:rPr>
      </w:pPr>
      <w:r w:rsidRPr="001017AC">
        <w:rPr>
          <w:rFonts w:cstheme="minorHAnsi"/>
        </w:rPr>
        <w:t xml:space="preserve">Last, the research is studying a theoretical solution and different changes might come on the way. Even though the researcher has tried to </w:t>
      </w:r>
      <w:r w:rsidR="00630CFC" w:rsidRPr="001017AC">
        <w:rPr>
          <w:rFonts w:cstheme="minorHAnsi"/>
        </w:rPr>
        <w:t>consider everything</w:t>
      </w:r>
      <w:r w:rsidRPr="001017AC">
        <w:rPr>
          <w:rFonts w:cstheme="minorHAnsi"/>
        </w:rPr>
        <w:t xml:space="preserve">, it is always the nature of the business to have a contingency fund and be prepared for different issues that might </w:t>
      </w:r>
      <w:r w:rsidR="00630CFC" w:rsidRPr="001017AC">
        <w:rPr>
          <w:rFonts w:cstheme="minorHAnsi"/>
        </w:rPr>
        <w:t>a</w:t>
      </w:r>
      <w:r w:rsidRPr="001017AC">
        <w:rPr>
          <w:rFonts w:cstheme="minorHAnsi"/>
        </w:rPr>
        <w:t>rise along the way.</w:t>
      </w:r>
    </w:p>
    <w:p w14:paraId="7C4D78BE" w14:textId="77777777" w:rsidR="00630CFC" w:rsidRPr="001017AC" w:rsidRDefault="00630CFC" w:rsidP="00E12A23">
      <w:pPr>
        <w:spacing w:line="360" w:lineRule="auto"/>
        <w:rPr>
          <w:rFonts w:cstheme="minorHAnsi"/>
        </w:rPr>
      </w:pPr>
    </w:p>
    <w:p w14:paraId="791359DA" w14:textId="2CB20234" w:rsidR="00D0009E" w:rsidRPr="001017AC" w:rsidRDefault="00D0009E" w:rsidP="00E12A23">
      <w:pPr>
        <w:pStyle w:val="Heading3"/>
        <w:numPr>
          <w:ilvl w:val="2"/>
          <w:numId w:val="4"/>
        </w:numPr>
        <w:spacing w:line="360" w:lineRule="auto"/>
        <w:rPr>
          <w:rFonts w:asciiTheme="minorHAnsi" w:hAnsiTheme="minorHAnsi" w:cstheme="minorHAnsi"/>
          <w:sz w:val="22"/>
          <w:szCs w:val="22"/>
        </w:rPr>
      </w:pPr>
      <w:bookmarkStart w:id="308" w:name="_Toc44292652"/>
      <w:r w:rsidRPr="001017AC">
        <w:rPr>
          <w:rFonts w:asciiTheme="minorHAnsi" w:hAnsiTheme="minorHAnsi" w:cstheme="minorHAnsi"/>
          <w:sz w:val="22"/>
          <w:szCs w:val="22"/>
        </w:rPr>
        <w:t>Additional future research</w:t>
      </w:r>
      <w:bookmarkEnd w:id="308"/>
    </w:p>
    <w:p w14:paraId="38D071A4" w14:textId="2FA47207" w:rsidR="00D0009E" w:rsidRPr="001017AC" w:rsidRDefault="00D0009E" w:rsidP="00E12A23">
      <w:pPr>
        <w:spacing w:line="360" w:lineRule="auto"/>
        <w:rPr>
          <w:rFonts w:cstheme="minorHAnsi"/>
        </w:rPr>
      </w:pPr>
    </w:p>
    <w:p w14:paraId="52B73B07" w14:textId="41C59D04" w:rsidR="00D0009E" w:rsidRPr="001017AC" w:rsidRDefault="00D0009E" w:rsidP="00E12A23">
      <w:pPr>
        <w:spacing w:line="360" w:lineRule="auto"/>
        <w:rPr>
          <w:rFonts w:cstheme="minorHAnsi"/>
        </w:rPr>
      </w:pPr>
      <w:r w:rsidRPr="001017AC">
        <w:rPr>
          <w:rFonts w:cstheme="minorHAnsi"/>
        </w:rPr>
        <w:t xml:space="preserve">Future research regarding </w:t>
      </w:r>
      <w:proofErr w:type="spellStart"/>
      <w:r w:rsidR="00630CFC" w:rsidRPr="001017AC">
        <w:rPr>
          <w:rFonts w:cstheme="minorHAnsi"/>
        </w:rPr>
        <w:t>Agna’s</w:t>
      </w:r>
      <w:proofErr w:type="spellEnd"/>
      <w:r w:rsidR="00630CFC" w:rsidRPr="001017AC">
        <w:rPr>
          <w:rFonts w:cstheme="minorHAnsi"/>
        </w:rPr>
        <w:t xml:space="preserve"> inventory cost should not focus on implementing a BI or DA system anymore, but rather focus on the project management side of the supply chain.</w:t>
      </w:r>
    </w:p>
    <w:p w14:paraId="11E3BE03" w14:textId="424A4BD2" w:rsidR="00630CFC" w:rsidRPr="001017AC" w:rsidRDefault="00630CFC" w:rsidP="00E12A23">
      <w:pPr>
        <w:spacing w:line="360" w:lineRule="auto"/>
        <w:rPr>
          <w:rFonts w:cstheme="minorHAnsi"/>
        </w:rPr>
      </w:pPr>
      <w:r w:rsidRPr="001017AC">
        <w:rPr>
          <w:rFonts w:cstheme="minorHAnsi"/>
        </w:rPr>
        <w:t>Additional research should focus on the supply chain risk management and the company’s preparedness to sustain a profitable supply chain in the long term by cutting unnecessary costs and amplifying its communication and IT infrastructure.</w:t>
      </w:r>
    </w:p>
    <w:bookmarkStart w:id="309" w:name="_Toc44292653" w:displacedByCustomXml="next"/>
    <w:sdt>
      <w:sdtPr>
        <w:rPr>
          <w:rFonts w:asciiTheme="minorHAnsi" w:eastAsiaTheme="minorHAnsi" w:hAnsiTheme="minorHAnsi" w:cstheme="minorHAnsi"/>
          <w:color w:val="auto"/>
          <w:sz w:val="22"/>
          <w:szCs w:val="22"/>
        </w:rPr>
        <w:id w:val="963778482"/>
        <w:docPartObj>
          <w:docPartGallery w:val="Bibliographies"/>
          <w:docPartUnique/>
        </w:docPartObj>
      </w:sdtPr>
      <w:sdtEndPr>
        <w:rPr>
          <w:b/>
          <w:bCs/>
        </w:rPr>
      </w:sdtEndPr>
      <w:sdtContent>
        <w:p w14:paraId="18519685" w14:textId="6E1E8AB1" w:rsidR="0038015F" w:rsidRPr="001017AC" w:rsidRDefault="005A428E" w:rsidP="00E12A23">
          <w:pPr>
            <w:pStyle w:val="Heading1"/>
            <w:spacing w:line="360" w:lineRule="auto"/>
            <w:rPr>
              <w:rFonts w:asciiTheme="minorHAnsi" w:hAnsiTheme="minorHAnsi" w:cstheme="minorHAnsi"/>
              <w:sz w:val="22"/>
              <w:szCs w:val="22"/>
            </w:rPr>
          </w:pPr>
          <w:r w:rsidRPr="001017AC">
            <w:rPr>
              <w:rFonts w:asciiTheme="minorHAnsi" w:hAnsiTheme="minorHAnsi" w:cstheme="minorHAnsi"/>
              <w:sz w:val="22"/>
              <w:szCs w:val="22"/>
            </w:rPr>
            <w:t>References:</w:t>
          </w:r>
          <w:bookmarkEnd w:id="309"/>
        </w:p>
        <w:p w14:paraId="683AA6A4" w14:textId="77777777" w:rsidR="008F25FE" w:rsidRPr="001017AC" w:rsidRDefault="0038015F" w:rsidP="00E12A23">
          <w:pPr>
            <w:pStyle w:val="Bibliography"/>
            <w:spacing w:line="360" w:lineRule="auto"/>
            <w:ind w:left="720" w:hanging="720"/>
            <w:rPr>
              <w:rFonts w:cstheme="minorHAnsi"/>
              <w:noProof/>
            </w:rPr>
          </w:pPr>
          <w:r w:rsidRPr="001017AC">
            <w:rPr>
              <w:rFonts w:cstheme="minorHAnsi"/>
            </w:rPr>
            <w:fldChar w:fldCharType="begin"/>
          </w:r>
          <w:r w:rsidRPr="001017AC">
            <w:rPr>
              <w:rFonts w:cstheme="minorHAnsi"/>
            </w:rPr>
            <w:instrText xml:space="preserve"> BIBLIOGRAPHY </w:instrText>
          </w:r>
          <w:r w:rsidRPr="001017AC">
            <w:rPr>
              <w:rFonts w:cstheme="minorHAnsi"/>
            </w:rPr>
            <w:fldChar w:fldCharType="separate"/>
          </w:r>
          <w:r w:rsidR="008F25FE" w:rsidRPr="001017AC">
            <w:rPr>
              <w:rFonts w:cstheme="minorHAnsi"/>
              <w:noProof/>
            </w:rPr>
            <w:t xml:space="preserve">Adiguzel, Z. (2019). Examining the Effects of Strategies, Competition Intelligence, and Risk Culture on Business Performance in International Enterprises. </w:t>
          </w:r>
          <w:r w:rsidR="008F25FE" w:rsidRPr="001017AC">
            <w:rPr>
              <w:rFonts w:cstheme="minorHAnsi"/>
              <w:i/>
              <w:iCs/>
              <w:noProof/>
            </w:rPr>
            <w:t>Advances in Marketing, Customer Relationship Management, and E-Services</w:t>
          </w:r>
          <w:r w:rsidR="008F25FE" w:rsidRPr="001017AC">
            <w:rPr>
              <w:rFonts w:cstheme="minorHAnsi"/>
              <w:noProof/>
            </w:rPr>
            <w:t>, 115-144.</w:t>
          </w:r>
        </w:p>
        <w:p w14:paraId="2D17BE0B"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Agna Group. (n.d.).</w:t>
          </w:r>
        </w:p>
        <w:p w14:paraId="02E26505" w14:textId="391C441F" w:rsidR="008F25FE" w:rsidRPr="001017AC" w:rsidRDefault="008F25FE" w:rsidP="00E12A23">
          <w:pPr>
            <w:pStyle w:val="Bibliography"/>
            <w:spacing w:line="360" w:lineRule="auto"/>
            <w:ind w:left="720" w:hanging="720"/>
            <w:rPr>
              <w:rFonts w:cstheme="minorHAnsi"/>
              <w:noProof/>
            </w:rPr>
          </w:pPr>
          <w:r w:rsidRPr="001017AC">
            <w:rPr>
              <w:rFonts w:cstheme="minorHAnsi"/>
              <w:noProof/>
            </w:rPr>
            <w:t>Agna Group - States where we operate. (n.d.).</w:t>
          </w:r>
        </w:p>
        <w:p w14:paraId="424A2D0F" w14:textId="0CF092B4" w:rsidR="008F25FE" w:rsidRPr="001017AC" w:rsidRDefault="008F25FE" w:rsidP="00E12A23">
          <w:pPr>
            <w:pStyle w:val="Bibliography"/>
            <w:spacing w:line="360" w:lineRule="auto"/>
            <w:ind w:left="720" w:hanging="720"/>
            <w:rPr>
              <w:rFonts w:cstheme="minorHAnsi"/>
              <w:noProof/>
            </w:rPr>
          </w:pPr>
          <w:r w:rsidRPr="001017AC">
            <w:rPr>
              <w:rFonts w:cstheme="minorHAnsi"/>
              <w:i/>
              <w:iCs/>
              <w:noProof/>
            </w:rPr>
            <w:t>Audit report of Agna S.A.</w:t>
          </w:r>
          <w:r w:rsidRPr="001017AC">
            <w:rPr>
              <w:rFonts w:cstheme="minorHAnsi"/>
              <w:noProof/>
            </w:rPr>
            <w:t xml:space="preserve"> Albanian ministry of economy.</w:t>
          </w:r>
          <w:r w:rsidR="004B5004" w:rsidRPr="001017AC">
            <w:rPr>
              <w:rFonts w:cstheme="minorHAnsi"/>
              <w:noProof/>
            </w:rPr>
            <w:t xml:space="preserve"> (2019).</w:t>
          </w:r>
        </w:p>
        <w:p w14:paraId="32AF73CA"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Baars, H., &amp; Kemper, H.-G. (2018). Management Support with Structured and Unstructured Data - An Integrated Business Intelligence Framework. Information Systems Management. </w:t>
          </w:r>
          <w:r w:rsidRPr="001017AC">
            <w:rPr>
              <w:rFonts w:cstheme="minorHAnsi"/>
              <w:i/>
              <w:iCs/>
              <w:noProof/>
            </w:rPr>
            <w:t>Information Systems Management</w:t>
          </w:r>
          <w:r w:rsidRPr="001017AC">
            <w:rPr>
              <w:rFonts w:cstheme="minorHAnsi"/>
              <w:noProof/>
            </w:rPr>
            <w:t>, 132-148.</w:t>
          </w:r>
        </w:p>
        <w:p w14:paraId="0FF9E6F9"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Bryman, A., &amp; Bell, E. (2011). </w:t>
          </w:r>
          <w:r w:rsidRPr="001017AC">
            <w:rPr>
              <w:rFonts w:cstheme="minorHAnsi"/>
              <w:i/>
              <w:iCs/>
              <w:noProof/>
            </w:rPr>
            <w:t>Business Research Methods.</w:t>
          </w:r>
          <w:r w:rsidRPr="001017AC">
            <w:rPr>
              <w:rFonts w:cstheme="minorHAnsi"/>
              <w:noProof/>
            </w:rPr>
            <w:t xml:space="preserve"> Oxford: Oxford University.</w:t>
          </w:r>
        </w:p>
        <w:p w14:paraId="011EA917" w14:textId="4E7F39D4"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Cahill, C. (2019). </w:t>
          </w:r>
          <w:r w:rsidRPr="001017AC">
            <w:rPr>
              <w:rFonts w:cstheme="minorHAnsi"/>
              <w:i/>
              <w:iCs/>
              <w:noProof/>
            </w:rPr>
            <w:t>microstrategy-global-analytics-study-finds-97-of-real-time-enterprise-decisions-are-data-deprived.</w:t>
          </w:r>
          <w:r w:rsidRPr="001017AC">
            <w:rPr>
              <w:rFonts w:cstheme="minorHAnsi"/>
              <w:noProof/>
            </w:rPr>
            <w:t xml:space="preserve"> Micro Strategy Global Analytics.</w:t>
          </w:r>
        </w:p>
        <w:p w14:paraId="01DA5E33" w14:textId="16810820" w:rsidR="00050867" w:rsidRPr="001017AC" w:rsidRDefault="00050867" w:rsidP="00E12A23">
          <w:pPr>
            <w:spacing w:line="360" w:lineRule="auto"/>
            <w:ind w:left="720" w:hanging="720"/>
            <w:rPr>
              <w:rFonts w:cstheme="minorHAnsi"/>
            </w:rPr>
          </w:pPr>
          <w:r w:rsidRPr="001017AC">
            <w:rPr>
              <w:rFonts w:cstheme="minorHAnsi"/>
            </w:rPr>
            <w:t>Chang, W., Ellinger, A., &amp; Blackhurst, J. (2015). A contextual approach to supply chain risk mitigation. </w:t>
          </w:r>
          <w:r w:rsidRPr="001017AC">
            <w:rPr>
              <w:rFonts w:cstheme="minorHAnsi"/>
              <w:i/>
              <w:iCs/>
            </w:rPr>
            <w:t>The International Journal Of Logistics Management</w:t>
          </w:r>
          <w:r w:rsidRPr="001017AC">
            <w:rPr>
              <w:rFonts w:cstheme="minorHAnsi"/>
            </w:rPr>
            <w:t>, </w:t>
          </w:r>
          <w:r w:rsidRPr="001017AC">
            <w:rPr>
              <w:rFonts w:cstheme="minorHAnsi"/>
              <w:i/>
              <w:iCs/>
            </w:rPr>
            <w:t>26</w:t>
          </w:r>
          <w:r w:rsidRPr="001017AC">
            <w:rPr>
              <w:rFonts w:cstheme="minorHAnsi"/>
            </w:rPr>
            <w:t>(3), 642-656. doi: 10.1108/ijlm-02-2014-0026</w:t>
          </w:r>
        </w:p>
        <w:p w14:paraId="1049878A"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Davenport, T. H. (2006). Competing on analytics. </w:t>
          </w:r>
          <w:r w:rsidRPr="001017AC">
            <w:rPr>
              <w:rFonts w:cstheme="minorHAnsi"/>
              <w:i/>
              <w:iCs/>
              <w:noProof/>
            </w:rPr>
            <w:t>Harvard Business Review</w:t>
          </w:r>
          <w:r w:rsidRPr="001017AC">
            <w:rPr>
              <w:rFonts w:cstheme="minorHAnsi"/>
              <w:noProof/>
            </w:rPr>
            <w:t>, 99-107.</w:t>
          </w:r>
        </w:p>
        <w:p w14:paraId="6FE164BD"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Dedic, N., &amp; Stanier, C. (2016). Measuring the success of changes to existing Business. </w:t>
          </w:r>
          <w:r w:rsidRPr="001017AC">
            <w:rPr>
              <w:rFonts w:cstheme="minorHAnsi"/>
              <w:i/>
              <w:iCs/>
              <w:noProof/>
            </w:rPr>
            <w:t>10th International Conference on Research</w:t>
          </w:r>
          <w:r w:rsidRPr="001017AC">
            <w:rPr>
              <w:rFonts w:cstheme="minorHAnsi"/>
              <w:noProof/>
            </w:rPr>
            <w:t xml:space="preserve"> (pp. 225-236). Vienna: HAL.</w:t>
          </w:r>
        </w:p>
        <w:p w14:paraId="34E2A76D"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lastRenderedPageBreak/>
            <w:t xml:space="preserve">Elbashir, M. Z., Collier, P. A., &amp; Sutton, S. G. (2011). The Role of Organizational Absorptive Capacity in Strategic Use of Business Intelligence to Support Integrated Management Control Systems. </w:t>
          </w:r>
          <w:r w:rsidRPr="001017AC">
            <w:rPr>
              <w:rFonts w:cstheme="minorHAnsi"/>
              <w:i/>
              <w:iCs/>
              <w:noProof/>
            </w:rPr>
            <w:t>The Accounting Review</w:t>
          </w:r>
          <w:r w:rsidRPr="001017AC">
            <w:rPr>
              <w:rFonts w:cstheme="minorHAnsi"/>
              <w:noProof/>
            </w:rPr>
            <w:t>, 155-184.</w:t>
          </w:r>
        </w:p>
        <w:p w14:paraId="763DCD19"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Gittman, L. J., McDaniel, C., Shah, A., Reece, M., Koffel, L., Talsma, B., &amp; Hyatt, J. C. (2018). </w:t>
          </w:r>
          <w:r w:rsidRPr="001017AC">
            <w:rPr>
              <w:rFonts w:cstheme="minorHAnsi"/>
              <w:i/>
              <w:iCs/>
              <w:noProof/>
            </w:rPr>
            <w:t>Introduction to Business.</w:t>
          </w:r>
          <w:r w:rsidRPr="001017AC">
            <w:rPr>
              <w:rFonts w:cstheme="minorHAnsi"/>
              <w:noProof/>
            </w:rPr>
            <w:t xml:space="preserve"> Texas: OpenStax, Rice University4.</w:t>
          </w:r>
        </w:p>
        <w:p w14:paraId="3BF22361"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Greene, R. (1966). </w:t>
          </w:r>
          <w:r w:rsidRPr="001017AC">
            <w:rPr>
              <w:rFonts w:cstheme="minorHAnsi"/>
              <w:i/>
              <w:iCs/>
              <w:noProof/>
            </w:rPr>
            <w:t>Business Intelligence and espionage.</w:t>
          </w:r>
          <w:r w:rsidRPr="001017AC">
            <w:rPr>
              <w:rFonts w:cstheme="minorHAnsi"/>
              <w:noProof/>
            </w:rPr>
            <w:t xml:space="preserve"> Homewood : Dow Jones-Irwin.</w:t>
          </w:r>
        </w:p>
        <w:p w14:paraId="53441E46" w14:textId="1E7BCE61" w:rsidR="008F25FE" w:rsidRPr="001017AC" w:rsidRDefault="008F25FE" w:rsidP="00E12A23">
          <w:pPr>
            <w:pStyle w:val="Bibliography"/>
            <w:spacing w:line="360" w:lineRule="auto"/>
            <w:ind w:left="720" w:hanging="720"/>
            <w:rPr>
              <w:rFonts w:cstheme="minorHAnsi"/>
              <w:noProof/>
            </w:rPr>
          </w:pPr>
          <w:r w:rsidRPr="001017AC">
            <w:rPr>
              <w:rFonts w:cstheme="minorHAnsi"/>
              <w:noProof/>
            </w:rPr>
            <w:t>Hofstede, G. (2020). Retrieved from http://www.geerthofstede.nl/.</w:t>
          </w:r>
        </w:p>
        <w:p w14:paraId="0EA9242D" w14:textId="64DD8427" w:rsidR="0036058B" w:rsidRPr="001017AC" w:rsidRDefault="0036058B" w:rsidP="00E12A23">
          <w:pPr>
            <w:spacing w:line="360" w:lineRule="auto"/>
            <w:ind w:left="720" w:hanging="720"/>
            <w:rPr>
              <w:rFonts w:cstheme="minorHAnsi"/>
            </w:rPr>
          </w:pPr>
          <w:r w:rsidRPr="001017AC">
            <w:rPr>
              <w:rFonts w:cstheme="minorHAnsi"/>
            </w:rPr>
            <w:t xml:space="preserve">Kemper, H. G. (2000): Conceptual Architecture of Data Warehouses – </w:t>
          </w:r>
          <w:r w:rsidRPr="001017AC">
            <w:rPr>
              <w:rFonts w:cstheme="minorHAnsi"/>
              <w:i/>
            </w:rPr>
            <w:t>A Transformation-oriented View. Proceedings of the 2000 American Conference on Information Systems</w:t>
          </w:r>
          <w:r w:rsidRPr="001017AC">
            <w:rPr>
              <w:rFonts w:cstheme="minorHAnsi"/>
            </w:rPr>
            <w:t>, pp. 108-118.</w:t>
          </w:r>
        </w:p>
        <w:p w14:paraId="774A3BB1" w14:textId="51421E79"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Kohavi, R., Rothleder, N. J., &amp; Simoudis, E. (2002). Emerging Trends in Business Analytics. </w:t>
          </w:r>
          <w:r w:rsidRPr="001017AC">
            <w:rPr>
              <w:rFonts w:cstheme="minorHAnsi"/>
              <w:i/>
              <w:iCs/>
              <w:noProof/>
            </w:rPr>
            <w:t>Communication of the ACM</w:t>
          </w:r>
          <w:r w:rsidRPr="001017AC">
            <w:rPr>
              <w:rFonts w:cstheme="minorHAnsi"/>
              <w:noProof/>
            </w:rPr>
            <w:t>, 45-48.</w:t>
          </w:r>
        </w:p>
        <w:p w14:paraId="7097DC8C" w14:textId="17B1D66B" w:rsidR="0054379C" w:rsidRPr="001017AC" w:rsidRDefault="0054379C" w:rsidP="00E12A23">
          <w:pPr>
            <w:spacing w:line="360" w:lineRule="auto"/>
            <w:rPr>
              <w:rFonts w:cstheme="minorHAnsi"/>
            </w:rPr>
          </w:pPr>
          <w:r w:rsidRPr="001017AC">
            <w:rPr>
              <w:rFonts w:cstheme="minorHAnsi"/>
            </w:rPr>
            <w:t>Koxhuku, A. (2020). Personal interview</w:t>
          </w:r>
        </w:p>
        <w:p w14:paraId="70C4D35F" w14:textId="3882DF30" w:rsidR="00050867" w:rsidRPr="001017AC" w:rsidRDefault="00050867" w:rsidP="00E12A23">
          <w:pPr>
            <w:spacing w:line="360" w:lineRule="auto"/>
            <w:ind w:left="720" w:hanging="720"/>
            <w:rPr>
              <w:rFonts w:cstheme="minorHAnsi"/>
            </w:rPr>
          </w:pPr>
          <w:r w:rsidRPr="001017AC">
            <w:rPr>
              <w:rFonts w:cstheme="minorHAnsi"/>
            </w:rPr>
            <w:t>Manuj, I., &amp; Mentzer, J. (2008). Global supply chain risk management strategies. </w:t>
          </w:r>
          <w:r w:rsidRPr="001017AC">
            <w:rPr>
              <w:rFonts w:cstheme="minorHAnsi"/>
              <w:i/>
              <w:iCs/>
            </w:rPr>
            <w:t>International Journal Of Physical Distribution &amp; Logistics Management</w:t>
          </w:r>
          <w:r w:rsidRPr="001017AC">
            <w:rPr>
              <w:rFonts w:cstheme="minorHAnsi"/>
            </w:rPr>
            <w:t>, </w:t>
          </w:r>
          <w:r w:rsidRPr="001017AC">
            <w:rPr>
              <w:rFonts w:cstheme="minorHAnsi"/>
              <w:i/>
              <w:iCs/>
            </w:rPr>
            <w:t>38</w:t>
          </w:r>
          <w:r w:rsidRPr="001017AC">
            <w:rPr>
              <w:rFonts w:cstheme="minorHAnsi"/>
            </w:rPr>
            <w:t xml:space="preserve">(3), 192-223. </w:t>
          </w:r>
        </w:p>
        <w:p w14:paraId="4E43FC49" w14:textId="2FF303E7" w:rsidR="0036058B" w:rsidRPr="001017AC" w:rsidRDefault="0036058B" w:rsidP="00E12A23">
          <w:pPr>
            <w:spacing w:line="360" w:lineRule="auto"/>
            <w:rPr>
              <w:rFonts w:cstheme="minorHAnsi"/>
            </w:rPr>
          </w:pPr>
          <w:r w:rsidRPr="001017AC">
            <w:rPr>
              <w:rFonts w:cstheme="minorHAnsi"/>
            </w:rPr>
            <w:t xml:space="preserve">Meier, M.C. (2004). Competitive Intelligence. </w:t>
          </w:r>
          <w:r w:rsidRPr="001017AC">
            <w:rPr>
              <w:rFonts w:cstheme="minorHAnsi"/>
              <w:i/>
            </w:rPr>
            <w:t>Wirtschaftsinformatik</w:t>
          </w:r>
          <w:r w:rsidRPr="001017AC">
            <w:rPr>
              <w:rFonts w:cstheme="minorHAnsi"/>
            </w:rPr>
            <w:t>, 46(5), 405-407</w:t>
          </w:r>
        </w:p>
        <w:p w14:paraId="18E97BF4" w14:textId="29266769" w:rsidR="008D73B6" w:rsidRPr="001017AC" w:rsidRDefault="008D73B6" w:rsidP="00E12A23">
          <w:pPr>
            <w:spacing w:line="360" w:lineRule="auto"/>
            <w:rPr>
              <w:rFonts w:cstheme="minorHAnsi"/>
            </w:rPr>
          </w:pPr>
          <w:r w:rsidRPr="001017AC">
            <w:rPr>
              <w:rFonts w:cstheme="minorHAnsi"/>
            </w:rPr>
            <w:t>Naci, V. (2020) Personal interview</w:t>
          </w:r>
        </w:p>
        <w:p w14:paraId="75E0F473"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Pirttimäki, V. (2007). Business intelligence as a managerial tool in large Finnish companies. </w:t>
          </w:r>
          <w:r w:rsidRPr="001017AC">
            <w:rPr>
              <w:rFonts w:cstheme="minorHAnsi"/>
              <w:i/>
              <w:iCs/>
              <w:noProof/>
            </w:rPr>
            <w:t>Tampere University of Technology, Publication 646</w:t>
          </w:r>
          <w:r w:rsidRPr="001017AC">
            <w:rPr>
              <w:rFonts w:cstheme="minorHAnsi"/>
              <w:noProof/>
            </w:rPr>
            <w:t>.</w:t>
          </w:r>
        </w:p>
        <w:p w14:paraId="520EE96B"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Pirttimaki, v. (n.d.). Business intelligence as a managerial tool in large Finnish companies. </w:t>
          </w:r>
          <w:r w:rsidRPr="001017AC">
            <w:rPr>
              <w:rFonts w:cstheme="minorHAnsi"/>
              <w:i/>
              <w:iCs/>
              <w:noProof/>
            </w:rPr>
            <w:t>Tampere University of Technology, Publication 646</w:t>
          </w:r>
          <w:r w:rsidRPr="001017AC">
            <w:rPr>
              <w:rFonts w:cstheme="minorHAnsi"/>
              <w:noProof/>
            </w:rPr>
            <w:t>.</w:t>
          </w:r>
        </w:p>
        <w:p w14:paraId="211DA1A3"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Robbins, S. P., &amp; Coulter, M. (2018). </w:t>
          </w:r>
          <w:r w:rsidRPr="001017AC">
            <w:rPr>
              <w:rFonts w:cstheme="minorHAnsi"/>
              <w:i/>
              <w:iCs/>
              <w:noProof/>
            </w:rPr>
            <w:t>Management.</w:t>
          </w:r>
          <w:r w:rsidRPr="001017AC">
            <w:rPr>
              <w:rFonts w:cstheme="minorHAnsi"/>
              <w:noProof/>
            </w:rPr>
            <w:t xml:space="preserve"> Harlow: Pearson Education Limited.</w:t>
          </w:r>
        </w:p>
        <w:p w14:paraId="08CEB60C"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Seethamraju, R. (2007). ERP Systems and Decision Support–An Exploratory Study. </w:t>
          </w:r>
          <w:r w:rsidRPr="001017AC">
            <w:rPr>
              <w:rFonts w:cstheme="minorHAnsi"/>
              <w:i/>
              <w:iCs/>
              <w:noProof/>
            </w:rPr>
            <w:t>International Conference on Decision Support Systems.</w:t>
          </w:r>
          <w:r w:rsidRPr="001017AC">
            <w:rPr>
              <w:rFonts w:cstheme="minorHAnsi"/>
              <w:noProof/>
            </w:rPr>
            <w:t xml:space="preserve"> </w:t>
          </w:r>
        </w:p>
        <w:p w14:paraId="7D2A96F0"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Sharma, R., Reynolds , P., Scheepers, R., &amp; Seddon, P. S. (2010). Business Analytics and Competitive Advantage: A Review and a Research Agenda. </w:t>
          </w:r>
          <w:r w:rsidRPr="001017AC">
            <w:rPr>
              <w:rFonts w:cstheme="minorHAnsi"/>
              <w:i/>
              <w:iCs/>
              <w:noProof/>
            </w:rPr>
            <w:t>Bridging the Socio-technical Gap in Decision Support Systems - Challenges for the Next Decade.</w:t>
          </w:r>
          <w:r w:rsidRPr="001017AC">
            <w:rPr>
              <w:rFonts w:cstheme="minorHAnsi"/>
              <w:noProof/>
            </w:rPr>
            <w:t xml:space="preserve"> Lisbon: University of Lisbon.</w:t>
          </w:r>
        </w:p>
        <w:p w14:paraId="65ED784F" w14:textId="05BE1B13" w:rsidR="008F25FE" w:rsidRPr="001017AC" w:rsidRDefault="008F25FE" w:rsidP="00E12A23">
          <w:pPr>
            <w:pStyle w:val="Bibliography"/>
            <w:spacing w:line="360" w:lineRule="auto"/>
            <w:ind w:left="720" w:hanging="720"/>
            <w:rPr>
              <w:rFonts w:cstheme="minorHAnsi"/>
              <w:noProof/>
            </w:rPr>
          </w:pPr>
          <w:r w:rsidRPr="001017AC">
            <w:rPr>
              <w:rFonts w:cstheme="minorHAnsi"/>
              <w:noProof/>
            </w:rPr>
            <w:lastRenderedPageBreak/>
            <w:t>Superbrands. (n.d.).</w:t>
          </w:r>
        </w:p>
        <w:p w14:paraId="69214A98" w14:textId="3D3786E1" w:rsidR="0036058B" w:rsidRPr="001017AC" w:rsidRDefault="0036058B" w:rsidP="00E12A23">
          <w:pPr>
            <w:spacing w:line="360" w:lineRule="auto"/>
            <w:ind w:left="720" w:hanging="720"/>
            <w:rPr>
              <w:rFonts w:cstheme="minorHAnsi"/>
            </w:rPr>
          </w:pPr>
          <w:r w:rsidRPr="001017AC">
            <w:rPr>
              <w:rFonts w:cstheme="minorHAnsi"/>
              <w:color w:val="222222"/>
              <w:shd w:val="clear" w:color="auto" w:fill="FFFFFF"/>
            </w:rPr>
            <w:t>Teece, David; Pisano, Gary; Shuen, Amy (1990). </w:t>
          </w:r>
          <w:r w:rsidRPr="001017AC">
            <w:rPr>
              <w:rFonts w:cstheme="minorHAnsi"/>
              <w:i/>
              <w:iCs/>
              <w:color w:val="222222"/>
              <w:shd w:val="clear" w:color="auto" w:fill="FFFFFF"/>
            </w:rPr>
            <w:t>Firm Capabilities, Resources, and the Concept of Strategy</w:t>
          </w:r>
          <w:r w:rsidRPr="001017AC">
            <w:rPr>
              <w:rFonts w:cstheme="minorHAnsi"/>
              <w:color w:val="222222"/>
              <w:shd w:val="clear" w:color="auto" w:fill="FFFFFF"/>
            </w:rPr>
            <w:t> (CCC Working Paper 90–8 ed.). University of California, Berkeley: Center for Research on Management.</w:t>
          </w:r>
        </w:p>
        <w:p w14:paraId="622D6A1B"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Trkman, P., McCormack, de Oliveira, M., &amp; Ladeira, M. B. (2010). The impact of business analytics on supply chain performance. </w:t>
          </w:r>
          <w:r w:rsidRPr="001017AC">
            <w:rPr>
              <w:rFonts w:cstheme="minorHAnsi"/>
              <w:i/>
              <w:iCs/>
              <w:noProof/>
            </w:rPr>
            <w:t>Decision Support System</w:t>
          </w:r>
          <w:r w:rsidRPr="001017AC">
            <w:rPr>
              <w:rFonts w:cstheme="minorHAnsi"/>
              <w:noProof/>
            </w:rPr>
            <w:t>, 318-327.</w:t>
          </w:r>
        </w:p>
        <w:p w14:paraId="034C6DDF"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Watson, H. J. (2019). Addressing the Top Concerns of BI and Analytics Managers. </w:t>
          </w:r>
          <w:r w:rsidRPr="001017AC">
            <w:rPr>
              <w:rFonts w:cstheme="minorHAnsi"/>
              <w:i/>
              <w:iCs/>
              <w:noProof/>
            </w:rPr>
            <w:t>Business Intelligence Journal</w:t>
          </w:r>
          <w:r w:rsidRPr="001017AC">
            <w:rPr>
              <w:rFonts w:cstheme="minorHAnsi"/>
              <w:noProof/>
            </w:rPr>
            <w:t>, 5-11.</w:t>
          </w:r>
        </w:p>
        <w:p w14:paraId="261FB23F"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White, G. (2016). Big Data And Ethics: Examining The Grey Areas Of Big Data Aanalytics. </w:t>
          </w:r>
          <w:r w:rsidRPr="001017AC">
            <w:rPr>
              <w:rFonts w:cstheme="minorHAnsi"/>
              <w:i/>
              <w:iCs/>
              <w:noProof/>
            </w:rPr>
            <w:t>Issues in Information Systems</w:t>
          </w:r>
          <w:r w:rsidRPr="001017AC">
            <w:rPr>
              <w:rFonts w:cstheme="minorHAnsi"/>
              <w:noProof/>
            </w:rPr>
            <w:t>, 1-7.</w:t>
          </w:r>
        </w:p>
        <w:p w14:paraId="2905D124"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Xia, B. S., &amp; Gong, P. (2014). Review of Business Intelligence Through Data Analysis. </w:t>
          </w:r>
          <w:r w:rsidRPr="001017AC">
            <w:rPr>
              <w:rFonts w:cstheme="minorHAnsi"/>
              <w:i/>
              <w:iCs/>
              <w:noProof/>
            </w:rPr>
            <w:t>Benchmarking: An International Journal</w:t>
          </w:r>
          <w:r w:rsidRPr="001017AC">
            <w:rPr>
              <w:rFonts w:cstheme="minorHAnsi"/>
              <w:noProof/>
            </w:rPr>
            <w:t>.</w:t>
          </w:r>
        </w:p>
        <w:p w14:paraId="4940CC6E" w14:textId="77777777" w:rsidR="0038015F" w:rsidRPr="001017AC" w:rsidRDefault="0038015F" w:rsidP="00E12A23">
          <w:pPr>
            <w:spacing w:line="360" w:lineRule="auto"/>
            <w:rPr>
              <w:rFonts w:cstheme="minorHAnsi"/>
            </w:rPr>
          </w:pPr>
          <w:r w:rsidRPr="001017AC">
            <w:rPr>
              <w:rFonts w:cstheme="minorHAnsi"/>
              <w:b/>
              <w:bCs/>
            </w:rPr>
            <w:fldChar w:fldCharType="end"/>
          </w:r>
        </w:p>
      </w:sdtContent>
    </w:sdt>
    <w:bookmarkEnd w:id="0" w:displacedByCustomXml="prev"/>
    <w:sectPr w:rsidR="0038015F" w:rsidRPr="001017AC" w:rsidSect="005418A6">
      <w:footerReference w:type="default" r:id="rId3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1B05D" w14:textId="77777777" w:rsidR="008F74E2" w:rsidRDefault="008F74E2" w:rsidP="00711821">
      <w:pPr>
        <w:spacing w:after="0" w:line="240" w:lineRule="auto"/>
      </w:pPr>
      <w:r>
        <w:separator/>
      </w:r>
    </w:p>
  </w:endnote>
  <w:endnote w:type="continuationSeparator" w:id="0">
    <w:p w14:paraId="277CDF94" w14:textId="77777777" w:rsidR="008F74E2" w:rsidRDefault="008F74E2" w:rsidP="00711821">
      <w:pPr>
        <w:spacing w:after="0" w:line="240" w:lineRule="auto"/>
      </w:pPr>
      <w:r>
        <w:continuationSeparator/>
      </w:r>
    </w:p>
  </w:endnote>
  <w:endnote w:id="1">
    <w:p w14:paraId="5527E058" w14:textId="32932750" w:rsidR="0043070B" w:rsidRPr="00FE089C" w:rsidRDefault="0043070B" w:rsidP="00FE089C">
      <w:pPr>
        <w:pStyle w:val="Heading1"/>
        <w:rPr>
          <w:sz w:val="22"/>
          <w:szCs w:val="22"/>
          <w:lang w:val="en-US"/>
        </w:rPr>
      </w:pPr>
      <w:r w:rsidRPr="00FE089C">
        <w:rPr>
          <w:sz w:val="22"/>
          <w:szCs w:val="22"/>
        </w:rPr>
        <w:t>Appendices</w:t>
      </w:r>
    </w:p>
    <w:p w14:paraId="05E35624" w14:textId="394B0CA4" w:rsidR="0043070B" w:rsidRPr="001017AC" w:rsidRDefault="0043070B" w:rsidP="00323492">
      <w:pPr>
        <w:pStyle w:val="Heading2"/>
        <w:rPr>
          <w:rFonts w:asciiTheme="minorHAnsi" w:hAnsiTheme="minorHAnsi" w:cstheme="minorHAnsi"/>
          <w:sz w:val="22"/>
          <w:szCs w:val="22"/>
          <w:lang w:val="en-US"/>
        </w:rPr>
      </w:pPr>
      <w:r w:rsidRPr="001017AC">
        <w:rPr>
          <w:rFonts w:asciiTheme="minorHAnsi" w:hAnsiTheme="minorHAnsi" w:cstheme="minorHAnsi"/>
          <w:sz w:val="22"/>
          <w:szCs w:val="22"/>
          <w:lang w:val="en-US"/>
        </w:rPr>
        <w:t xml:space="preserve">Appendix 1: Interview with COO Mr. </w:t>
      </w:r>
      <w:proofErr w:type="spellStart"/>
      <w:r w:rsidRPr="001017AC">
        <w:rPr>
          <w:rFonts w:asciiTheme="minorHAnsi" w:hAnsiTheme="minorHAnsi" w:cstheme="minorHAnsi"/>
          <w:sz w:val="22"/>
          <w:szCs w:val="22"/>
        </w:rPr>
        <w:t>Koxhuku</w:t>
      </w:r>
      <w:proofErr w:type="spellEnd"/>
    </w:p>
    <w:p w14:paraId="4DBDED00" w14:textId="77777777" w:rsidR="0043070B" w:rsidRPr="001017AC" w:rsidRDefault="0043070B" w:rsidP="00323492">
      <w:pPr>
        <w:ind w:left="720" w:hanging="360"/>
        <w:rPr>
          <w:rFonts w:cstheme="minorHAnsi"/>
        </w:rPr>
      </w:pPr>
    </w:p>
    <w:p w14:paraId="0A39FA8F" w14:textId="77777777" w:rsidR="0043070B" w:rsidRPr="001017AC" w:rsidRDefault="0043070B" w:rsidP="00323492">
      <w:pPr>
        <w:pStyle w:val="ListParagraph"/>
        <w:numPr>
          <w:ilvl w:val="0"/>
          <w:numId w:val="19"/>
        </w:numPr>
        <w:spacing w:line="360" w:lineRule="auto"/>
        <w:rPr>
          <w:rFonts w:cstheme="minorHAnsi"/>
          <w:lang w:val="en-US"/>
        </w:rPr>
      </w:pPr>
      <w:r w:rsidRPr="001017AC">
        <w:rPr>
          <w:rFonts w:cstheme="minorHAnsi"/>
          <w:lang w:val="en-US"/>
        </w:rPr>
        <w:t xml:space="preserve">What are the </w:t>
      </w:r>
      <w:proofErr w:type="gramStart"/>
      <w:r w:rsidRPr="001017AC">
        <w:rPr>
          <w:rFonts w:cstheme="minorHAnsi"/>
          <w:lang w:val="en-US"/>
        </w:rPr>
        <w:t>main  parts</w:t>
      </w:r>
      <w:proofErr w:type="gramEnd"/>
      <w:r w:rsidRPr="001017AC">
        <w:rPr>
          <w:rFonts w:cstheme="minorHAnsi"/>
          <w:lang w:val="en-US"/>
        </w:rPr>
        <w:t xml:space="preserve"> of the supply chain?</w:t>
      </w:r>
    </w:p>
    <w:p w14:paraId="6D4E0674" w14:textId="77777777" w:rsidR="0043070B" w:rsidRPr="001017AC" w:rsidRDefault="0043070B" w:rsidP="00323492">
      <w:pPr>
        <w:spacing w:line="360" w:lineRule="auto"/>
        <w:rPr>
          <w:rFonts w:cstheme="minorHAnsi"/>
          <w:lang w:val="en-US"/>
        </w:rPr>
      </w:pPr>
      <w:r w:rsidRPr="001017AC">
        <w:rPr>
          <w:rFonts w:cstheme="minorHAnsi"/>
          <w:lang w:val="en-US"/>
        </w:rPr>
        <w:t>Well the whole process is a bit complicated and bureaucratic that involves various departments, but to put into 4 main parts, its planning and ordering, warehouse and fulfillment, bottling or production, and distribution, which is outsourced.</w:t>
      </w:r>
    </w:p>
    <w:p w14:paraId="655A8D6B" w14:textId="77777777" w:rsidR="0043070B" w:rsidRPr="001017AC" w:rsidRDefault="0043070B" w:rsidP="00323492">
      <w:pPr>
        <w:pStyle w:val="ListParagraph"/>
        <w:numPr>
          <w:ilvl w:val="0"/>
          <w:numId w:val="19"/>
        </w:numPr>
        <w:spacing w:line="360" w:lineRule="auto"/>
        <w:rPr>
          <w:rFonts w:cstheme="minorHAnsi"/>
          <w:lang w:val="en-US"/>
        </w:rPr>
      </w:pPr>
      <w:r w:rsidRPr="001017AC">
        <w:rPr>
          <w:rFonts w:cstheme="minorHAnsi"/>
          <w:lang w:val="en-US"/>
        </w:rPr>
        <w:t>What is the purchasing and production process?</w:t>
      </w:r>
    </w:p>
    <w:p w14:paraId="5DF036AF" w14:textId="77777777" w:rsidR="0043070B" w:rsidRPr="001017AC" w:rsidRDefault="0043070B" w:rsidP="00323492">
      <w:pPr>
        <w:spacing w:line="360" w:lineRule="auto"/>
        <w:rPr>
          <w:rFonts w:cstheme="minorHAnsi"/>
          <w:lang w:val="en-US"/>
        </w:rPr>
      </w:pPr>
      <w:r w:rsidRPr="001017AC">
        <w:rPr>
          <w:rFonts w:cstheme="minorHAnsi"/>
          <w:lang w:val="en-US"/>
        </w:rPr>
        <w:t xml:space="preserve">Well the process is a bit complicated to be honest, we have been trying to change it for a while now, but we still have not decided on the most appropriate way to do so. We are trying to find a way to balance the organizational structure without having a department be overwhelmed or under work. For the purchasing process, we need to start with our sales forecast. The sales team start by building a </w:t>
      </w:r>
      <w:proofErr w:type="gramStart"/>
      <w:r w:rsidRPr="001017AC">
        <w:rPr>
          <w:rFonts w:cstheme="minorHAnsi"/>
          <w:lang w:val="en-US"/>
        </w:rPr>
        <w:t>sales</w:t>
      </w:r>
      <w:proofErr w:type="gramEnd"/>
      <w:r w:rsidRPr="001017AC">
        <w:rPr>
          <w:rFonts w:cstheme="minorHAnsi"/>
          <w:lang w:val="en-US"/>
        </w:rPr>
        <w:t xml:space="preserve"> forecast according to previous </w:t>
      </w:r>
      <w:proofErr w:type="spellStart"/>
      <w:r w:rsidRPr="001017AC">
        <w:rPr>
          <w:rFonts w:cstheme="minorHAnsi"/>
          <w:lang w:val="en-US"/>
        </w:rPr>
        <w:t>years</w:t>
      </w:r>
      <w:proofErr w:type="spellEnd"/>
      <w:r w:rsidRPr="001017AC">
        <w:rPr>
          <w:rFonts w:cstheme="minorHAnsi"/>
          <w:lang w:val="en-US"/>
        </w:rPr>
        <w:t xml:space="preserve"> sales according to regions. This usually has a margin error of 4 or 5, but usually end up having a bigger than the margin. After forecasting the sales, the sales department fills in a purchase order that goes to the logistic department with our sweet in office mailman, Geri, it gets crosschecked with our current warehouse capacity and then signed by the logistics team to be passed to me. I give the final signature and send it to what we call the “input” department, where 3 employees fill in the data files, and enter it in the system, and this is our weak point, as hiring more people has proven not very useful, and it with the load of work coming from all the sub companies, such purchases can take 24 hours to 4 days sometimes to be inserted in the system and sent to the purchasing department to have it ordered.</w:t>
      </w:r>
    </w:p>
    <w:p w14:paraId="636EB83B" w14:textId="77777777" w:rsidR="0043070B" w:rsidRPr="001017AC" w:rsidRDefault="0043070B" w:rsidP="00323492">
      <w:pPr>
        <w:spacing w:line="360" w:lineRule="auto"/>
        <w:rPr>
          <w:rFonts w:cstheme="minorHAnsi"/>
          <w:lang w:val="en-US"/>
        </w:rPr>
      </w:pPr>
      <w:r w:rsidRPr="001017AC">
        <w:rPr>
          <w:rFonts w:cstheme="minorHAnsi"/>
          <w:lang w:val="en-US"/>
        </w:rPr>
        <w:t>The production is very similar, as you know, we bottle in our facility here, in Albania, and we receive product that is ready to be produced. As we have a major market, we are almost bottling 24h a day, but through the winter these working hour dips. We usually receive the shipment, and have it stocked up, send a report to the “input” department from the head of logistics team. As these are usually smaller paper, they get processed within 24 hours. When a sale is made, the sales department sends a production order to the bottling facility with the sales order, quantity, specification, and importance of production time. Once it is shipped, the logistics team fill in a shipping report and send it to the “input” department to input it, and a copy to the sales department to confirm it.</w:t>
      </w:r>
    </w:p>
    <w:p w14:paraId="299E956A" w14:textId="77777777" w:rsidR="0043070B" w:rsidRPr="001017AC" w:rsidRDefault="0043070B" w:rsidP="00323492">
      <w:pPr>
        <w:pStyle w:val="ListParagraph"/>
        <w:numPr>
          <w:ilvl w:val="0"/>
          <w:numId w:val="19"/>
        </w:numPr>
        <w:spacing w:line="360" w:lineRule="auto"/>
        <w:rPr>
          <w:rFonts w:cstheme="minorHAnsi"/>
          <w:lang w:val="en-US"/>
        </w:rPr>
      </w:pPr>
      <w:r w:rsidRPr="001017AC">
        <w:rPr>
          <w:rFonts w:cstheme="minorHAnsi"/>
          <w:lang w:val="en-US"/>
        </w:rPr>
        <w:t>I am trying to build a risk to strategy table, would you mind filling this table up with the CEO according to the strategies?</w:t>
      </w:r>
    </w:p>
    <w:p w14:paraId="43D6BF27" w14:textId="77777777" w:rsidR="0043070B" w:rsidRPr="001017AC" w:rsidRDefault="0043070B" w:rsidP="00323492">
      <w:pPr>
        <w:spacing w:line="360" w:lineRule="auto"/>
        <w:rPr>
          <w:rFonts w:cstheme="minorHAnsi"/>
          <w:lang w:val="en-US"/>
        </w:rPr>
      </w:pPr>
      <w:r w:rsidRPr="001017AC">
        <w:rPr>
          <w:rFonts w:cstheme="minorHAnsi"/>
          <w:lang w:val="en-US"/>
        </w:rPr>
        <w:t>See TABLE 1.</w:t>
      </w:r>
    </w:p>
    <w:p w14:paraId="20700520" w14:textId="77777777" w:rsidR="0043070B" w:rsidRPr="001017AC" w:rsidRDefault="0043070B" w:rsidP="00323492">
      <w:pPr>
        <w:pStyle w:val="ListParagraph"/>
        <w:numPr>
          <w:ilvl w:val="0"/>
          <w:numId w:val="19"/>
        </w:numPr>
        <w:spacing w:line="360" w:lineRule="auto"/>
        <w:rPr>
          <w:rFonts w:cstheme="minorHAnsi"/>
          <w:lang w:val="en-US"/>
        </w:rPr>
      </w:pPr>
      <w:r w:rsidRPr="001017AC">
        <w:rPr>
          <w:rFonts w:cstheme="minorHAnsi"/>
          <w:lang w:val="en-US"/>
        </w:rPr>
        <w:t xml:space="preserve">Why does </w:t>
      </w:r>
      <w:proofErr w:type="spellStart"/>
      <w:r w:rsidRPr="001017AC">
        <w:rPr>
          <w:rFonts w:cstheme="minorHAnsi"/>
          <w:lang w:val="en-US"/>
        </w:rPr>
        <w:t>Agna</w:t>
      </w:r>
      <w:proofErr w:type="spellEnd"/>
      <w:r w:rsidRPr="001017AC">
        <w:rPr>
          <w:rFonts w:cstheme="minorHAnsi"/>
          <w:lang w:val="en-US"/>
        </w:rPr>
        <w:t xml:space="preserve"> still depend on 3</w:t>
      </w:r>
      <w:r w:rsidRPr="001017AC">
        <w:rPr>
          <w:rFonts w:cstheme="minorHAnsi"/>
          <w:vertAlign w:val="superscript"/>
          <w:lang w:val="en-US"/>
        </w:rPr>
        <w:t>rd</w:t>
      </w:r>
      <w:r w:rsidRPr="001017AC">
        <w:rPr>
          <w:rFonts w:cstheme="minorHAnsi"/>
          <w:lang w:val="en-US"/>
        </w:rPr>
        <w:t xml:space="preserve"> party warehouses?</w:t>
      </w:r>
    </w:p>
    <w:p w14:paraId="04815AD2" w14:textId="77777777" w:rsidR="0043070B" w:rsidRPr="001017AC" w:rsidRDefault="0043070B" w:rsidP="00323492">
      <w:pPr>
        <w:spacing w:line="360" w:lineRule="auto"/>
        <w:rPr>
          <w:rFonts w:cstheme="minorHAnsi"/>
          <w:lang w:val="en-US"/>
        </w:rPr>
      </w:pPr>
      <w:r w:rsidRPr="001017AC">
        <w:rPr>
          <w:rFonts w:cstheme="minorHAnsi"/>
          <w:lang w:val="en-US"/>
        </w:rPr>
        <w:t xml:space="preserve">These 3 warehouses have been an ongoing issue for a few years now, and with the current production growth that </w:t>
      </w:r>
      <w:proofErr w:type="spellStart"/>
      <w:r w:rsidRPr="001017AC">
        <w:rPr>
          <w:rFonts w:cstheme="minorHAnsi"/>
          <w:lang w:val="en-US"/>
        </w:rPr>
        <w:t>Agna</w:t>
      </w:r>
      <w:proofErr w:type="spellEnd"/>
      <w:r w:rsidRPr="001017AC">
        <w:rPr>
          <w:rFonts w:cstheme="minorHAnsi"/>
          <w:lang w:val="en-US"/>
        </w:rPr>
        <w:t xml:space="preserve"> is going through, we are tirelessly looking for a solution, these storage facility ends up having most of the unused inventory because of the cost of shipping them to the bottling establishment, it is always better to produce what we have on the ground than to ship from the warehouses. They are also built and owned by a 3</w:t>
      </w:r>
      <w:r w:rsidRPr="001017AC">
        <w:rPr>
          <w:rFonts w:cstheme="minorHAnsi"/>
          <w:vertAlign w:val="superscript"/>
          <w:lang w:val="en-US"/>
        </w:rPr>
        <w:t>rd</w:t>
      </w:r>
      <w:r w:rsidRPr="001017AC">
        <w:rPr>
          <w:rFonts w:cstheme="minorHAnsi"/>
          <w:lang w:val="en-US"/>
        </w:rPr>
        <w:t xml:space="preserve"> party company and have </w:t>
      </w:r>
      <w:proofErr w:type="gramStart"/>
      <w:r w:rsidRPr="001017AC">
        <w:rPr>
          <w:rFonts w:cstheme="minorHAnsi"/>
          <w:lang w:val="en-US"/>
        </w:rPr>
        <w:t>a some</w:t>
      </w:r>
      <w:proofErr w:type="gramEnd"/>
      <w:r w:rsidRPr="001017AC">
        <w:rPr>
          <w:rFonts w:cstheme="minorHAnsi"/>
          <w:lang w:val="en-US"/>
        </w:rPr>
        <w:t xml:space="preserve"> staff working there without actually having any significant input on the supply chain, in total, these storage units had what is equal to 240 thousand dollars. That’s a lot of inventory waste, I believe they play a big role in the problem you are trying to research.</w:t>
      </w:r>
    </w:p>
    <w:p w14:paraId="7185D49F" w14:textId="77777777" w:rsidR="0043070B" w:rsidRPr="001017AC" w:rsidRDefault="0043070B" w:rsidP="00323492">
      <w:pPr>
        <w:pStyle w:val="ListParagraph"/>
        <w:numPr>
          <w:ilvl w:val="0"/>
          <w:numId w:val="19"/>
        </w:numPr>
        <w:spacing w:line="360" w:lineRule="auto"/>
        <w:rPr>
          <w:rFonts w:cstheme="minorHAnsi"/>
          <w:lang w:val="en-US"/>
        </w:rPr>
      </w:pPr>
      <w:r w:rsidRPr="001017AC">
        <w:rPr>
          <w:rFonts w:cstheme="minorHAnsi"/>
          <w:lang w:val="en-US"/>
        </w:rPr>
        <w:t xml:space="preserve">Which strategy do you see fit for </w:t>
      </w:r>
      <w:proofErr w:type="spellStart"/>
      <w:r w:rsidRPr="001017AC">
        <w:rPr>
          <w:rFonts w:cstheme="minorHAnsi"/>
          <w:lang w:val="en-US"/>
        </w:rPr>
        <w:t>Agna</w:t>
      </w:r>
      <w:proofErr w:type="spellEnd"/>
      <w:r w:rsidRPr="001017AC">
        <w:rPr>
          <w:rFonts w:cstheme="minorHAnsi"/>
          <w:lang w:val="en-US"/>
        </w:rPr>
        <w:t>, a cost or flexible strategy?</w:t>
      </w:r>
    </w:p>
    <w:p w14:paraId="64098B16" w14:textId="6230456C" w:rsidR="0043070B" w:rsidRPr="001017AC" w:rsidRDefault="0043070B" w:rsidP="00E12A23">
      <w:pPr>
        <w:spacing w:line="360" w:lineRule="auto"/>
        <w:rPr>
          <w:rFonts w:cstheme="minorHAnsi"/>
          <w:lang w:val="en-US"/>
        </w:rPr>
      </w:pPr>
      <w:r w:rsidRPr="001017AC">
        <w:rPr>
          <w:rFonts w:cstheme="minorHAnsi"/>
          <w:lang w:val="en-US"/>
        </w:rPr>
        <w:t xml:space="preserve">Well I prioritize cost because these are strange times we live in and we need to ensure survival. However, dropping the fact that we might be going into a recession, if not a depression, then I would </w:t>
      </w:r>
      <w:proofErr w:type="gramStart"/>
      <w:r w:rsidRPr="001017AC">
        <w:rPr>
          <w:rFonts w:cstheme="minorHAnsi"/>
          <w:lang w:val="en-US"/>
        </w:rPr>
        <w:t>definitely take</w:t>
      </w:r>
      <w:proofErr w:type="gramEnd"/>
      <w:r w:rsidRPr="001017AC">
        <w:rPr>
          <w:rFonts w:cstheme="minorHAnsi"/>
          <w:lang w:val="en-US"/>
        </w:rPr>
        <w:t xml:space="preserve"> a flexible strategy, I can totally see how it can be efficient on the longer term. And really, it is not that expensive.</w:t>
      </w:r>
    </w:p>
    <w:p w14:paraId="70E419EC" w14:textId="77777777" w:rsidR="0043070B" w:rsidRPr="001017AC" w:rsidRDefault="0043070B" w:rsidP="00E12A23">
      <w:pPr>
        <w:spacing w:line="360" w:lineRule="auto"/>
        <w:rPr>
          <w:rFonts w:cstheme="minorHAnsi"/>
          <w:lang w:val="en-US"/>
        </w:rPr>
      </w:pPr>
    </w:p>
    <w:p w14:paraId="59C59368" w14:textId="3A449E62" w:rsidR="0043070B" w:rsidRPr="001017AC" w:rsidRDefault="0043070B" w:rsidP="00E12A23">
      <w:pPr>
        <w:pStyle w:val="Heading2"/>
        <w:spacing w:line="360" w:lineRule="auto"/>
        <w:rPr>
          <w:rFonts w:asciiTheme="minorHAnsi" w:hAnsiTheme="minorHAnsi" w:cstheme="minorHAnsi"/>
          <w:sz w:val="22"/>
          <w:szCs w:val="22"/>
          <w:lang w:val="en-US"/>
        </w:rPr>
      </w:pPr>
      <w:r w:rsidRPr="001017AC">
        <w:rPr>
          <w:rFonts w:asciiTheme="minorHAnsi" w:hAnsiTheme="minorHAnsi" w:cstheme="minorHAnsi"/>
          <w:sz w:val="22"/>
          <w:szCs w:val="22"/>
          <w:lang w:val="en-US"/>
        </w:rPr>
        <w:t>Appendix 2: interview with COO Mr. Naci</w:t>
      </w:r>
    </w:p>
    <w:p w14:paraId="757CE58C" w14:textId="77777777" w:rsidR="0043070B" w:rsidRPr="001017AC" w:rsidRDefault="0043070B" w:rsidP="00E12A23">
      <w:pPr>
        <w:spacing w:line="360" w:lineRule="auto"/>
        <w:rPr>
          <w:rFonts w:cstheme="minorHAnsi"/>
          <w:lang w:val="en-US"/>
        </w:rPr>
      </w:pPr>
    </w:p>
    <w:p w14:paraId="1581E503" w14:textId="77777777" w:rsidR="0043070B" w:rsidRPr="001017AC" w:rsidRDefault="0043070B" w:rsidP="00E12A23">
      <w:pPr>
        <w:pStyle w:val="ListParagraph"/>
        <w:numPr>
          <w:ilvl w:val="0"/>
          <w:numId w:val="20"/>
        </w:numPr>
        <w:spacing w:line="360" w:lineRule="auto"/>
        <w:rPr>
          <w:rFonts w:cstheme="minorHAnsi"/>
          <w:lang w:val="en-US"/>
        </w:rPr>
      </w:pPr>
      <w:r w:rsidRPr="001017AC">
        <w:rPr>
          <w:rFonts w:cstheme="minorHAnsi"/>
          <w:lang w:val="en-US"/>
        </w:rPr>
        <w:t xml:space="preserve">Does </w:t>
      </w:r>
      <w:proofErr w:type="spellStart"/>
      <w:r w:rsidRPr="001017AC">
        <w:rPr>
          <w:rFonts w:cstheme="minorHAnsi"/>
          <w:lang w:val="en-US"/>
        </w:rPr>
        <w:t>agna</w:t>
      </w:r>
      <w:proofErr w:type="spellEnd"/>
      <w:r w:rsidRPr="001017AC">
        <w:rPr>
          <w:rFonts w:cstheme="minorHAnsi"/>
          <w:lang w:val="en-US"/>
        </w:rPr>
        <w:t xml:space="preserve"> work outside its main bottling facility?</w:t>
      </w:r>
    </w:p>
    <w:p w14:paraId="333B6CD9" w14:textId="77777777" w:rsidR="0043070B" w:rsidRPr="001017AC" w:rsidRDefault="0043070B" w:rsidP="00E12A23">
      <w:pPr>
        <w:spacing w:line="360" w:lineRule="auto"/>
        <w:rPr>
          <w:rFonts w:cstheme="minorHAnsi"/>
          <w:lang w:val="en-US"/>
        </w:rPr>
      </w:pPr>
      <w:r w:rsidRPr="001017AC">
        <w:rPr>
          <w:rFonts w:cstheme="minorHAnsi"/>
          <w:lang w:val="en-US"/>
        </w:rPr>
        <w:t>We currently are renting 3 storage units from a 3</w:t>
      </w:r>
      <w:r w:rsidRPr="001017AC">
        <w:rPr>
          <w:rFonts w:cstheme="minorHAnsi"/>
          <w:vertAlign w:val="superscript"/>
          <w:lang w:val="en-US"/>
        </w:rPr>
        <w:t>rd</w:t>
      </w:r>
      <w:r w:rsidRPr="001017AC">
        <w:rPr>
          <w:rFonts w:cstheme="minorHAnsi"/>
          <w:lang w:val="en-US"/>
        </w:rPr>
        <w:t xml:space="preserve"> party. However, we are planning on not using them hopefully when everything settles down</w:t>
      </w:r>
    </w:p>
    <w:p w14:paraId="09CB829F" w14:textId="77777777" w:rsidR="0043070B" w:rsidRPr="001017AC" w:rsidRDefault="0043070B" w:rsidP="00E12A23">
      <w:pPr>
        <w:pStyle w:val="ListParagraph"/>
        <w:numPr>
          <w:ilvl w:val="0"/>
          <w:numId w:val="20"/>
        </w:numPr>
        <w:spacing w:line="360" w:lineRule="auto"/>
        <w:rPr>
          <w:rFonts w:cstheme="minorHAnsi"/>
          <w:lang w:val="en-US"/>
        </w:rPr>
      </w:pPr>
      <w:r w:rsidRPr="001017AC">
        <w:rPr>
          <w:rFonts w:cstheme="minorHAnsi"/>
          <w:lang w:val="en-US"/>
        </w:rPr>
        <w:t xml:space="preserve">Why does </w:t>
      </w:r>
      <w:proofErr w:type="spellStart"/>
      <w:r w:rsidRPr="001017AC">
        <w:rPr>
          <w:rFonts w:cstheme="minorHAnsi"/>
          <w:lang w:val="en-US"/>
        </w:rPr>
        <w:t>Agna</w:t>
      </w:r>
      <w:proofErr w:type="spellEnd"/>
      <w:r w:rsidRPr="001017AC">
        <w:rPr>
          <w:rFonts w:cstheme="minorHAnsi"/>
          <w:lang w:val="en-US"/>
        </w:rPr>
        <w:t xml:space="preserve"> lack a proper ERP system</w:t>
      </w:r>
    </w:p>
    <w:p w14:paraId="5F5ED3AB" w14:textId="77777777" w:rsidR="0043070B" w:rsidRPr="001017AC" w:rsidRDefault="0043070B" w:rsidP="00E12A23">
      <w:pPr>
        <w:spacing w:line="360" w:lineRule="auto"/>
        <w:rPr>
          <w:rFonts w:cstheme="minorHAnsi"/>
          <w:lang w:val="en-US"/>
        </w:rPr>
      </w:pPr>
      <w:r w:rsidRPr="001017AC">
        <w:rPr>
          <w:rFonts w:cstheme="minorHAnsi"/>
          <w:lang w:val="en-US"/>
        </w:rPr>
        <w:t>I have never been into technology, I trust our great workers to do a great job, we hire the best of the best, and we always expect the best from our employees. But you are correct, this has been an issue discussed in the company for a while, and we are working toward that. However, the current events have stopped us from doing so.</w:t>
      </w:r>
    </w:p>
    <w:p w14:paraId="53EB3304" w14:textId="77777777" w:rsidR="0043070B" w:rsidRPr="001017AC" w:rsidRDefault="0043070B" w:rsidP="00E12A23">
      <w:pPr>
        <w:pStyle w:val="ListParagraph"/>
        <w:numPr>
          <w:ilvl w:val="0"/>
          <w:numId w:val="20"/>
        </w:numPr>
        <w:spacing w:line="360" w:lineRule="auto"/>
        <w:rPr>
          <w:rFonts w:cstheme="minorHAnsi"/>
          <w:lang w:val="en-US"/>
        </w:rPr>
      </w:pPr>
      <w:r w:rsidRPr="001017AC">
        <w:rPr>
          <w:rFonts w:cstheme="minorHAnsi"/>
          <w:lang w:val="en-US"/>
        </w:rPr>
        <w:t xml:space="preserve">Would you please fill in the table with Mr. </w:t>
      </w:r>
      <w:proofErr w:type="spellStart"/>
      <w:r w:rsidRPr="001017AC">
        <w:rPr>
          <w:rFonts w:cstheme="minorHAnsi"/>
        </w:rPr>
        <w:t>Koxhuku</w:t>
      </w:r>
      <w:proofErr w:type="spellEnd"/>
      <w:r w:rsidRPr="001017AC">
        <w:rPr>
          <w:rFonts w:cstheme="minorHAnsi"/>
        </w:rPr>
        <w:t xml:space="preserve">, the risks need to add up to 1 to decide on a certain strategy and </w:t>
      </w:r>
      <w:proofErr w:type="gramStart"/>
      <w:r w:rsidRPr="001017AC">
        <w:rPr>
          <w:rFonts w:cstheme="minorHAnsi"/>
        </w:rPr>
        <w:t>risk.</w:t>
      </w:r>
      <w:proofErr w:type="gramEnd"/>
    </w:p>
    <w:p w14:paraId="01110FE0" w14:textId="77777777" w:rsidR="0043070B" w:rsidRPr="001017AC" w:rsidRDefault="0043070B" w:rsidP="00E12A23">
      <w:pPr>
        <w:spacing w:line="360" w:lineRule="auto"/>
        <w:rPr>
          <w:rFonts w:cstheme="minorHAnsi"/>
          <w:lang w:val="en-US"/>
        </w:rPr>
      </w:pPr>
      <w:r w:rsidRPr="001017AC">
        <w:rPr>
          <w:rFonts w:cstheme="minorHAnsi"/>
          <w:lang w:val="en-US"/>
        </w:rPr>
        <w:t>Check table 2</w:t>
      </w:r>
    </w:p>
    <w:p w14:paraId="069ABBAD" w14:textId="77777777" w:rsidR="0043070B" w:rsidRPr="001017AC" w:rsidRDefault="0043070B" w:rsidP="00E12A23">
      <w:pPr>
        <w:pStyle w:val="ListParagraph"/>
        <w:numPr>
          <w:ilvl w:val="0"/>
          <w:numId w:val="20"/>
        </w:numPr>
        <w:spacing w:line="360" w:lineRule="auto"/>
        <w:rPr>
          <w:rFonts w:cstheme="minorHAnsi"/>
          <w:lang w:val="en-US"/>
        </w:rPr>
      </w:pPr>
      <w:r w:rsidRPr="001017AC">
        <w:rPr>
          <w:rFonts w:cstheme="minorHAnsi"/>
          <w:lang w:val="en-US"/>
        </w:rPr>
        <w:t xml:space="preserve">What do you think is the next step for </w:t>
      </w:r>
      <w:proofErr w:type="spellStart"/>
      <w:r w:rsidRPr="001017AC">
        <w:rPr>
          <w:rFonts w:cstheme="minorHAnsi"/>
          <w:lang w:val="en-US"/>
        </w:rPr>
        <w:t>Agna</w:t>
      </w:r>
      <w:proofErr w:type="spellEnd"/>
      <w:r w:rsidRPr="001017AC">
        <w:rPr>
          <w:rFonts w:cstheme="minorHAnsi"/>
          <w:lang w:val="en-US"/>
        </w:rPr>
        <w:t>?</w:t>
      </w:r>
    </w:p>
    <w:p w14:paraId="791E9145" w14:textId="77777777" w:rsidR="0043070B" w:rsidRPr="001017AC" w:rsidRDefault="0043070B" w:rsidP="00E12A23">
      <w:pPr>
        <w:spacing w:line="360" w:lineRule="auto"/>
        <w:rPr>
          <w:rFonts w:cstheme="minorHAnsi"/>
          <w:lang w:val="en-US"/>
        </w:rPr>
      </w:pPr>
      <w:r w:rsidRPr="001017AC">
        <w:rPr>
          <w:rFonts w:cstheme="minorHAnsi"/>
          <w:lang w:val="en-US"/>
        </w:rPr>
        <w:t xml:space="preserve">Well, my main policy for the group </w:t>
      </w:r>
      <w:proofErr w:type="gramStart"/>
      <w:r w:rsidRPr="001017AC">
        <w:rPr>
          <w:rFonts w:cstheme="minorHAnsi"/>
          <w:lang w:val="en-US"/>
        </w:rPr>
        <w:t>as a whole is</w:t>
      </w:r>
      <w:proofErr w:type="gramEnd"/>
      <w:r w:rsidRPr="001017AC">
        <w:rPr>
          <w:rFonts w:cstheme="minorHAnsi"/>
          <w:lang w:val="en-US"/>
        </w:rPr>
        <w:t xml:space="preserve"> merger, buying, expanding and growth. However, these are uncertain times, and we are focusing on coming out with the least possible financial and human capital losses.</w:t>
      </w:r>
    </w:p>
    <w:p w14:paraId="24B7FCF6" w14:textId="77777777" w:rsidR="0043070B" w:rsidRPr="001017AC" w:rsidRDefault="0043070B" w:rsidP="00E12A23">
      <w:pPr>
        <w:pStyle w:val="ListParagraph"/>
        <w:numPr>
          <w:ilvl w:val="0"/>
          <w:numId w:val="20"/>
        </w:numPr>
        <w:spacing w:line="360" w:lineRule="auto"/>
        <w:rPr>
          <w:rFonts w:cstheme="minorHAnsi"/>
          <w:lang w:val="en-US"/>
        </w:rPr>
      </w:pPr>
      <w:r w:rsidRPr="001017AC">
        <w:rPr>
          <w:rFonts w:cstheme="minorHAnsi"/>
          <w:lang w:val="en-US"/>
        </w:rPr>
        <w:t xml:space="preserve">Which strategy do you see more fit for </w:t>
      </w:r>
      <w:proofErr w:type="spellStart"/>
      <w:r w:rsidRPr="001017AC">
        <w:rPr>
          <w:rFonts w:cstheme="minorHAnsi"/>
          <w:lang w:val="en-US"/>
        </w:rPr>
        <w:t>Agna</w:t>
      </w:r>
      <w:proofErr w:type="spellEnd"/>
      <w:r w:rsidRPr="001017AC">
        <w:rPr>
          <w:rFonts w:cstheme="minorHAnsi"/>
          <w:lang w:val="en-US"/>
        </w:rPr>
        <w:t xml:space="preserve"> </w:t>
      </w:r>
      <w:proofErr w:type="gramStart"/>
      <w:r w:rsidRPr="001017AC">
        <w:rPr>
          <w:rFonts w:cstheme="minorHAnsi"/>
          <w:lang w:val="en-US"/>
        </w:rPr>
        <w:t>in the near future</w:t>
      </w:r>
      <w:proofErr w:type="gramEnd"/>
      <w:r w:rsidRPr="001017AC">
        <w:rPr>
          <w:rFonts w:cstheme="minorHAnsi"/>
          <w:lang w:val="en-US"/>
        </w:rPr>
        <w:t xml:space="preserve"> between cost, quality, delivery, and flexibility?</w:t>
      </w:r>
    </w:p>
    <w:p w14:paraId="41702B61" w14:textId="77777777" w:rsidR="0043070B" w:rsidRPr="001017AC" w:rsidRDefault="0043070B" w:rsidP="00E12A23">
      <w:pPr>
        <w:spacing w:line="360" w:lineRule="auto"/>
        <w:rPr>
          <w:rFonts w:cstheme="minorHAnsi"/>
          <w:lang w:val="en-US"/>
        </w:rPr>
      </w:pPr>
      <w:r w:rsidRPr="001017AC">
        <w:rPr>
          <w:rFonts w:cstheme="minorHAnsi"/>
          <w:lang w:val="en-US"/>
        </w:rPr>
        <w:t>Well, it is impossible to take quality into consideration as we have specific requirements we need to live up to, as for the delivery, we depend on 3</w:t>
      </w:r>
      <w:r w:rsidRPr="001017AC">
        <w:rPr>
          <w:rFonts w:cstheme="minorHAnsi"/>
          <w:vertAlign w:val="superscript"/>
          <w:lang w:val="en-US"/>
        </w:rPr>
        <w:t>rd</w:t>
      </w:r>
      <w:r w:rsidRPr="001017AC">
        <w:rPr>
          <w:rFonts w:cstheme="minorHAnsi"/>
          <w:lang w:val="en-US"/>
        </w:rPr>
        <w:t xml:space="preserve"> party shipping companies and distributors in different countries we work with small offices based in the countries. This is for a simple reason which is the we cross borders and it will be of great cost and time to establish a shipping company, we are very satisfied with the companies we deal with and so are our customers. So, I would choose the flexibility as my primary strategy for our current supply chain, even though flexibility could mean we might have to face different risks on higher levels, I am sure we have the human capital to deal with it. However, because of the current times, I would choose cost over flexibility as it is a matter of maintaining profit through this tough economic year rather than growing.</w:t>
      </w:r>
    </w:p>
    <w:p w14:paraId="07243747" w14:textId="5DEBBDDE" w:rsidR="0043070B" w:rsidRDefault="0043070B" w:rsidP="00E12A23">
      <w:pPr>
        <w:spacing w:line="360" w:lineRule="auto"/>
        <w:rPr>
          <w:rFonts w:cstheme="minorHAnsi"/>
          <w:lang w:val="en-US"/>
        </w:rPr>
      </w:pPr>
    </w:p>
    <w:p w14:paraId="4692D3C9" w14:textId="77777777" w:rsidR="0043070B" w:rsidRPr="0043070B" w:rsidRDefault="0043070B" w:rsidP="00945FD8">
      <w:pPr>
        <w:spacing w:line="360" w:lineRule="auto"/>
        <w:rPr>
          <w:rFonts w:cstheme="minorHAnsi"/>
          <w:b/>
          <w:bCs/>
          <w:i/>
          <w:iCs/>
          <w:lang w:val="en-US"/>
        </w:rPr>
      </w:pPr>
      <w:r w:rsidRPr="0043070B">
        <w:rPr>
          <w:rFonts w:cstheme="minorHAnsi"/>
          <w:b/>
          <w:bCs/>
          <w:i/>
          <w:iCs/>
          <w:lang w:val="en-US"/>
        </w:rPr>
        <w:t>Business (&amp;Tax) environment</w:t>
      </w:r>
    </w:p>
    <w:p w14:paraId="09D39AC4"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46"/>
        <w:gridCol w:w="1431"/>
        <w:gridCol w:w="1780"/>
      </w:tblGrid>
      <w:tr w:rsidR="0043070B" w:rsidRPr="0043070B" w14:paraId="12322038" w14:textId="77777777" w:rsidTr="0043070B">
        <w:tc>
          <w:tcPr>
            <w:tcW w:w="0" w:type="auto"/>
            <w:tcBorders>
              <w:left w:val="single" w:sz="4" w:space="0" w:color="A32020"/>
              <w:right w:val="single" w:sz="4" w:space="0" w:color="A32020"/>
            </w:tcBorders>
            <w:tcMar>
              <w:top w:w="0" w:type="dxa"/>
              <w:left w:w="108" w:type="dxa"/>
              <w:bottom w:w="0" w:type="dxa"/>
              <w:right w:w="108" w:type="dxa"/>
            </w:tcMar>
            <w:vAlign w:val="bottom"/>
            <w:hideMark/>
          </w:tcPr>
          <w:p w14:paraId="15E51564" w14:textId="77777777" w:rsidR="0043070B" w:rsidRPr="0043070B" w:rsidRDefault="0043070B" w:rsidP="0043070B">
            <w:pPr>
              <w:spacing w:line="360" w:lineRule="auto"/>
              <w:rPr>
                <w:rFonts w:cstheme="minorHAnsi"/>
                <w:lang w:val="en-US"/>
              </w:rPr>
            </w:pPr>
          </w:p>
        </w:tc>
        <w:tc>
          <w:tcPr>
            <w:tcW w:w="0" w:type="auto"/>
            <w:tcBorders>
              <w:left w:val="single" w:sz="4" w:space="0" w:color="A32020"/>
              <w:right w:val="single" w:sz="4" w:space="0" w:color="A32020"/>
            </w:tcBorders>
            <w:tcMar>
              <w:top w:w="0" w:type="dxa"/>
              <w:left w:w="108" w:type="dxa"/>
              <w:bottom w:w="0" w:type="dxa"/>
              <w:right w:w="108" w:type="dxa"/>
            </w:tcMar>
            <w:hideMark/>
          </w:tcPr>
          <w:p w14:paraId="10725C0C"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left w:val="single" w:sz="4" w:space="0" w:color="A32020"/>
              <w:right w:val="single" w:sz="4" w:space="0" w:color="A32020"/>
            </w:tcBorders>
            <w:tcMar>
              <w:top w:w="0" w:type="dxa"/>
              <w:left w:w="108" w:type="dxa"/>
              <w:bottom w:w="0" w:type="dxa"/>
              <w:right w:w="108" w:type="dxa"/>
            </w:tcMar>
            <w:hideMark/>
          </w:tcPr>
          <w:p w14:paraId="0E41ED1D"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69D2E387" w14:textId="77777777" w:rsidTr="0043070B">
        <w:trPr>
          <w:trHeight w:val="685"/>
        </w:trPr>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280ABE0A" w14:textId="77777777" w:rsidR="0043070B" w:rsidRPr="0043070B" w:rsidRDefault="0043070B" w:rsidP="0043070B">
            <w:pPr>
              <w:spacing w:line="360" w:lineRule="auto"/>
              <w:rPr>
                <w:rFonts w:cstheme="minorHAnsi"/>
                <w:lang w:val="en-US"/>
              </w:rPr>
            </w:pPr>
            <w:r w:rsidRPr="0043070B">
              <w:rPr>
                <w:rFonts w:cstheme="minorHAnsi"/>
                <w:b/>
                <w:bCs/>
                <w:lang w:val="en-US"/>
              </w:rPr>
              <w:t>Business (&amp; Tax) Environment</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3F295A3A"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30773FAF" w14:textId="77777777" w:rsidR="0043070B" w:rsidRPr="0043070B" w:rsidRDefault="0043070B" w:rsidP="008F74E2">
            <w:pPr>
              <w:numPr>
                <w:ilvl w:val="0"/>
                <w:numId w:val="25"/>
              </w:numPr>
              <w:spacing w:line="360" w:lineRule="auto"/>
              <w:rPr>
                <w:rFonts w:cstheme="minorHAnsi"/>
                <w:lang w:val="en-US"/>
              </w:rPr>
            </w:pPr>
            <w:r w:rsidRPr="0043070B">
              <w:rPr>
                <w:rFonts w:cstheme="minorHAnsi"/>
                <w:lang w:val="en-US"/>
              </w:rPr>
              <w:t>Managed</w:t>
            </w:r>
          </w:p>
        </w:tc>
      </w:tr>
    </w:tbl>
    <w:p w14:paraId="5A6FB2C5"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243"/>
        <w:gridCol w:w="809"/>
        <w:gridCol w:w="1921"/>
        <w:gridCol w:w="2701"/>
        <w:gridCol w:w="2676"/>
      </w:tblGrid>
      <w:tr w:rsidR="0043070B" w:rsidRPr="0043070B" w14:paraId="6DDAE17A" w14:textId="77777777" w:rsidTr="0043070B">
        <w:trPr>
          <w:trHeight w:val="455"/>
        </w:trPr>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0A2A0BA8" w14:textId="77777777" w:rsidR="0043070B" w:rsidRPr="0043070B" w:rsidRDefault="0043070B" w:rsidP="0043070B">
            <w:pPr>
              <w:spacing w:line="360" w:lineRule="auto"/>
              <w:rPr>
                <w:rFonts w:cstheme="minorHAnsi"/>
                <w:lang w:val="en-US"/>
              </w:rPr>
            </w:pPr>
            <w:r w:rsidRPr="0043070B">
              <w:rPr>
                <w:rFonts w:cstheme="minorHAnsi"/>
                <w:b/>
                <w:bCs/>
                <w:i/>
                <w:iCs/>
                <w:lang w:val="en-US"/>
              </w:rPr>
              <w:t xml:space="preserve">Result per </w:t>
            </w:r>
            <w:proofErr w:type="gramStart"/>
            <w:r w:rsidRPr="0043070B">
              <w:rPr>
                <w:rFonts w:cstheme="minorHAnsi"/>
                <w:b/>
                <w:bCs/>
                <w:i/>
                <w:iCs/>
                <w:lang w:val="en-US"/>
              </w:rPr>
              <w:t>sub category</w:t>
            </w:r>
            <w:proofErr w:type="gramEnd"/>
          </w:p>
        </w:tc>
        <w:tc>
          <w:tcPr>
            <w:tcW w:w="0" w:type="auto"/>
            <w:tcBorders>
              <w:top w:val="single" w:sz="4" w:space="0" w:color="A32020"/>
              <w:left w:val="single" w:sz="4" w:space="0" w:color="A32020"/>
              <w:bottom w:val="single" w:sz="4" w:space="0" w:color="A32020"/>
              <w:right w:val="single" w:sz="4" w:space="0" w:color="A32020"/>
            </w:tcBorders>
            <w:hideMark/>
          </w:tcPr>
          <w:p w14:paraId="0A0DE894"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4" w:space="0" w:color="A32020"/>
              <w:left w:val="single" w:sz="4" w:space="0" w:color="A32020"/>
              <w:bottom w:val="single" w:sz="4" w:space="0" w:color="A32020"/>
              <w:right w:val="single" w:sz="4" w:space="0" w:color="A32020"/>
            </w:tcBorders>
            <w:hideMark/>
          </w:tcPr>
          <w:p w14:paraId="52A02040"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4" w:space="0" w:color="A32020"/>
              <w:left w:val="single" w:sz="4" w:space="0" w:color="A32020"/>
              <w:bottom w:val="single" w:sz="4" w:space="0" w:color="A32020"/>
              <w:right w:val="single" w:sz="4" w:space="0" w:color="A32020"/>
            </w:tcBorders>
            <w:tcMar>
              <w:top w:w="72" w:type="dxa"/>
              <w:left w:w="144" w:type="dxa"/>
              <w:bottom w:w="72" w:type="dxa"/>
              <w:right w:w="144" w:type="dxa"/>
            </w:tcMar>
            <w:hideMark/>
          </w:tcPr>
          <w:p w14:paraId="640210B6"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4" w:space="0" w:color="A32020"/>
              <w:left w:val="single" w:sz="4" w:space="0" w:color="A32020"/>
              <w:bottom w:val="single" w:sz="4" w:space="0" w:color="A32020"/>
              <w:right w:val="single" w:sz="4" w:space="0" w:color="A32020"/>
            </w:tcBorders>
            <w:hideMark/>
          </w:tcPr>
          <w:p w14:paraId="3E4811AD"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40A7A68B"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0108F80A" w14:textId="77777777" w:rsidR="0043070B" w:rsidRPr="0043070B" w:rsidRDefault="0043070B" w:rsidP="0043070B">
            <w:pPr>
              <w:spacing w:line="360" w:lineRule="auto"/>
              <w:rPr>
                <w:rFonts w:cstheme="minorHAnsi"/>
                <w:lang w:val="en-US"/>
              </w:rPr>
            </w:pPr>
            <w:r w:rsidRPr="0043070B">
              <w:rPr>
                <w:rFonts w:cstheme="minorHAnsi"/>
                <w:b/>
                <w:bCs/>
                <w:lang w:val="en-US"/>
              </w:rPr>
              <w:t>Business strategy</w:t>
            </w:r>
          </w:p>
        </w:tc>
        <w:tc>
          <w:tcPr>
            <w:tcW w:w="0" w:type="auto"/>
            <w:tcBorders>
              <w:top w:val="single" w:sz="4" w:space="0" w:color="A32020"/>
              <w:left w:val="single" w:sz="4" w:space="0" w:color="A32020"/>
              <w:bottom w:val="single" w:sz="4" w:space="0" w:color="A32020"/>
              <w:right w:val="single" w:sz="4" w:space="0" w:color="A32020"/>
            </w:tcBorders>
            <w:hideMark/>
          </w:tcPr>
          <w:p w14:paraId="50204EB4"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02783CA4" w14:textId="77777777" w:rsidR="0043070B" w:rsidRPr="0043070B" w:rsidRDefault="0043070B" w:rsidP="008F74E2">
            <w:pPr>
              <w:numPr>
                <w:ilvl w:val="0"/>
                <w:numId w:val="26"/>
              </w:numPr>
              <w:spacing w:line="360" w:lineRule="auto"/>
              <w:rPr>
                <w:rFonts w:cstheme="minorHAnsi"/>
                <w:lang w:val="en-US"/>
              </w:rPr>
            </w:pPr>
            <w:r w:rsidRPr="0043070B">
              <w:rPr>
                <w:rFonts w:cstheme="minorHAnsi"/>
                <w:lang w:val="en-US"/>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59BB1813" w14:textId="77777777" w:rsidR="0043070B" w:rsidRPr="0043070B" w:rsidRDefault="0043070B" w:rsidP="0043070B">
            <w:pPr>
              <w:spacing w:line="360" w:lineRule="auto"/>
              <w:rPr>
                <w:rFonts w:cstheme="minorHAnsi"/>
                <w:lang w:val="en-US"/>
              </w:rPr>
            </w:pPr>
            <w:r w:rsidRPr="0043070B">
              <w:rPr>
                <w:rFonts w:cstheme="minorHAnsi"/>
                <w:lang w:val="en-US"/>
              </w:rPr>
              <w:t>The organization is not fully aligning its fiscal dynamics with the strategic position of the company. Taxation matters are not discussed deeply and in detail at the senior management level.</w:t>
            </w:r>
          </w:p>
        </w:tc>
        <w:tc>
          <w:tcPr>
            <w:tcW w:w="0" w:type="auto"/>
            <w:tcBorders>
              <w:top w:val="single" w:sz="4" w:space="0" w:color="A32020"/>
              <w:left w:val="single" w:sz="4" w:space="0" w:color="A32020"/>
              <w:bottom w:val="single" w:sz="4" w:space="0" w:color="A32020"/>
              <w:right w:val="single" w:sz="4" w:space="0" w:color="A32020"/>
            </w:tcBorders>
            <w:hideMark/>
          </w:tcPr>
          <w:p w14:paraId="79976918" w14:textId="77777777" w:rsidR="0043070B" w:rsidRPr="0043070B" w:rsidRDefault="0043070B" w:rsidP="0043070B">
            <w:pPr>
              <w:spacing w:line="360" w:lineRule="auto"/>
              <w:rPr>
                <w:rFonts w:cstheme="minorHAnsi"/>
                <w:lang w:val="en-US"/>
              </w:rPr>
            </w:pPr>
            <w:r w:rsidRPr="0043070B">
              <w:rPr>
                <w:rFonts w:cstheme="minorHAnsi"/>
                <w:lang w:val="en-US"/>
              </w:rPr>
              <w:t xml:space="preserve">Tax has to become a more integral part of the management and </w:t>
            </w:r>
            <w:proofErr w:type="gramStart"/>
            <w:r w:rsidRPr="0043070B">
              <w:rPr>
                <w:rFonts w:cstheme="minorHAnsi"/>
                <w:lang w:val="en-US"/>
              </w:rPr>
              <w:t>decision making</w:t>
            </w:r>
            <w:proofErr w:type="gramEnd"/>
            <w:r w:rsidRPr="0043070B">
              <w:rPr>
                <w:rFonts w:cstheme="minorHAnsi"/>
                <w:lang w:val="en-US"/>
              </w:rPr>
              <w:t xml:space="preserve"> process. There </w:t>
            </w:r>
            <w:proofErr w:type="gramStart"/>
            <w:r w:rsidRPr="0043070B">
              <w:rPr>
                <w:rFonts w:cstheme="minorHAnsi"/>
                <w:lang w:val="en-US"/>
              </w:rPr>
              <w:t>has to</w:t>
            </w:r>
            <w:proofErr w:type="gramEnd"/>
            <w:r w:rsidRPr="0043070B">
              <w:rPr>
                <w:rFonts w:cstheme="minorHAnsi"/>
                <w:lang w:val="en-US"/>
              </w:rPr>
              <w:t xml:space="preserve"> be more focus on the impact of strategy and there has to be a better alignment between the larger goals of the organization and fiscal issues. Discussion about taxes </w:t>
            </w:r>
            <w:proofErr w:type="gramStart"/>
            <w:r w:rsidRPr="0043070B">
              <w:rPr>
                <w:rFonts w:cstheme="minorHAnsi"/>
                <w:lang w:val="en-US"/>
              </w:rPr>
              <w:t>has to</w:t>
            </w:r>
            <w:proofErr w:type="gramEnd"/>
            <w:r w:rsidRPr="0043070B">
              <w:rPr>
                <w:rFonts w:cstheme="minorHAnsi"/>
                <w:lang w:val="en-US"/>
              </w:rPr>
              <w:t xml:space="preserve"> be deeper and broader.</w:t>
            </w:r>
          </w:p>
        </w:tc>
      </w:tr>
      <w:tr w:rsidR="0043070B" w:rsidRPr="0043070B" w14:paraId="4FD5076A"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7AAD00D4" w14:textId="77777777" w:rsidR="0043070B" w:rsidRPr="0043070B" w:rsidRDefault="0043070B" w:rsidP="0043070B">
            <w:pPr>
              <w:spacing w:line="360" w:lineRule="auto"/>
              <w:rPr>
                <w:rFonts w:cstheme="minorHAnsi"/>
                <w:lang w:val="en-US"/>
              </w:rPr>
            </w:pPr>
            <w:r w:rsidRPr="0043070B">
              <w:rPr>
                <w:rFonts w:cstheme="minorHAnsi"/>
                <w:b/>
                <w:bCs/>
                <w:lang w:val="en-US"/>
              </w:rPr>
              <w:t>Tax strategy</w:t>
            </w:r>
          </w:p>
        </w:tc>
        <w:tc>
          <w:tcPr>
            <w:tcW w:w="0" w:type="auto"/>
            <w:tcBorders>
              <w:top w:val="single" w:sz="4" w:space="0" w:color="A32020"/>
              <w:left w:val="single" w:sz="4" w:space="0" w:color="A32020"/>
              <w:bottom w:val="single" w:sz="4" w:space="0" w:color="A32020"/>
              <w:right w:val="single" w:sz="4" w:space="0" w:color="A32020"/>
            </w:tcBorders>
            <w:hideMark/>
          </w:tcPr>
          <w:p w14:paraId="5A05B927"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289CFBFD" w14:textId="77777777" w:rsidR="0043070B" w:rsidRPr="0043070B" w:rsidRDefault="0043070B" w:rsidP="008F74E2">
            <w:pPr>
              <w:numPr>
                <w:ilvl w:val="0"/>
                <w:numId w:val="27"/>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297BE530" w14:textId="77777777" w:rsidR="0043070B" w:rsidRPr="0043070B" w:rsidRDefault="0043070B" w:rsidP="0043070B">
            <w:pPr>
              <w:spacing w:line="360" w:lineRule="auto"/>
              <w:rPr>
                <w:rFonts w:cstheme="minorHAnsi"/>
                <w:lang w:val="en-US"/>
              </w:rPr>
            </w:pPr>
            <w:r w:rsidRPr="0043070B">
              <w:rPr>
                <w:rFonts w:cstheme="minorHAnsi"/>
                <w:lang w:val="en-US"/>
              </w:rPr>
              <w:t xml:space="preserve">The company relies on informal behaviors to handle tax matters. </w:t>
            </w:r>
            <w:proofErr w:type="spellStart"/>
            <w:r w:rsidRPr="0043070B">
              <w:rPr>
                <w:rFonts w:cstheme="minorHAnsi"/>
                <w:lang w:val="en-US"/>
              </w:rPr>
              <w:t>Agna</w:t>
            </w:r>
            <w:proofErr w:type="spellEnd"/>
            <w:r w:rsidRPr="0043070B">
              <w:rPr>
                <w:rFonts w:cstheme="minorHAnsi"/>
                <w:lang w:val="en-US"/>
              </w:rPr>
              <w:t xml:space="preserve"> lacks procedures that would allow fiscal matters to be used as a strategic component. </w:t>
            </w:r>
            <w:proofErr w:type="spellStart"/>
            <w:r w:rsidRPr="0043070B">
              <w:rPr>
                <w:rFonts w:cstheme="minorHAnsi"/>
                <w:lang w:val="en-US"/>
              </w:rPr>
              <w:t>Agna</w:t>
            </w:r>
            <w:proofErr w:type="spellEnd"/>
            <w:r w:rsidRPr="0043070B">
              <w:rPr>
                <w:rFonts w:cstheme="minorHAnsi"/>
                <w:lang w:val="en-US"/>
              </w:rPr>
              <w:t xml:space="preserve"> relies too much on individuals to deal and handle taxation, instead of procedures. Management and strategic decisions are not tailored to deal with the continuous changes in the fiscal legislation.</w:t>
            </w:r>
          </w:p>
        </w:tc>
        <w:tc>
          <w:tcPr>
            <w:tcW w:w="0" w:type="auto"/>
            <w:tcBorders>
              <w:top w:val="single" w:sz="4" w:space="0" w:color="A32020"/>
              <w:left w:val="single" w:sz="4" w:space="0" w:color="A32020"/>
              <w:bottom w:val="single" w:sz="4" w:space="0" w:color="A32020"/>
              <w:right w:val="single" w:sz="4" w:space="0" w:color="A32020"/>
            </w:tcBorders>
            <w:hideMark/>
          </w:tcPr>
          <w:p w14:paraId="111438D5"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should implement procedures to use taxation as one of the pillars that create, shape and hold the strategic components of the organization. Management should treat tax as one of the focal components of strategy and it must be a separate topic of discussion.</w:t>
            </w:r>
          </w:p>
        </w:tc>
      </w:tr>
      <w:tr w:rsidR="0043070B" w:rsidRPr="0043070B" w14:paraId="04E1F5C5"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A8A44A6" w14:textId="77777777" w:rsidR="0043070B" w:rsidRPr="0043070B" w:rsidRDefault="0043070B" w:rsidP="0043070B">
            <w:pPr>
              <w:spacing w:line="360" w:lineRule="auto"/>
              <w:rPr>
                <w:rFonts w:cstheme="minorHAnsi"/>
                <w:lang w:val="en-US"/>
              </w:rPr>
            </w:pPr>
            <w:r w:rsidRPr="0043070B">
              <w:rPr>
                <w:rFonts w:cstheme="minorHAnsi"/>
                <w:b/>
                <w:bCs/>
                <w:lang w:val="en-US"/>
              </w:rPr>
              <w:t>Tax awareness</w:t>
            </w:r>
          </w:p>
        </w:tc>
        <w:tc>
          <w:tcPr>
            <w:tcW w:w="0" w:type="auto"/>
            <w:tcBorders>
              <w:top w:val="single" w:sz="4" w:space="0" w:color="A32020"/>
              <w:left w:val="single" w:sz="4" w:space="0" w:color="A32020"/>
              <w:bottom w:val="single" w:sz="4" w:space="0" w:color="A32020"/>
              <w:right w:val="single" w:sz="4" w:space="0" w:color="A32020"/>
            </w:tcBorders>
            <w:hideMark/>
          </w:tcPr>
          <w:p w14:paraId="657877A8"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599362B0" w14:textId="77777777" w:rsidR="0043070B" w:rsidRPr="0043070B" w:rsidRDefault="0043070B" w:rsidP="008F74E2">
            <w:pPr>
              <w:numPr>
                <w:ilvl w:val="0"/>
                <w:numId w:val="28"/>
              </w:numPr>
              <w:spacing w:line="360" w:lineRule="auto"/>
              <w:rPr>
                <w:rFonts w:cstheme="minorHAnsi"/>
                <w:lang w:val="en-US"/>
              </w:rPr>
            </w:pPr>
            <w:r w:rsidRPr="0043070B">
              <w:rPr>
                <w:rFonts w:cstheme="minorHAnsi"/>
                <w:lang w:val="en-US"/>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063DE10B"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an informal level of tax maturity pertaining tax knowledge, its related skills and the appropriate level of fiscal knowledge diffusion in the </w:t>
            </w:r>
            <w:proofErr w:type="spellStart"/>
            <w:proofErr w:type="gramStart"/>
            <w:r w:rsidRPr="0043070B">
              <w:rPr>
                <w:rFonts w:cstheme="minorHAnsi"/>
                <w:lang w:val="en-US"/>
              </w:rPr>
              <w:t>company.There</w:t>
            </w:r>
            <w:proofErr w:type="spellEnd"/>
            <w:proofErr w:type="gramEnd"/>
            <w:r w:rsidRPr="0043070B">
              <w:rPr>
                <w:rFonts w:cstheme="minorHAnsi"/>
                <w:lang w:val="en-US"/>
              </w:rPr>
              <w:t xml:space="preserve"> is a lack of breadth and depth of discussion at the senior level about fiscal matters. There are not metrics that analyze the tax function from multiple levels, but rather a binary KPI on tax performance.</w:t>
            </w:r>
          </w:p>
        </w:tc>
        <w:tc>
          <w:tcPr>
            <w:tcW w:w="0" w:type="auto"/>
            <w:tcBorders>
              <w:top w:val="single" w:sz="4" w:space="0" w:color="A32020"/>
              <w:left w:val="single" w:sz="4" w:space="0" w:color="A32020"/>
              <w:bottom w:val="single" w:sz="4" w:space="0" w:color="A32020"/>
              <w:right w:val="single" w:sz="4" w:space="0" w:color="A32020"/>
            </w:tcBorders>
            <w:hideMark/>
          </w:tcPr>
          <w:p w14:paraId="0EEF1414"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a more organized discussion at the senior level about fiscal matters. The understanding of the tax function will allow </w:t>
            </w:r>
            <w:proofErr w:type="spellStart"/>
            <w:r w:rsidRPr="0043070B">
              <w:rPr>
                <w:rFonts w:cstheme="minorHAnsi"/>
                <w:lang w:val="en-US"/>
              </w:rPr>
              <w:t>Agna</w:t>
            </w:r>
            <w:proofErr w:type="spellEnd"/>
            <w:r w:rsidRPr="0043070B">
              <w:rPr>
                <w:rFonts w:cstheme="minorHAnsi"/>
                <w:lang w:val="en-US"/>
              </w:rPr>
              <w:t xml:space="preserve"> to construct strategies that further optimize financial performance.</w:t>
            </w:r>
          </w:p>
        </w:tc>
      </w:tr>
      <w:tr w:rsidR="0043070B" w:rsidRPr="0043070B" w14:paraId="1706BECC"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6B9E4A60" w14:textId="77777777" w:rsidR="0043070B" w:rsidRPr="0043070B" w:rsidRDefault="0043070B" w:rsidP="0043070B">
            <w:pPr>
              <w:spacing w:line="360" w:lineRule="auto"/>
              <w:rPr>
                <w:rFonts w:cstheme="minorHAnsi"/>
                <w:lang w:val="en-US"/>
              </w:rPr>
            </w:pPr>
            <w:r w:rsidRPr="0043070B">
              <w:rPr>
                <w:rFonts w:cstheme="minorHAnsi"/>
                <w:b/>
                <w:bCs/>
                <w:lang w:val="en-US"/>
              </w:rPr>
              <w:t>Soft controls</w:t>
            </w:r>
          </w:p>
        </w:tc>
        <w:tc>
          <w:tcPr>
            <w:tcW w:w="0" w:type="auto"/>
            <w:tcBorders>
              <w:top w:val="single" w:sz="4" w:space="0" w:color="A32020"/>
              <w:left w:val="single" w:sz="4" w:space="0" w:color="A32020"/>
              <w:bottom w:val="single" w:sz="4" w:space="0" w:color="A32020"/>
              <w:right w:val="single" w:sz="4" w:space="0" w:color="A32020"/>
            </w:tcBorders>
            <w:hideMark/>
          </w:tcPr>
          <w:p w14:paraId="32982D7A"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13156AAE" w14:textId="77777777" w:rsidR="0043070B" w:rsidRPr="0043070B" w:rsidRDefault="0043070B" w:rsidP="008F74E2">
            <w:pPr>
              <w:numPr>
                <w:ilvl w:val="0"/>
                <w:numId w:val="29"/>
              </w:numPr>
              <w:spacing w:line="360" w:lineRule="auto"/>
              <w:rPr>
                <w:rFonts w:cstheme="minorHAnsi"/>
                <w:lang w:val="en-US"/>
              </w:rPr>
            </w:pPr>
            <w:r w:rsidRPr="0043070B">
              <w:rPr>
                <w:rFonts w:cstheme="minorHAnsi"/>
                <w:lang w:val="en-US"/>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7AA4205" w14:textId="77777777" w:rsidR="0043070B" w:rsidRPr="0043070B" w:rsidRDefault="0043070B" w:rsidP="0043070B">
            <w:pPr>
              <w:spacing w:line="360" w:lineRule="auto"/>
              <w:rPr>
                <w:rFonts w:cstheme="minorHAnsi"/>
                <w:lang w:val="en-US"/>
              </w:rPr>
            </w:pPr>
            <w:r w:rsidRPr="0043070B">
              <w:rPr>
                <w:rFonts w:cstheme="minorHAnsi"/>
                <w:lang w:val="en-US"/>
              </w:rPr>
              <w:t xml:space="preserve">The company has highly regarded ethics, and puts a lot of emphasis on ethical </w:t>
            </w:r>
            <w:proofErr w:type="spellStart"/>
            <w:proofErr w:type="gramStart"/>
            <w:r w:rsidRPr="0043070B">
              <w:rPr>
                <w:rFonts w:cstheme="minorHAnsi"/>
                <w:lang w:val="en-US"/>
              </w:rPr>
              <w:t>behavior.Their</w:t>
            </w:r>
            <w:proofErr w:type="spellEnd"/>
            <w:proofErr w:type="gramEnd"/>
            <w:r w:rsidRPr="0043070B">
              <w:rPr>
                <w:rFonts w:cstheme="minorHAnsi"/>
                <w:lang w:val="en-US"/>
              </w:rPr>
              <w:t xml:space="preserve"> goals in terms of taxation are technically all based on the principle of ethical behavior, and </w:t>
            </w:r>
            <w:proofErr w:type="spellStart"/>
            <w:r w:rsidRPr="0043070B">
              <w:rPr>
                <w:rFonts w:cstheme="minorHAnsi"/>
                <w:lang w:val="en-US"/>
              </w:rPr>
              <w:t>optimization.A</w:t>
            </w:r>
            <w:proofErr w:type="spellEnd"/>
            <w:r w:rsidRPr="0043070B">
              <w:rPr>
                <w:rFonts w:cstheme="minorHAnsi"/>
                <w:lang w:val="en-US"/>
              </w:rPr>
              <w:t xml:space="preserve"> lot of behaviors and ethical issues are dealt implicitly.</w:t>
            </w:r>
          </w:p>
        </w:tc>
        <w:tc>
          <w:tcPr>
            <w:tcW w:w="0" w:type="auto"/>
            <w:tcBorders>
              <w:top w:val="single" w:sz="4" w:space="0" w:color="A32020"/>
              <w:left w:val="single" w:sz="4" w:space="0" w:color="A32020"/>
              <w:bottom w:val="single" w:sz="4" w:space="0" w:color="A32020"/>
              <w:right w:val="single" w:sz="4" w:space="0" w:color="A32020"/>
            </w:tcBorders>
            <w:hideMark/>
          </w:tcPr>
          <w:p w14:paraId="19B3851F"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should implement hiring policies that are more in line with their fiscal needs, focusing on hiring experts that have experience in fiscal issues. There </w:t>
            </w:r>
            <w:proofErr w:type="gramStart"/>
            <w:r w:rsidRPr="0043070B">
              <w:rPr>
                <w:rFonts w:cstheme="minorHAnsi"/>
                <w:lang w:val="en-US"/>
              </w:rPr>
              <w:t>has to</w:t>
            </w:r>
            <w:proofErr w:type="gramEnd"/>
            <w:r w:rsidRPr="0043070B">
              <w:rPr>
                <w:rFonts w:cstheme="minorHAnsi"/>
                <w:lang w:val="en-US"/>
              </w:rPr>
              <w:t xml:space="preserve"> be a more explicit and procedural approach to issues of ethics, and human management in tax. Procedures and KPIs should be used to gauge performance.</w:t>
            </w:r>
          </w:p>
        </w:tc>
      </w:tr>
    </w:tbl>
    <w:p w14:paraId="78D244FD" w14:textId="77777777" w:rsidR="0043070B" w:rsidRPr="0043070B" w:rsidRDefault="0043070B" w:rsidP="0043070B">
      <w:pPr>
        <w:spacing w:line="360" w:lineRule="auto"/>
        <w:rPr>
          <w:rFonts w:cstheme="minorHAnsi"/>
          <w:lang w:val="en-US"/>
        </w:rPr>
      </w:pPr>
      <w:r w:rsidRPr="0043070B">
        <w:rPr>
          <w:rFonts w:cstheme="minorHAnsi"/>
          <w:lang w:val="en-US"/>
        </w:rPr>
        <w:br/>
      </w:r>
    </w:p>
    <w:p w14:paraId="35AD968C" w14:textId="77777777" w:rsidR="0043070B" w:rsidRPr="0043070B" w:rsidRDefault="0043070B" w:rsidP="008F74E2">
      <w:pPr>
        <w:numPr>
          <w:ilvl w:val="1"/>
          <w:numId w:val="30"/>
        </w:numPr>
        <w:spacing w:line="360" w:lineRule="auto"/>
        <w:rPr>
          <w:rFonts w:cstheme="minorHAnsi"/>
          <w:b/>
          <w:bCs/>
          <w:i/>
          <w:iCs/>
          <w:lang w:val="en-US"/>
        </w:rPr>
      </w:pPr>
      <w:r w:rsidRPr="0043070B">
        <w:rPr>
          <w:rFonts w:cstheme="minorHAnsi"/>
          <w:b/>
          <w:bCs/>
          <w:i/>
          <w:iCs/>
          <w:lang w:val="en-US"/>
        </w:rPr>
        <w:t>Business Operations</w:t>
      </w:r>
    </w:p>
    <w:tbl>
      <w:tblPr>
        <w:tblW w:w="0" w:type="auto"/>
        <w:tblCellMar>
          <w:top w:w="15" w:type="dxa"/>
          <w:left w:w="15" w:type="dxa"/>
          <w:bottom w:w="15" w:type="dxa"/>
          <w:right w:w="15" w:type="dxa"/>
        </w:tblCellMar>
        <w:tblLook w:val="04A0" w:firstRow="1" w:lastRow="0" w:firstColumn="1" w:lastColumn="0" w:noHBand="0" w:noVBand="1"/>
      </w:tblPr>
      <w:tblGrid>
        <w:gridCol w:w="2073"/>
        <w:gridCol w:w="1431"/>
        <w:gridCol w:w="2107"/>
      </w:tblGrid>
      <w:tr w:rsidR="0043070B" w:rsidRPr="0043070B" w14:paraId="40F3B783" w14:textId="77777777" w:rsidTr="0043070B">
        <w:tc>
          <w:tcPr>
            <w:tcW w:w="0" w:type="auto"/>
            <w:tcBorders>
              <w:left w:val="single" w:sz="4" w:space="0" w:color="A32020"/>
              <w:right w:val="single" w:sz="4" w:space="0" w:color="A32020"/>
            </w:tcBorders>
            <w:tcMar>
              <w:top w:w="0" w:type="dxa"/>
              <w:left w:w="108" w:type="dxa"/>
              <w:bottom w:w="0" w:type="dxa"/>
              <w:right w:w="108" w:type="dxa"/>
            </w:tcMar>
            <w:vAlign w:val="bottom"/>
            <w:hideMark/>
          </w:tcPr>
          <w:p w14:paraId="5F753D6B" w14:textId="77777777" w:rsidR="0043070B" w:rsidRPr="0043070B" w:rsidRDefault="0043070B" w:rsidP="0043070B">
            <w:pPr>
              <w:spacing w:line="360" w:lineRule="auto"/>
              <w:rPr>
                <w:rFonts w:cstheme="minorHAnsi"/>
                <w:lang w:val="en-US"/>
              </w:rPr>
            </w:pPr>
          </w:p>
        </w:tc>
        <w:tc>
          <w:tcPr>
            <w:tcW w:w="0" w:type="auto"/>
            <w:tcBorders>
              <w:left w:val="single" w:sz="4" w:space="0" w:color="A32020"/>
              <w:right w:val="single" w:sz="4" w:space="0" w:color="A32020"/>
            </w:tcBorders>
            <w:tcMar>
              <w:top w:w="0" w:type="dxa"/>
              <w:left w:w="108" w:type="dxa"/>
              <w:bottom w:w="0" w:type="dxa"/>
              <w:right w:w="108" w:type="dxa"/>
            </w:tcMar>
            <w:hideMark/>
          </w:tcPr>
          <w:p w14:paraId="2FC2136E"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left w:val="single" w:sz="4" w:space="0" w:color="A32020"/>
              <w:right w:val="single" w:sz="4" w:space="0" w:color="A32020"/>
            </w:tcBorders>
            <w:tcMar>
              <w:top w:w="0" w:type="dxa"/>
              <w:left w:w="108" w:type="dxa"/>
              <w:bottom w:w="0" w:type="dxa"/>
              <w:right w:w="108" w:type="dxa"/>
            </w:tcMar>
            <w:hideMark/>
          </w:tcPr>
          <w:p w14:paraId="43702978"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22315CEE" w14:textId="77777777" w:rsidTr="0043070B">
        <w:trPr>
          <w:trHeight w:val="341"/>
        </w:trPr>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60D3EB0A" w14:textId="77777777" w:rsidR="0043070B" w:rsidRPr="0043070B" w:rsidRDefault="0043070B" w:rsidP="0043070B">
            <w:pPr>
              <w:spacing w:line="360" w:lineRule="auto"/>
              <w:rPr>
                <w:rFonts w:cstheme="minorHAnsi"/>
                <w:lang w:val="en-US"/>
              </w:rPr>
            </w:pPr>
            <w:r w:rsidRPr="0043070B">
              <w:rPr>
                <w:rFonts w:cstheme="minorHAnsi"/>
                <w:b/>
                <w:bCs/>
                <w:lang w:val="en-US"/>
              </w:rPr>
              <w:t>Business Operations</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3CECBF4A"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61735FDC" w14:textId="77777777" w:rsidR="0043070B" w:rsidRPr="0043070B" w:rsidRDefault="0043070B" w:rsidP="008F74E2">
            <w:pPr>
              <w:numPr>
                <w:ilvl w:val="0"/>
                <w:numId w:val="31"/>
              </w:numPr>
              <w:spacing w:line="360" w:lineRule="auto"/>
              <w:rPr>
                <w:rFonts w:cstheme="minorHAnsi"/>
                <w:lang w:val="en-US"/>
              </w:rPr>
            </w:pPr>
            <w:proofErr w:type="spellStart"/>
            <w:r w:rsidRPr="0043070B">
              <w:rPr>
                <w:rFonts w:cstheme="minorHAnsi"/>
                <w:lang w:val="en-US"/>
              </w:rPr>
              <w:t>Standardised</w:t>
            </w:r>
            <w:proofErr w:type="spellEnd"/>
          </w:p>
        </w:tc>
      </w:tr>
    </w:tbl>
    <w:p w14:paraId="5AC6E06A"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08"/>
        <w:gridCol w:w="821"/>
        <w:gridCol w:w="1921"/>
        <w:gridCol w:w="2107"/>
        <w:gridCol w:w="2593"/>
      </w:tblGrid>
      <w:tr w:rsidR="0043070B" w:rsidRPr="0043070B" w14:paraId="7353CEE3" w14:textId="77777777" w:rsidTr="0043070B">
        <w:trPr>
          <w:trHeight w:val="455"/>
        </w:trPr>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1A9C2710" w14:textId="77777777" w:rsidR="0043070B" w:rsidRPr="0043070B" w:rsidRDefault="0043070B" w:rsidP="0043070B">
            <w:pPr>
              <w:spacing w:line="360" w:lineRule="auto"/>
              <w:rPr>
                <w:rFonts w:cstheme="minorHAnsi"/>
                <w:lang w:val="en-US"/>
              </w:rPr>
            </w:pPr>
            <w:r w:rsidRPr="0043070B">
              <w:rPr>
                <w:rFonts w:cstheme="minorHAnsi"/>
                <w:b/>
                <w:bCs/>
                <w:i/>
                <w:iCs/>
                <w:lang w:val="en-US"/>
              </w:rPr>
              <w:t xml:space="preserve">Result per </w:t>
            </w:r>
            <w:proofErr w:type="gramStart"/>
            <w:r w:rsidRPr="0043070B">
              <w:rPr>
                <w:rFonts w:cstheme="minorHAnsi"/>
                <w:b/>
                <w:bCs/>
                <w:i/>
                <w:iCs/>
                <w:lang w:val="en-US"/>
              </w:rPr>
              <w:t>sub category</w:t>
            </w:r>
            <w:proofErr w:type="gramEnd"/>
          </w:p>
        </w:tc>
        <w:tc>
          <w:tcPr>
            <w:tcW w:w="0" w:type="auto"/>
            <w:tcBorders>
              <w:top w:val="single" w:sz="4" w:space="0" w:color="A32020"/>
              <w:left w:val="single" w:sz="4" w:space="0" w:color="A32020"/>
              <w:bottom w:val="single" w:sz="4" w:space="0" w:color="A32020"/>
              <w:right w:val="single" w:sz="4" w:space="0" w:color="A32020"/>
            </w:tcBorders>
            <w:hideMark/>
          </w:tcPr>
          <w:p w14:paraId="73936182"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4" w:space="0" w:color="A32020"/>
              <w:left w:val="single" w:sz="4" w:space="0" w:color="A32020"/>
              <w:bottom w:val="single" w:sz="4" w:space="0" w:color="A32020"/>
              <w:right w:val="single" w:sz="4" w:space="0" w:color="A32020"/>
            </w:tcBorders>
            <w:hideMark/>
          </w:tcPr>
          <w:p w14:paraId="7810AA1D"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4" w:space="0" w:color="A32020"/>
              <w:left w:val="single" w:sz="4" w:space="0" w:color="A32020"/>
              <w:bottom w:val="single" w:sz="4" w:space="0" w:color="A32020"/>
              <w:right w:val="single" w:sz="4" w:space="0" w:color="A32020"/>
            </w:tcBorders>
            <w:tcMar>
              <w:top w:w="72" w:type="dxa"/>
              <w:left w:w="144" w:type="dxa"/>
              <w:bottom w:w="72" w:type="dxa"/>
              <w:right w:w="144" w:type="dxa"/>
            </w:tcMar>
            <w:hideMark/>
          </w:tcPr>
          <w:p w14:paraId="325B1E56"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4" w:space="0" w:color="A32020"/>
              <w:left w:val="single" w:sz="4" w:space="0" w:color="A32020"/>
              <w:bottom w:val="single" w:sz="4" w:space="0" w:color="A32020"/>
              <w:right w:val="single" w:sz="4" w:space="0" w:color="A32020"/>
            </w:tcBorders>
            <w:hideMark/>
          </w:tcPr>
          <w:p w14:paraId="6CA79032"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1DCF94E6"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7134DD10" w14:textId="77777777" w:rsidR="0043070B" w:rsidRPr="0043070B" w:rsidRDefault="0043070B" w:rsidP="0043070B">
            <w:pPr>
              <w:spacing w:line="360" w:lineRule="auto"/>
              <w:rPr>
                <w:rFonts w:cstheme="minorHAnsi"/>
                <w:lang w:val="en-US"/>
              </w:rPr>
            </w:pPr>
            <w:r w:rsidRPr="0043070B">
              <w:rPr>
                <w:rFonts w:cstheme="minorHAnsi"/>
                <w:b/>
                <w:bCs/>
                <w:lang w:val="en-US"/>
              </w:rPr>
              <w:t>Business processes</w:t>
            </w:r>
          </w:p>
        </w:tc>
        <w:tc>
          <w:tcPr>
            <w:tcW w:w="0" w:type="auto"/>
            <w:tcBorders>
              <w:top w:val="single" w:sz="4" w:space="0" w:color="A32020"/>
              <w:left w:val="single" w:sz="4" w:space="0" w:color="A32020"/>
              <w:bottom w:val="single" w:sz="4" w:space="0" w:color="A32020"/>
              <w:right w:val="single" w:sz="4" w:space="0" w:color="A32020"/>
            </w:tcBorders>
            <w:hideMark/>
          </w:tcPr>
          <w:p w14:paraId="14119FBC"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03299896" w14:textId="77777777" w:rsidR="0043070B" w:rsidRPr="0043070B" w:rsidRDefault="0043070B" w:rsidP="008F74E2">
            <w:pPr>
              <w:numPr>
                <w:ilvl w:val="0"/>
                <w:numId w:val="32"/>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6DCF6930" w14:textId="77777777" w:rsidR="0043070B" w:rsidRPr="0043070B" w:rsidRDefault="0043070B" w:rsidP="0043070B">
            <w:pPr>
              <w:spacing w:line="360" w:lineRule="auto"/>
              <w:rPr>
                <w:rFonts w:cstheme="minorHAnsi"/>
                <w:lang w:val="en-US"/>
              </w:rPr>
            </w:pPr>
            <w:r w:rsidRPr="0043070B">
              <w:rPr>
                <w:rFonts w:cstheme="minorHAnsi"/>
                <w:lang w:val="en-US"/>
              </w:rPr>
              <w:t>Processes and procedures are not fully documented and formalized.</w:t>
            </w:r>
          </w:p>
        </w:tc>
        <w:tc>
          <w:tcPr>
            <w:tcW w:w="0" w:type="auto"/>
            <w:tcBorders>
              <w:top w:val="single" w:sz="4" w:space="0" w:color="A32020"/>
              <w:left w:val="single" w:sz="4" w:space="0" w:color="A32020"/>
              <w:bottom w:val="single" w:sz="4" w:space="0" w:color="A32020"/>
              <w:right w:val="single" w:sz="4" w:space="0" w:color="A32020"/>
            </w:tcBorders>
            <w:hideMark/>
          </w:tcPr>
          <w:p w14:paraId="49034735" w14:textId="77777777" w:rsidR="0043070B" w:rsidRPr="0043070B" w:rsidRDefault="0043070B" w:rsidP="0043070B">
            <w:pPr>
              <w:spacing w:line="360" w:lineRule="auto"/>
              <w:rPr>
                <w:rFonts w:cstheme="minorHAnsi"/>
                <w:lang w:val="en-US"/>
              </w:rPr>
            </w:pPr>
            <w:r w:rsidRPr="0043070B">
              <w:rPr>
                <w:rFonts w:cstheme="minorHAnsi"/>
                <w:lang w:val="en-US"/>
              </w:rPr>
              <w:t>There should a tangible process that outlines documentation and procedures, which would allow the company to operate optimally.</w:t>
            </w:r>
          </w:p>
        </w:tc>
      </w:tr>
      <w:tr w:rsidR="0043070B" w:rsidRPr="0043070B" w14:paraId="28382E1F"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F8FEA76" w14:textId="77777777" w:rsidR="0043070B" w:rsidRPr="0043070B" w:rsidRDefault="0043070B" w:rsidP="0043070B">
            <w:pPr>
              <w:spacing w:line="360" w:lineRule="auto"/>
              <w:rPr>
                <w:rFonts w:cstheme="minorHAnsi"/>
                <w:lang w:val="en-US"/>
              </w:rPr>
            </w:pPr>
            <w:r w:rsidRPr="0043070B">
              <w:rPr>
                <w:rFonts w:cstheme="minorHAnsi"/>
                <w:b/>
                <w:bCs/>
                <w:lang w:val="en-US"/>
              </w:rPr>
              <w:t>Information technology</w:t>
            </w:r>
          </w:p>
        </w:tc>
        <w:tc>
          <w:tcPr>
            <w:tcW w:w="0" w:type="auto"/>
            <w:tcBorders>
              <w:top w:val="single" w:sz="4" w:space="0" w:color="A32020"/>
              <w:left w:val="single" w:sz="4" w:space="0" w:color="A32020"/>
              <w:bottom w:val="single" w:sz="4" w:space="0" w:color="A32020"/>
              <w:right w:val="single" w:sz="4" w:space="0" w:color="A32020"/>
            </w:tcBorders>
            <w:hideMark/>
          </w:tcPr>
          <w:p w14:paraId="0F227F78" w14:textId="77777777" w:rsidR="0043070B" w:rsidRPr="0043070B" w:rsidRDefault="0043070B" w:rsidP="0043070B">
            <w:pPr>
              <w:spacing w:line="360" w:lineRule="auto"/>
              <w:rPr>
                <w:rFonts w:cstheme="minorHAnsi"/>
                <w:lang w:val="en-US"/>
              </w:rPr>
            </w:pPr>
            <w:r w:rsidRPr="0043070B">
              <w:rPr>
                <w:rFonts w:cstheme="minorHAnsi"/>
                <w:lang w:val="en-US"/>
              </w:rPr>
              <w:t>Initial</w:t>
            </w:r>
          </w:p>
        </w:tc>
        <w:tc>
          <w:tcPr>
            <w:tcW w:w="0" w:type="auto"/>
            <w:tcBorders>
              <w:top w:val="single" w:sz="4" w:space="0" w:color="A32020"/>
              <w:left w:val="single" w:sz="4" w:space="0" w:color="A32020"/>
              <w:bottom w:val="single" w:sz="4" w:space="0" w:color="A32020"/>
              <w:right w:val="single" w:sz="4" w:space="0" w:color="A32020"/>
            </w:tcBorders>
            <w:hideMark/>
          </w:tcPr>
          <w:p w14:paraId="3980E6D3" w14:textId="77777777" w:rsidR="0043070B" w:rsidRPr="0043070B" w:rsidRDefault="0043070B" w:rsidP="008F74E2">
            <w:pPr>
              <w:numPr>
                <w:ilvl w:val="0"/>
                <w:numId w:val="33"/>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21240A64" w14:textId="77777777" w:rsidR="0043070B" w:rsidRPr="0043070B" w:rsidRDefault="0043070B" w:rsidP="0043070B">
            <w:pPr>
              <w:spacing w:line="360" w:lineRule="auto"/>
              <w:rPr>
                <w:rFonts w:cstheme="minorHAnsi"/>
                <w:lang w:val="en-US"/>
              </w:rPr>
            </w:pPr>
            <w:r w:rsidRPr="0043070B">
              <w:rPr>
                <w:rFonts w:cstheme="minorHAnsi"/>
                <w:lang w:val="en-US"/>
              </w:rPr>
              <w:t xml:space="preserve">Currently IT is not a focal point of the strategic management and alignment of </w:t>
            </w:r>
            <w:proofErr w:type="spellStart"/>
            <w:r w:rsidRPr="0043070B">
              <w:rPr>
                <w:rFonts w:cstheme="minorHAnsi"/>
                <w:lang w:val="en-US"/>
              </w:rPr>
              <w:t>Agna</w:t>
            </w:r>
            <w:proofErr w:type="spellEnd"/>
            <w:r w:rsidRPr="0043070B">
              <w:rPr>
                <w:rFonts w:cstheme="minorHAnsi"/>
                <w:lang w:val="en-US"/>
              </w:rPr>
              <w:t>.</w:t>
            </w:r>
          </w:p>
        </w:tc>
        <w:tc>
          <w:tcPr>
            <w:tcW w:w="0" w:type="auto"/>
            <w:tcBorders>
              <w:top w:val="single" w:sz="4" w:space="0" w:color="A32020"/>
              <w:left w:val="single" w:sz="4" w:space="0" w:color="A32020"/>
              <w:bottom w:val="single" w:sz="4" w:space="0" w:color="A32020"/>
              <w:right w:val="single" w:sz="4" w:space="0" w:color="A32020"/>
            </w:tcBorders>
            <w:hideMark/>
          </w:tcPr>
          <w:p w14:paraId="7EAF5AB8" w14:textId="77777777" w:rsidR="0043070B" w:rsidRPr="0043070B" w:rsidRDefault="0043070B" w:rsidP="0043070B">
            <w:pPr>
              <w:spacing w:line="360" w:lineRule="auto"/>
              <w:rPr>
                <w:rFonts w:cstheme="minorHAnsi"/>
                <w:lang w:val="en-US"/>
              </w:rPr>
            </w:pPr>
            <w:r w:rsidRPr="0043070B">
              <w:rPr>
                <w:rFonts w:cstheme="minorHAnsi"/>
                <w:lang w:val="en-US"/>
              </w:rPr>
              <w:t>IT should be integrated as strategic variable to be used in a continuous monitoring and improvement process.</w:t>
            </w:r>
          </w:p>
        </w:tc>
      </w:tr>
      <w:tr w:rsidR="0043070B" w:rsidRPr="0043070B" w14:paraId="6A401A22"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0E4E16AF" w14:textId="77777777" w:rsidR="0043070B" w:rsidRPr="0043070B" w:rsidRDefault="0043070B" w:rsidP="0043070B">
            <w:pPr>
              <w:spacing w:line="360" w:lineRule="auto"/>
              <w:rPr>
                <w:rFonts w:cstheme="minorHAnsi"/>
                <w:lang w:val="en-US"/>
              </w:rPr>
            </w:pPr>
            <w:r w:rsidRPr="0043070B">
              <w:rPr>
                <w:rFonts w:cstheme="minorHAnsi"/>
                <w:b/>
                <w:bCs/>
                <w:lang w:val="en-US"/>
              </w:rPr>
              <w:t>Reporting</w:t>
            </w:r>
          </w:p>
        </w:tc>
        <w:tc>
          <w:tcPr>
            <w:tcW w:w="0" w:type="auto"/>
            <w:tcBorders>
              <w:top w:val="single" w:sz="4" w:space="0" w:color="A32020"/>
              <w:left w:val="single" w:sz="4" w:space="0" w:color="A32020"/>
              <w:bottom w:val="single" w:sz="4" w:space="0" w:color="A32020"/>
              <w:right w:val="single" w:sz="4" w:space="0" w:color="A32020"/>
            </w:tcBorders>
            <w:hideMark/>
          </w:tcPr>
          <w:p w14:paraId="64C8EC9F"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0B2A80AF" w14:textId="77777777" w:rsidR="0043070B" w:rsidRPr="0043070B" w:rsidRDefault="0043070B" w:rsidP="008F74E2">
            <w:pPr>
              <w:numPr>
                <w:ilvl w:val="0"/>
                <w:numId w:val="34"/>
              </w:numPr>
              <w:spacing w:line="360" w:lineRule="auto"/>
              <w:rPr>
                <w:rFonts w:cstheme="minorHAnsi"/>
                <w:lang w:val="en-US"/>
              </w:rPr>
            </w:pPr>
            <w:r w:rsidRPr="0043070B">
              <w:rPr>
                <w:rFonts w:cstheme="minorHAnsi"/>
                <w:lang w:val="en-US"/>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789762C8" w14:textId="77777777" w:rsidR="0043070B" w:rsidRPr="0043070B" w:rsidRDefault="0043070B" w:rsidP="0043070B">
            <w:pPr>
              <w:spacing w:line="360" w:lineRule="auto"/>
              <w:rPr>
                <w:rFonts w:cstheme="minorHAnsi"/>
                <w:lang w:val="en-US"/>
              </w:rPr>
            </w:pPr>
            <w:r w:rsidRPr="0043070B">
              <w:rPr>
                <w:rFonts w:cstheme="minorHAnsi"/>
                <w:lang w:val="en-US"/>
              </w:rPr>
              <w:t>Tax reporting, albeit being performed regularly and focused on tax compliance still needs to be formally constructed and documented.</w:t>
            </w:r>
          </w:p>
        </w:tc>
        <w:tc>
          <w:tcPr>
            <w:tcW w:w="0" w:type="auto"/>
            <w:tcBorders>
              <w:top w:val="single" w:sz="4" w:space="0" w:color="A32020"/>
              <w:left w:val="single" w:sz="4" w:space="0" w:color="A32020"/>
              <w:bottom w:val="single" w:sz="4" w:space="0" w:color="A32020"/>
              <w:right w:val="single" w:sz="4" w:space="0" w:color="A32020"/>
            </w:tcBorders>
            <w:hideMark/>
          </w:tcPr>
          <w:p w14:paraId="62B58F1C" w14:textId="77777777" w:rsidR="0043070B" w:rsidRPr="0043070B" w:rsidRDefault="0043070B" w:rsidP="0043070B">
            <w:pPr>
              <w:spacing w:line="360" w:lineRule="auto"/>
              <w:rPr>
                <w:rFonts w:cstheme="minorHAnsi"/>
                <w:lang w:val="en-US"/>
              </w:rPr>
            </w:pPr>
            <w:r w:rsidRPr="0043070B">
              <w:rPr>
                <w:rFonts w:cstheme="minorHAnsi"/>
                <w:lang w:val="en-US"/>
              </w:rPr>
              <w:t xml:space="preserve">Tax operations and procedures must be performed at their own pace and not just as a generic part of the larger financial operation of </w:t>
            </w:r>
            <w:proofErr w:type="spellStart"/>
            <w:r w:rsidRPr="0043070B">
              <w:rPr>
                <w:rFonts w:cstheme="minorHAnsi"/>
                <w:lang w:val="en-US"/>
              </w:rPr>
              <w:t>Agna</w:t>
            </w:r>
            <w:proofErr w:type="spellEnd"/>
            <w:r w:rsidRPr="0043070B">
              <w:rPr>
                <w:rFonts w:cstheme="minorHAnsi"/>
                <w:lang w:val="en-US"/>
              </w:rPr>
              <w:t>.</w:t>
            </w:r>
          </w:p>
        </w:tc>
      </w:tr>
      <w:tr w:rsidR="0043070B" w:rsidRPr="0043070B" w14:paraId="772C1773" w14:textId="77777777" w:rsidTr="0043070B">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83778F2" w14:textId="77777777" w:rsidR="0043070B" w:rsidRPr="0043070B" w:rsidRDefault="0043070B" w:rsidP="0043070B">
            <w:pPr>
              <w:spacing w:line="360" w:lineRule="auto"/>
              <w:rPr>
                <w:rFonts w:cstheme="minorHAnsi"/>
                <w:lang w:val="en-US"/>
              </w:rPr>
            </w:pPr>
            <w:proofErr w:type="spellStart"/>
            <w:r w:rsidRPr="0043070B">
              <w:rPr>
                <w:rFonts w:cstheme="minorHAnsi"/>
                <w:b/>
                <w:bCs/>
                <w:lang w:val="en-US"/>
              </w:rPr>
              <w:t>Organisation</w:t>
            </w:r>
            <w:proofErr w:type="spellEnd"/>
            <w:r w:rsidRPr="0043070B">
              <w:rPr>
                <w:rFonts w:cstheme="minorHAnsi"/>
                <w:b/>
                <w:bCs/>
                <w:lang w:val="en-US"/>
              </w:rPr>
              <w:t xml:space="preserve"> transformation/ Change management</w:t>
            </w:r>
          </w:p>
        </w:tc>
        <w:tc>
          <w:tcPr>
            <w:tcW w:w="0" w:type="auto"/>
            <w:tcBorders>
              <w:top w:val="single" w:sz="4" w:space="0" w:color="A32020"/>
              <w:left w:val="single" w:sz="4" w:space="0" w:color="A32020"/>
              <w:bottom w:val="single" w:sz="4" w:space="0" w:color="A32020"/>
              <w:right w:val="single" w:sz="4" w:space="0" w:color="A32020"/>
            </w:tcBorders>
            <w:hideMark/>
          </w:tcPr>
          <w:p w14:paraId="4327B9A6" w14:textId="77777777" w:rsidR="0043070B" w:rsidRPr="0043070B" w:rsidRDefault="0043070B" w:rsidP="0043070B">
            <w:pPr>
              <w:spacing w:line="360" w:lineRule="auto"/>
              <w:rPr>
                <w:rFonts w:cstheme="minorHAnsi"/>
                <w:lang w:val="en-US"/>
              </w:rPr>
            </w:pPr>
            <w:r w:rsidRPr="0043070B">
              <w:rPr>
                <w:rFonts w:cstheme="minorHAnsi"/>
                <w:lang w:val="en-US"/>
              </w:rPr>
              <w:t>Initial</w:t>
            </w:r>
          </w:p>
        </w:tc>
        <w:tc>
          <w:tcPr>
            <w:tcW w:w="0" w:type="auto"/>
            <w:tcBorders>
              <w:top w:val="single" w:sz="4" w:space="0" w:color="A32020"/>
              <w:left w:val="single" w:sz="4" w:space="0" w:color="A32020"/>
              <w:bottom w:val="single" w:sz="4" w:space="0" w:color="A32020"/>
              <w:right w:val="single" w:sz="4" w:space="0" w:color="A32020"/>
            </w:tcBorders>
            <w:hideMark/>
          </w:tcPr>
          <w:p w14:paraId="6609F80F" w14:textId="77777777" w:rsidR="0043070B" w:rsidRPr="0043070B" w:rsidRDefault="0043070B" w:rsidP="008F74E2">
            <w:pPr>
              <w:numPr>
                <w:ilvl w:val="0"/>
                <w:numId w:val="35"/>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277E40BA" w14:textId="77777777" w:rsidR="0043070B" w:rsidRPr="0043070B" w:rsidRDefault="0043070B" w:rsidP="0043070B">
            <w:pPr>
              <w:spacing w:line="360" w:lineRule="auto"/>
              <w:rPr>
                <w:rFonts w:cstheme="minorHAnsi"/>
                <w:lang w:val="en-US"/>
              </w:rPr>
            </w:pPr>
            <w:r w:rsidRPr="0043070B">
              <w:rPr>
                <w:rFonts w:cstheme="minorHAnsi"/>
                <w:lang w:val="en-US"/>
              </w:rPr>
              <w:t xml:space="preserve">Tax impact is not a metric that is measured or quantified at </w:t>
            </w:r>
            <w:proofErr w:type="spellStart"/>
            <w:r w:rsidRPr="0043070B">
              <w:rPr>
                <w:rFonts w:cstheme="minorHAnsi"/>
                <w:lang w:val="en-US"/>
              </w:rPr>
              <w:t>Agna</w:t>
            </w:r>
            <w:proofErr w:type="spellEnd"/>
            <w:r w:rsidRPr="0043070B">
              <w:rPr>
                <w:rFonts w:cstheme="minorHAnsi"/>
                <w:lang w:val="en-US"/>
              </w:rPr>
              <w:t>.</w:t>
            </w:r>
          </w:p>
        </w:tc>
        <w:tc>
          <w:tcPr>
            <w:tcW w:w="0" w:type="auto"/>
            <w:tcBorders>
              <w:top w:val="single" w:sz="4" w:space="0" w:color="A32020"/>
              <w:left w:val="single" w:sz="4" w:space="0" w:color="A32020"/>
              <w:bottom w:val="single" w:sz="4" w:space="0" w:color="A32020"/>
              <w:right w:val="single" w:sz="4" w:space="0" w:color="A32020"/>
            </w:tcBorders>
            <w:hideMark/>
          </w:tcPr>
          <w:p w14:paraId="3185DAEA" w14:textId="77777777" w:rsidR="0043070B" w:rsidRPr="0043070B" w:rsidRDefault="0043070B" w:rsidP="0043070B">
            <w:pPr>
              <w:spacing w:line="360" w:lineRule="auto"/>
              <w:rPr>
                <w:rFonts w:cstheme="minorHAnsi"/>
                <w:lang w:val="en-US"/>
              </w:rPr>
            </w:pPr>
            <w:r w:rsidRPr="0043070B">
              <w:rPr>
                <w:rFonts w:cstheme="minorHAnsi"/>
                <w:lang w:val="en-US"/>
              </w:rPr>
              <w:t xml:space="preserve">Measuring tax impact can allow </w:t>
            </w:r>
            <w:proofErr w:type="spellStart"/>
            <w:r w:rsidRPr="0043070B">
              <w:rPr>
                <w:rFonts w:cstheme="minorHAnsi"/>
                <w:lang w:val="en-US"/>
              </w:rPr>
              <w:t>Agna</w:t>
            </w:r>
            <w:proofErr w:type="spellEnd"/>
            <w:r w:rsidRPr="0043070B">
              <w:rPr>
                <w:rFonts w:cstheme="minorHAnsi"/>
                <w:lang w:val="en-US"/>
              </w:rPr>
              <w:t xml:space="preserve"> to do a deep and revealing analysis on its performance and the impact different fiscal strategies have on their operations and profitability.</w:t>
            </w:r>
          </w:p>
        </w:tc>
      </w:tr>
    </w:tbl>
    <w:p w14:paraId="0492F1B0" w14:textId="14E84F0A" w:rsidR="0043070B" w:rsidRPr="0043070B" w:rsidRDefault="0043070B" w:rsidP="0043070B">
      <w:pPr>
        <w:spacing w:line="360" w:lineRule="auto"/>
        <w:rPr>
          <w:rFonts w:cstheme="minorHAnsi"/>
          <w:lang w:val="en-US"/>
        </w:rPr>
      </w:pPr>
      <w:r w:rsidRPr="0043070B">
        <w:rPr>
          <w:rFonts w:cstheme="minorHAnsi"/>
          <w:lang w:val="en-US"/>
        </w:rPr>
        <w:br/>
      </w:r>
      <w:r w:rsidRPr="0043070B">
        <w:rPr>
          <w:rFonts w:cstheme="minorHAnsi"/>
          <w:lang w:val="en-US"/>
        </w:rPr>
        <w:br/>
      </w:r>
    </w:p>
    <w:p w14:paraId="144E95DA" w14:textId="77777777" w:rsidR="0043070B" w:rsidRPr="0043070B" w:rsidRDefault="0043070B" w:rsidP="00945FD8">
      <w:pPr>
        <w:spacing w:line="360" w:lineRule="auto"/>
        <w:rPr>
          <w:rFonts w:cstheme="minorHAnsi"/>
          <w:b/>
          <w:bCs/>
          <w:i/>
          <w:iCs/>
          <w:lang w:val="en-US"/>
        </w:rPr>
      </w:pPr>
      <w:r w:rsidRPr="0043070B">
        <w:rPr>
          <w:rFonts w:cstheme="minorHAnsi"/>
          <w:b/>
          <w:bCs/>
          <w:i/>
          <w:iCs/>
          <w:lang w:val="en-US"/>
        </w:rPr>
        <w:t>Monitoring/Testing</w:t>
      </w:r>
    </w:p>
    <w:p w14:paraId="25D7866B"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1431"/>
        <w:gridCol w:w="1780"/>
      </w:tblGrid>
      <w:tr w:rsidR="0043070B" w:rsidRPr="0043070B" w14:paraId="79AD7553"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584C6F84"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075F0116"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62B94C35"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55BFF966"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0E7AFCD2" w14:textId="77777777" w:rsidR="0043070B" w:rsidRPr="0043070B" w:rsidRDefault="0043070B" w:rsidP="0043070B">
            <w:pPr>
              <w:spacing w:line="360" w:lineRule="auto"/>
              <w:rPr>
                <w:rFonts w:cstheme="minorHAnsi"/>
                <w:lang w:val="en-US"/>
              </w:rPr>
            </w:pPr>
            <w:r w:rsidRPr="0043070B">
              <w:rPr>
                <w:rFonts w:cstheme="minorHAnsi"/>
                <w:b/>
                <w:bCs/>
                <w:lang w:val="en-US"/>
              </w:rPr>
              <w:t>Monitoring/Testing</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1F41CDF2"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A868598" w14:textId="77777777" w:rsidR="0043070B" w:rsidRPr="0043070B" w:rsidRDefault="0043070B" w:rsidP="008F74E2">
            <w:pPr>
              <w:numPr>
                <w:ilvl w:val="0"/>
                <w:numId w:val="36"/>
              </w:numPr>
              <w:spacing w:line="360" w:lineRule="auto"/>
              <w:rPr>
                <w:rFonts w:cstheme="minorHAnsi"/>
                <w:lang w:val="en-US"/>
              </w:rPr>
            </w:pPr>
            <w:r w:rsidRPr="0043070B">
              <w:rPr>
                <w:rFonts w:cstheme="minorHAnsi"/>
                <w:lang w:val="en-US"/>
              </w:rPr>
              <w:t>Managed</w:t>
            </w:r>
          </w:p>
        </w:tc>
      </w:tr>
    </w:tbl>
    <w:p w14:paraId="40CFAE73"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1204"/>
        <w:gridCol w:w="1594"/>
        <w:gridCol w:w="2417"/>
        <w:gridCol w:w="3009"/>
      </w:tblGrid>
      <w:tr w:rsidR="0043070B" w:rsidRPr="0043070B" w14:paraId="3DC0E666"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A6436EF" w14:textId="77777777" w:rsidR="0043070B" w:rsidRPr="0043070B" w:rsidRDefault="0043070B" w:rsidP="0043070B">
            <w:pPr>
              <w:spacing w:line="360" w:lineRule="auto"/>
              <w:rPr>
                <w:rFonts w:cstheme="minorHAnsi"/>
                <w:lang w:val="en-US"/>
              </w:rPr>
            </w:pPr>
            <w:r w:rsidRPr="0043070B">
              <w:rPr>
                <w:rFonts w:cstheme="minorHAnsi"/>
                <w:b/>
                <w:bCs/>
                <w:i/>
                <w:iCs/>
                <w:lang w:val="en-US"/>
              </w:rPr>
              <w:t xml:space="preserve">Result per </w:t>
            </w:r>
            <w:proofErr w:type="gramStart"/>
            <w:r w:rsidRPr="0043070B">
              <w:rPr>
                <w:rFonts w:cstheme="minorHAnsi"/>
                <w:b/>
                <w:bCs/>
                <w:i/>
                <w:iCs/>
                <w:lang w:val="en-US"/>
              </w:rPr>
              <w:t>sub category</w:t>
            </w:r>
            <w:proofErr w:type="gramEnd"/>
          </w:p>
        </w:tc>
        <w:tc>
          <w:tcPr>
            <w:tcW w:w="0" w:type="auto"/>
            <w:tcBorders>
              <w:top w:val="single" w:sz="8" w:space="0" w:color="DC6900"/>
              <w:left w:val="dotted" w:sz="4" w:space="0" w:color="DC6900"/>
              <w:bottom w:val="dotted" w:sz="4" w:space="0" w:color="DC6900"/>
              <w:right w:val="dotted" w:sz="4" w:space="0" w:color="DC6900"/>
            </w:tcBorders>
            <w:hideMark/>
          </w:tcPr>
          <w:p w14:paraId="719C61C3"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175F6842"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422F6D8A"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308A1E80"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25EF4E3E"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C539EFD" w14:textId="77777777" w:rsidR="0043070B" w:rsidRPr="0043070B" w:rsidRDefault="0043070B" w:rsidP="0043070B">
            <w:pPr>
              <w:spacing w:line="360" w:lineRule="auto"/>
              <w:rPr>
                <w:rFonts w:cstheme="minorHAnsi"/>
                <w:lang w:val="en-US"/>
              </w:rPr>
            </w:pPr>
            <w:r w:rsidRPr="0043070B">
              <w:rPr>
                <w:rFonts w:cstheme="minorHAnsi"/>
                <w:b/>
                <w:bCs/>
                <w:lang w:val="en-US"/>
              </w:rPr>
              <w:t>Internal and external</w:t>
            </w:r>
          </w:p>
        </w:tc>
        <w:tc>
          <w:tcPr>
            <w:tcW w:w="0" w:type="auto"/>
            <w:tcBorders>
              <w:top w:val="dotted" w:sz="4" w:space="0" w:color="DC6900"/>
              <w:left w:val="dotted" w:sz="4" w:space="0" w:color="DC6900"/>
              <w:bottom w:val="dotted" w:sz="4" w:space="0" w:color="DC6900"/>
              <w:right w:val="dotted" w:sz="4" w:space="0" w:color="DC6900"/>
            </w:tcBorders>
            <w:hideMark/>
          </w:tcPr>
          <w:p w14:paraId="1F0711C6"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6D41A5CE" w14:textId="77777777" w:rsidR="0043070B" w:rsidRPr="0043070B" w:rsidRDefault="0043070B" w:rsidP="008F74E2">
            <w:pPr>
              <w:numPr>
                <w:ilvl w:val="0"/>
                <w:numId w:val="37"/>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A82B79D" w14:textId="77777777" w:rsidR="0043070B" w:rsidRPr="0043070B" w:rsidRDefault="0043070B" w:rsidP="0043070B">
            <w:pPr>
              <w:spacing w:line="360" w:lineRule="auto"/>
              <w:rPr>
                <w:rFonts w:cstheme="minorHAnsi"/>
                <w:lang w:val="en-US"/>
              </w:rPr>
            </w:pPr>
            <w:r w:rsidRPr="0043070B">
              <w:rPr>
                <w:rFonts w:cstheme="minorHAnsi"/>
                <w:lang w:val="en-US"/>
              </w:rPr>
              <w:t>There is a degree of monitoring and performance benchmarking. There are assessments of the performance of controls through monitoring activities.</w:t>
            </w:r>
          </w:p>
        </w:tc>
        <w:tc>
          <w:tcPr>
            <w:tcW w:w="0" w:type="auto"/>
            <w:tcBorders>
              <w:top w:val="dotted" w:sz="4" w:space="0" w:color="DC6900"/>
              <w:left w:val="dotted" w:sz="4" w:space="0" w:color="DC6900"/>
              <w:bottom w:val="dotted" w:sz="4" w:space="0" w:color="DC6900"/>
              <w:right w:val="dotted" w:sz="4" w:space="0" w:color="DC6900"/>
            </w:tcBorders>
            <w:hideMark/>
          </w:tcPr>
          <w:p w14:paraId="53CACB8A" w14:textId="77777777" w:rsidR="0043070B" w:rsidRPr="0043070B" w:rsidRDefault="0043070B" w:rsidP="0043070B">
            <w:pPr>
              <w:spacing w:line="360" w:lineRule="auto"/>
              <w:rPr>
                <w:rFonts w:cstheme="minorHAnsi"/>
                <w:lang w:val="en-US"/>
              </w:rPr>
            </w:pPr>
            <w:r w:rsidRPr="0043070B">
              <w:rPr>
                <w:rFonts w:cstheme="minorHAnsi"/>
                <w:lang w:val="en-US"/>
              </w:rPr>
              <w:t xml:space="preserve">There </w:t>
            </w:r>
            <w:proofErr w:type="gramStart"/>
            <w:r w:rsidRPr="0043070B">
              <w:rPr>
                <w:rFonts w:cstheme="minorHAnsi"/>
                <w:lang w:val="en-US"/>
              </w:rPr>
              <w:t>has to</w:t>
            </w:r>
            <w:proofErr w:type="gramEnd"/>
            <w:r w:rsidRPr="0043070B">
              <w:rPr>
                <w:rFonts w:cstheme="minorHAnsi"/>
                <w:lang w:val="en-US"/>
              </w:rPr>
              <w:t xml:space="preserve"> be a more encompassing process that allows for better management of monitoring and data gathering processes. This in turn would generate metrics to be used in evolving specific procedures and processes.</w:t>
            </w:r>
          </w:p>
        </w:tc>
      </w:tr>
    </w:tbl>
    <w:p w14:paraId="68996395" w14:textId="77777777" w:rsidR="0043070B" w:rsidRPr="0043070B" w:rsidRDefault="0043070B" w:rsidP="0043070B">
      <w:pPr>
        <w:spacing w:line="360" w:lineRule="auto"/>
        <w:rPr>
          <w:rFonts w:cstheme="minorHAnsi"/>
          <w:lang w:val="en-US"/>
        </w:rPr>
      </w:pPr>
    </w:p>
    <w:p w14:paraId="5F8E3AC5" w14:textId="77777777" w:rsidR="0043070B" w:rsidRPr="0043070B" w:rsidRDefault="0043070B" w:rsidP="008F74E2">
      <w:pPr>
        <w:numPr>
          <w:ilvl w:val="1"/>
          <w:numId w:val="38"/>
        </w:numPr>
        <w:spacing w:line="360" w:lineRule="auto"/>
        <w:rPr>
          <w:rFonts w:cstheme="minorHAnsi"/>
          <w:b/>
          <w:bCs/>
          <w:i/>
          <w:iCs/>
          <w:lang w:val="en-US"/>
        </w:rPr>
      </w:pPr>
      <w:r w:rsidRPr="0043070B">
        <w:rPr>
          <w:rFonts w:cstheme="minorHAnsi"/>
          <w:b/>
          <w:bCs/>
          <w:i/>
          <w:iCs/>
          <w:lang w:val="en-US"/>
        </w:rPr>
        <w:t>(Tax) Assurance</w:t>
      </w:r>
    </w:p>
    <w:p w14:paraId="6E718A21"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431"/>
        <w:gridCol w:w="1859"/>
      </w:tblGrid>
      <w:tr w:rsidR="0043070B" w:rsidRPr="0043070B" w14:paraId="1BE85C60"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14CD09C7"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18FCDF74"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815158C"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07FB101E"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C2C9169" w14:textId="77777777" w:rsidR="0043070B" w:rsidRPr="0043070B" w:rsidRDefault="0043070B" w:rsidP="0043070B">
            <w:pPr>
              <w:spacing w:line="360" w:lineRule="auto"/>
              <w:rPr>
                <w:rFonts w:cstheme="minorHAnsi"/>
                <w:lang w:val="en-US"/>
              </w:rPr>
            </w:pPr>
            <w:r w:rsidRPr="0043070B">
              <w:rPr>
                <w:rFonts w:cstheme="minorHAnsi"/>
                <w:b/>
                <w:bCs/>
                <w:lang w:val="en-US"/>
              </w:rPr>
              <w:t>(Tax) Assurance</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14D34E60"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09727B91" w14:textId="77777777" w:rsidR="0043070B" w:rsidRPr="0043070B" w:rsidRDefault="0043070B" w:rsidP="008F74E2">
            <w:pPr>
              <w:numPr>
                <w:ilvl w:val="0"/>
                <w:numId w:val="39"/>
              </w:numPr>
              <w:spacing w:line="360" w:lineRule="auto"/>
              <w:rPr>
                <w:rFonts w:cstheme="minorHAnsi"/>
                <w:lang w:val="en-US"/>
              </w:rPr>
            </w:pPr>
            <w:proofErr w:type="spellStart"/>
            <w:r w:rsidRPr="0043070B">
              <w:rPr>
                <w:rFonts w:cstheme="minorHAnsi"/>
                <w:lang w:val="en-US"/>
              </w:rPr>
              <w:t>Optimised</w:t>
            </w:r>
            <w:proofErr w:type="spellEnd"/>
          </w:p>
        </w:tc>
      </w:tr>
    </w:tbl>
    <w:p w14:paraId="45A60958"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227"/>
        <w:gridCol w:w="1207"/>
        <w:gridCol w:w="1673"/>
        <w:gridCol w:w="2151"/>
        <w:gridCol w:w="3092"/>
      </w:tblGrid>
      <w:tr w:rsidR="0043070B" w:rsidRPr="0043070B" w14:paraId="4D6111FC"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DC14286" w14:textId="77777777" w:rsidR="0043070B" w:rsidRPr="0043070B" w:rsidRDefault="0043070B" w:rsidP="0043070B">
            <w:pPr>
              <w:spacing w:line="360" w:lineRule="auto"/>
              <w:rPr>
                <w:rFonts w:cstheme="minorHAnsi"/>
                <w:lang w:val="en-US"/>
              </w:rPr>
            </w:pPr>
            <w:r w:rsidRPr="0043070B">
              <w:rPr>
                <w:rFonts w:cstheme="minorHAnsi"/>
                <w:b/>
                <w:bCs/>
                <w:i/>
                <w:iCs/>
                <w:lang w:val="en-US"/>
              </w:rPr>
              <w:t xml:space="preserve">Result per </w:t>
            </w:r>
            <w:proofErr w:type="gramStart"/>
            <w:r w:rsidRPr="0043070B">
              <w:rPr>
                <w:rFonts w:cstheme="minorHAnsi"/>
                <w:b/>
                <w:bCs/>
                <w:i/>
                <w:iCs/>
                <w:lang w:val="en-US"/>
              </w:rPr>
              <w:t>sub category</w:t>
            </w:r>
            <w:proofErr w:type="gramEnd"/>
          </w:p>
        </w:tc>
        <w:tc>
          <w:tcPr>
            <w:tcW w:w="0" w:type="auto"/>
            <w:tcBorders>
              <w:top w:val="single" w:sz="8" w:space="0" w:color="DC6900"/>
              <w:left w:val="dotted" w:sz="4" w:space="0" w:color="DC6900"/>
              <w:bottom w:val="dotted" w:sz="4" w:space="0" w:color="DC6900"/>
              <w:right w:val="dotted" w:sz="4" w:space="0" w:color="DC6900"/>
            </w:tcBorders>
            <w:hideMark/>
          </w:tcPr>
          <w:p w14:paraId="4A21C215"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0C1F6A56"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2C3F1C64"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0C30F62F"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08548C3E"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FFBD122" w14:textId="77777777" w:rsidR="0043070B" w:rsidRPr="0043070B" w:rsidRDefault="0043070B" w:rsidP="0043070B">
            <w:pPr>
              <w:spacing w:line="360" w:lineRule="auto"/>
              <w:rPr>
                <w:rFonts w:cstheme="minorHAnsi"/>
                <w:lang w:val="en-US"/>
              </w:rPr>
            </w:pPr>
            <w:r w:rsidRPr="0043070B">
              <w:rPr>
                <w:rFonts w:cstheme="minorHAnsi"/>
                <w:b/>
                <w:bCs/>
                <w:lang w:val="en-US"/>
              </w:rPr>
              <w:t>External</w:t>
            </w:r>
          </w:p>
        </w:tc>
        <w:tc>
          <w:tcPr>
            <w:tcW w:w="0" w:type="auto"/>
            <w:tcBorders>
              <w:top w:val="dotted" w:sz="4" w:space="0" w:color="DC6900"/>
              <w:left w:val="dotted" w:sz="4" w:space="0" w:color="DC6900"/>
              <w:bottom w:val="dotted" w:sz="4" w:space="0" w:color="DC6900"/>
              <w:right w:val="dotted" w:sz="4" w:space="0" w:color="DC6900"/>
            </w:tcBorders>
            <w:hideMark/>
          </w:tcPr>
          <w:p w14:paraId="1A92BE00"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0A8FC5C4" w14:textId="77777777" w:rsidR="0043070B" w:rsidRPr="0043070B" w:rsidRDefault="0043070B" w:rsidP="008F74E2">
            <w:pPr>
              <w:numPr>
                <w:ilvl w:val="0"/>
                <w:numId w:val="40"/>
              </w:numPr>
              <w:spacing w:line="360" w:lineRule="auto"/>
              <w:rPr>
                <w:rFonts w:cstheme="minorHAnsi"/>
                <w:lang w:val="en-US"/>
              </w:rPr>
            </w:pPr>
            <w:proofErr w:type="spellStart"/>
            <w:r w:rsidRPr="0043070B">
              <w:rPr>
                <w:rFonts w:cstheme="minorHAnsi"/>
                <w:lang w:val="en-US"/>
              </w:rPr>
              <w:t>Optimised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8A2B9C8" w14:textId="77777777" w:rsidR="0043070B" w:rsidRPr="0043070B" w:rsidRDefault="0043070B" w:rsidP="0043070B">
            <w:pPr>
              <w:spacing w:line="360" w:lineRule="auto"/>
              <w:rPr>
                <w:rFonts w:cstheme="minorHAnsi"/>
                <w:lang w:val="en-US"/>
              </w:rPr>
            </w:pPr>
            <w:r w:rsidRPr="0043070B">
              <w:rPr>
                <w:rFonts w:cstheme="minorHAnsi"/>
                <w:lang w:val="en-US"/>
              </w:rPr>
              <w:t>The company deals with assurance issues in a standardized manner.</w:t>
            </w:r>
          </w:p>
        </w:tc>
        <w:tc>
          <w:tcPr>
            <w:tcW w:w="0" w:type="auto"/>
            <w:tcBorders>
              <w:top w:val="dotted" w:sz="4" w:space="0" w:color="DC6900"/>
              <w:left w:val="dotted" w:sz="4" w:space="0" w:color="DC6900"/>
              <w:bottom w:val="dotted" w:sz="4" w:space="0" w:color="DC6900"/>
              <w:right w:val="dotted" w:sz="4" w:space="0" w:color="DC6900"/>
            </w:tcBorders>
            <w:hideMark/>
          </w:tcPr>
          <w:p w14:paraId="25BE15BC"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can improve its process by implementing procedures and processes that facilitate and direct the assurance processes.</w:t>
            </w:r>
          </w:p>
        </w:tc>
      </w:tr>
    </w:tbl>
    <w:p w14:paraId="2E94C9D1" w14:textId="77777777" w:rsidR="0043070B" w:rsidRPr="0043070B" w:rsidRDefault="0043070B" w:rsidP="0043070B">
      <w:pPr>
        <w:spacing w:line="360" w:lineRule="auto"/>
        <w:rPr>
          <w:rFonts w:cstheme="minorHAnsi"/>
          <w:lang w:val="en-US"/>
        </w:rPr>
      </w:pPr>
    </w:p>
    <w:p w14:paraId="1D0F1F9C" w14:textId="77777777" w:rsidR="0043070B" w:rsidRPr="0043070B" w:rsidRDefault="0043070B" w:rsidP="008F74E2">
      <w:pPr>
        <w:numPr>
          <w:ilvl w:val="0"/>
          <w:numId w:val="41"/>
        </w:numPr>
        <w:spacing w:line="360" w:lineRule="auto"/>
        <w:rPr>
          <w:rFonts w:cstheme="minorHAnsi"/>
          <w:b/>
          <w:bCs/>
          <w:i/>
          <w:iCs/>
          <w:lang w:val="en-US"/>
        </w:rPr>
      </w:pPr>
      <w:r w:rsidRPr="0043070B">
        <w:rPr>
          <w:rFonts w:cstheme="minorHAnsi"/>
          <w:b/>
          <w:bCs/>
          <w:i/>
          <w:iCs/>
          <w:lang w:val="en-US"/>
        </w:rPr>
        <w:t>Tax function building blocks (per item)</w:t>
      </w:r>
    </w:p>
    <w:p w14:paraId="683C5E7D" w14:textId="77777777" w:rsidR="0043070B" w:rsidRPr="0043070B" w:rsidRDefault="0043070B" w:rsidP="0043070B">
      <w:pPr>
        <w:spacing w:line="360" w:lineRule="auto"/>
        <w:rPr>
          <w:rFonts w:cstheme="minorHAnsi"/>
          <w:lang w:val="en-US"/>
        </w:rPr>
      </w:pPr>
      <w:r w:rsidRPr="0043070B">
        <w:rPr>
          <w:rFonts w:cstheme="minorHAnsi"/>
          <w:lang w:val="en-US"/>
        </w:rPr>
        <w:br/>
        <w:t>Set out below are our detailed findings of our review of the tax function based on our T3M methodology. In this section we have included findings per building block and per item.</w:t>
      </w:r>
    </w:p>
    <w:p w14:paraId="6F01D1CD" w14:textId="77777777" w:rsidR="0043070B" w:rsidRPr="0043070B" w:rsidRDefault="0043070B" w:rsidP="008F74E2">
      <w:pPr>
        <w:numPr>
          <w:ilvl w:val="1"/>
          <w:numId w:val="42"/>
        </w:numPr>
        <w:spacing w:line="360" w:lineRule="auto"/>
        <w:rPr>
          <w:rFonts w:cstheme="minorHAnsi"/>
          <w:b/>
          <w:bCs/>
          <w:i/>
          <w:iCs/>
          <w:lang w:val="en-US"/>
        </w:rPr>
      </w:pPr>
      <w:r w:rsidRPr="0043070B">
        <w:rPr>
          <w:rFonts w:cstheme="minorHAnsi"/>
          <w:b/>
          <w:bCs/>
          <w:i/>
          <w:iCs/>
          <w:lang w:val="en-US"/>
        </w:rPr>
        <w:t>Business (&amp;Tax) environment</w:t>
      </w:r>
    </w:p>
    <w:p w14:paraId="33DA90FF"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46"/>
        <w:gridCol w:w="1431"/>
        <w:gridCol w:w="1780"/>
      </w:tblGrid>
      <w:tr w:rsidR="0043070B" w:rsidRPr="0043070B" w14:paraId="10824A4D"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62F95349"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11FD10C2"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47891E8"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19699AB1"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7169175A" w14:textId="77777777" w:rsidR="0043070B" w:rsidRPr="0043070B" w:rsidRDefault="0043070B" w:rsidP="0043070B">
            <w:pPr>
              <w:spacing w:line="360" w:lineRule="auto"/>
              <w:rPr>
                <w:rFonts w:cstheme="minorHAnsi"/>
                <w:lang w:val="en-US"/>
              </w:rPr>
            </w:pPr>
            <w:r w:rsidRPr="0043070B">
              <w:rPr>
                <w:rFonts w:cstheme="minorHAnsi"/>
                <w:b/>
                <w:bCs/>
                <w:lang w:val="en-US"/>
              </w:rPr>
              <w:t>Business (&amp; Tax) Environment</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67B1DE6A"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2DAE7920" w14:textId="77777777" w:rsidR="0043070B" w:rsidRPr="0043070B" w:rsidRDefault="0043070B" w:rsidP="008F74E2">
            <w:pPr>
              <w:numPr>
                <w:ilvl w:val="0"/>
                <w:numId w:val="43"/>
              </w:numPr>
              <w:spacing w:line="360" w:lineRule="auto"/>
              <w:rPr>
                <w:rFonts w:cstheme="minorHAnsi"/>
                <w:lang w:val="en-US"/>
              </w:rPr>
            </w:pPr>
            <w:r w:rsidRPr="0043070B">
              <w:rPr>
                <w:rFonts w:cstheme="minorHAnsi"/>
                <w:lang w:val="en-US"/>
              </w:rPr>
              <w:t>Managed</w:t>
            </w:r>
          </w:p>
        </w:tc>
      </w:tr>
    </w:tbl>
    <w:p w14:paraId="03603885"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4"/>
        <w:gridCol w:w="1201"/>
        <w:gridCol w:w="1921"/>
        <w:gridCol w:w="2249"/>
        <w:gridCol w:w="2325"/>
      </w:tblGrid>
      <w:tr w:rsidR="0043070B" w:rsidRPr="0043070B" w14:paraId="31F398F0"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D64ECFB" w14:textId="77777777" w:rsidR="0043070B" w:rsidRPr="0043070B" w:rsidRDefault="0043070B" w:rsidP="0043070B">
            <w:pPr>
              <w:spacing w:line="360" w:lineRule="auto"/>
              <w:rPr>
                <w:rFonts w:cstheme="minorHAnsi"/>
                <w:lang w:val="en-US"/>
              </w:rPr>
            </w:pPr>
            <w:r w:rsidRPr="0043070B">
              <w:rPr>
                <w:rFonts w:cstheme="minorHAnsi"/>
                <w:b/>
                <w:bCs/>
                <w:i/>
                <w:iCs/>
                <w:lang w:val="en-U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43E42888"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22F3D0F6"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7EA421E3"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79B50E54"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3F8C8058"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93F02BB" w14:textId="77777777" w:rsidR="0043070B" w:rsidRPr="0043070B" w:rsidRDefault="0043070B" w:rsidP="0043070B">
            <w:pPr>
              <w:spacing w:line="360" w:lineRule="auto"/>
              <w:rPr>
                <w:rFonts w:cstheme="minorHAnsi"/>
                <w:lang w:val="en-US"/>
              </w:rPr>
            </w:pPr>
            <w:r w:rsidRPr="0043070B">
              <w:rPr>
                <w:rFonts w:cstheme="minorHAnsi"/>
                <w:b/>
                <w:bCs/>
                <w:lang w:val="en-US"/>
              </w:rPr>
              <w:t>Vision &amp; mission of the business</w:t>
            </w:r>
          </w:p>
        </w:tc>
        <w:tc>
          <w:tcPr>
            <w:tcW w:w="0" w:type="auto"/>
            <w:tcBorders>
              <w:top w:val="dotted" w:sz="4" w:space="0" w:color="DC6900"/>
              <w:left w:val="dotted" w:sz="4" w:space="0" w:color="DC6900"/>
              <w:bottom w:val="dotted" w:sz="4" w:space="0" w:color="DC6900"/>
              <w:right w:val="dotted" w:sz="4" w:space="0" w:color="DC6900"/>
            </w:tcBorders>
            <w:hideMark/>
          </w:tcPr>
          <w:p w14:paraId="3158AE1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321B0F8E" w14:textId="77777777" w:rsidR="0043070B" w:rsidRPr="0043070B" w:rsidRDefault="0043070B" w:rsidP="008F74E2">
            <w:pPr>
              <w:numPr>
                <w:ilvl w:val="0"/>
                <w:numId w:val="44"/>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3308FB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has set a clear vision and mission which is documented </w:t>
            </w:r>
            <w:proofErr w:type="spellStart"/>
            <w:r w:rsidRPr="0043070B">
              <w:rPr>
                <w:rFonts w:cstheme="minorHAnsi"/>
                <w:lang w:val="en-US"/>
              </w:rPr>
              <w:t>inthe</w:t>
            </w:r>
            <w:proofErr w:type="spellEnd"/>
            <w:r w:rsidRPr="0043070B">
              <w:rPr>
                <w:rFonts w:cstheme="minorHAnsi"/>
                <w:lang w:val="en-US"/>
              </w:rPr>
              <w:t xml:space="preserve"> wider strategy of the business and is published on the company’s </w:t>
            </w:r>
            <w:proofErr w:type="spellStart"/>
            <w:r w:rsidRPr="0043070B">
              <w:rPr>
                <w:rFonts w:cstheme="minorHAnsi"/>
                <w:lang w:val="en-US"/>
              </w:rPr>
              <w:t>website,available</w:t>
            </w:r>
            <w:proofErr w:type="spellEnd"/>
            <w:r w:rsidRPr="0043070B">
              <w:rPr>
                <w:rFonts w:cstheme="minorHAnsi"/>
                <w:lang w:val="en-US"/>
              </w:rPr>
              <w:t xml:space="preserve"> for all the employees, stakeholders and the wider </w:t>
            </w:r>
            <w:proofErr w:type="spellStart"/>
            <w:r w:rsidRPr="0043070B">
              <w:rPr>
                <w:rFonts w:cstheme="minorHAnsi"/>
                <w:lang w:val="en-US"/>
              </w:rPr>
              <w:t>public.Communication</w:t>
            </w:r>
            <w:proofErr w:type="spellEnd"/>
            <w:r w:rsidRPr="0043070B">
              <w:rPr>
                <w:rFonts w:cstheme="minorHAnsi"/>
                <w:lang w:val="en-US"/>
              </w:rPr>
              <w:t xml:space="preserve"> with staff is relatively effective and it’s done </w:t>
            </w:r>
            <w:proofErr w:type="spellStart"/>
            <w:r w:rsidRPr="0043070B">
              <w:rPr>
                <w:rFonts w:cstheme="minorHAnsi"/>
                <w:lang w:val="en-US"/>
              </w:rPr>
              <w:t>generallythrough</w:t>
            </w:r>
            <w:proofErr w:type="spellEnd"/>
            <w:r w:rsidRPr="0043070B">
              <w:rPr>
                <w:rFonts w:cstheme="minorHAnsi"/>
                <w:lang w:val="en-US"/>
              </w:rPr>
              <w:t xml:space="preserve"> emails and rarely informal and verbal. Processes and operations are set by senior management and </w:t>
            </w:r>
            <w:proofErr w:type="spellStart"/>
            <w:r w:rsidRPr="0043070B">
              <w:rPr>
                <w:rFonts w:cstheme="minorHAnsi"/>
                <w:lang w:val="en-US"/>
              </w:rPr>
              <w:t>arenot</w:t>
            </w:r>
            <w:proofErr w:type="spellEnd"/>
            <w:r w:rsidRPr="0043070B">
              <w:rPr>
                <w:rFonts w:cstheme="minorHAnsi"/>
                <w:lang w:val="en-US"/>
              </w:rPr>
              <w:t xml:space="preserve"> created to align with the vision and mission of </w:t>
            </w:r>
            <w:proofErr w:type="spellStart"/>
            <w:r w:rsidRPr="0043070B">
              <w:rPr>
                <w:rFonts w:cstheme="minorHAnsi"/>
                <w:lang w:val="en-US"/>
              </w:rPr>
              <w:t>Agna</w:t>
            </w:r>
            <w:proofErr w:type="spellEnd"/>
            <w:r w:rsidRPr="0043070B">
              <w:rPr>
                <w:rFonts w:cstheme="minorHAnsi"/>
                <w:lang w:val="en-US"/>
              </w:rPr>
              <w:t xml:space="preserve"> but are aimed to </w:t>
            </w:r>
            <w:proofErr w:type="spellStart"/>
            <w:r w:rsidRPr="0043070B">
              <w:rPr>
                <w:rFonts w:cstheme="minorHAnsi"/>
                <w:lang w:val="en-US"/>
              </w:rPr>
              <w:t>servethe</w:t>
            </w:r>
            <w:proofErr w:type="spellEnd"/>
            <w:r w:rsidRPr="0043070B">
              <w:rPr>
                <w:rFonts w:cstheme="minorHAnsi"/>
                <w:lang w:val="en-US"/>
              </w:rPr>
              <w:t xml:space="preserve"> greater purpose and to achieve the objectives set by the vision and </w:t>
            </w:r>
            <w:proofErr w:type="spellStart"/>
            <w:r w:rsidRPr="0043070B">
              <w:rPr>
                <w:rFonts w:cstheme="minorHAnsi"/>
                <w:lang w:val="en-US"/>
              </w:rPr>
              <w:t>missionof</w:t>
            </w:r>
            <w:proofErr w:type="spellEnd"/>
            <w:r w:rsidRPr="0043070B">
              <w:rPr>
                <w:rFonts w:cstheme="minorHAnsi"/>
                <w:lang w:val="en-US"/>
              </w:rPr>
              <w:t xml:space="preserve"> the company. Given that </w:t>
            </w:r>
            <w:proofErr w:type="spellStart"/>
            <w:r w:rsidRPr="0043070B">
              <w:rPr>
                <w:rFonts w:cstheme="minorHAnsi"/>
                <w:lang w:val="en-US"/>
              </w:rPr>
              <w:t>Agna</w:t>
            </w:r>
            <w:proofErr w:type="spellEnd"/>
            <w:r w:rsidRPr="0043070B">
              <w:rPr>
                <w:rFonts w:cstheme="minorHAnsi"/>
                <w:lang w:val="en-US"/>
              </w:rPr>
              <w:t xml:space="preserve"> has a franchise contract is has clear </w:t>
            </w:r>
            <w:proofErr w:type="spellStart"/>
            <w:r w:rsidRPr="0043070B">
              <w:rPr>
                <w:rFonts w:cstheme="minorHAnsi"/>
                <w:lang w:val="en-US"/>
              </w:rPr>
              <w:t>KPIswhich</w:t>
            </w:r>
            <w:proofErr w:type="spellEnd"/>
            <w:r w:rsidRPr="0043070B">
              <w:rPr>
                <w:rFonts w:cstheme="minorHAnsi"/>
                <w:lang w:val="en-US"/>
              </w:rPr>
              <w:t xml:space="preserve"> are set by The Coca Cola Company and other KPIs set by </w:t>
            </w:r>
            <w:proofErr w:type="spellStart"/>
            <w:r w:rsidRPr="0043070B">
              <w:rPr>
                <w:rFonts w:cstheme="minorHAnsi"/>
                <w:lang w:val="en-US"/>
              </w:rPr>
              <w:t>Agna</w:t>
            </w:r>
            <w:proofErr w:type="spellEnd"/>
            <w:r w:rsidRPr="0043070B">
              <w:rPr>
                <w:rFonts w:cstheme="minorHAnsi"/>
                <w:lang w:val="en-US"/>
              </w:rPr>
              <w:t xml:space="preserve"> which </w:t>
            </w:r>
            <w:proofErr w:type="spellStart"/>
            <w:r w:rsidRPr="0043070B">
              <w:rPr>
                <w:rFonts w:cstheme="minorHAnsi"/>
                <w:lang w:val="en-US"/>
              </w:rPr>
              <w:t>arereviewed</w:t>
            </w:r>
            <w:proofErr w:type="spellEnd"/>
            <w:r w:rsidRPr="0043070B">
              <w:rPr>
                <w:rFonts w:cstheme="minorHAnsi"/>
                <w:lang w:val="en-US"/>
              </w:rPr>
              <w:t xml:space="preserve"> every year in a general meeting. Although, it is likely that the understanding of the </w:t>
            </w:r>
            <w:proofErr w:type="spellStart"/>
            <w:r w:rsidRPr="0043070B">
              <w:rPr>
                <w:rFonts w:cstheme="minorHAnsi"/>
                <w:lang w:val="en-US"/>
              </w:rPr>
              <w:t>strategybelow</w:t>
            </w:r>
            <w:proofErr w:type="spellEnd"/>
            <w:r w:rsidRPr="0043070B">
              <w:rPr>
                <w:rFonts w:cstheme="minorHAnsi"/>
                <w:lang w:val="en-US"/>
              </w:rPr>
              <w:t xml:space="preserve"> senior management is very limited.</w:t>
            </w:r>
          </w:p>
        </w:tc>
        <w:tc>
          <w:tcPr>
            <w:tcW w:w="0" w:type="auto"/>
            <w:tcBorders>
              <w:top w:val="dotted" w:sz="4" w:space="0" w:color="DC6900"/>
              <w:left w:val="dotted" w:sz="4" w:space="0" w:color="DC6900"/>
              <w:bottom w:val="dotted" w:sz="4" w:space="0" w:color="DC6900"/>
              <w:right w:val="dotted" w:sz="4" w:space="0" w:color="DC6900"/>
            </w:tcBorders>
            <w:hideMark/>
          </w:tcPr>
          <w:p w14:paraId="0905D36C" w14:textId="77777777" w:rsidR="0043070B" w:rsidRPr="0043070B" w:rsidRDefault="0043070B" w:rsidP="0043070B">
            <w:pPr>
              <w:spacing w:line="360" w:lineRule="auto"/>
              <w:rPr>
                <w:rFonts w:cstheme="minorHAnsi"/>
                <w:lang w:val="en-US"/>
              </w:rPr>
            </w:pPr>
            <w:r w:rsidRPr="0043070B">
              <w:rPr>
                <w:rFonts w:cstheme="minorHAnsi"/>
                <w:lang w:val="en-US"/>
              </w:rPr>
              <w:t xml:space="preserve">Vision and mission should be agreed, documented </w:t>
            </w:r>
            <w:proofErr w:type="spellStart"/>
            <w:r w:rsidRPr="0043070B">
              <w:rPr>
                <w:rFonts w:cstheme="minorHAnsi"/>
                <w:lang w:val="en-US"/>
              </w:rPr>
              <w:t>andeffectively</w:t>
            </w:r>
            <w:proofErr w:type="spellEnd"/>
            <w:r w:rsidRPr="0043070B">
              <w:rPr>
                <w:rFonts w:cstheme="minorHAnsi"/>
                <w:lang w:val="en-US"/>
              </w:rPr>
              <w:t xml:space="preserve"> communicated internally to all employees and external </w:t>
            </w:r>
            <w:proofErr w:type="spellStart"/>
            <w:proofErr w:type="gramStart"/>
            <w:r w:rsidRPr="0043070B">
              <w:rPr>
                <w:rFonts w:cstheme="minorHAnsi"/>
                <w:lang w:val="en-US"/>
              </w:rPr>
              <w:t>stakeholders.The</w:t>
            </w:r>
            <w:proofErr w:type="spellEnd"/>
            <w:proofErr w:type="gramEnd"/>
            <w:r w:rsidRPr="0043070B">
              <w:rPr>
                <w:rFonts w:cstheme="minorHAnsi"/>
                <w:lang w:val="en-US"/>
              </w:rPr>
              <w:t xml:space="preserve"> employees, having a clear understanding of the general picture of </w:t>
            </w:r>
            <w:proofErr w:type="spellStart"/>
            <w:r w:rsidRPr="0043070B">
              <w:rPr>
                <w:rFonts w:cstheme="minorHAnsi"/>
                <w:lang w:val="en-US"/>
              </w:rPr>
              <w:t>thebusiness</w:t>
            </w:r>
            <w:proofErr w:type="spellEnd"/>
            <w:r w:rsidRPr="0043070B">
              <w:rPr>
                <w:rFonts w:cstheme="minorHAnsi"/>
                <w:lang w:val="en-US"/>
              </w:rPr>
              <w:t xml:space="preserve"> and their contribution to it, tend to have a greater efficiency. Actions should be taken to address any misalignment of </w:t>
            </w:r>
            <w:proofErr w:type="spellStart"/>
            <w:r w:rsidRPr="0043070B">
              <w:rPr>
                <w:rFonts w:cstheme="minorHAnsi"/>
                <w:lang w:val="en-US"/>
              </w:rPr>
              <w:t>thebusiness</w:t>
            </w:r>
            <w:proofErr w:type="spellEnd"/>
            <w:r w:rsidRPr="0043070B">
              <w:rPr>
                <w:rFonts w:cstheme="minorHAnsi"/>
                <w:lang w:val="en-US"/>
              </w:rPr>
              <w:t xml:space="preserve"> environment and the internal environment.</w:t>
            </w:r>
          </w:p>
        </w:tc>
      </w:tr>
      <w:tr w:rsidR="0043070B" w:rsidRPr="0043070B" w14:paraId="7922F1C0"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C248CF5" w14:textId="77777777" w:rsidR="0043070B" w:rsidRPr="0043070B" w:rsidRDefault="0043070B" w:rsidP="0043070B">
            <w:pPr>
              <w:spacing w:line="360" w:lineRule="auto"/>
              <w:rPr>
                <w:rFonts w:cstheme="minorHAnsi"/>
                <w:lang w:val="en-US"/>
              </w:rPr>
            </w:pPr>
            <w:r w:rsidRPr="0043070B">
              <w:rPr>
                <w:rFonts w:cstheme="minorHAnsi"/>
                <w:b/>
                <w:bCs/>
                <w:lang w:val="en-US"/>
              </w:rPr>
              <w:t>Awareness of and importance of tax to Senior or Top Management</w:t>
            </w:r>
          </w:p>
        </w:tc>
        <w:tc>
          <w:tcPr>
            <w:tcW w:w="0" w:type="auto"/>
            <w:tcBorders>
              <w:top w:val="dotted" w:sz="4" w:space="0" w:color="DC6900"/>
              <w:left w:val="dotted" w:sz="4" w:space="0" w:color="DC6900"/>
              <w:bottom w:val="dotted" w:sz="4" w:space="0" w:color="DC6900"/>
              <w:right w:val="dotted" w:sz="4" w:space="0" w:color="DC6900"/>
            </w:tcBorders>
            <w:hideMark/>
          </w:tcPr>
          <w:p w14:paraId="71405670"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4C40F2CF" w14:textId="77777777" w:rsidR="0043070B" w:rsidRPr="0043070B" w:rsidRDefault="0043070B" w:rsidP="008F74E2">
            <w:pPr>
              <w:numPr>
                <w:ilvl w:val="0"/>
                <w:numId w:val="45"/>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2AFCD3B"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understanding and acknowledgement that tax matters </w:t>
            </w:r>
            <w:proofErr w:type="spellStart"/>
            <w:r w:rsidRPr="0043070B">
              <w:rPr>
                <w:rFonts w:cstheme="minorHAnsi"/>
                <w:lang w:val="en-US"/>
              </w:rPr>
              <w:t>tothe</w:t>
            </w:r>
            <w:proofErr w:type="spellEnd"/>
            <w:r w:rsidRPr="0043070B">
              <w:rPr>
                <w:rFonts w:cstheme="minorHAnsi"/>
                <w:lang w:val="en-US"/>
              </w:rPr>
              <w:t xml:space="preserve"> organization. Tax issues are discussed but only in general meetings </w:t>
            </w:r>
            <w:proofErr w:type="spellStart"/>
            <w:r w:rsidRPr="0043070B">
              <w:rPr>
                <w:rFonts w:cstheme="minorHAnsi"/>
                <w:lang w:val="en-US"/>
              </w:rPr>
              <w:t>andwhen</w:t>
            </w:r>
            <w:proofErr w:type="spellEnd"/>
            <w:r w:rsidRPr="0043070B">
              <w:rPr>
                <w:rFonts w:cstheme="minorHAnsi"/>
                <w:lang w:val="en-US"/>
              </w:rPr>
              <w:t xml:space="preserve"> a specific concern arises. In case there is a new law on tax that </w:t>
            </w:r>
            <w:proofErr w:type="spellStart"/>
            <w:r w:rsidRPr="0043070B">
              <w:rPr>
                <w:rFonts w:cstheme="minorHAnsi"/>
                <w:lang w:val="en-US"/>
              </w:rPr>
              <w:t>willaffect</w:t>
            </w:r>
            <w:proofErr w:type="spellEnd"/>
            <w:r w:rsidRPr="0043070B">
              <w:rPr>
                <w:rFonts w:cstheme="minorHAnsi"/>
                <w:lang w:val="en-US"/>
              </w:rPr>
              <w:t xml:space="preserve"> the business, it is </w:t>
            </w:r>
            <w:proofErr w:type="spellStart"/>
            <w:r w:rsidRPr="0043070B">
              <w:rPr>
                <w:rFonts w:cstheme="minorHAnsi"/>
                <w:lang w:val="en-US"/>
              </w:rPr>
              <w:t>analysed</w:t>
            </w:r>
            <w:proofErr w:type="spellEnd"/>
            <w:r w:rsidRPr="0043070B">
              <w:rPr>
                <w:rFonts w:cstheme="minorHAnsi"/>
                <w:lang w:val="en-US"/>
              </w:rPr>
              <w:t xml:space="preserve"> and discussed and based on the effect </w:t>
            </w:r>
            <w:proofErr w:type="spellStart"/>
            <w:r w:rsidRPr="0043070B">
              <w:rPr>
                <w:rFonts w:cstheme="minorHAnsi"/>
                <w:lang w:val="en-US"/>
              </w:rPr>
              <w:t>thatis</w:t>
            </w:r>
            <w:proofErr w:type="spellEnd"/>
            <w:r w:rsidRPr="0043070B">
              <w:rPr>
                <w:rFonts w:cstheme="minorHAnsi"/>
                <w:lang w:val="en-US"/>
              </w:rPr>
              <w:t xml:space="preserve"> expected to have, meetings are held with the directors and shareholders </w:t>
            </w:r>
            <w:proofErr w:type="spellStart"/>
            <w:r w:rsidRPr="0043070B">
              <w:rPr>
                <w:rFonts w:cstheme="minorHAnsi"/>
                <w:lang w:val="en-US"/>
              </w:rPr>
              <w:t>toagree</w:t>
            </w:r>
            <w:proofErr w:type="spellEnd"/>
            <w:r w:rsidRPr="0043070B">
              <w:rPr>
                <w:rFonts w:cstheme="minorHAnsi"/>
                <w:lang w:val="en-US"/>
              </w:rPr>
              <w:t xml:space="preserve"> on how they will approach it. There are no meetings held where the full range of taxes </w:t>
            </w:r>
            <w:proofErr w:type="spellStart"/>
            <w:r w:rsidRPr="0043070B">
              <w:rPr>
                <w:rFonts w:cstheme="minorHAnsi"/>
                <w:lang w:val="en-US"/>
              </w:rPr>
              <w:t>isdiscussed</w:t>
            </w:r>
            <w:proofErr w:type="spellEnd"/>
            <w:r w:rsidRPr="0043070B">
              <w:rPr>
                <w:rFonts w:cstheme="minorHAnsi"/>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5D614F10"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should have clear tax values that are </w:t>
            </w:r>
            <w:proofErr w:type="spellStart"/>
            <w:r w:rsidRPr="0043070B">
              <w:rPr>
                <w:rFonts w:cstheme="minorHAnsi"/>
                <w:lang w:val="en-US"/>
              </w:rPr>
              <w:t>effectivelycommunicated</w:t>
            </w:r>
            <w:proofErr w:type="spellEnd"/>
            <w:r w:rsidRPr="0043070B">
              <w:rPr>
                <w:rFonts w:cstheme="minorHAnsi"/>
                <w:lang w:val="en-US"/>
              </w:rPr>
              <w:t xml:space="preserve"> to the respective </w:t>
            </w:r>
            <w:proofErr w:type="gramStart"/>
            <w:r w:rsidRPr="0043070B">
              <w:rPr>
                <w:rFonts w:cstheme="minorHAnsi"/>
                <w:lang w:val="en-US"/>
              </w:rPr>
              <w:t>decision making</w:t>
            </w:r>
            <w:proofErr w:type="gramEnd"/>
            <w:r w:rsidRPr="0043070B">
              <w:rPr>
                <w:rFonts w:cstheme="minorHAnsi"/>
                <w:lang w:val="en-US"/>
              </w:rPr>
              <w:t xml:space="preserve"> units within the company. </w:t>
            </w:r>
            <w:proofErr w:type="spellStart"/>
            <w:r w:rsidRPr="0043070B">
              <w:rPr>
                <w:rFonts w:cstheme="minorHAnsi"/>
                <w:lang w:val="en-US"/>
              </w:rPr>
              <w:t>Taxissues</w:t>
            </w:r>
            <w:proofErr w:type="spellEnd"/>
            <w:r w:rsidRPr="0043070B">
              <w:rPr>
                <w:rFonts w:cstheme="minorHAnsi"/>
                <w:lang w:val="en-US"/>
              </w:rPr>
              <w:t xml:space="preserve"> should be on the meeting’s agenda in a formalized way and not only </w:t>
            </w:r>
            <w:proofErr w:type="spellStart"/>
            <w:r w:rsidRPr="0043070B">
              <w:rPr>
                <w:rFonts w:cstheme="minorHAnsi"/>
                <w:lang w:val="en-US"/>
              </w:rPr>
              <w:t>whena</w:t>
            </w:r>
            <w:proofErr w:type="spellEnd"/>
            <w:r w:rsidRPr="0043070B">
              <w:rPr>
                <w:rFonts w:cstheme="minorHAnsi"/>
                <w:lang w:val="en-US"/>
              </w:rPr>
              <w:t xml:space="preserve"> specific issue arises.</w:t>
            </w:r>
          </w:p>
        </w:tc>
      </w:tr>
      <w:tr w:rsidR="0043070B" w:rsidRPr="0043070B" w14:paraId="52701770"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CA143E4" w14:textId="77777777" w:rsidR="0043070B" w:rsidRPr="0043070B" w:rsidRDefault="0043070B" w:rsidP="0043070B">
            <w:pPr>
              <w:spacing w:line="360" w:lineRule="auto"/>
              <w:rPr>
                <w:rFonts w:cstheme="minorHAnsi"/>
                <w:lang w:val="en-US"/>
              </w:rPr>
            </w:pPr>
            <w:r w:rsidRPr="0043070B">
              <w:rPr>
                <w:rFonts w:cstheme="minorHAnsi"/>
                <w:b/>
                <w:bCs/>
                <w:lang w:val="en-US"/>
              </w:rPr>
              <w:t>Tax vision, mission &amp; risk appetite and alignment across the business?</w:t>
            </w:r>
          </w:p>
        </w:tc>
        <w:tc>
          <w:tcPr>
            <w:tcW w:w="0" w:type="auto"/>
            <w:tcBorders>
              <w:top w:val="dotted" w:sz="4" w:space="0" w:color="DC6900"/>
              <w:left w:val="dotted" w:sz="4" w:space="0" w:color="DC6900"/>
              <w:bottom w:val="dotted" w:sz="4" w:space="0" w:color="DC6900"/>
              <w:right w:val="dotted" w:sz="4" w:space="0" w:color="DC6900"/>
            </w:tcBorders>
            <w:hideMark/>
          </w:tcPr>
          <w:p w14:paraId="61B66675"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2D856E2C" w14:textId="77777777" w:rsidR="0043070B" w:rsidRPr="0043070B" w:rsidRDefault="0043070B" w:rsidP="008F74E2">
            <w:pPr>
              <w:numPr>
                <w:ilvl w:val="0"/>
                <w:numId w:val="46"/>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2E05563" w14:textId="77777777" w:rsidR="0043070B" w:rsidRPr="0043070B" w:rsidRDefault="0043070B" w:rsidP="0043070B">
            <w:pPr>
              <w:spacing w:line="360" w:lineRule="auto"/>
              <w:rPr>
                <w:rFonts w:cstheme="minorHAnsi"/>
                <w:lang w:val="en-US"/>
              </w:rPr>
            </w:pPr>
            <w:r w:rsidRPr="0043070B">
              <w:rPr>
                <w:rFonts w:cstheme="minorHAnsi"/>
                <w:lang w:val="en-US"/>
              </w:rPr>
              <w:t xml:space="preserve">Overall tax risks and the possible reputational damages </w:t>
            </w:r>
            <w:proofErr w:type="spellStart"/>
            <w:r w:rsidRPr="0043070B">
              <w:rPr>
                <w:rFonts w:cstheme="minorHAnsi"/>
                <w:lang w:val="en-US"/>
              </w:rPr>
              <w:t>areconsidered</w:t>
            </w:r>
            <w:proofErr w:type="spellEnd"/>
            <w:r w:rsidRPr="0043070B">
              <w:rPr>
                <w:rFonts w:cstheme="minorHAnsi"/>
                <w:lang w:val="en-US"/>
              </w:rPr>
              <w:t xml:space="preserve"> by the management. </w:t>
            </w:r>
            <w:proofErr w:type="spellStart"/>
            <w:r w:rsidRPr="0043070B">
              <w:rPr>
                <w:rFonts w:cstheme="minorHAnsi"/>
                <w:lang w:val="en-US"/>
              </w:rPr>
              <w:t>Agna</w:t>
            </w:r>
            <w:proofErr w:type="spellEnd"/>
            <w:r w:rsidRPr="0043070B">
              <w:rPr>
                <w:rFonts w:cstheme="minorHAnsi"/>
                <w:lang w:val="en-US"/>
              </w:rPr>
              <w:t xml:space="preserve"> has a simple tax strategy which is </w:t>
            </w:r>
            <w:proofErr w:type="spellStart"/>
            <w:r w:rsidRPr="0043070B">
              <w:rPr>
                <w:rFonts w:cstheme="minorHAnsi"/>
                <w:lang w:val="en-US"/>
              </w:rPr>
              <w:t>fullcompliance</w:t>
            </w:r>
            <w:proofErr w:type="spellEnd"/>
            <w:r w:rsidRPr="0043070B">
              <w:rPr>
                <w:rFonts w:cstheme="minorHAnsi"/>
                <w:lang w:val="en-US"/>
              </w:rPr>
              <w:t xml:space="preserve"> with the legislation. The desired </w:t>
            </w:r>
            <w:proofErr w:type="spellStart"/>
            <w:r w:rsidRPr="0043070B">
              <w:rPr>
                <w:rFonts w:cstheme="minorHAnsi"/>
                <w:lang w:val="en-US"/>
              </w:rPr>
              <w:t>behaviours</w:t>
            </w:r>
            <w:proofErr w:type="spellEnd"/>
            <w:r w:rsidRPr="0043070B">
              <w:rPr>
                <w:rFonts w:cstheme="minorHAnsi"/>
                <w:lang w:val="en-US"/>
              </w:rPr>
              <w:t xml:space="preserve"> are implicitly known by the </w:t>
            </w:r>
            <w:proofErr w:type="spellStart"/>
            <w:proofErr w:type="gramStart"/>
            <w:r w:rsidRPr="0043070B">
              <w:rPr>
                <w:rFonts w:cstheme="minorHAnsi"/>
                <w:lang w:val="en-US"/>
              </w:rPr>
              <w:t>employees.There</w:t>
            </w:r>
            <w:proofErr w:type="spellEnd"/>
            <w:proofErr w:type="gramEnd"/>
            <w:r w:rsidRPr="0043070B">
              <w:rPr>
                <w:rFonts w:cstheme="minorHAnsi"/>
                <w:lang w:val="en-US"/>
              </w:rPr>
              <w:t xml:space="preserve"> is no defined overall risk appetite agreed by the broader business. </w:t>
            </w:r>
            <w:proofErr w:type="spellStart"/>
            <w:r w:rsidRPr="0043070B">
              <w:rPr>
                <w:rFonts w:cstheme="minorHAnsi"/>
                <w:lang w:val="en-US"/>
              </w:rPr>
              <w:t>Thevalues</w:t>
            </w:r>
            <w:proofErr w:type="spellEnd"/>
            <w:r w:rsidRPr="0043070B">
              <w:rPr>
                <w:rFonts w:cstheme="minorHAnsi"/>
                <w:lang w:val="en-US"/>
              </w:rPr>
              <w:t xml:space="preserve"> and risk appetite are communicated on an ad-hoc basis and when specific </w:t>
            </w:r>
            <w:proofErr w:type="spellStart"/>
            <w:r w:rsidRPr="0043070B">
              <w:rPr>
                <w:rFonts w:cstheme="minorHAnsi"/>
                <w:lang w:val="en-US"/>
              </w:rPr>
              <w:t>situationsor</w:t>
            </w:r>
            <w:proofErr w:type="spellEnd"/>
            <w:r w:rsidRPr="0043070B">
              <w:rPr>
                <w:rFonts w:cstheme="minorHAnsi"/>
                <w:lang w:val="en-US"/>
              </w:rPr>
              <w:t xml:space="preserve"> problems arise.</w:t>
            </w:r>
          </w:p>
        </w:tc>
        <w:tc>
          <w:tcPr>
            <w:tcW w:w="0" w:type="auto"/>
            <w:tcBorders>
              <w:top w:val="dotted" w:sz="4" w:space="0" w:color="DC6900"/>
              <w:left w:val="dotted" w:sz="4" w:space="0" w:color="DC6900"/>
              <w:bottom w:val="dotted" w:sz="4" w:space="0" w:color="DC6900"/>
              <w:right w:val="dotted" w:sz="4" w:space="0" w:color="DC6900"/>
            </w:tcBorders>
            <w:hideMark/>
          </w:tcPr>
          <w:p w14:paraId="2338BB2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Agna’s</w:t>
            </w:r>
            <w:proofErr w:type="spellEnd"/>
            <w:r w:rsidRPr="0043070B">
              <w:rPr>
                <w:rFonts w:cstheme="minorHAnsi"/>
                <w:lang w:val="en-US"/>
              </w:rPr>
              <w:t xml:space="preserve"> management should have a clear view on tax </w:t>
            </w:r>
            <w:proofErr w:type="spellStart"/>
            <w:proofErr w:type="gramStart"/>
            <w:r w:rsidRPr="0043070B">
              <w:rPr>
                <w:rFonts w:cstheme="minorHAnsi"/>
                <w:lang w:val="en-US"/>
              </w:rPr>
              <w:t>vision,mission</w:t>
            </w:r>
            <w:proofErr w:type="spellEnd"/>
            <w:proofErr w:type="gramEnd"/>
            <w:r w:rsidRPr="0043070B">
              <w:rPr>
                <w:rFonts w:cstheme="minorHAnsi"/>
                <w:lang w:val="en-US"/>
              </w:rPr>
              <w:t xml:space="preserve">, tax strategy and risk appetite and this should be documented. Also, </w:t>
            </w:r>
            <w:proofErr w:type="spellStart"/>
            <w:r w:rsidRPr="0043070B">
              <w:rPr>
                <w:rFonts w:cstheme="minorHAnsi"/>
                <w:lang w:val="en-US"/>
              </w:rPr>
              <w:t>thereshould</w:t>
            </w:r>
            <w:proofErr w:type="spellEnd"/>
            <w:r w:rsidRPr="0043070B">
              <w:rPr>
                <w:rFonts w:cstheme="minorHAnsi"/>
                <w:lang w:val="en-US"/>
              </w:rPr>
              <w:t xml:space="preserve"> be specific processes in place to align the organizational </w:t>
            </w:r>
            <w:proofErr w:type="spellStart"/>
            <w:r w:rsidRPr="0043070B">
              <w:rPr>
                <w:rFonts w:cstheme="minorHAnsi"/>
                <w:lang w:val="en-US"/>
              </w:rPr>
              <w:t>activitieswith</w:t>
            </w:r>
            <w:proofErr w:type="spellEnd"/>
            <w:r w:rsidRPr="0043070B">
              <w:rPr>
                <w:rFonts w:cstheme="minorHAnsi"/>
                <w:lang w:val="en-US"/>
              </w:rPr>
              <w:t xml:space="preserve"> the overall tax strategy. Desired attitudes and </w:t>
            </w:r>
            <w:proofErr w:type="spellStart"/>
            <w:r w:rsidRPr="0043070B">
              <w:rPr>
                <w:rFonts w:cstheme="minorHAnsi"/>
                <w:lang w:val="en-US"/>
              </w:rPr>
              <w:t>behaviours</w:t>
            </w:r>
            <w:proofErr w:type="spellEnd"/>
            <w:r w:rsidRPr="0043070B">
              <w:rPr>
                <w:rFonts w:cstheme="minorHAnsi"/>
                <w:lang w:val="en-US"/>
              </w:rPr>
              <w:t xml:space="preserve"> should be </w:t>
            </w:r>
            <w:proofErr w:type="spellStart"/>
            <w:r w:rsidRPr="0043070B">
              <w:rPr>
                <w:rFonts w:cstheme="minorHAnsi"/>
                <w:lang w:val="en-US"/>
              </w:rPr>
              <w:t>wellcommunicated</w:t>
            </w:r>
            <w:proofErr w:type="spellEnd"/>
            <w:r w:rsidRPr="0043070B">
              <w:rPr>
                <w:rFonts w:cstheme="minorHAnsi"/>
                <w:lang w:val="en-US"/>
              </w:rPr>
              <w:t xml:space="preserve"> and respected.</w:t>
            </w:r>
          </w:p>
        </w:tc>
      </w:tr>
      <w:tr w:rsidR="0043070B" w:rsidRPr="0043070B" w14:paraId="4295820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14008D8" w14:textId="77777777" w:rsidR="0043070B" w:rsidRPr="0043070B" w:rsidRDefault="0043070B" w:rsidP="0043070B">
            <w:pPr>
              <w:spacing w:line="360" w:lineRule="auto"/>
              <w:rPr>
                <w:rFonts w:cstheme="minorHAnsi"/>
                <w:lang w:val="en-US"/>
              </w:rPr>
            </w:pPr>
            <w:r w:rsidRPr="0043070B">
              <w:rPr>
                <w:rFonts w:cstheme="minorHAnsi"/>
                <w:b/>
                <w:bCs/>
                <w:lang w:val="en-US"/>
              </w:rPr>
              <w:t>Goals, objectives and KPIs for tax and the Tax Department.</w:t>
            </w:r>
          </w:p>
        </w:tc>
        <w:tc>
          <w:tcPr>
            <w:tcW w:w="0" w:type="auto"/>
            <w:tcBorders>
              <w:top w:val="dotted" w:sz="4" w:space="0" w:color="DC6900"/>
              <w:left w:val="dotted" w:sz="4" w:space="0" w:color="DC6900"/>
              <w:bottom w:val="dotted" w:sz="4" w:space="0" w:color="DC6900"/>
              <w:right w:val="dotted" w:sz="4" w:space="0" w:color="DC6900"/>
            </w:tcBorders>
            <w:hideMark/>
          </w:tcPr>
          <w:p w14:paraId="00A00231"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580BC5D" w14:textId="77777777" w:rsidR="0043070B" w:rsidRPr="0043070B" w:rsidRDefault="0043070B" w:rsidP="008F74E2">
            <w:pPr>
              <w:numPr>
                <w:ilvl w:val="0"/>
                <w:numId w:val="47"/>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6C6F5DC" w14:textId="77777777" w:rsidR="0043070B" w:rsidRPr="0043070B" w:rsidRDefault="0043070B" w:rsidP="0043070B">
            <w:pPr>
              <w:spacing w:line="360" w:lineRule="auto"/>
              <w:rPr>
                <w:rFonts w:cstheme="minorHAnsi"/>
                <w:lang w:val="en-US"/>
              </w:rPr>
            </w:pPr>
            <w:r w:rsidRPr="0043070B">
              <w:rPr>
                <w:rFonts w:cstheme="minorHAnsi"/>
                <w:lang w:val="en-US"/>
              </w:rPr>
              <w:t xml:space="preserve">Some goals for the people responsible of tax in the finance department exist. They are </w:t>
            </w:r>
            <w:proofErr w:type="spellStart"/>
            <w:r w:rsidRPr="0043070B">
              <w:rPr>
                <w:rFonts w:cstheme="minorHAnsi"/>
                <w:lang w:val="en-US"/>
              </w:rPr>
              <w:t>typicallyfocused</w:t>
            </w:r>
            <w:proofErr w:type="spellEnd"/>
            <w:r w:rsidRPr="0043070B">
              <w:rPr>
                <w:rFonts w:cstheme="minorHAnsi"/>
                <w:lang w:val="en-US"/>
              </w:rPr>
              <w:t xml:space="preserve"> on total compliance with tax and zero fines tolerance. However, other tangible performance metrics or other KPIs are not determined.</w:t>
            </w:r>
          </w:p>
        </w:tc>
        <w:tc>
          <w:tcPr>
            <w:tcW w:w="0" w:type="auto"/>
            <w:tcBorders>
              <w:top w:val="dotted" w:sz="4" w:space="0" w:color="DC6900"/>
              <w:left w:val="dotted" w:sz="4" w:space="0" w:color="DC6900"/>
              <w:bottom w:val="dotted" w:sz="4" w:space="0" w:color="DC6900"/>
              <w:right w:val="dotted" w:sz="4" w:space="0" w:color="DC6900"/>
            </w:tcBorders>
            <w:hideMark/>
          </w:tcPr>
          <w:p w14:paraId="19D2AF23"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determined goals, objectives and </w:t>
            </w:r>
            <w:proofErr w:type="spellStart"/>
            <w:r w:rsidRPr="0043070B">
              <w:rPr>
                <w:rFonts w:cstheme="minorHAnsi"/>
                <w:lang w:val="en-US"/>
              </w:rPr>
              <w:t>KPIsdetermined</w:t>
            </w:r>
            <w:proofErr w:type="spellEnd"/>
            <w:r w:rsidRPr="0043070B">
              <w:rPr>
                <w:rFonts w:cstheme="minorHAnsi"/>
                <w:lang w:val="en-US"/>
              </w:rPr>
              <w:t xml:space="preserve"> for the tax department aligned with the overall business </w:t>
            </w:r>
            <w:proofErr w:type="spellStart"/>
            <w:r w:rsidRPr="0043070B">
              <w:rPr>
                <w:rFonts w:cstheme="minorHAnsi"/>
                <w:lang w:val="en-US"/>
              </w:rPr>
              <w:t>strategyand</w:t>
            </w:r>
            <w:proofErr w:type="spellEnd"/>
            <w:r w:rsidRPr="0043070B">
              <w:rPr>
                <w:rFonts w:cstheme="minorHAnsi"/>
                <w:lang w:val="en-US"/>
              </w:rPr>
              <w:t xml:space="preserve"> tax strategy. These KPIs should be mainly quantitative and </w:t>
            </w:r>
            <w:proofErr w:type="spellStart"/>
            <w:r w:rsidRPr="0043070B">
              <w:rPr>
                <w:rFonts w:cstheme="minorHAnsi"/>
                <w:lang w:val="en-US"/>
              </w:rPr>
              <w:t>effectivelycommunicated</w:t>
            </w:r>
            <w:proofErr w:type="spellEnd"/>
            <w:r w:rsidRPr="0043070B">
              <w:rPr>
                <w:rFonts w:cstheme="minorHAnsi"/>
                <w:lang w:val="en-US"/>
              </w:rPr>
              <w:t xml:space="preserve"> to the relevant audience.</w:t>
            </w:r>
          </w:p>
        </w:tc>
      </w:tr>
      <w:tr w:rsidR="0043070B" w:rsidRPr="0043070B" w14:paraId="7B70282F"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CA94FF7" w14:textId="77777777" w:rsidR="0043070B" w:rsidRPr="0043070B" w:rsidRDefault="0043070B" w:rsidP="0043070B">
            <w:pPr>
              <w:spacing w:line="360" w:lineRule="auto"/>
              <w:rPr>
                <w:rFonts w:cstheme="minorHAnsi"/>
                <w:lang w:val="en-US"/>
              </w:rPr>
            </w:pPr>
            <w:r w:rsidRPr="0043070B">
              <w:rPr>
                <w:rFonts w:cstheme="minorHAnsi"/>
                <w:b/>
                <w:bCs/>
                <w:lang w:val="en-US"/>
              </w:rPr>
              <w:t>Tax roles and responsibilities - delivering the mandate for managing tax in accordance with tax strategy.</w:t>
            </w:r>
          </w:p>
        </w:tc>
        <w:tc>
          <w:tcPr>
            <w:tcW w:w="0" w:type="auto"/>
            <w:tcBorders>
              <w:top w:val="dotted" w:sz="4" w:space="0" w:color="DC6900"/>
              <w:left w:val="dotted" w:sz="4" w:space="0" w:color="DC6900"/>
              <w:bottom w:val="dotted" w:sz="4" w:space="0" w:color="DC6900"/>
              <w:right w:val="dotted" w:sz="4" w:space="0" w:color="DC6900"/>
            </w:tcBorders>
            <w:hideMark/>
          </w:tcPr>
          <w:p w14:paraId="066DB8F6"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3A5D5D28" w14:textId="77777777" w:rsidR="0043070B" w:rsidRPr="0043070B" w:rsidRDefault="0043070B" w:rsidP="008F74E2">
            <w:pPr>
              <w:numPr>
                <w:ilvl w:val="0"/>
                <w:numId w:val="48"/>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ACB8C51" w14:textId="77777777" w:rsidR="0043070B" w:rsidRPr="0043070B" w:rsidRDefault="0043070B" w:rsidP="0043070B">
            <w:pPr>
              <w:spacing w:line="360" w:lineRule="auto"/>
              <w:rPr>
                <w:rFonts w:cstheme="minorHAnsi"/>
                <w:lang w:val="en-US"/>
              </w:rPr>
            </w:pPr>
            <w:r w:rsidRPr="0043070B">
              <w:rPr>
                <w:rFonts w:cstheme="minorHAnsi"/>
                <w:lang w:val="en-US"/>
              </w:rPr>
              <w:t xml:space="preserve">Formal processes and responsibilities are defined within </w:t>
            </w:r>
            <w:proofErr w:type="spellStart"/>
            <w:r w:rsidRPr="0043070B">
              <w:rPr>
                <w:rFonts w:cstheme="minorHAnsi"/>
                <w:lang w:val="en-US"/>
              </w:rPr>
              <w:t>thefinance</w:t>
            </w:r>
            <w:proofErr w:type="spellEnd"/>
            <w:r w:rsidRPr="0043070B">
              <w:rPr>
                <w:rFonts w:cstheme="minorHAnsi"/>
                <w:lang w:val="en-US"/>
              </w:rPr>
              <w:t xml:space="preserve"> </w:t>
            </w:r>
            <w:proofErr w:type="gramStart"/>
            <w:r w:rsidRPr="0043070B">
              <w:rPr>
                <w:rFonts w:cstheme="minorHAnsi"/>
                <w:lang w:val="en-US"/>
              </w:rPr>
              <w:t>department,</w:t>
            </w:r>
            <w:proofErr w:type="gramEnd"/>
            <w:r w:rsidRPr="0043070B">
              <w:rPr>
                <w:rFonts w:cstheme="minorHAnsi"/>
                <w:lang w:val="en-US"/>
              </w:rPr>
              <w:t xml:space="preserve"> however awareness of tax is not fully embedded in </w:t>
            </w:r>
            <w:proofErr w:type="spellStart"/>
            <w:r w:rsidRPr="0043070B">
              <w:rPr>
                <w:rFonts w:cstheme="minorHAnsi"/>
                <w:lang w:val="en-US"/>
              </w:rPr>
              <w:t>thebusiness</w:t>
            </w:r>
            <w:proofErr w:type="spellEnd"/>
            <w:r w:rsidRPr="0043070B">
              <w:rPr>
                <w:rFonts w:cstheme="minorHAnsi"/>
                <w:lang w:val="en-US"/>
              </w:rPr>
              <w:t xml:space="preserve"> operations. The responsibility for tax is seen as a central </w:t>
            </w:r>
            <w:proofErr w:type="spellStart"/>
            <w:r w:rsidRPr="0043070B">
              <w:rPr>
                <w:rFonts w:cstheme="minorHAnsi"/>
                <w:lang w:val="en-US"/>
              </w:rPr>
              <w:t>financedepartment</w:t>
            </w:r>
            <w:proofErr w:type="spellEnd"/>
            <w:r w:rsidRPr="0043070B">
              <w:rPr>
                <w:rFonts w:cstheme="minorHAnsi"/>
                <w:lang w:val="en-US"/>
              </w:rPr>
              <w:t xml:space="preserve"> responsibility, and not business wide.</w:t>
            </w:r>
          </w:p>
        </w:tc>
        <w:tc>
          <w:tcPr>
            <w:tcW w:w="0" w:type="auto"/>
            <w:tcBorders>
              <w:top w:val="dotted" w:sz="4" w:space="0" w:color="DC6900"/>
              <w:left w:val="dotted" w:sz="4" w:space="0" w:color="DC6900"/>
              <w:bottom w:val="dotted" w:sz="4" w:space="0" w:color="DC6900"/>
              <w:right w:val="dotted" w:sz="4" w:space="0" w:color="DC6900"/>
            </w:tcBorders>
            <w:hideMark/>
          </w:tcPr>
          <w:p w14:paraId="5DD2CF86"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must make tax an integrated part of the business, putting more emphasis on fiscal dynamics than the current treatment that is being handled by the </w:t>
            </w:r>
            <w:proofErr w:type="spellStart"/>
            <w:r w:rsidRPr="0043070B">
              <w:rPr>
                <w:rFonts w:cstheme="minorHAnsi"/>
                <w:lang w:val="en-US"/>
              </w:rPr>
              <w:t>financedepartment</w:t>
            </w:r>
            <w:proofErr w:type="spellEnd"/>
            <w:r w:rsidRPr="0043070B">
              <w:rPr>
                <w:rFonts w:cstheme="minorHAnsi"/>
                <w:lang w:val="en-US"/>
              </w:rPr>
              <w:t xml:space="preserve">. Specific KPIs related to tax should be used by the </w:t>
            </w:r>
            <w:proofErr w:type="spellStart"/>
            <w:r w:rsidRPr="0043070B">
              <w:rPr>
                <w:rFonts w:cstheme="minorHAnsi"/>
                <w:lang w:val="en-US"/>
              </w:rPr>
              <w:t>Agna</w:t>
            </w:r>
            <w:proofErr w:type="spellEnd"/>
            <w:r w:rsidRPr="0043070B">
              <w:rPr>
                <w:rFonts w:cstheme="minorHAnsi"/>
                <w:lang w:val="en-US"/>
              </w:rPr>
              <w:t xml:space="preserve"> as part </w:t>
            </w:r>
            <w:proofErr w:type="spellStart"/>
            <w:r w:rsidRPr="0043070B">
              <w:rPr>
                <w:rFonts w:cstheme="minorHAnsi"/>
                <w:lang w:val="en-US"/>
              </w:rPr>
              <w:t>ofits</w:t>
            </w:r>
            <w:proofErr w:type="spellEnd"/>
            <w:r w:rsidRPr="0043070B">
              <w:rPr>
                <w:rFonts w:cstheme="minorHAnsi"/>
                <w:lang w:val="en-US"/>
              </w:rPr>
              <w:t xml:space="preserve"> tax strategy.</w:t>
            </w:r>
          </w:p>
        </w:tc>
      </w:tr>
      <w:tr w:rsidR="0043070B" w:rsidRPr="0043070B" w14:paraId="687FD721"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8C2917B" w14:textId="77777777" w:rsidR="0043070B" w:rsidRPr="0043070B" w:rsidRDefault="0043070B" w:rsidP="0043070B">
            <w:pPr>
              <w:spacing w:line="360" w:lineRule="auto"/>
              <w:rPr>
                <w:rFonts w:cstheme="minorHAnsi"/>
                <w:lang w:val="en-US"/>
              </w:rPr>
            </w:pPr>
            <w:r w:rsidRPr="0043070B">
              <w:rPr>
                <w:rFonts w:cstheme="minorHAnsi"/>
                <w:b/>
                <w:bCs/>
                <w:lang w:val="en-US"/>
              </w:rPr>
              <w:t xml:space="preserve">Business partner relationships between the Tax Department and other departments or </w:t>
            </w:r>
            <w:proofErr w:type="spellStart"/>
            <w:r w:rsidRPr="0043070B">
              <w:rPr>
                <w:rFonts w:cstheme="minorHAnsi"/>
                <w:b/>
                <w:bCs/>
                <w:lang w:val="en-US"/>
              </w:rPr>
              <w:t>organisational</w:t>
            </w:r>
            <w:proofErr w:type="spellEnd"/>
            <w:r w:rsidRPr="0043070B">
              <w:rPr>
                <w:rFonts w:cstheme="minorHAnsi"/>
                <w:b/>
                <w:bCs/>
                <w:lang w:val="en-US"/>
              </w:rPr>
              <w:t xml:space="preserve"> units.</w:t>
            </w:r>
          </w:p>
        </w:tc>
        <w:tc>
          <w:tcPr>
            <w:tcW w:w="0" w:type="auto"/>
            <w:tcBorders>
              <w:top w:val="dotted" w:sz="4" w:space="0" w:color="DC6900"/>
              <w:left w:val="dotted" w:sz="4" w:space="0" w:color="DC6900"/>
              <w:bottom w:val="dotted" w:sz="4" w:space="0" w:color="DC6900"/>
              <w:right w:val="dotted" w:sz="4" w:space="0" w:color="DC6900"/>
            </w:tcBorders>
            <w:hideMark/>
          </w:tcPr>
          <w:p w14:paraId="7B53DFA4"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BB78D1D" w14:textId="77777777" w:rsidR="0043070B" w:rsidRPr="0043070B" w:rsidRDefault="0043070B" w:rsidP="008F74E2">
            <w:pPr>
              <w:numPr>
                <w:ilvl w:val="0"/>
                <w:numId w:val="49"/>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BAD792A" w14:textId="77777777" w:rsidR="0043070B" w:rsidRPr="0043070B" w:rsidRDefault="0043070B" w:rsidP="0043070B">
            <w:pPr>
              <w:spacing w:line="360" w:lineRule="auto"/>
              <w:rPr>
                <w:rFonts w:cstheme="minorHAnsi"/>
                <w:lang w:val="en-US"/>
              </w:rPr>
            </w:pPr>
            <w:r w:rsidRPr="0043070B">
              <w:rPr>
                <w:rFonts w:cstheme="minorHAnsi"/>
                <w:lang w:val="en-US"/>
              </w:rPr>
              <w:t xml:space="preserve">The importance of tax is recognized by </w:t>
            </w:r>
            <w:proofErr w:type="spellStart"/>
            <w:r w:rsidRPr="0043070B">
              <w:rPr>
                <w:rFonts w:cstheme="minorHAnsi"/>
                <w:lang w:val="en-US"/>
              </w:rPr>
              <w:t>Agna</w:t>
            </w:r>
            <w:proofErr w:type="spellEnd"/>
            <w:r w:rsidRPr="0043070B">
              <w:rPr>
                <w:rFonts w:cstheme="minorHAnsi"/>
                <w:lang w:val="en-US"/>
              </w:rPr>
              <w:t xml:space="preserve"> but </w:t>
            </w:r>
            <w:proofErr w:type="spellStart"/>
            <w:r w:rsidRPr="0043070B">
              <w:rPr>
                <w:rFonts w:cstheme="minorHAnsi"/>
                <w:lang w:val="en-US"/>
              </w:rPr>
              <w:t>therelationship</w:t>
            </w:r>
            <w:proofErr w:type="spellEnd"/>
            <w:r w:rsidRPr="0043070B">
              <w:rPr>
                <w:rFonts w:cstheme="minorHAnsi"/>
                <w:lang w:val="en-US"/>
              </w:rPr>
              <w:t xml:space="preserve"> between departments goes no further than collecting and </w:t>
            </w:r>
            <w:proofErr w:type="spellStart"/>
            <w:r w:rsidRPr="0043070B">
              <w:rPr>
                <w:rFonts w:cstheme="minorHAnsi"/>
                <w:lang w:val="en-US"/>
              </w:rPr>
              <w:t>reportinginformation</w:t>
            </w:r>
            <w:proofErr w:type="spellEnd"/>
            <w:r w:rsidRPr="0043070B">
              <w:rPr>
                <w:rFonts w:cstheme="minorHAnsi"/>
                <w:lang w:val="en-US"/>
              </w:rPr>
              <w:t xml:space="preserve">. </w:t>
            </w:r>
            <w:proofErr w:type="spellStart"/>
            <w:r w:rsidRPr="0043070B">
              <w:rPr>
                <w:rFonts w:cstheme="minorHAnsi"/>
                <w:lang w:val="en-US"/>
              </w:rPr>
              <w:t>Agna</w:t>
            </w:r>
            <w:proofErr w:type="spellEnd"/>
            <w:r w:rsidRPr="0043070B">
              <w:rPr>
                <w:rFonts w:cstheme="minorHAnsi"/>
                <w:lang w:val="en-US"/>
              </w:rPr>
              <w:t xml:space="preserve"> holds periodic meetings where tax is also discussed </w:t>
            </w:r>
            <w:proofErr w:type="spellStart"/>
            <w:r w:rsidRPr="0043070B">
              <w:rPr>
                <w:rFonts w:cstheme="minorHAnsi"/>
                <w:lang w:val="en-US"/>
              </w:rPr>
              <w:t>amongother</w:t>
            </w:r>
            <w:proofErr w:type="spellEnd"/>
            <w:r w:rsidRPr="0043070B">
              <w:rPr>
                <w:rFonts w:cstheme="minorHAnsi"/>
                <w:lang w:val="en-US"/>
              </w:rPr>
              <w:t xml:space="preserve"> issues, but there are no specific meetings to discuss tax matters only or that focus on fiscal strategy or dynamics. The activities are </w:t>
            </w:r>
            <w:proofErr w:type="spellStart"/>
            <w:r w:rsidRPr="0043070B">
              <w:rPr>
                <w:rFonts w:cstheme="minorHAnsi"/>
                <w:lang w:val="en-US"/>
              </w:rPr>
              <w:t>inreaction</w:t>
            </w:r>
            <w:proofErr w:type="spellEnd"/>
            <w:r w:rsidRPr="0043070B">
              <w:rPr>
                <w:rFonts w:cstheme="minorHAnsi"/>
                <w:lang w:val="en-US"/>
              </w:rPr>
              <w:t xml:space="preserve"> to demand and not a negotiated result.</w:t>
            </w:r>
          </w:p>
        </w:tc>
        <w:tc>
          <w:tcPr>
            <w:tcW w:w="0" w:type="auto"/>
            <w:tcBorders>
              <w:top w:val="dotted" w:sz="4" w:space="0" w:color="DC6900"/>
              <w:left w:val="dotted" w:sz="4" w:space="0" w:color="DC6900"/>
              <w:bottom w:val="dotted" w:sz="4" w:space="0" w:color="DC6900"/>
              <w:right w:val="dotted" w:sz="4" w:space="0" w:color="DC6900"/>
            </w:tcBorders>
            <w:hideMark/>
          </w:tcPr>
          <w:p w14:paraId="390DFBC0"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a continuous and formal relationships at </w:t>
            </w:r>
            <w:proofErr w:type="spellStart"/>
            <w:r w:rsidRPr="0043070B">
              <w:rPr>
                <w:rFonts w:cstheme="minorHAnsi"/>
                <w:lang w:val="en-US"/>
              </w:rPr>
              <w:t>theright</w:t>
            </w:r>
            <w:proofErr w:type="spellEnd"/>
            <w:r w:rsidRPr="0043070B">
              <w:rPr>
                <w:rFonts w:cstheme="minorHAnsi"/>
                <w:lang w:val="en-US"/>
              </w:rPr>
              <w:t xml:space="preserve"> levels such as regular meetings, workflows that go beyond </w:t>
            </w:r>
            <w:proofErr w:type="spellStart"/>
            <w:r w:rsidRPr="0043070B">
              <w:rPr>
                <w:rFonts w:cstheme="minorHAnsi"/>
                <w:lang w:val="en-US"/>
              </w:rPr>
              <w:t>departmentalboundaries</w:t>
            </w:r>
            <w:proofErr w:type="spellEnd"/>
            <w:r w:rsidRPr="0043070B">
              <w:rPr>
                <w:rFonts w:cstheme="minorHAnsi"/>
                <w:lang w:val="en-US"/>
              </w:rPr>
              <w:t xml:space="preserve">. Efficient lines of communication should be set between the tax department </w:t>
            </w:r>
            <w:proofErr w:type="spellStart"/>
            <w:r w:rsidRPr="0043070B">
              <w:rPr>
                <w:rFonts w:cstheme="minorHAnsi"/>
                <w:lang w:val="en-US"/>
              </w:rPr>
              <w:t>andother</w:t>
            </w:r>
            <w:proofErr w:type="spellEnd"/>
            <w:r w:rsidRPr="0043070B">
              <w:rPr>
                <w:rFonts w:cstheme="minorHAnsi"/>
                <w:lang w:val="en-US"/>
              </w:rPr>
              <w:t xml:space="preserve"> organizational units in order to meet mutual objectives.</w:t>
            </w:r>
          </w:p>
        </w:tc>
      </w:tr>
      <w:tr w:rsidR="0043070B" w:rsidRPr="0043070B" w14:paraId="0C664A6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B6CF9CA" w14:textId="77777777" w:rsidR="0043070B" w:rsidRPr="0043070B" w:rsidRDefault="0043070B" w:rsidP="0043070B">
            <w:pPr>
              <w:spacing w:line="360" w:lineRule="auto"/>
              <w:rPr>
                <w:rFonts w:cstheme="minorHAnsi"/>
                <w:lang w:val="en-US"/>
              </w:rPr>
            </w:pPr>
            <w:r w:rsidRPr="0043070B">
              <w:rPr>
                <w:rFonts w:cstheme="minorHAnsi"/>
                <w:b/>
                <w:bCs/>
                <w:lang w:val="en-US"/>
              </w:rPr>
              <w:t>Stakeholder management - tax strategy and policies communication (internal and external).</w:t>
            </w:r>
          </w:p>
        </w:tc>
        <w:tc>
          <w:tcPr>
            <w:tcW w:w="0" w:type="auto"/>
            <w:tcBorders>
              <w:top w:val="dotted" w:sz="4" w:space="0" w:color="DC6900"/>
              <w:left w:val="dotted" w:sz="4" w:space="0" w:color="DC6900"/>
              <w:bottom w:val="dotted" w:sz="4" w:space="0" w:color="DC6900"/>
              <w:right w:val="dotted" w:sz="4" w:space="0" w:color="DC6900"/>
            </w:tcBorders>
            <w:hideMark/>
          </w:tcPr>
          <w:p w14:paraId="6EB763F7"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C82F3AB" w14:textId="77777777" w:rsidR="0043070B" w:rsidRPr="0043070B" w:rsidRDefault="0043070B" w:rsidP="008F74E2">
            <w:pPr>
              <w:numPr>
                <w:ilvl w:val="0"/>
                <w:numId w:val="50"/>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6CAA132"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awareness amongst relevant stakeholders and </w:t>
            </w:r>
            <w:proofErr w:type="spellStart"/>
            <w:r w:rsidRPr="0043070B">
              <w:rPr>
                <w:rFonts w:cstheme="minorHAnsi"/>
                <w:lang w:val="en-US"/>
              </w:rPr>
              <w:t>someunderstanding</w:t>
            </w:r>
            <w:proofErr w:type="spellEnd"/>
            <w:r w:rsidRPr="0043070B">
              <w:rPr>
                <w:rFonts w:cstheme="minorHAnsi"/>
                <w:lang w:val="en-US"/>
              </w:rPr>
              <w:t xml:space="preserve"> of their requirements and concerns regarding the </w:t>
            </w:r>
            <w:proofErr w:type="spellStart"/>
            <w:r w:rsidRPr="0043070B">
              <w:rPr>
                <w:rFonts w:cstheme="minorHAnsi"/>
                <w:lang w:val="en-US"/>
              </w:rPr>
              <w:t>organization’stax</w:t>
            </w:r>
            <w:proofErr w:type="spellEnd"/>
            <w:r w:rsidRPr="0043070B">
              <w:rPr>
                <w:rFonts w:cstheme="minorHAnsi"/>
                <w:lang w:val="en-US"/>
              </w:rPr>
              <w:t xml:space="preserve"> position. The stakeholders tend to mainly put emphasis on total </w:t>
            </w:r>
            <w:proofErr w:type="spellStart"/>
            <w:r w:rsidRPr="0043070B">
              <w:rPr>
                <w:rFonts w:cstheme="minorHAnsi"/>
                <w:lang w:val="en-US"/>
              </w:rPr>
              <w:t>compliancewith</w:t>
            </w:r>
            <w:proofErr w:type="spellEnd"/>
            <w:r w:rsidRPr="0043070B">
              <w:rPr>
                <w:rFonts w:cstheme="minorHAnsi"/>
                <w:lang w:val="en-US"/>
              </w:rPr>
              <w:t xml:space="preserve"> the local legislation regarding tax. Communication with the </w:t>
            </w:r>
            <w:proofErr w:type="spellStart"/>
            <w:r w:rsidRPr="0043070B">
              <w:rPr>
                <w:rFonts w:cstheme="minorHAnsi"/>
                <w:lang w:val="en-US"/>
              </w:rPr>
              <w:t>mainstakeholders</w:t>
            </w:r>
            <w:proofErr w:type="spellEnd"/>
            <w:r w:rsidRPr="0043070B">
              <w:rPr>
                <w:rFonts w:cstheme="minorHAnsi"/>
                <w:lang w:val="en-US"/>
              </w:rPr>
              <w:t xml:space="preserve"> occurs when an issue arises and it has a great effect on </w:t>
            </w:r>
            <w:proofErr w:type="spellStart"/>
            <w:r w:rsidRPr="0043070B">
              <w:rPr>
                <w:rFonts w:cstheme="minorHAnsi"/>
                <w:lang w:val="en-US"/>
              </w:rPr>
              <w:t>thecompany</w:t>
            </w:r>
            <w:proofErr w:type="spellEnd"/>
            <w:r w:rsidRPr="0043070B">
              <w:rPr>
                <w:rFonts w:cstheme="minorHAnsi"/>
                <w:lang w:val="en-US"/>
              </w:rPr>
              <w:t>, thus immediate action is required.</w:t>
            </w:r>
          </w:p>
        </w:tc>
        <w:tc>
          <w:tcPr>
            <w:tcW w:w="0" w:type="auto"/>
            <w:tcBorders>
              <w:top w:val="dotted" w:sz="4" w:space="0" w:color="DC6900"/>
              <w:left w:val="dotted" w:sz="4" w:space="0" w:color="DC6900"/>
              <w:bottom w:val="dotted" w:sz="4" w:space="0" w:color="DC6900"/>
              <w:right w:val="dotted" w:sz="4" w:space="0" w:color="DC6900"/>
            </w:tcBorders>
            <w:hideMark/>
          </w:tcPr>
          <w:p w14:paraId="7696A5DF" w14:textId="77777777" w:rsidR="0043070B" w:rsidRPr="0043070B" w:rsidRDefault="0043070B" w:rsidP="0043070B">
            <w:pPr>
              <w:spacing w:line="360" w:lineRule="auto"/>
              <w:rPr>
                <w:rFonts w:cstheme="minorHAnsi"/>
                <w:lang w:val="en-US"/>
              </w:rPr>
            </w:pPr>
            <w:r w:rsidRPr="0043070B">
              <w:rPr>
                <w:rFonts w:cstheme="minorHAnsi"/>
                <w:lang w:val="en-US"/>
              </w:rPr>
              <w:t xml:space="preserve">A documented and communicated policy regarding </w:t>
            </w:r>
            <w:proofErr w:type="spellStart"/>
            <w:r w:rsidRPr="0043070B">
              <w:rPr>
                <w:rFonts w:cstheme="minorHAnsi"/>
                <w:lang w:val="en-US"/>
              </w:rPr>
              <w:t>thecommunication</w:t>
            </w:r>
            <w:proofErr w:type="spellEnd"/>
            <w:r w:rsidRPr="0043070B">
              <w:rPr>
                <w:rFonts w:cstheme="minorHAnsi"/>
                <w:lang w:val="en-US"/>
              </w:rPr>
              <w:t xml:space="preserve"> with stakeholders which covers key issues should be created </w:t>
            </w:r>
            <w:proofErr w:type="spellStart"/>
            <w:r w:rsidRPr="0043070B">
              <w:rPr>
                <w:rFonts w:cstheme="minorHAnsi"/>
                <w:lang w:val="en-US"/>
              </w:rPr>
              <w:t>andfollowed</w:t>
            </w:r>
            <w:proofErr w:type="spellEnd"/>
            <w:r w:rsidRPr="0043070B">
              <w:rPr>
                <w:rFonts w:cstheme="minorHAnsi"/>
                <w:lang w:val="en-US"/>
              </w:rPr>
              <w:t xml:space="preserve">. Stakeholders that are interested should be informed based </w:t>
            </w:r>
            <w:proofErr w:type="spellStart"/>
            <w:r w:rsidRPr="0043070B">
              <w:rPr>
                <w:rFonts w:cstheme="minorHAnsi"/>
                <w:lang w:val="en-US"/>
              </w:rPr>
              <w:t>ontheir</w:t>
            </w:r>
            <w:proofErr w:type="spellEnd"/>
            <w:r w:rsidRPr="0043070B">
              <w:rPr>
                <w:rFonts w:cstheme="minorHAnsi"/>
                <w:lang w:val="en-US"/>
              </w:rPr>
              <w:t xml:space="preserve"> requirements and concerns.</w:t>
            </w:r>
          </w:p>
        </w:tc>
      </w:tr>
      <w:tr w:rsidR="0043070B" w:rsidRPr="0043070B" w14:paraId="12B6A187"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B405A82" w14:textId="77777777" w:rsidR="0043070B" w:rsidRPr="0043070B" w:rsidRDefault="0043070B" w:rsidP="0043070B">
            <w:pPr>
              <w:spacing w:line="360" w:lineRule="auto"/>
              <w:rPr>
                <w:rFonts w:cstheme="minorHAnsi"/>
                <w:lang w:val="en-US"/>
              </w:rPr>
            </w:pPr>
            <w:r w:rsidRPr="0043070B">
              <w:rPr>
                <w:rFonts w:cstheme="minorHAnsi"/>
                <w:b/>
                <w:bCs/>
                <w:lang w:val="en-US"/>
              </w:rPr>
              <w:t>Tax knowledge, skills &amp; training across the business</w:t>
            </w:r>
          </w:p>
        </w:tc>
        <w:tc>
          <w:tcPr>
            <w:tcW w:w="0" w:type="auto"/>
            <w:tcBorders>
              <w:top w:val="dotted" w:sz="4" w:space="0" w:color="DC6900"/>
              <w:left w:val="dotted" w:sz="4" w:space="0" w:color="DC6900"/>
              <w:bottom w:val="dotted" w:sz="4" w:space="0" w:color="DC6900"/>
              <w:right w:val="dotted" w:sz="4" w:space="0" w:color="DC6900"/>
            </w:tcBorders>
            <w:hideMark/>
          </w:tcPr>
          <w:p w14:paraId="7EDCFCF2"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7EE0DA4E" w14:textId="77777777" w:rsidR="0043070B" w:rsidRPr="0043070B" w:rsidRDefault="0043070B" w:rsidP="008F74E2">
            <w:pPr>
              <w:numPr>
                <w:ilvl w:val="0"/>
                <w:numId w:val="51"/>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323CF0F" w14:textId="77777777" w:rsidR="0043070B" w:rsidRPr="0043070B" w:rsidRDefault="0043070B" w:rsidP="0043070B">
            <w:pPr>
              <w:spacing w:line="360" w:lineRule="auto"/>
              <w:rPr>
                <w:rFonts w:cstheme="minorHAnsi"/>
                <w:lang w:val="en-US"/>
              </w:rPr>
            </w:pPr>
            <w:r w:rsidRPr="0043070B">
              <w:rPr>
                <w:rFonts w:cstheme="minorHAnsi"/>
                <w:lang w:val="en-US"/>
              </w:rPr>
              <w:t xml:space="preserve">Minimum tax skill requirements are determined and used in </w:t>
            </w:r>
            <w:proofErr w:type="spellStart"/>
            <w:r w:rsidRPr="0043070B">
              <w:rPr>
                <w:rFonts w:cstheme="minorHAnsi"/>
                <w:lang w:val="en-US"/>
              </w:rPr>
              <w:t>therecruitment</w:t>
            </w:r>
            <w:proofErr w:type="spellEnd"/>
            <w:r w:rsidRPr="0043070B">
              <w:rPr>
                <w:rFonts w:cstheme="minorHAnsi"/>
                <w:lang w:val="en-US"/>
              </w:rPr>
              <w:t xml:space="preserve"> process by the HR department. Further training is done on the job. There is minimal </w:t>
            </w:r>
            <w:proofErr w:type="spellStart"/>
            <w:r w:rsidRPr="0043070B">
              <w:rPr>
                <w:rFonts w:cstheme="minorHAnsi"/>
                <w:lang w:val="en-US"/>
              </w:rPr>
              <w:t>trainingavailable</w:t>
            </w:r>
            <w:proofErr w:type="spellEnd"/>
            <w:r w:rsidRPr="0043070B">
              <w:rPr>
                <w:rFonts w:cstheme="minorHAnsi"/>
                <w:lang w:val="en-US"/>
              </w:rPr>
              <w:t xml:space="preserve"> on general issues and on an ad-hoc basis by external </w:t>
            </w:r>
            <w:proofErr w:type="spellStart"/>
            <w:r w:rsidRPr="0043070B">
              <w:rPr>
                <w:rFonts w:cstheme="minorHAnsi"/>
                <w:lang w:val="en-US"/>
              </w:rPr>
              <w:t>consultantswhenever</w:t>
            </w:r>
            <w:proofErr w:type="spellEnd"/>
            <w:r w:rsidRPr="0043070B">
              <w:rPr>
                <w:rFonts w:cstheme="minorHAnsi"/>
                <w:lang w:val="en-US"/>
              </w:rPr>
              <w:t xml:space="preserve"> it is considered necessary.</w:t>
            </w:r>
          </w:p>
        </w:tc>
        <w:tc>
          <w:tcPr>
            <w:tcW w:w="0" w:type="auto"/>
            <w:tcBorders>
              <w:top w:val="dotted" w:sz="4" w:space="0" w:color="DC6900"/>
              <w:left w:val="dotted" w:sz="4" w:space="0" w:color="DC6900"/>
              <w:bottom w:val="dotted" w:sz="4" w:space="0" w:color="DC6900"/>
              <w:right w:val="dotted" w:sz="4" w:space="0" w:color="DC6900"/>
            </w:tcBorders>
            <w:hideMark/>
          </w:tcPr>
          <w:p w14:paraId="5FCB3B81" w14:textId="77777777" w:rsidR="0043070B" w:rsidRPr="0043070B" w:rsidRDefault="0043070B" w:rsidP="0043070B">
            <w:pPr>
              <w:spacing w:line="360" w:lineRule="auto"/>
              <w:rPr>
                <w:rFonts w:cstheme="minorHAnsi"/>
                <w:lang w:val="en-US"/>
              </w:rPr>
            </w:pPr>
            <w:r w:rsidRPr="0043070B">
              <w:rPr>
                <w:rFonts w:cstheme="minorHAnsi"/>
                <w:lang w:val="en-US"/>
              </w:rPr>
              <w:t xml:space="preserve">Tax skillset requirements should be clearly defined </w:t>
            </w:r>
            <w:proofErr w:type="spellStart"/>
            <w:r w:rsidRPr="0043070B">
              <w:rPr>
                <w:rFonts w:cstheme="minorHAnsi"/>
                <w:lang w:val="en-US"/>
              </w:rPr>
              <w:t>anddocumented</w:t>
            </w:r>
            <w:proofErr w:type="spellEnd"/>
            <w:r w:rsidRPr="0043070B">
              <w:rPr>
                <w:rFonts w:cstheme="minorHAnsi"/>
                <w:lang w:val="en-US"/>
              </w:rPr>
              <w:t xml:space="preserve"> for all the relevant areas. Also, a tax training plan should be </w:t>
            </w:r>
            <w:proofErr w:type="spellStart"/>
            <w:r w:rsidRPr="0043070B">
              <w:rPr>
                <w:rFonts w:cstheme="minorHAnsi"/>
                <w:lang w:val="en-US"/>
              </w:rPr>
              <w:t>inplace</w:t>
            </w:r>
            <w:proofErr w:type="spellEnd"/>
            <w:r w:rsidRPr="0043070B">
              <w:rPr>
                <w:rFonts w:cstheme="minorHAnsi"/>
                <w:lang w:val="en-US"/>
              </w:rPr>
              <w:t xml:space="preserve">, documented and communicated effectively. The training plan should make sure that the appropriate </w:t>
            </w:r>
            <w:proofErr w:type="spellStart"/>
            <w:r w:rsidRPr="0043070B">
              <w:rPr>
                <w:rFonts w:cstheme="minorHAnsi"/>
                <w:lang w:val="en-US"/>
              </w:rPr>
              <w:t>staffis</w:t>
            </w:r>
            <w:proofErr w:type="spellEnd"/>
            <w:r w:rsidRPr="0043070B">
              <w:rPr>
                <w:rFonts w:cstheme="minorHAnsi"/>
                <w:lang w:val="en-US"/>
              </w:rPr>
              <w:t xml:space="preserve"> trained on appropriate subjects when necessary.</w:t>
            </w:r>
          </w:p>
        </w:tc>
      </w:tr>
      <w:tr w:rsidR="0043070B" w:rsidRPr="0043070B" w14:paraId="31BA4077"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35F6D79" w14:textId="77777777" w:rsidR="0043070B" w:rsidRPr="0043070B" w:rsidRDefault="0043070B" w:rsidP="0043070B">
            <w:pPr>
              <w:spacing w:line="360" w:lineRule="auto"/>
              <w:rPr>
                <w:rFonts w:cstheme="minorHAnsi"/>
                <w:lang w:val="en-US"/>
              </w:rPr>
            </w:pPr>
            <w:r w:rsidRPr="0043070B">
              <w:rPr>
                <w:rFonts w:cstheme="minorHAnsi"/>
                <w:b/>
                <w:bCs/>
                <w:lang w:val="en-US"/>
              </w:rPr>
              <w:t xml:space="preserve">Transparency reporting and Total Tax Contribution - </w:t>
            </w:r>
            <w:proofErr w:type="spellStart"/>
            <w:r w:rsidRPr="0043070B">
              <w:rPr>
                <w:rFonts w:cstheme="minorHAnsi"/>
                <w:b/>
                <w:bCs/>
                <w:lang w:val="en-US"/>
              </w:rPr>
              <w:t>organisation</w:t>
            </w:r>
            <w:proofErr w:type="spellEnd"/>
            <w:r w:rsidRPr="0043070B">
              <w:rPr>
                <w:rFonts w:cstheme="minorHAnsi"/>
                <w:b/>
                <w:bCs/>
                <w:lang w:val="en-US"/>
              </w:rPr>
              <w:t xml:space="preserve"> awareness</w:t>
            </w:r>
          </w:p>
        </w:tc>
        <w:tc>
          <w:tcPr>
            <w:tcW w:w="0" w:type="auto"/>
            <w:tcBorders>
              <w:top w:val="dotted" w:sz="4" w:space="0" w:color="DC6900"/>
              <w:left w:val="dotted" w:sz="4" w:space="0" w:color="DC6900"/>
              <w:bottom w:val="dotted" w:sz="4" w:space="0" w:color="DC6900"/>
              <w:right w:val="dotted" w:sz="4" w:space="0" w:color="DC6900"/>
            </w:tcBorders>
            <w:hideMark/>
          </w:tcPr>
          <w:p w14:paraId="7EF75B9F"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7282EA74" w14:textId="77777777" w:rsidR="0043070B" w:rsidRPr="0043070B" w:rsidRDefault="0043070B" w:rsidP="008F74E2">
            <w:pPr>
              <w:numPr>
                <w:ilvl w:val="0"/>
                <w:numId w:val="52"/>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369628C" w14:textId="77777777" w:rsidR="0043070B" w:rsidRPr="0043070B" w:rsidRDefault="0043070B" w:rsidP="0043070B">
            <w:pPr>
              <w:spacing w:line="360" w:lineRule="auto"/>
              <w:rPr>
                <w:rFonts w:cstheme="minorHAnsi"/>
                <w:lang w:val="en-US"/>
              </w:rPr>
            </w:pPr>
            <w:r w:rsidRPr="0043070B">
              <w:rPr>
                <w:rFonts w:cstheme="minorHAnsi"/>
                <w:lang w:val="en-US"/>
              </w:rPr>
              <w:t xml:space="preserve">Calculations of transparency reporting are focused on </w:t>
            </w:r>
            <w:proofErr w:type="spellStart"/>
            <w:r w:rsidRPr="0043070B">
              <w:rPr>
                <w:rFonts w:cstheme="minorHAnsi"/>
                <w:lang w:val="en-US"/>
              </w:rPr>
              <w:t>thecalculation</w:t>
            </w:r>
            <w:proofErr w:type="spellEnd"/>
            <w:r w:rsidRPr="0043070B">
              <w:rPr>
                <w:rFonts w:cstheme="minorHAnsi"/>
                <w:lang w:val="en-US"/>
              </w:rPr>
              <w:t xml:space="preserve"> of corporate income tax and indirect taxes. There is a </w:t>
            </w:r>
            <w:proofErr w:type="spellStart"/>
            <w:r w:rsidRPr="0043070B">
              <w:rPr>
                <w:rFonts w:cstheme="minorHAnsi"/>
                <w:lang w:val="en-US"/>
              </w:rPr>
              <w:t>generalawareness</w:t>
            </w:r>
            <w:proofErr w:type="spellEnd"/>
            <w:r w:rsidRPr="0043070B">
              <w:rPr>
                <w:rFonts w:cstheme="minorHAnsi"/>
                <w:lang w:val="en-US"/>
              </w:rPr>
              <w:t xml:space="preserve"> of TTC but no data collection and analysis </w:t>
            </w:r>
            <w:proofErr w:type="gramStart"/>
            <w:r w:rsidRPr="0043070B">
              <w:rPr>
                <w:rFonts w:cstheme="minorHAnsi"/>
                <w:lang w:val="en-US"/>
              </w:rPr>
              <w:t>is</w:t>
            </w:r>
            <w:proofErr w:type="gramEnd"/>
            <w:r w:rsidRPr="0043070B">
              <w:rPr>
                <w:rFonts w:cstheme="minorHAnsi"/>
                <w:lang w:val="en-US"/>
              </w:rPr>
              <w:t xml:space="preserve"> underway. </w:t>
            </w:r>
            <w:proofErr w:type="spellStart"/>
            <w:r w:rsidRPr="0043070B">
              <w:rPr>
                <w:rFonts w:cstheme="minorHAnsi"/>
                <w:lang w:val="en-US"/>
              </w:rPr>
              <w:t>Agna</w:t>
            </w:r>
            <w:proofErr w:type="spellEnd"/>
            <w:r w:rsidRPr="0043070B">
              <w:rPr>
                <w:rFonts w:cstheme="minorHAnsi"/>
                <w:lang w:val="en-US"/>
              </w:rPr>
              <w:t xml:space="preserve"> is aware of the importance of TTC on the image </w:t>
            </w:r>
            <w:proofErr w:type="spellStart"/>
            <w:r w:rsidRPr="0043070B">
              <w:rPr>
                <w:rFonts w:cstheme="minorHAnsi"/>
                <w:lang w:val="en-US"/>
              </w:rPr>
              <w:t>andreputation</w:t>
            </w:r>
            <w:proofErr w:type="spellEnd"/>
            <w:r w:rsidRPr="0043070B">
              <w:rPr>
                <w:rFonts w:cstheme="minorHAnsi"/>
                <w:lang w:val="en-US"/>
              </w:rPr>
              <w:t xml:space="preserve"> of Coca Cola in Albania and believes that full compliance with </w:t>
            </w:r>
            <w:proofErr w:type="spellStart"/>
            <w:r w:rsidRPr="0043070B">
              <w:rPr>
                <w:rFonts w:cstheme="minorHAnsi"/>
                <w:lang w:val="en-US"/>
              </w:rPr>
              <w:t>thelocal</w:t>
            </w:r>
            <w:proofErr w:type="spellEnd"/>
            <w:r w:rsidRPr="0043070B">
              <w:rPr>
                <w:rFonts w:cstheme="minorHAnsi"/>
                <w:lang w:val="en-US"/>
              </w:rPr>
              <w:t xml:space="preserve"> fiscal regulations should be enough on this direction.</w:t>
            </w:r>
          </w:p>
        </w:tc>
        <w:tc>
          <w:tcPr>
            <w:tcW w:w="0" w:type="auto"/>
            <w:tcBorders>
              <w:top w:val="dotted" w:sz="4" w:space="0" w:color="DC6900"/>
              <w:left w:val="dotted" w:sz="4" w:space="0" w:color="DC6900"/>
              <w:bottom w:val="dotted" w:sz="4" w:space="0" w:color="DC6900"/>
              <w:right w:val="dotted" w:sz="4" w:space="0" w:color="DC6900"/>
            </w:tcBorders>
            <w:hideMark/>
          </w:tcPr>
          <w:p w14:paraId="1CF658D2"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should develop and implement a policy </w:t>
            </w:r>
            <w:proofErr w:type="spellStart"/>
            <w:r w:rsidRPr="0043070B">
              <w:rPr>
                <w:rFonts w:cstheme="minorHAnsi"/>
                <w:lang w:val="en-US"/>
              </w:rPr>
              <w:t>regardingtransparency</w:t>
            </w:r>
            <w:proofErr w:type="spellEnd"/>
            <w:r w:rsidRPr="0043070B">
              <w:rPr>
                <w:rFonts w:cstheme="minorHAnsi"/>
                <w:lang w:val="en-US"/>
              </w:rPr>
              <w:t xml:space="preserve"> reporting and TTC. This policy should be well documented </w:t>
            </w:r>
            <w:proofErr w:type="spellStart"/>
            <w:r w:rsidRPr="0043070B">
              <w:rPr>
                <w:rFonts w:cstheme="minorHAnsi"/>
                <w:lang w:val="en-US"/>
              </w:rPr>
              <w:t>andcommunicated</w:t>
            </w:r>
            <w:proofErr w:type="spellEnd"/>
            <w:r w:rsidRPr="0043070B">
              <w:rPr>
                <w:rFonts w:cstheme="minorHAnsi"/>
                <w:lang w:val="en-US"/>
              </w:rPr>
              <w:t xml:space="preserve"> effectively within </w:t>
            </w:r>
            <w:proofErr w:type="spellStart"/>
            <w:r w:rsidRPr="0043070B">
              <w:rPr>
                <w:rFonts w:cstheme="minorHAnsi"/>
                <w:lang w:val="en-US"/>
              </w:rPr>
              <w:t>Agna</w:t>
            </w:r>
            <w:proofErr w:type="spellEnd"/>
            <w:r w:rsidRPr="0043070B">
              <w:rPr>
                <w:rFonts w:cstheme="minorHAnsi"/>
                <w:lang w:val="en-US"/>
              </w:rPr>
              <w:t xml:space="preserve">. Furthermore, TTC transparency should </w:t>
            </w:r>
            <w:proofErr w:type="spellStart"/>
            <w:r w:rsidRPr="0043070B">
              <w:rPr>
                <w:rFonts w:cstheme="minorHAnsi"/>
                <w:lang w:val="en-US"/>
              </w:rPr>
              <w:t>havean</w:t>
            </w:r>
            <w:proofErr w:type="spellEnd"/>
            <w:r w:rsidRPr="0043070B">
              <w:rPr>
                <w:rFonts w:cstheme="minorHAnsi"/>
                <w:lang w:val="en-US"/>
              </w:rPr>
              <w:t xml:space="preserve"> explicit relationship with CSR and should be integrated in the CSR policy.</w:t>
            </w:r>
          </w:p>
        </w:tc>
      </w:tr>
      <w:tr w:rsidR="0043070B" w:rsidRPr="0043070B" w14:paraId="2CEF418B"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147D658" w14:textId="77777777" w:rsidR="0043070B" w:rsidRPr="0043070B" w:rsidRDefault="0043070B" w:rsidP="0043070B">
            <w:pPr>
              <w:spacing w:line="360" w:lineRule="auto"/>
              <w:rPr>
                <w:rFonts w:cstheme="minorHAnsi"/>
                <w:lang w:val="en-US"/>
              </w:rPr>
            </w:pPr>
            <w:r w:rsidRPr="0043070B">
              <w:rPr>
                <w:rFonts w:cstheme="minorHAnsi"/>
                <w:b/>
                <w:bCs/>
                <w:lang w:val="en-US"/>
              </w:rPr>
              <w:t>Tone at the top and ethics</w:t>
            </w:r>
          </w:p>
        </w:tc>
        <w:tc>
          <w:tcPr>
            <w:tcW w:w="0" w:type="auto"/>
            <w:tcBorders>
              <w:top w:val="dotted" w:sz="4" w:space="0" w:color="DC6900"/>
              <w:left w:val="dotted" w:sz="4" w:space="0" w:color="DC6900"/>
              <w:bottom w:val="dotted" w:sz="4" w:space="0" w:color="DC6900"/>
              <w:right w:val="dotted" w:sz="4" w:space="0" w:color="DC6900"/>
            </w:tcBorders>
            <w:hideMark/>
          </w:tcPr>
          <w:p w14:paraId="4BF6C1E3"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54790C16" w14:textId="77777777" w:rsidR="0043070B" w:rsidRPr="0043070B" w:rsidRDefault="0043070B" w:rsidP="008F74E2">
            <w:pPr>
              <w:numPr>
                <w:ilvl w:val="0"/>
                <w:numId w:val="53"/>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2D1940A" w14:textId="77777777" w:rsidR="0043070B" w:rsidRPr="0043070B" w:rsidRDefault="0043070B" w:rsidP="0043070B">
            <w:pPr>
              <w:spacing w:line="360" w:lineRule="auto"/>
              <w:rPr>
                <w:rFonts w:cstheme="minorHAnsi"/>
                <w:lang w:val="en-US"/>
              </w:rPr>
            </w:pPr>
            <w:r w:rsidRPr="0043070B">
              <w:rPr>
                <w:rFonts w:cstheme="minorHAnsi"/>
                <w:lang w:val="en-US"/>
              </w:rPr>
              <w:t xml:space="preserve">The company has its values clearly communicated to a broad audience within the organization. Management is clearly aware of issues and uses them as a supporting framework on which strategy is </w:t>
            </w:r>
            <w:proofErr w:type="spellStart"/>
            <w:r w:rsidRPr="0043070B">
              <w:rPr>
                <w:rFonts w:cstheme="minorHAnsi"/>
                <w:lang w:val="en-US"/>
              </w:rPr>
              <w:t>built.There</w:t>
            </w:r>
            <w:proofErr w:type="spellEnd"/>
            <w:r w:rsidRPr="0043070B">
              <w:rPr>
                <w:rFonts w:cstheme="minorHAnsi"/>
                <w:lang w:val="en-US"/>
              </w:rPr>
              <w:t xml:space="preserve"> are certain tax values and ratios that decision-makers chase as indicators of </w:t>
            </w:r>
            <w:proofErr w:type="spellStart"/>
            <w:r w:rsidRPr="0043070B">
              <w:rPr>
                <w:rFonts w:cstheme="minorHAnsi"/>
                <w:lang w:val="en-US"/>
              </w:rPr>
              <w:t>sustainability.Ethical</w:t>
            </w:r>
            <w:proofErr w:type="spellEnd"/>
            <w:r w:rsidRPr="0043070B">
              <w:rPr>
                <w:rFonts w:cstheme="minorHAnsi"/>
                <w:lang w:val="en-US"/>
              </w:rPr>
              <w:t xml:space="preserve"> behavior is highly encouraged, and people get frequently updated on the issue. There is a culture in the organization that put emphasis on ethical behavior, and appropriate information sharing </w:t>
            </w:r>
            <w:proofErr w:type="spellStart"/>
            <w:proofErr w:type="gramStart"/>
            <w:r w:rsidRPr="0043070B">
              <w:rPr>
                <w:rFonts w:cstheme="minorHAnsi"/>
                <w:lang w:val="en-US"/>
              </w:rPr>
              <w:t>practices.The</w:t>
            </w:r>
            <w:proofErr w:type="spellEnd"/>
            <w:proofErr w:type="gramEnd"/>
            <w:r w:rsidRPr="0043070B">
              <w:rPr>
                <w:rFonts w:cstheme="minorHAnsi"/>
                <w:lang w:val="en-US"/>
              </w:rPr>
              <w:t xml:space="preserve"> company's reputation is tethered to the ethical level it conducts business, and pivotal to the line of work of the organization.</w:t>
            </w:r>
          </w:p>
        </w:tc>
        <w:tc>
          <w:tcPr>
            <w:tcW w:w="0" w:type="auto"/>
            <w:tcBorders>
              <w:top w:val="dotted" w:sz="4" w:space="0" w:color="DC6900"/>
              <w:left w:val="dotted" w:sz="4" w:space="0" w:color="DC6900"/>
              <w:bottom w:val="dotted" w:sz="4" w:space="0" w:color="DC6900"/>
              <w:right w:val="dotted" w:sz="4" w:space="0" w:color="DC6900"/>
            </w:tcBorders>
            <w:hideMark/>
          </w:tcPr>
          <w:p w14:paraId="7D291A9F"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a continuous updating process for the tax values, and functions used to derive them; as to ensure an accurate view of the company's position. Ethical behavior should be more </w:t>
            </w:r>
            <w:proofErr w:type="gramStart"/>
            <w:r w:rsidRPr="0043070B">
              <w:rPr>
                <w:rFonts w:cstheme="minorHAnsi"/>
                <w:lang w:val="en-US"/>
              </w:rPr>
              <w:t>procedural, and</w:t>
            </w:r>
            <w:proofErr w:type="gramEnd"/>
            <w:r w:rsidRPr="0043070B">
              <w:rPr>
                <w:rFonts w:cstheme="minorHAnsi"/>
                <w:lang w:val="en-US"/>
              </w:rPr>
              <w:t xml:space="preserve"> based on technical assessments while continuously being modernized.</w:t>
            </w:r>
          </w:p>
        </w:tc>
      </w:tr>
      <w:tr w:rsidR="0043070B" w:rsidRPr="0043070B" w14:paraId="4E2CE4BC"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1B24E08" w14:textId="77777777" w:rsidR="0043070B" w:rsidRPr="0043070B" w:rsidRDefault="0043070B" w:rsidP="0043070B">
            <w:pPr>
              <w:spacing w:line="360" w:lineRule="auto"/>
              <w:rPr>
                <w:rFonts w:cstheme="minorHAnsi"/>
                <w:lang w:val="en-US"/>
              </w:rPr>
            </w:pPr>
            <w:r w:rsidRPr="0043070B">
              <w:rPr>
                <w:rFonts w:cstheme="minorHAnsi"/>
                <w:b/>
                <w:bCs/>
                <w:lang w:val="en-US"/>
              </w:rPr>
              <w:t>Human Resource Management (individual performance and reward to ensure staff have the skills to deliver the business strategy)</w:t>
            </w:r>
          </w:p>
        </w:tc>
        <w:tc>
          <w:tcPr>
            <w:tcW w:w="0" w:type="auto"/>
            <w:tcBorders>
              <w:top w:val="dotted" w:sz="4" w:space="0" w:color="DC6900"/>
              <w:left w:val="dotted" w:sz="4" w:space="0" w:color="DC6900"/>
              <w:bottom w:val="dotted" w:sz="4" w:space="0" w:color="DC6900"/>
              <w:right w:val="dotted" w:sz="4" w:space="0" w:color="DC6900"/>
            </w:tcBorders>
            <w:hideMark/>
          </w:tcPr>
          <w:p w14:paraId="60686F42"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2181159D" w14:textId="77777777" w:rsidR="0043070B" w:rsidRPr="0043070B" w:rsidRDefault="0043070B" w:rsidP="008F74E2">
            <w:pPr>
              <w:numPr>
                <w:ilvl w:val="0"/>
                <w:numId w:val="54"/>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026EB51" w14:textId="77777777" w:rsidR="0043070B" w:rsidRPr="0043070B" w:rsidRDefault="0043070B" w:rsidP="0043070B">
            <w:pPr>
              <w:spacing w:line="360" w:lineRule="auto"/>
              <w:rPr>
                <w:rFonts w:cstheme="minorHAnsi"/>
                <w:lang w:val="en-US"/>
              </w:rPr>
            </w:pPr>
            <w:r w:rsidRPr="0043070B">
              <w:rPr>
                <w:rFonts w:cstheme="minorHAnsi"/>
                <w:lang w:val="en-US"/>
              </w:rPr>
              <w:t xml:space="preserve">The company is structurally sound and </w:t>
            </w:r>
            <w:proofErr w:type="spellStart"/>
            <w:proofErr w:type="gramStart"/>
            <w:r w:rsidRPr="0043070B">
              <w:rPr>
                <w:rFonts w:cstheme="minorHAnsi"/>
                <w:lang w:val="en-US"/>
              </w:rPr>
              <w:t>functional.Skills</w:t>
            </w:r>
            <w:proofErr w:type="spellEnd"/>
            <w:proofErr w:type="gramEnd"/>
            <w:r w:rsidRPr="0043070B">
              <w:rPr>
                <w:rFonts w:cstheme="minorHAnsi"/>
                <w:lang w:val="en-US"/>
              </w:rPr>
              <w:t xml:space="preserve"> needed for each of the units to work are present in the makeup of these business units. Experts work based on loosely described procedures, while relying to a tangible degree on human factors to perform their </w:t>
            </w:r>
            <w:proofErr w:type="spellStart"/>
            <w:proofErr w:type="gramStart"/>
            <w:r w:rsidRPr="0043070B">
              <w:rPr>
                <w:rFonts w:cstheme="minorHAnsi"/>
                <w:lang w:val="en-US"/>
              </w:rPr>
              <w:t>jobs.While</w:t>
            </w:r>
            <w:proofErr w:type="spellEnd"/>
            <w:proofErr w:type="gramEnd"/>
            <w:r w:rsidRPr="0043070B">
              <w:rPr>
                <w:rFonts w:cstheme="minorHAnsi"/>
                <w:lang w:val="en-US"/>
              </w:rPr>
              <w:t xml:space="preserve"> good behavior is recognized, there are no formal structures to deal with the reward it. There are best practices in place, but they are </w:t>
            </w:r>
            <w:proofErr w:type="spellStart"/>
            <w:proofErr w:type="gramStart"/>
            <w:r w:rsidRPr="0043070B">
              <w:rPr>
                <w:rFonts w:cstheme="minorHAnsi"/>
                <w:lang w:val="en-US"/>
              </w:rPr>
              <w:t>implicit.There</w:t>
            </w:r>
            <w:proofErr w:type="spellEnd"/>
            <w:proofErr w:type="gramEnd"/>
            <w:r w:rsidRPr="0043070B">
              <w:rPr>
                <w:rFonts w:cstheme="minorHAnsi"/>
                <w:lang w:val="en-US"/>
              </w:rPr>
              <w:t xml:space="preserve"> are no specific structures that set up the tone and create company culture; these processes happen in a diffused and informal way.</w:t>
            </w:r>
          </w:p>
        </w:tc>
        <w:tc>
          <w:tcPr>
            <w:tcW w:w="0" w:type="auto"/>
            <w:tcBorders>
              <w:top w:val="dotted" w:sz="4" w:space="0" w:color="DC6900"/>
              <w:left w:val="dotted" w:sz="4" w:space="0" w:color="DC6900"/>
              <w:bottom w:val="dotted" w:sz="4" w:space="0" w:color="DC6900"/>
              <w:right w:val="dotted" w:sz="4" w:space="0" w:color="DC6900"/>
            </w:tcBorders>
            <w:hideMark/>
          </w:tcPr>
          <w:p w14:paraId="201E86FA" w14:textId="77777777" w:rsidR="0043070B" w:rsidRPr="0043070B" w:rsidRDefault="0043070B" w:rsidP="0043070B">
            <w:pPr>
              <w:spacing w:line="360" w:lineRule="auto"/>
              <w:rPr>
                <w:rFonts w:cstheme="minorHAnsi"/>
                <w:lang w:val="en-US"/>
              </w:rPr>
            </w:pPr>
            <w:r w:rsidRPr="0043070B">
              <w:rPr>
                <w:rFonts w:cstheme="minorHAnsi"/>
                <w:lang w:val="en-US"/>
              </w:rPr>
              <w:t xml:space="preserve">HR policies should be put in place that reward appropriate behavior and that formally generate the pillars of the company's culture. This should not be something that happens without a direct structure of control, and all these factors should be geared in achieving the companies goals, vision and </w:t>
            </w:r>
            <w:proofErr w:type="spellStart"/>
            <w:r w:rsidRPr="0043070B">
              <w:rPr>
                <w:rFonts w:cstheme="minorHAnsi"/>
                <w:lang w:val="en-US"/>
              </w:rPr>
              <w:t>mission.This</w:t>
            </w:r>
            <w:proofErr w:type="spellEnd"/>
            <w:r w:rsidRPr="0043070B">
              <w:rPr>
                <w:rFonts w:cstheme="minorHAnsi"/>
                <w:lang w:val="en-US"/>
              </w:rPr>
              <w:t xml:space="preserve"> alignment will effectively allow the company to attract the best experts from the employee pool, by offering them reward systems aligned with their and the company's interest.</w:t>
            </w:r>
          </w:p>
        </w:tc>
      </w:tr>
    </w:tbl>
    <w:p w14:paraId="2B4FD7D1" w14:textId="77777777" w:rsidR="0043070B" w:rsidRPr="0043070B" w:rsidRDefault="0043070B" w:rsidP="0043070B">
      <w:pPr>
        <w:spacing w:line="360" w:lineRule="auto"/>
        <w:rPr>
          <w:rFonts w:cstheme="minorHAnsi"/>
          <w:lang w:val="en-US"/>
        </w:rPr>
      </w:pP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p>
    <w:p w14:paraId="31172666" w14:textId="77777777" w:rsidR="0043070B" w:rsidRPr="0043070B" w:rsidRDefault="0043070B" w:rsidP="008F74E2">
      <w:pPr>
        <w:numPr>
          <w:ilvl w:val="1"/>
          <w:numId w:val="55"/>
        </w:numPr>
        <w:spacing w:line="360" w:lineRule="auto"/>
        <w:rPr>
          <w:rFonts w:cstheme="minorHAnsi"/>
          <w:b/>
          <w:bCs/>
          <w:i/>
          <w:iCs/>
          <w:lang w:val="en-US"/>
        </w:rPr>
      </w:pPr>
      <w:r w:rsidRPr="0043070B">
        <w:rPr>
          <w:rFonts w:cstheme="minorHAnsi"/>
          <w:b/>
          <w:bCs/>
          <w:i/>
          <w:iCs/>
          <w:lang w:val="en-US"/>
        </w:rPr>
        <w:t>Business Operations</w:t>
      </w:r>
    </w:p>
    <w:p w14:paraId="6028D6BE"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73"/>
        <w:gridCol w:w="1431"/>
        <w:gridCol w:w="2107"/>
      </w:tblGrid>
      <w:tr w:rsidR="0043070B" w:rsidRPr="0043070B" w14:paraId="188780F4"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19C32000"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6DAF65D5"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7CE2814E"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40F05C93"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216ACE9C" w14:textId="77777777" w:rsidR="0043070B" w:rsidRPr="0043070B" w:rsidRDefault="0043070B" w:rsidP="0043070B">
            <w:pPr>
              <w:spacing w:line="360" w:lineRule="auto"/>
              <w:rPr>
                <w:rFonts w:cstheme="minorHAnsi"/>
                <w:lang w:val="en-US"/>
              </w:rPr>
            </w:pPr>
            <w:r w:rsidRPr="0043070B">
              <w:rPr>
                <w:rFonts w:cstheme="minorHAnsi"/>
                <w:b/>
                <w:bCs/>
                <w:lang w:val="en-US"/>
              </w:rPr>
              <w:t>Business Operations</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1984F278"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1C569720" w14:textId="77777777" w:rsidR="0043070B" w:rsidRPr="0043070B" w:rsidRDefault="0043070B" w:rsidP="008F74E2">
            <w:pPr>
              <w:numPr>
                <w:ilvl w:val="0"/>
                <w:numId w:val="56"/>
              </w:numPr>
              <w:spacing w:line="360" w:lineRule="auto"/>
              <w:rPr>
                <w:rFonts w:cstheme="minorHAnsi"/>
                <w:lang w:val="en-US"/>
              </w:rPr>
            </w:pPr>
            <w:proofErr w:type="spellStart"/>
            <w:r w:rsidRPr="0043070B">
              <w:rPr>
                <w:rFonts w:cstheme="minorHAnsi"/>
                <w:lang w:val="en-US"/>
              </w:rPr>
              <w:t>Standardised</w:t>
            </w:r>
            <w:proofErr w:type="spellEnd"/>
          </w:p>
        </w:tc>
      </w:tr>
    </w:tbl>
    <w:p w14:paraId="601C44D9"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29"/>
        <w:gridCol w:w="795"/>
        <w:gridCol w:w="1921"/>
        <w:gridCol w:w="2551"/>
        <w:gridCol w:w="2454"/>
      </w:tblGrid>
      <w:tr w:rsidR="0043070B" w:rsidRPr="0043070B" w14:paraId="3D7DC1DF"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78A23AE" w14:textId="77777777" w:rsidR="0043070B" w:rsidRPr="0043070B" w:rsidRDefault="0043070B" w:rsidP="0043070B">
            <w:pPr>
              <w:spacing w:line="360" w:lineRule="auto"/>
              <w:rPr>
                <w:rFonts w:cstheme="minorHAnsi"/>
                <w:lang w:val="en-US"/>
              </w:rPr>
            </w:pPr>
            <w:r w:rsidRPr="0043070B">
              <w:rPr>
                <w:rFonts w:cstheme="minorHAnsi"/>
                <w:b/>
                <w:bCs/>
                <w:i/>
                <w:iCs/>
                <w:lang w:val="en-U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4987A4CD"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73CA1719"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2AE516FD"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31AFB9F5"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3A0D7C3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C8367FF" w14:textId="77777777" w:rsidR="0043070B" w:rsidRPr="0043070B" w:rsidRDefault="0043070B" w:rsidP="0043070B">
            <w:pPr>
              <w:spacing w:line="360" w:lineRule="auto"/>
              <w:rPr>
                <w:rFonts w:cstheme="minorHAnsi"/>
                <w:lang w:val="en-US"/>
              </w:rPr>
            </w:pPr>
            <w:r w:rsidRPr="0043070B">
              <w:rPr>
                <w:rFonts w:cstheme="minorHAnsi"/>
                <w:b/>
                <w:bCs/>
                <w:lang w:val="en-US"/>
              </w:rPr>
              <w:t>Processes and procedures - documented and maintained</w:t>
            </w:r>
          </w:p>
        </w:tc>
        <w:tc>
          <w:tcPr>
            <w:tcW w:w="0" w:type="auto"/>
            <w:tcBorders>
              <w:top w:val="dotted" w:sz="4" w:space="0" w:color="DC6900"/>
              <w:left w:val="dotted" w:sz="4" w:space="0" w:color="DC6900"/>
              <w:bottom w:val="dotted" w:sz="4" w:space="0" w:color="DC6900"/>
              <w:right w:val="dotted" w:sz="4" w:space="0" w:color="DC6900"/>
            </w:tcBorders>
            <w:hideMark/>
          </w:tcPr>
          <w:p w14:paraId="78396F42"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4E6E3E12" w14:textId="77777777" w:rsidR="0043070B" w:rsidRPr="0043070B" w:rsidRDefault="0043070B" w:rsidP="008F74E2">
            <w:pPr>
              <w:numPr>
                <w:ilvl w:val="0"/>
                <w:numId w:val="57"/>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650258F" w14:textId="77777777" w:rsidR="0043070B" w:rsidRPr="0043070B" w:rsidRDefault="0043070B" w:rsidP="0043070B">
            <w:pPr>
              <w:spacing w:line="360" w:lineRule="auto"/>
              <w:rPr>
                <w:rFonts w:cstheme="minorHAnsi"/>
                <w:lang w:val="en-US"/>
              </w:rPr>
            </w:pPr>
            <w:r w:rsidRPr="0043070B">
              <w:rPr>
                <w:rFonts w:cstheme="minorHAnsi"/>
                <w:lang w:val="en-US"/>
              </w:rPr>
              <w:t xml:space="preserve">There are generally well known and fully working operations </w:t>
            </w:r>
            <w:proofErr w:type="spellStart"/>
            <w:r w:rsidRPr="0043070B">
              <w:rPr>
                <w:rFonts w:cstheme="minorHAnsi"/>
                <w:lang w:val="en-US"/>
              </w:rPr>
              <w:t>processesat</w:t>
            </w:r>
            <w:proofErr w:type="spellEnd"/>
            <w:r w:rsidRPr="0043070B">
              <w:rPr>
                <w:rFonts w:cstheme="minorHAnsi"/>
                <w:lang w:val="en-US"/>
              </w:rPr>
              <w:t xml:space="preserve"> </w:t>
            </w:r>
            <w:proofErr w:type="spellStart"/>
            <w:r w:rsidRPr="0043070B">
              <w:rPr>
                <w:rFonts w:cstheme="minorHAnsi"/>
                <w:lang w:val="en-US"/>
              </w:rPr>
              <w:t>Agna</w:t>
            </w:r>
            <w:proofErr w:type="spellEnd"/>
            <w:r w:rsidRPr="0043070B">
              <w:rPr>
                <w:rFonts w:cstheme="minorHAnsi"/>
                <w:lang w:val="en-US"/>
              </w:rPr>
              <w:t xml:space="preserve">, but no formal documentation of the processes exists. </w:t>
            </w:r>
            <w:proofErr w:type="spellStart"/>
            <w:r w:rsidRPr="0043070B">
              <w:rPr>
                <w:rFonts w:cstheme="minorHAnsi"/>
                <w:lang w:val="en-US"/>
              </w:rPr>
              <w:t>Operationalperformance</w:t>
            </w:r>
            <w:proofErr w:type="spellEnd"/>
            <w:r w:rsidRPr="0043070B">
              <w:rPr>
                <w:rFonts w:cstheme="minorHAnsi"/>
                <w:lang w:val="en-US"/>
              </w:rPr>
              <w:t xml:space="preserve"> relies upon individuals’ expertise instead of written procedures.</w:t>
            </w:r>
          </w:p>
        </w:tc>
        <w:tc>
          <w:tcPr>
            <w:tcW w:w="0" w:type="auto"/>
            <w:tcBorders>
              <w:top w:val="dotted" w:sz="4" w:space="0" w:color="DC6900"/>
              <w:left w:val="dotted" w:sz="4" w:space="0" w:color="DC6900"/>
              <w:bottom w:val="dotted" w:sz="4" w:space="0" w:color="DC6900"/>
              <w:right w:val="dotted" w:sz="4" w:space="0" w:color="DC6900"/>
            </w:tcBorders>
            <w:hideMark/>
          </w:tcPr>
          <w:p w14:paraId="7BBDC3CD" w14:textId="77777777" w:rsidR="0043070B" w:rsidRPr="0043070B" w:rsidRDefault="0043070B" w:rsidP="0043070B">
            <w:pPr>
              <w:spacing w:line="360" w:lineRule="auto"/>
              <w:rPr>
                <w:rFonts w:cstheme="minorHAnsi"/>
                <w:lang w:val="en-US"/>
              </w:rPr>
            </w:pPr>
            <w:r w:rsidRPr="0043070B">
              <w:rPr>
                <w:rFonts w:cstheme="minorHAnsi"/>
                <w:lang w:val="en-US"/>
              </w:rPr>
              <w:t xml:space="preserve">The company should set a framework for documentation </w:t>
            </w:r>
            <w:proofErr w:type="spellStart"/>
            <w:r w:rsidRPr="0043070B">
              <w:rPr>
                <w:rFonts w:cstheme="minorHAnsi"/>
                <w:lang w:val="en-US"/>
              </w:rPr>
              <w:t>ofprocesses</w:t>
            </w:r>
            <w:proofErr w:type="spellEnd"/>
            <w:r w:rsidRPr="0043070B">
              <w:rPr>
                <w:rFonts w:cstheme="minorHAnsi"/>
                <w:lang w:val="en-US"/>
              </w:rPr>
              <w:t xml:space="preserve"> and procedures manuals which are clearly defined and </w:t>
            </w:r>
            <w:proofErr w:type="spellStart"/>
            <w:r w:rsidRPr="0043070B">
              <w:rPr>
                <w:rFonts w:cstheme="minorHAnsi"/>
                <w:lang w:val="en-US"/>
              </w:rPr>
              <w:t>effectivelycommunicated</w:t>
            </w:r>
            <w:proofErr w:type="spellEnd"/>
            <w:r w:rsidRPr="0043070B">
              <w:rPr>
                <w:rFonts w:cstheme="minorHAnsi"/>
                <w:lang w:val="en-US"/>
              </w:rPr>
              <w:t xml:space="preserve">. Documentation of the above is to be stored, regularly updated </w:t>
            </w:r>
            <w:proofErr w:type="spellStart"/>
            <w:r w:rsidRPr="0043070B">
              <w:rPr>
                <w:rFonts w:cstheme="minorHAnsi"/>
                <w:lang w:val="en-US"/>
              </w:rPr>
              <w:t>andmaintained</w:t>
            </w:r>
            <w:proofErr w:type="spellEnd"/>
            <w:r w:rsidRPr="0043070B">
              <w:rPr>
                <w:rFonts w:cstheme="minorHAnsi"/>
                <w:lang w:val="en-US"/>
              </w:rPr>
              <w:t xml:space="preserve"> in a central repository, where all relevant users can get access.</w:t>
            </w:r>
          </w:p>
        </w:tc>
      </w:tr>
      <w:tr w:rsidR="0043070B" w:rsidRPr="0043070B" w14:paraId="25CFF713"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2625338" w14:textId="77777777" w:rsidR="0043070B" w:rsidRPr="0043070B" w:rsidRDefault="0043070B" w:rsidP="0043070B">
            <w:pPr>
              <w:spacing w:line="360" w:lineRule="auto"/>
              <w:rPr>
                <w:rFonts w:cstheme="minorHAnsi"/>
                <w:lang w:val="en-US"/>
              </w:rPr>
            </w:pPr>
            <w:r w:rsidRPr="0043070B">
              <w:rPr>
                <w:rFonts w:cstheme="minorHAnsi"/>
                <w:b/>
                <w:bCs/>
                <w:lang w:val="en-US"/>
              </w:rPr>
              <w:t>IT strategic alignment (internal and external)</w:t>
            </w:r>
          </w:p>
        </w:tc>
        <w:tc>
          <w:tcPr>
            <w:tcW w:w="0" w:type="auto"/>
            <w:tcBorders>
              <w:top w:val="dotted" w:sz="4" w:space="0" w:color="DC6900"/>
              <w:left w:val="dotted" w:sz="4" w:space="0" w:color="DC6900"/>
              <w:bottom w:val="dotted" w:sz="4" w:space="0" w:color="DC6900"/>
              <w:right w:val="dotted" w:sz="4" w:space="0" w:color="DC6900"/>
            </w:tcBorders>
            <w:hideMark/>
          </w:tcPr>
          <w:p w14:paraId="011F6902" w14:textId="77777777" w:rsidR="0043070B" w:rsidRPr="0043070B" w:rsidRDefault="0043070B" w:rsidP="0043070B">
            <w:pPr>
              <w:spacing w:line="360" w:lineRule="auto"/>
              <w:rPr>
                <w:rFonts w:cstheme="minorHAnsi"/>
                <w:lang w:val="en-US"/>
              </w:rPr>
            </w:pPr>
            <w:r w:rsidRPr="0043070B">
              <w:rPr>
                <w:rFonts w:cstheme="minorHAnsi"/>
                <w:lang w:val="en-US"/>
              </w:rPr>
              <w:t>Initial</w:t>
            </w:r>
          </w:p>
        </w:tc>
        <w:tc>
          <w:tcPr>
            <w:tcW w:w="0" w:type="auto"/>
            <w:tcBorders>
              <w:top w:val="dotted" w:sz="4" w:space="0" w:color="DC6900"/>
              <w:left w:val="dotted" w:sz="4" w:space="0" w:color="DC6900"/>
              <w:bottom w:val="dotted" w:sz="4" w:space="0" w:color="DC6900"/>
              <w:right w:val="dotted" w:sz="4" w:space="0" w:color="DC6900"/>
            </w:tcBorders>
            <w:hideMark/>
          </w:tcPr>
          <w:p w14:paraId="2D0C2727" w14:textId="77777777" w:rsidR="0043070B" w:rsidRPr="0043070B" w:rsidRDefault="0043070B" w:rsidP="008F74E2">
            <w:pPr>
              <w:numPr>
                <w:ilvl w:val="0"/>
                <w:numId w:val="58"/>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646CA33"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no strategic IT planning for </w:t>
            </w:r>
            <w:proofErr w:type="spellStart"/>
            <w:r w:rsidRPr="0043070B">
              <w:rPr>
                <w:rFonts w:cstheme="minorHAnsi"/>
                <w:lang w:val="en-US"/>
              </w:rPr>
              <w:t>Agna</w:t>
            </w:r>
            <w:proofErr w:type="spellEnd"/>
            <w:r w:rsidRPr="0043070B">
              <w:rPr>
                <w:rFonts w:cstheme="minorHAnsi"/>
                <w:lang w:val="en-US"/>
              </w:rPr>
              <w:t xml:space="preserve"> at </w:t>
            </w:r>
            <w:proofErr w:type="spellStart"/>
            <w:r w:rsidRPr="0043070B">
              <w:rPr>
                <w:rFonts w:cstheme="minorHAnsi"/>
                <w:lang w:val="en-US"/>
              </w:rPr>
              <w:t>managementgeneral</w:t>
            </w:r>
            <w:proofErr w:type="spellEnd"/>
            <w:r w:rsidRPr="0043070B">
              <w:rPr>
                <w:rFonts w:cstheme="minorHAnsi"/>
                <w:lang w:val="en-US"/>
              </w:rPr>
              <w:t xml:space="preserve"> meetings. Alignment of the technology with the business </w:t>
            </w:r>
            <w:proofErr w:type="spellStart"/>
            <w:r w:rsidRPr="0043070B">
              <w:rPr>
                <w:rFonts w:cstheme="minorHAnsi"/>
                <w:lang w:val="en-US"/>
              </w:rPr>
              <w:t>requirementsand</w:t>
            </w:r>
            <w:proofErr w:type="spellEnd"/>
            <w:r w:rsidRPr="0043070B">
              <w:rPr>
                <w:rFonts w:cstheme="minorHAnsi"/>
                <w:lang w:val="en-US"/>
              </w:rPr>
              <w:t xml:space="preserve"> applications is reactive and informal. IT in </w:t>
            </w:r>
            <w:proofErr w:type="spellStart"/>
            <w:r w:rsidRPr="0043070B">
              <w:rPr>
                <w:rFonts w:cstheme="minorHAnsi"/>
                <w:lang w:val="en-US"/>
              </w:rPr>
              <w:t>Agna</w:t>
            </w:r>
            <w:proofErr w:type="spellEnd"/>
            <w:r w:rsidRPr="0043070B">
              <w:rPr>
                <w:rFonts w:cstheme="minorHAnsi"/>
                <w:lang w:val="en-US"/>
              </w:rPr>
              <w:t xml:space="preserve"> has a monitoring </w:t>
            </w:r>
            <w:proofErr w:type="spellStart"/>
            <w:r w:rsidRPr="0043070B">
              <w:rPr>
                <w:rFonts w:cstheme="minorHAnsi"/>
                <w:lang w:val="en-US"/>
              </w:rPr>
              <w:t>rolerather</w:t>
            </w:r>
            <w:proofErr w:type="spellEnd"/>
            <w:r w:rsidRPr="0043070B">
              <w:rPr>
                <w:rFonts w:cstheme="minorHAnsi"/>
                <w:lang w:val="en-US"/>
              </w:rPr>
              <w:t xml:space="preserve"> than programming and developing role. The performance of IT is monitored on an ad-hoc </w:t>
            </w:r>
            <w:proofErr w:type="spellStart"/>
            <w:proofErr w:type="gramStart"/>
            <w:r w:rsidRPr="0043070B">
              <w:rPr>
                <w:rFonts w:cstheme="minorHAnsi"/>
                <w:lang w:val="en-US"/>
              </w:rPr>
              <w:t>basis;typically</w:t>
            </w:r>
            <w:proofErr w:type="spellEnd"/>
            <w:proofErr w:type="gramEnd"/>
            <w:r w:rsidRPr="0043070B">
              <w:rPr>
                <w:rFonts w:cstheme="minorHAnsi"/>
                <w:lang w:val="en-US"/>
              </w:rPr>
              <w:t xml:space="preserve"> incident driven.</w:t>
            </w:r>
          </w:p>
        </w:tc>
        <w:tc>
          <w:tcPr>
            <w:tcW w:w="0" w:type="auto"/>
            <w:tcBorders>
              <w:top w:val="dotted" w:sz="4" w:space="0" w:color="DC6900"/>
              <w:left w:val="dotted" w:sz="4" w:space="0" w:color="DC6900"/>
              <w:bottom w:val="dotted" w:sz="4" w:space="0" w:color="DC6900"/>
              <w:right w:val="dotted" w:sz="4" w:space="0" w:color="DC6900"/>
            </w:tcBorders>
            <w:hideMark/>
          </w:tcPr>
          <w:p w14:paraId="24C7F35D"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strategic tax IT planning process in </w:t>
            </w:r>
            <w:proofErr w:type="spellStart"/>
            <w:r w:rsidRPr="0043070B">
              <w:rPr>
                <w:rFonts w:cstheme="minorHAnsi"/>
                <w:lang w:val="en-US"/>
              </w:rPr>
              <w:t>placethat</w:t>
            </w:r>
            <w:proofErr w:type="spellEnd"/>
            <w:r w:rsidRPr="0043070B">
              <w:rPr>
                <w:rFonts w:cstheme="minorHAnsi"/>
                <w:lang w:val="en-US"/>
              </w:rPr>
              <w:t xml:space="preserve"> ensures the appropriate planning is performed. The IT department </w:t>
            </w:r>
            <w:proofErr w:type="spellStart"/>
            <w:r w:rsidRPr="0043070B">
              <w:rPr>
                <w:rFonts w:cstheme="minorHAnsi"/>
                <w:lang w:val="en-US"/>
              </w:rPr>
              <w:t>shouldhave</w:t>
            </w:r>
            <w:proofErr w:type="spellEnd"/>
            <w:r w:rsidRPr="0043070B">
              <w:rPr>
                <w:rFonts w:cstheme="minorHAnsi"/>
                <w:lang w:val="en-US"/>
              </w:rPr>
              <w:t xml:space="preserve"> a more proactive role on the day-to day activities. IT risks </w:t>
            </w:r>
            <w:proofErr w:type="spellStart"/>
            <w:r w:rsidRPr="0043070B">
              <w:rPr>
                <w:rFonts w:cstheme="minorHAnsi"/>
                <w:lang w:val="en-US"/>
              </w:rPr>
              <w:t>shouldbe</w:t>
            </w:r>
            <w:proofErr w:type="spellEnd"/>
            <w:r w:rsidRPr="0043070B">
              <w:rPr>
                <w:rFonts w:cstheme="minorHAnsi"/>
                <w:lang w:val="en-US"/>
              </w:rPr>
              <w:t xml:space="preserve"> assessed as part of the overall risk management, where the key risks </w:t>
            </w:r>
            <w:proofErr w:type="spellStart"/>
            <w:r w:rsidRPr="0043070B">
              <w:rPr>
                <w:rFonts w:cstheme="minorHAnsi"/>
                <w:lang w:val="en-US"/>
              </w:rPr>
              <w:t>areidentified</w:t>
            </w:r>
            <w:proofErr w:type="spellEnd"/>
            <w:r w:rsidRPr="0043070B">
              <w:rPr>
                <w:rFonts w:cstheme="minorHAnsi"/>
                <w:lang w:val="en-US"/>
              </w:rPr>
              <w:t xml:space="preserve"> and mitigated.</w:t>
            </w:r>
          </w:p>
        </w:tc>
      </w:tr>
      <w:tr w:rsidR="0043070B" w:rsidRPr="0043070B" w14:paraId="1B2872F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64667E6" w14:textId="77777777" w:rsidR="0043070B" w:rsidRPr="0043070B" w:rsidRDefault="0043070B" w:rsidP="0043070B">
            <w:pPr>
              <w:spacing w:line="360" w:lineRule="auto"/>
              <w:rPr>
                <w:rFonts w:cstheme="minorHAnsi"/>
                <w:lang w:val="en-US"/>
              </w:rPr>
            </w:pPr>
            <w:r w:rsidRPr="0043070B">
              <w:rPr>
                <w:rFonts w:cstheme="minorHAnsi"/>
                <w:b/>
                <w:bCs/>
                <w:lang w:val="en-US"/>
              </w:rPr>
              <w:t>Tax reporting requirements and structure</w:t>
            </w:r>
          </w:p>
        </w:tc>
        <w:tc>
          <w:tcPr>
            <w:tcW w:w="0" w:type="auto"/>
            <w:tcBorders>
              <w:top w:val="dotted" w:sz="4" w:space="0" w:color="DC6900"/>
              <w:left w:val="dotted" w:sz="4" w:space="0" w:color="DC6900"/>
              <w:bottom w:val="dotted" w:sz="4" w:space="0" w:color="DC6900"/>
              <w:right w:val="dotted" w:sz="4" w:space="0" w:color="DC6900"/>
            </w:tcBorders>
            <w:hideMark/>
          </w:tcPr>
          <w:p w14:paraId="460CADC8"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F73B994" w14:textId="77777777" w:rsidR="0043070B" w:rsidRPr="0043070B" w:rsidRDefault="0043070B" w:rsidP="008F74E2">
            <w:pPr>
              <w:numPr>
                <w:ilvl w:val="0"/>
                <w:numId w:val="59"/>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5A3607F"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Thereare</w:t>
            </w:r>
            <w:proofErr w:type="spellEnd"/>
            <w:r w:rsidRPr="0043070B">
              <w:rPr>
                <w:rFonts w:cstheme="minorHAnsi"/>
                <w:lang w:val="en-US"/>
              </w:rPr>
              <w:t xml:space="preserve"> certain issues which when sufficiently material </w:t>
            </w:r>
            <w:proofErr w:type="gramStart"/>
            <w:r w:rsidRPr="0043070B">
              <w:rPr>
                <w:rFonts w:cstheme="minorHAnsi"/>
                <w:lang w:val="en-US"/>
              </w:rPr>
              <w:t>are</w:t>
            </w:r>
            <w:proofErr w:type="gramEnd"/>
            <w:r w:rsidRPr="0043070B">
              <w:rPr>
                <w:rFonts w:cstheme="minorHAnsi"/>
                <w:lang w:val="en-US"/>
              </w:rPr>
              <w:t xml:space="preserve"> escalated to </w:t>
            </w:r>
            <w:proofErr w:type="spellStart"/>
            <w:r w:rsidRPr="0043070B">
              <w:rPr>
                <w:rFonts w:cstheme="minorHAnsi"/>
                <w:lang w:val="en-US"/>
              </w:rPr>
              <w:t>boardlevel</w:t>
            </w:r>
            <w:proofErr w:type="spellEnd"/>
            <w:r w:rsidRPr="0043070B">
              <w:rPr>
                <w:rFonts w:cstheme="minorHAnsi"/>
                <w:lang w:val="en-US"/>
              </w:rPr>
              <w:t xml:space="preserve"> but there is no effective communication of the risk profile of tax </w:t>
            </w:r>
            <w:proofErr w:type="spellStart"/>
            <w:r w:rsidRPr="0043070B">
              <w:rPr>
                <w:rFonts w:cstheme="minorHAnsi"/>
                <w:lang w:val="en-US"/>
              </w:rPr>
              <w:t>acrossthe</w:t>
            </w:r>
            <w:proofErr w:type="spellEnd"/>
            <w:r w:rsidRPr="0043070B">
              <w:rPr>
                <w:rFonts w:cstheme="minorHAnsi"/>
                <w:lang w:val="en-US"/>
              </w:rPr>
              <w:t xml:space="preserve"> business. Tax reporting is performed on a regular basis, but no </w:t>
            </w:r>
            <w:proofErr w:type="spellStart"/>
            <w:r w:rsidRPr="0043070B">
              <w:rPr>
                <w:rFonts w:cstheme="minorHAnsi"/>
                <w:lang w:val="en-US"/>
              </w:rPr>
              <w:t>formalprocesses</w:t>
            </w:r>
            <w:proofErr w:type="spellEnd"/>
            <w:r w:rsidRPr="0043070B">
              <w:rPr>
                <w:rFonts w:cstheme="minorHAnsi"/>
                <w:lang w:val="en-US"/>
              </w:rPr>
              <w:t xml:space="preserve"> are in place. This is beginning to be developed in respect of </w:t>
            </w:r>
            <w:proofErr w:type="spellStart"/>
            <w:r w:rsidRPr="0043070B">
              <w:rPr>
                <w:rFonts w:cstheme="minorHAnsi"/>
                <w:lang w:val="en-US"/>
              </w:rPr>
              <w:t>thework</w:t>
            </w:r>
            <w:proofErr w:type="spellEnd"/>
            <w:r w:rsidRPr="0043070B">
              <w:rPr>
                <w:rFonts w:cstheme="minorHAnsi"/>
                <w:lang w:val="en-US"/>
              </w:rPr>
              <w:t xml:space="preserve"> internal audit (Financial Control) does, however the broad internal </w:t>
            </w:r>
            <w:proofErr w:type="spellStart"/>
            <w:r w:rsidRPr="0043070B">
              <w:rPr>
                <w:rFonts w:cstheme="minorHAnsi"/>
                <w:lang w:val="en-US"/>
              </w:rPr>
              <w:t>riskcategories</w:t>
            </w:r>
            <w:proofErr w:type="spellEnd"/>
            <w:r w:rsidRPr="0043070B">
              <w:rPr>
                <w:rFonts w:cstheme="minorHAnsi"/>
                <w:lang w:val="en-US"/>
              </w:rPr>
              <w:t xml:space="preserve"> used by the financial control do not necessary fit well with the </w:t>
            </w:r>
            <w:proofErr w:type="spellStart"/>
            <w:r w:rsidRPr="0043070B">
              <w:rPr>
                <w:rFonts w:cstheme="minorHAnsi"/>
                <w:lang w:val="en-US"/>
              </w:rPr>
              <w:t>keytax</w:t>
            </w:r>
            <w:proofErr w:type="spellEnd"/>
            <w:r w:rsidRPr="0043070B">
              <w:rPr>
                <w:rFonts w:cstheme="minorHAnsi"/>
                <w:lang w:val="en-US"/>
              </w:rPr>
              <w:t xml:space="preserve"> risks that should be reported to stakeholders.</w:t>
            </w:r>
          </w:p>
        </w:tc>
        <w:tc>
          <w:tcPr>
            <w:tcW w:w="0" w:type="auto"/>
            <w:tcBorders>
              <w:top w:val="dotted" w:sz="4" w:space="0" w:color="DC6900"/>
              <w:left w:val="dotted" w:sz="4" w:space="0" w:color="DC6900"/>
              <w:bottom w:val="dotted" w:sz="4" w:space="0" w:color="DC6900"/>
              <w:right w:val="dotted" w:sz="4" w:space="0" w:color="DC6900"/>
            </w:tcBorders>
            <w:hideMark/>
          </w:tcPr>
          <w:p w14:paraId="27B9BA2F"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functioning tax operations in place which </w:t>
            </w:r>
            <w:proofErr w:type="spellStart"/>
            <w:r w:rsidRPr="0043070B">
              <w:rPr>
                <w:rFonts w:cstheme="minorHAnsi"/>
                <w:lang w:val="en-US"/>
              </w:rPr>
              <w:t>areeffectively</w:t>
            </w:r>
            <w:proofErr w:type="spellEnd"/>
            <w:r w:rsidRPr="0043070B">
              <w:rPr>
                <w:rFonts w:cstheme="minorHAnsi"/>
                <w:lang w:val="en-US"/>
              </w:rPr>
              <w:t xml:space="preserve"> communicated within the organization. Moreover, these should </w:t>
            </w:r>
            <w:proofErr w:type="spellStart"/>
            <w:r w:rsidRPr="0043070B">
              <w:rPr>
                <w:rFonts w:cstheme="minorHAnsi"/>
                <w:lang w:val="en-US"/>
              </w:rPr>
              <w:t>bemonitored</w:t>
            </w:r>
            <w:proofErr w:type="spellEnd"/>
            <w:r w:rsidRPr="0043070B">
              <w:rPr>
                <w:rFonts w:cstheme="minorHAnsi"/>
                <w:lang w:val="en-US"/>
              </w:rPr>
              <w:t xml:space="preserve"> and evaluated periodically to assist implementation of </w:t>
            </w:r>
            <w:proofErr w:type="spellStart"/>
            <w:r w:rsidRPr="0043070B">
              <w:rPr>
                <w:rFonts w:cstheme="minorHAnsi"/>
                <w:lang w:val="en-US"/>
              </w:rPr>
              <w:t>improvementswhen</w:t>
            </w:r>
            <w:proofErr w:type="spellEnd"/>
            <w:r w:rsidRPr="0043070B">
              <w:rPr>
                <w:rFonts w:cstheme="minorHAnsi"/>
                <w:lang w:val="en-US"/>
              </w:rPr>
              <w:t xml:space="preserve"> necessary.</w:t>
            </w:r>
          </w:p>
        </w:tc>
      </w:tr>
      <w:tr w:rsidR="0043070B" w:rsidRPr="0043070B" w14:paraId="65F166F3"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9CE6788" w14:textId="77777777" w:rsidR="0043070B" w:rsidRPr="0043070B" w:rsidRDefault="0043070B" w:rsidP="0043070B">
            <w:pPr>
              <w:spacing w:line="360" w:lineRule="auto"/>
              <w:rPr>
                <w:rFonts w:cstheme="minorHAnsi"/>
                <w:lang w:val="en-US"/>
              </w:rPr>
            </w:pPr>
            <w:proofErr w:type="spellStart"/>
            <w:r w:rsidRPr="0043070B">
              <w:rPr>
                <w:rFonts w:cstheme="minorHAnsi"/>
                <w:b/>
                <w:bCs/>
                <w:lang w:val="en-US"/>
              </w:rPr>
              <w:t>Organisation</w:t>
            </w:r>
            <w:proofErr w:type="spellEnd"/>
            <w:r w:rsidRPr="0043070B">
              <w:rPr>
                <w:rFonts w:cstheme="minorHAnsi"/>
                <w:b/>
                <w:bCs/>
                <w:lang w:val="en-US"/>
              </w:rPr>
              <w:t xml:space="preserve"> transformation</w:t>
            </w:r>
          </w:p>
        </w:tc>
        <w:tc>
          <w:tcPr>
            <w:tcW w:w="0" w:type="auto"/>
            <w:tcBorders>
              <w:top w:val="dotted" w:sz="4" w:space="0" w:color="DC6900"/>
              <w:left w:val="dotted" w:sz="4" w:space="0" w:color="DC6900"/>
              <w:bottom w:val="dotted" w:sz="4" w:space="0" w:color="DC6900"/>
              <w:right w:val="dotted" w:sz="4" w:space="0" w:color="DC6900"/>
            </w:tcBorders>
            <w:hideMark/>
          </w:tcPr>
          <w:p w14:paraId="7E66C064" w14:textId="77777777" w:rsidR="0043070B" w:rsidRPr="0043070B" w:rsidRDefault="0043070B" w:rsidP="0043070B">
            <w:pPr>
              <w:spacing w:line="360" w:lineRule="auto"/>
              <w:rPr>
                <w:rFonts w:cstheme="minorHAnsi"/>
                <w:lang w:val="en-US"/>
              </w:rPr>
            </w:pPr>
            <w:r w:rsidRPr="0043070B">
              <w:rPr>
                <w:rFonts w:cstheme="minorHAnsi"/>
                <w:lang w:val="en-US"/>
              </w:rPr>
              <w:t>Initial</w:t>
            </w:r>
          </w:p>
        </w:tc>
        <w:tc>
          <w:tcPr>
            <w:tcW w:w="0" w:type="auto"/>
            <w:tcBorders>
              <w:top w:val="dotted" w:sz="4" w:space="0" w:color="DC6900"/>
              <w:left w:val="dotted" w:sz="4" w:space="0" w:color="DC6900"/>
              <w:bottom w:val="dotted" w:sz="4" w:space="0" w:color="DC6900"/>
              <w:right w:val="dotted" w:sz="4" w:space="0" w:color="DC6900"/>
            </w:tcBorders>
            <w:hideMark/>
          </w:tcPr>
          <w:p w14:paraId="46EFC36C" w14:textId="77777777" w:rsidR="0043070B" w:rsidRPr="0043070B" w:rsidRDefault="0043070B" w:rsidP="008F74E2">
            <w:pPr>
              <w:numPr>
                <w:ilvl w:val="0"/>
                <w:numId w:val="60"/>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728F341" w14:textId="77777777" w:rsidR="0043070B" w:rsidRPr="0043070B" w:rsidRDefault="0043070B" w:rsidP="0043070B">
            <w:pPr>
              <w:spacing w:line="360" w:lineRule="auto"/>
              <w:rPr>
                <w:rFonts w:cstheme="minorHAnsi"/>
                <w:lang w:val="en-US"/>
              </w:rPr>
            </w:pPr>
            <w:r w:rsidRPr="0043070B">
              <w:rPr>
                <w:rFonts w:cstheme="minorHAnsi"/>
                <w:lang w:val="en-US"/>
              </w:rPr>
              <w:t xml:space="preserve">At present, </w:t>
            </w:r>
            <w:proofErr w:type="spellStart"/>
            <w:r w:rsidRPr="0043070B">
              <w:rPr>
                <w:rFonts w:cstheme="minorHAnsi"/>
                <w:lang w:val="en-US"/>
              </w:rPr>
              <w:t>Agna</w:t>
            </w:r>
            <w:proofErr w:type="spellEnd"/>
            <w:r w:rsidRPr="0043070B">
              <w:rPr>
                <w:rFonts w:cstheme="minorHAnsi"/>
                <w:lang w:val="en-US"/>
              </w:rPr>
              <w:t xml:space="preserve"> does not have a specific work plan with </w:t>
            </w:r>
            <w:proofErr w:type="spellStart"/>
            <w:r w:rsidRPr="0043070B">
              <w:rPr>
                <w:rFonts w:cstheme="minorHAnsi"/>
                <w:lang w:val="en-US"/>
              </w:rPr>
              <w:t>relevantwork</w:t>
            </w:r>
            <w:proofErr w:type="spellEnd"/>
            <w:r w:rsidRPr="0043070B">
              <w:rPr>
                <w:rFonts w:cstheme="minorHAnsi"/>
                <w:lang w:val="en-US"/>
              </w:rPr>
              <w:t xml:space="preserve"> streams and assessment of tax impacts when the organization </w:t>
            </w:r>
            <w:proofErr w:type="spellStart"/>
            <w:r w:rsidRPr="0043070B">
              <w:rPr>
                <w:rFonts w:cstheme="minorHAnsi"/>
                <w:lang w:val="en-US"/>
              </w:rPr>
              <w:t>undergoessignificant</w:t>
            </w:r>
            <w:proofErr w:type="spellEnd"/>
            <w:r w:rsidRPr="0043070B">
              <w:rPr>
                <w:rFonts w:cstheme="minorHAnsi"/>
                <w:lang w:val="en-US"/>
              </w:rPr>
              <w:t xml:space="preserve"> operational or </w:t>
            </w:r>
            <w:proofErr w:type="gramStart"/>
            <w:r w:rsidRPr="0043070B">
              <w:rPr>
                <w:rFonts w:cstheme="minorHAnsi"/>
                <w:lang w:val="en-US"/>
              </w:rPr>
              <w:t>system based</w:t>
            </w:r>
            <w:proofErr w:type="gramEnd"/>
            <w:r w:rsidRPr="0043070B">
              <w:rPr>
                <w:rFonts w:cstheme="minorHAnsi"/>
                <w:lang w:val="en-US"/>
              </w:rPr>
              <w:t xml:space="preserve"> changes. It is worth mentioning that so far in </w:t>
            </w:r>
            <w:proofErr w:type="spellStart"/>
            <w:r w:rsidRPr="0043070B">
              <w:rPr>
                <w:rFonts w:cstheme="minorHAnsi"/>
                <w:lang w:val="en-US"/>
              </w:rPr>
              <w:t>therecent</w:t>
            </w:r>
            <w:proofErr w:type="spellEnd"/>
            <w:r w:rsidRPr="0043070B">
              <w:rPr>
                <w:rFonts w:cstheme="minorHAnsi"/>
                <w:lang w:val="en-US"/>
              </w:rPr>
              <w:t xml:space="preserve"> years, </w:t>
            </w:r>
            <w:proofErr w:type="spellStart"/>
            <w:r w:rsidRPr="0043070B">
              <w:rPr>
                <w:rFonts w:cstheme="minorHAnsi"/>
                <w:lang w:val="en-US"/>
              </w:rPr>
              <w:t>Agna</w:t>
            </w:r>
            <w:proofErr w:type="spellEnd"/>
            <w:r w:rsidRPr="0043070B">
              <w:rPr>
                <w:rFonts w:cstheme="minorHAnsi"/>
                <w:lang w:val="en-US"/>
              </w:rPr>
              <w:t xml:space="preserve"> did not go under any major change mentioned above.</w:t>
            </w:r>
          </w:p>
        </w:tc>
        <w:tc>
          <w:tcPr>
            <w:tcW w:w="0" w:type="auto"/>
            <w:tcBorders>
              <w:top w:val="dotted" w:sz="4" w:space="0" w:color="DC6900"/>
              <w:left w:val="dotted" w:sz="4" w:space="0" w:color="DC6900"/>
              <w:bottom w:val="dotted" w:sz="4" w:space="0" w:color="DC6900"/>
              <w:right w:val="dotted" w:sz="4" w:space="0" w:color="DC6900"/>
            </w:tcBorders>
            <w:hideMark/>
          </w:tcPr>
          <w:p w14:paraId="7908E977"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will need to undergo a </w:t>
            </w:r>
            <w:proofErr w:type="gramStart"/>
            <w:r w:rsidRPr="0043070B">
              <w:rPr>
                <w:rFonts w:cstheme="minorHAnsi"/>
                <w:lang w:val="en-US"/>
              </w:rPr>
              <w:t>system based</w:t>
            </w:r>
            <w:proofErr w:type="gramEnd"/>
            <w:r w:rsidRPr="0043070B">
              <w:rPr>
                <w:rFonts w:cstheme="minorHAnsi"/>
                <w:lang w:val="en-US"/>
              </w:rPr>
              <w:t xml:space="preserve"> change which will allow IT systems to be fully integrated and functional as support to the financial and operational activities of the firm. These systems will then allow for a smooth process in organizational change as a variety of variables and impact KPIs can be analyzed and derived from a system that manages financial data properly through IT.</w:t>
            </w:r>
          </w:p>
        </w:tc>
      </w:tr>
    </w:tbl>
    <w:p w14:paraId="790767B1" w14:textId="77777777" w:rsidR="0043070B" w:rsidRPr="0043070B" w:rsidRDefault="0043070B" w:rsidP="0043070B">
      <w:pPr>
        <w:spacing w:line="360" w:lineRule="auto"/>
        <w:rPr>
          <w:rFonts w:cstheme="minorHAnsi"/>
          <w:lang w:val="en-US"/>
        </w:rPr>
      </w:pP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p>
    <w:p w14:paraId="2C21F553" w14:textId="77777777" w:rsidR="0043070B" w:rsidRPr="0043070B" w:rsidRDefault="0043070B" w:rsidP="008F74E2">
      <w:pPr>
        <w:numPr>
          <w:ilvl w:val="1"/>
          <w:numId w:val="61"/>
        </w:numPr>
        <w:spacing w:line="360" w:lineRule="auto"/>
        <w:rPr>
          <w:rFonts w:cstheme="minorHAnsi"/>
          <w:b/>
          <w:bCs/>
          <w:i/>
          <w:iCs/>
          <w:lang w:val="en-US"/>
        </w:rPr>
      </w:pPr>
      <w:r w:rsidRPr="0043070B">
        <w:rPr>
          <w:rFonts w:cstheme="minorHAnsi"/>
          <w:b/>
          <w:bCs/>
          <w:i/>
          <w:iCs/>
          <w:lang w:val="en-US"/>
        </w:rPr>
        <w:t>Tax Operations</w:t>
      </w:r>
    </w:p>
    <w:p w14:paraId="2DCD4D17"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04"/>
        <w:gridCol w:w="1431"/>
        <w:gridCol w:w="1780"/>
      </w:tblGrid>
      <w:tr w:rsidR="0043070B" w:rsidRPr="0043070B" w14:paraId="06724867"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38134053"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5597893E"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178E83D"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71E46081"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69503B88" w14:textId="77777777" w:rsidR="0043070B" w:rsidRPr="0043070B" w:rsidRDefault="0043070B" w:rsidP="0043070B">
            <w:pPr>
              <w:spacing w:line="360" w:lineRule="auto"/>
              <w:rPr>
                <w:rFonts w:cstheme="minorHAnsi"/>
                <w:lang w:val="en-US"/>
              </w:rPr>
            </w:pPr>
            <w:r w:rsidRPr="0043070B">
              <w:rPr>
                <w:rFonts w:cstheme="minorHAnsi"/>
                <w:b/>
                <w:bCs/>
                <w:lang w:val="en-US"/>
              </w:rPr>
              <w:t>Tax Operations</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608BF60"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58A2A016" w14:textId="77777777" w:rsidR="0043070B" w:rsidRPr="0043070B" w:rsidRDefault="0043070B" w:rsidP="008F74E2">
            <w:pPr>
              <w:numPr>
                <w:ilvl w:val="0"/>
                <w:numId w:val="62"/>
              </w:numPr>
              <w:spacing w:line="360" w:lineRule="auto"/>
              <w:rPr>
                <w:rFonts w:cstheme="minorHAnsi"/>
                <w:lang w:val="en-US"/>
              </w:rPr>
            </w:pPr>
            <w:r w:rsidRPr="0043070B">
              <w:rPr>
                <w:rFonts w:cstheme="minorHAnsi"/>
                <w:lang w:val="en-US"/>
              </w:rPr>
              <w:t>Managed</w:t>
            </w:r>
          </w:p>
        </w:tc>
      </w:tr>
    </w:tbl>
    <w:p w14:paraId="61572002"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7"/>
        <w:gridCol w:w="1201"/>
        <w:gridCol w:w="1921"/>
        <w:gridCol w:w="2439"/>
        <w:gridCol w:w="2082"/>
      </w:tblGrid>
      <w:tr w:rsidR="0043070B" w:rsidRPr="0043070B" w14:paraId="1D4FA152"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673E356" w14:textId="77777777" w:rsidR="0043070B" w:rsidRPr="0043070B" w:rsidRDefault="0043070B" w:rsidP="0043070B">
            <w:pPr>
              <w:spacing w:line="360" w:lineRule="auto"/>
              <w:rPr>
                <w:rFonts w:cstheme="minorHAnsi"/>
                <w:lang w:val="en-US"/>
              </w:rPr>
            </w:pPr>
            <w:r w:rsidRPr="0043070B">
              <w:rPr>
                <w:rFonts w:cstheme="minorHAnsi"/>
                <w:b/>
                <w:bCs/>
                <w:i/>
                <w:iCs/>
                <w:lang w:val="en-U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06E548B1"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252257BD"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318CB24C"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7DA0CFC5"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5D82B8F4"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2EC77DF" w14:textId="77777777" w:rsidR="0043070B" w:rsidRPr="0043070B" w:rsidRDefault="0043070B" w:rsidP="0043070B">
            <w:pPr>
              <w:spacing w:line="360" w:lineRule="auto"/>
              <w:rPr>
                <w:rFonts w:cstheme="minorHAnsi"/>
                <w:lang w:val="en-US"/>
              </w:rPr>
            </w:pPr>
            <w:r w:rsidRPr="0043070B">
              <w:rPr>
                <w:rFonts w:cstheme="minorHAnsi"/>
                <w:b/>
                <w:bCs/>
                <w:lang w:val="en-US"/>
              </w:rPr>
              <w:t>Approach to tax authority engagement</w:t>
            </w:r>
          </w:p>
        </w:tc>
        <w:tc>
          <w:tcPr>
            <w:tcW w:w="0" w:type="auto"/>
            <w:tcBorders>
              <w:top w:val="dotted" w:sz="4" w:space="0" w:color="DC6900"/>
              <w:left w:val="dotted" w:sz="4" w:space="0" w:color="DC6900"/>
              <w:bottom w:val="dotted" w:sz="4" w:space="0" w:color="DC6900"/>
              <w:right w:val="dotted" w:sz="4" w:space="0" w:color="DC6900"/>
            </w:tcBorders>
            <w:hideMark/>
          </w:tcPr>
          <w:p w14:paraId="14BF5884"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BB383C4" w14:textId="77777777" w:rsidR="0043070B" w:rsidRPr="0043070B" w:rsidRDefault="0043070B" w:rsidP="008F74E2">
            <w:pPr>
              <w:numPr>
                <w:ilvl w:val="0"/>
                <w:numId w:val="63"/>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0D2B872" w14:textId="77777777" w:rsidR="0043070B" w:rsidRPr="0043070B" w:rsidRDefault="0043070B" w:rsidP="0043070B">
            <w:pPr>
              <w:spacing w:line="360" w:lineRule="auto"/>
              <w:rPr>
                <w:rFonts w:cstheme="minorHAnsi"/>
                <w:lang w:val="en-US"/>
              </w:rPr>
            </w:pPr>
            <w:r w:rsidRPr="0043070B">
              <w:rPr>
                <w:rFonts w:cstheme="minorHAnsi"/>
                <w:lang w:val="en-US"/>
              </w:rPr>
              <w:t xml:space="preserve">The company does not seek or engage in agreements with the </w:t>
            </w:r>
            <w:proofErr w:type="spellStart"/>
            <w:proofErr w:type="gramStart"/>
            <w:r w:rsidRPr="0043070B">
              <w:rPr>
                <w:rFonts w:cstheme="minorHAnsi"/>
                <w:lang w:val="en-US"/>
              </w:rPr>
              <w:t>taxauthority</w:t>
            </w:r>
            <w:proofErr w:type="spellEnd"/>
            <w:r w:rsidRPr="0043070B">
              <w:rPr>
                <w:rFonts w:cstheme="minorHAnsi"/>
                <w:lang w:val="en-US"/>
              </w:rPr>
              <w:t>, and</w:t>
            </w:r>
            <w:proofErr w:type="gramEnd"/>
            <w:r w:rsidRPr="0043070B">
              <w:rPr>
                <w:rFonts w:cstheme="minorHAnsi"/>
                <w:lang w:val="en-US"/>
              </w:rPr>
              <w:t xml:space="preserve"> relies on experience to or external advice to perform the </w:t>
            </w:r>
            <w:proofErr w:type="spellStart"/>
            <w:r w:rsidRPr="0043070B">
              <w:rPr>
                <w:rFonts w:cstheme="minorHAnsi"/>
                <w:lang w:val="en-US"/>
              </w:rPr>
              <w:t>formaldecision</w:t>
            </w:r>
            <w:proofErr w:type="spellEnd"/>
            <w:r w:rsidRPr="0043070B">
              <w:rPr>
                <w:rFonts w:cstheme="minorHAnsi"/>
                <w:lang w:val="en-US"/>
              </w:rPr>
              <w:t xml:space="preserve"> making processes regarding engagements with the tax authority. There are no </w:t>
            </w:r>
            <w:proofErr w:type="spellStart"/>
            <w:r w:rsidRPr="0043070B">
              <w:rPr>
                <w:rFonts w:cstheme="minorHAnsi"/>
                <w:lang w:val="en-US"/>
              </w:rPr>
              <w:t>policiesgoverning</w:t>
            </w:r>
            <w:proofErr w:type="spellEnd"/>
            <w:r w:rsidRPr="0043070B">
              <w:rPr>
                <w:rFonts w:cstheme="minorHAnsi"/>
                <w:lang w:val="en-US"/>
              </w:rPr>
              <w:t xml:space="preserve"> the relationship of </w:t>
            </w:r>
            <w:proofErr w:type="spellStart"/>
            <w:r w:rsidRPr="0043070B">
              <w:rPr>
                <w:rFonts w:cstheme="minorHAnsi"/>
                <w:lang w:val="en-US"/>
              </w:rPr>
              <w:t>Agna</w:t>
            </w:r>
            <w:proofErr w:type="spellEnd"/>
            <w:r w:rsidRPr="0043070B">
              <w:rPr>
                <w:rFonts w:cstheme="minorHAnsi"/>
                <w:lang w:val="en-US"/>
              </w:rPr>
              <w:t xml:space="preserve"> and the Albanian Tax Authorities.</w:t>
            </w:r>
          </w:p>
        </w:tc>
        <w:tc>
          <w:tcPr>
            <w:tcW w:w="0" w:type="auto"/>
            <w:tcBorders>
              <w:top w:val="dotted" w:sz="4" w:space="0" w:color="DC6900"/>
              <w:left w:val="dotted" w:sz="4" w:space="0" w:color="DC6900"/>
              <w:bottom w:val="dotted" w:sz="4" w:space="0" w:color="DC6900"/>
              <w:right w:val="dotted" w:sz="4" w:space="0" w:color="DC6900"/>
            </w:tcBorders>
            <w:hideMark/>
          </w:tcPr>
          <w:p w14:paraId="2EFA9068" w14:textId="77777777" w:rsidR="0043070B" w:rsidRPr="0043070B" w:rsidRDefault="0043070B" w:rsidP="0043070B">
            <w:pPr>
              <w:spacing w:line="360" w:lineRule="auto"/>
              <w:rPr>
                <w:rFonts w:cstheme="minorHAnsi"/>
                <w:lang w:val="en-US"/>
              </w:rPr>
            </w:pPr>
            <w:r w:rsidRPr="0043070B">
              <w:rPr>
                <w:rFonts w:cstheme="minorHAnsi"/>
                <w:lang w:val="en-US"/>
              </w:rPr>
              <w:t xml:space="preserve">Policies should be constructed to formalize the </w:t>
            </w:r>
            <w:proofErr w:type="spellStart"/>
            <w:r w:rsidRPr="0043070B">
              <w:rPr>
                <w:rFonts w:cstheme="minorHAnsi"/>
                <w:lang w:val="en-US"/>
              </w:rPr>
              <w:t>relationshipwith</w:t>
            </w:r>
            <w:proofErr w:type="spellEnd"/>
            <w:r w:rsidRPr="0043070B">
              <w:rPr>
                <w:rFonts w:cstheme="minorHAnsi"/>
                <w:lang w:val="en-US"/>
              </w:rPr>
              <w:t xml:space="preserve"> the Tax Authority. These policies should be based on internally </w:t>
            </w:r>
            <w:proofErr w:type="spellStart"/>
            <w:r w:rsidRPr="0043070B">
              <w:rPr>
                <w:rFonts w:cstheme="minorHAnsi"/>
                <w:lang w:val="en-US"/>
              </w:rPr>
              <w:t>decidedconditions</w:t>
            </w:r>
            <w:proofErr w:type="spellEnd"/>
            <w:r w:rsidRPr="0043070B">
              <w:rPr>
                <w:rFonts w:cstheme="minorHAnsi"/>
                <w:lang w:val="en-US"/>
              </w:rPr>
              <w:t xml:space="preserve"> which should be met that will trigger </w:t>
            </w:r>
            <w:proofErr w:type="spellStart"/>
            <w:r w:rsidRPr="0043070B">
              <w:rPr>
                <w:rFonts w:cstheme="minorHAnsi"/>
                <w:lang w:val="en-US"/>
              </w:rPr>
              <w:t>Agna</w:t>
            </w:r>
            <w:proofErr w:type="spellEnd"/>
            <w:r w:rsidRPr="0043070B">
              <w:rPr>
                <w:rFonts w:cstheme="minorHAnsi"/>
                <w:lang w:val="en-US"/>
              </w:rPr>
              <w:t xml:space="preserve"> to seek from </w:t>
            </w:r>
            <w:proofErr w:type="spellStart"/>
            <w:r w:rsidRPr="0043070B">
              <w:rPr>
                <w:rFonts w:cstheme="minorHAnsi"/>
                <w:lang w:val="en-US"/>
              </w:rPr>
              <w:t>theauthorities</w:t>
            </w:r>
            <w:proofErr w:type="spellEnd"/>
            <w:r w:rsidRPr="0043070B">
              <w:rPr>
                <w:rFonts w:cstheme="minorHAnsi"/>
                <w:lang w:val="en-US"/>
              </w:rPr>
              <w:t xml:space="preserve"> relevant agreements regarding the fiscal dynamics. These engagements would also help in the construction </w:t>
            </w:r>
            <w:proofErr w:type="spellStart"/>
            <w:r w:rsidRPr="0043070B">
              <w:rPr>
                <w:rFonts w:cstheme="minorHAnsi"/>
                <w:lang w:val="en-US"/>
              </w:rPr>
              <w:t>ofpolicies</w:t>
            </w:r>
            <w:proofErr w:type="spellEnd"/>
            <w:r w:rsidRPr="0043070B">
              <w:rPr>
                <w:rFonts w:cstheme="minorHAnsi"/>
                <w:lang w:val="en-US"/>
              </w:rPr>
              <w:t xml:space="preserve"> based on the strict interpretation of the fiscal law that Albanian </w:t>
            </w:r>
            <w:proofErr w:type="spellStart"/>
            <w:r w:rsidRPr="0043070B">
              <w:rPr>
                <w:rFonts w:cstheme="minorHAnsi"/>
                <w:lang w:val="en-US"/>
              </w:rPr>
              <w:t>TaxAuthorities</w:t>
            </w:r>
            <w:proofErr w:type="spellEnd"/>
            <w:r w:rsidRPr="0043070B">
              <w:rPr>
                <w:rFonts w:cstheme="minorHAnsi"/>
                <w:lang w:val="en-US"/>
              </w:rPr>
              <w:t xml:space="preserve"> have, making other fiscal and financial processes congruent </w:t>
            </w:r>
            <w:proofErr w:type="spellStart"/>
            <w:r w:rsidRPr="0043070B">
              <w:rPr>
                <w:rFonts w:cstheme="minorHAnsi"/>
                <w:lang w:val="en-US"/>
              </w:rPr>
              <w:t>withwhat</w:t>
            </w:r>
            <w:proofErr w:type="spellEnd"/>
            <w:r w:rsidRPr="0043070B">
              <w:rPr>
                <w:rFonts w:cstheme="minorHAnsi"/>
                <w:lang w:val="en-US"/>
              </w:rPr>
              <w:t xml:space="preserve"> is considered best practices.</w:t>
            </w:r>
          </w:p>
        </w:tc>
      </w:tr>
      <w:tr w:rsidR="0043070B" w:rsidRPr="0043070B" w14:paraId="6D4EAAD9"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AFE3F71" w14:textId="77777777" w:rsidR="0043070B" w:rsidRPr="0043070B" w:rsidRDefault="0043070B" w:rsidP="0043070B">
            <w:pPr>
              <w:spacing w:line="360" w:lineRule="auto"/>
              <w:rPr>
                <w:rFonts w:cstheme="minorHAnsi"/>
                <w:lang w:val="en-US"/>
              </w:rPr>
            </w:pPr>
            <w:r w:rsidRPr="0043070B">
              <w:rPr>
                <w:rFonts w:cstheme="minorHAnsi"/>
                <w:b/>
                <w:bCs/>
                <w:lang w:val="en-US"/>
              </w:rPr>
              <w:t>Legislative change</w:t>
            </w:r>
          </w:p>
        </w:tc>
        <w:tc>
          <w:tcPr>
            <w:tcW w:w="0" w:type="auto"/>
            <w:tcBorders>
              <w:top w:val="dotted" w:sz="4" w:space="0" w:color="DC6900"/>
              <w:left w:val="dotted" w:sz="4" w:space="0" w:color="DC6900"/>
              <w:bottom w:val="dotted" w:sz="4" w:space="0" w:color="DC6900"/>
              <w:right w:val="dotted" w:sz="4" w:space="0" w:color="DC6900"/>
            </w:tcBorders>
            <w:hideMark/>
          </w:tcPr>
          <w:p w14:paraId="06D4CFA2"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2D2E3DD0" w14:textId="77777777" w:rsidR="0043070B" w:rsidRPr="0043070B" w:rsidRDefault="0043070B" w:rsidP="008F74E2">
            <w:pPr>
              <w:numPr>
                <w:ilvl w:val="0"/>
                <w:numId w:val="64"/>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20624BC" w14:textId="77777777" w:rsidR="0043070B" w:rsidRPr="0043070B" w:rsidRDefault="0043070B" w:rsidP="0043070B">
            <w:pPr>
              <w:spacing w:line="360" w:lineRule="auto"/>
              <w:rPr>
                <w:rFonts w:cstheme="minorHAnsi"/>
                <w:lang w:val="en-US"/>
              </w:rPr>
            </w:pPr>
            <w:r w:rsidRPr="0043070B">
              <w:rPr>
                <w:rFonts w:cstheme="minorHAnsi"/>
                <w:lang w:val="en-US"/>
              </w:rPr>
              <w:t xml:space="preserve">Legislative updates are received by the company by </w:t>
            </w:r>
            <w:proofErr w:type="spellStart"/>
            <w:r w:rsidRPr="0043070B">
              <w:rPr>
                <w:rFonts w:cstheme="minorHAnsi"/>
                <w:lang w:val="en-US"/>
              </w:rPr>
              <w:t>twosources</w:t>
            </w:r>
            <w:proofErr w:type="spellEnd"/>
            <w:r w:rsidRPr="0043070B">
              <w:rPr>
                <w:rFonts w:cstheme="minorHAnsi"/>
                <w:lang w:val="en-US"/>
              </w:rPr>
              <w:t xml:space="preserve">, one being internal in the position of a legal advisor, and the other </w:t>
            </w:r>
            <w:proofErr w:type="spellStart"/>
            <w:r w:rsidRPr="0043070B">
              <w:rPr>
                <w:rFonts w:cstheme="minorHAnsi"/>
                <w:lang w:val="en-US"/>
              </w:rPr>
              <w:t>beingexternal</w:t>
            </w:r>
            <w:proofErr w:type="spellEnd"/>
            <w:r w:rsidRPr="0043070B">
              <w:rPr>
                <w:rFonts w:cstheme="minorHAnsi"/>
                <w:lang w:val="en-US"/>
              </w:rPr>
              <w:t xml:space="preserve"> in the form of an outside advisor. There is no policy in place dictating the temporal, </w:t>
            </w:r>
            <w:proofErr w:type="spellStart"/>
            <w:r w:rsidRPr="0043070B">
              <w:rPr>
                <w:rFonts w:cstheme="minorHAnsi"/>
                <w:lang w:val="en-US"/>
              </w:rPr>
              <w:t>orqualitative</w:t>
            </w:r>
            <w:proofErr w:type="spellEnd"/>
            <w:r w:rsidRPr="0043070B">
              <w:rPr>
                <w:rFonts w:cstheme="minorHAnsi"/>
                <w:lang w:val="en-US"/>
              </w:rPr>
              <w:t xml:space="preserve"> apprehension of fiscal legislation changes. Fiscal issues are tackled ad hoc; every </w:t>
            </w:r>
            <w:proofErr w:type="gramStart"/>
            <w:r w:rsidRPr="0043070B">
              <w:rPr>
                <w:rFonts w:cstheme="minorHAnsi"/>
                <w:lang w:val="en-US"/>
              </w:rPr>
              <w:t>issues</w:t>
            </w:r>
            <w:proofErr w:type="gramEnd"/>
            <w:r w:rsidRPr="0043070B">
              <w:rPr>
                <w:rFonts w:cstheme="minorHAnsi"/>
                <w:lang w:val="en-US"/>
              </w:rPr>
              <w:t xml:space="preserve"> is </w:t>
            </w:r>
            <w:proofErr w:type="spellStart"/>
            <w:r w:rsidRPr="0043070B">
              <w:rPr>
                <w:rFonts w:cstheme="minorHAnsi"/>
                <w:lang w:val="en-US"/>
              </w:rPr>
              <w:t>discussedwith</w:t>
            </w:r>
            <w:proofErr w:type="spellEnd"/>
            <w:r w:rsidRPr="0043070B">
              <w:rPr>
                <w:rFonts w:cstheme="minorHAnsi"/>
                <w:lang w:val="en-US"/>
              </w:rPr>
              <w:t xml:space="preserve"> management on a weekly basis. In case these changes affect the group at large, there </w:t>
            </w:r>
            <w:proofErr w:type="spellStart"/>
            <w:r w:rsidRPr="0043070B">
              <w:rPr>
                <w:rFonts w:cstheme="minorHAnsi"/>
                <w:lang w:val="en-US"/>
              </w:rPr>
              <w:t>areconsultations</w:t>
            </w:r>
            <w:proofErr w:type="spellEnd"/>
            <w:r w:rsidRPr="0043070B">
              <w:rPr>
                <w:rFonts w:cstheme="minorHAnsi"/>
                <w:lang w:val="en-US"/>
              </w:rPr>
              <w:t xml:space="preserve"> taking place between the local entity and the key </w:t>
            </w:r>
            <w:proofErr w:type="spellStart"/>
            <w:r w:rsidRPr="0043070B">
              <w:rPr>
                <w:rFonts w:cstheme="minorHAnsi"/>
                <w:lang w:val="en-US"/>
              </w:rPr>
              <w:t>stakeholders.If</w:t>
            </w:r>
            <w:proofErr w:type="spellEnd"/>
            <w:r w:rsidRPr="0043070B">
              <w:rPr>
                <w:rFonts w:cstheme="minorHAnsi"/>
                <w:lang w:val="en-US"/>
              </w:rPr>
              <w:t xml:space="preserve"> the changes have a wide and deep effect on the organization, </w:t>
            </w:r>
            <w:proofErr w:type="spellStart"/>
            <w:r w:rsidRPr="0043070B">
              <w:rPr>
                <w:rFonts w:cstheme="minorHAnsi"/>
                <w:lang w:val="en-US"/>
              </w:rPr>
              <w:t>immediatecontact</w:t>
            </w:r>
            <w:proofErr w:type="spellEnd"/>
            <w:r w:rsidRPr="0043070B">
              <w:rPr>
                <w:rFonts w:cstheme="minorHAnsi"/>
                <w:lang w:val="en-US"/>
              </w:rPr>
              <w:t xml:space="preserve"> is made with the responsible departments (locally and globally), </w:t>
            </w:r>
            <w:proofErr w:type="spellStart"/>
            <w:r w:rsidRPr="0043070B">
              <w:rPr>
                <w:rFonts w:cstheme="minorHAnsi"/>
                <w:lang w:val="en-US"/>
              </w:rPr>
              <w:t>andthe</w:t>
            </w:r>
            <w:proofErr w:type="spellEnd"/>
            <w:r w:rsidRPr="0043070B">
              <w:rPr>
                <w:rFonts w:cstheme="minorHAnsi"/>
                <w:lang w:val="en-US"/>
              </w:rPr>
              <w:t xml:space="preserve"> relevant stakeholders.</w:t>
            </w:r>
          </w:p>
        </w:tc>
        <w:tc>
          <w:tcPr>
            <w:tcW w:w="0" w:type="auto"/>
            <w:tcBorders>
              <w:top w:val="dotted" w:sz="4" w:space="0" w:color="DC6900"/>
              <w:left w:val="dotted" w:sz="4" w:space="0" w:color="DC6900"/>
              <w:bottom w:val="dotted" w:sz="4" w:space="0" w:color="DC6900"/>
              <w:right w:val="dotted" w:sz="4" w:space="0" w:color="DC6900"/>
            </w:tcBorders>
            <w:hideMark/>
          </w:tcPr>
          <w:p w14:paraId="20BC27C6" w14:textId="77777777" w:rsidR="0043070B" w:rsidRPr="0043070B" w:rsidRDefault="0043070B" w:rsidP="0043070B">
            <w:pPr>
              <w:spacing w:line="360" w:lineRule="auto"/>
              <w:rPr>
                <w:rFonts w:cstheme="minorHAnsi"/>
                <w:lang w:val="en-US"/>
              </w:rPr>
            </w:pPr>
            <w:r w:rsidRPr="0043070B">
              <w:rPr>
                <w:rFonts w:cstheme="minorHAnsi"/>
                <w:lang w:val="en-US"/>
              </w:rPr>
              <w:t xml:space="preserve">Legislative updates should be received through a definite </w:t>
            </w:r>
            <w:proofErr w:type="spellStart"/>
            <w:r w:rsidRPr="0043070B">
              <w:rPr>
                <w:rFonts w:cstheme="minorHAnsi"/>
                <w:lang w:val="en-US"/>
              </w:rPr>
              <w:t>andformalized</w:t>
            </w:r>
            <w:proofErr w:type="spellEnd"/>
            <w:r w:rsidRPr="0043070B">
              <w:rPr>
                <w:rFonts w:cstheme="minorHAnsi"/>
                <w:lang w:val="en-US"/>
              </w:rPr>
              <w:t xml:space="preserve"> procedure. Monthly deadlines should dictate the gathering of </w:t>
            </w:r>
            <w:proofErr w:type="spellStart"/>
            <w:r w:rsidRPr="0043070B">
              <w:rPr>
                <w:rFonts w:cstheme="minorHAnsi"/>
                <w:lang w:val="en-US"/>
              </w:rPr>
              <w:t>informationon</w:t>
            </w:r>
            <w:proofErr w:type="spellEnd"/>
            <w:r w:rsidRPr="0043070B">
              <w:rPr>
                <w:rFonts w:cstheme="minorHAnsi"/>
                <w:lang w:val="en-US"/>
              </w:rPr>
              <w:t xml:space="preserve"> fiscal issues – thus reducing the dependence on ad hoc updates </w:t>
            </w:r>
            <w:proofErr w:type="spellStart"/>
            <w:r w:rsidRPr="0043070B">
              <w:rPr>
                <w:rFonts w:cstheme="minorHAnsi"/>
                <w:lang w:val="en-US"/>
              </w:rPr>
              <w:t>inprocedures</w:t>
            </w:r>
            <w:proofErr w:type="spellEnd"/>
            <w:r w:rsidRPr="0043070B">
              <w:rPr>
                <w:rFonts w:cstheme="minorHAnsi"/>
                <w:lang w:val="en-US"/>
              </w:rPr>
              <w:t xml:space="preserve">, in congruence with legislative changes. A monitoring process should be set in place to ensure that </w:t>
            </w:r>
            <w:proofErr w:type="spellStart"/>
            <w:r w:rsidRPr="0043070B">
              <w:rPr>
                <w:rFonts w:cstheme="minorHAnsi"/>
                <w:lang w:val="en-US"/>
              </w:rPr>
              <w:t>thegathering</w:t>
            </w:r>
            <w:proofErr w:type="spellEnd"/>
            <w:r w:rsidRPr="0043070B">
              <w:rPr>
                <w:rFonts w:cstheme="minorHAnsi"/>
                <w:lang w:val="en-US"/>
              </w:rPr>
              <w:t xml:space="preserve"> of data, and to ensure that the apprehension and implementation </w:t>
            </w:r>
            <w:proofErr w:type="spellStart"/>
            <w:r w:rsidRPr="0043070B">
              <w:rPr>
                <w:rFonts w:cstheme="minorHAnsi"/>
                <w:lang w:val="en-US"/>
              </w:rPr>
              <w:t>ofthese</w:t>
            </w:r>
            <w:proofErr w:type="spellEnd"/>
            <w:r w:rsidRPr="0043070B">
              <w:rPr>
                <w:rFonts w:cstheme="minorHAnsi"/>
                <w:lang w:val="en-US"/>
              </w:rPr>
              <w:t xml:space="preserve"> changes is done in a timely and adequate manner.</w:t>
            </w:r>
          </w:p>
        </w:tc>
      </w:tr>
      <w:tr w:rsidR="0043070B" w:rsidRPr="0043070B" w14:paraId="1747A0BF"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DFD3174" w14:textId="77777777" w:rsidR="0043070B" w:rsidRPr="0043070B" w:rsidRDefault="0043070B" w:rsidP="0043070B">
            <w:pPr>
              <w:spacing w:line="360" w:lineRule="auto"/>
              <w:rPr>
                <w:rFonts w:cstheme="minorHAnsi"/>
                <w:lang w:val="en-US"/>
              </w:rPr>
            </w:pPr>
            <w:r w:rsidRPr="0043070B">
              <w:rPr>
                <w:rFonts w:cstheme="minorHAnsi"/>
                <w:b/>
                <w:bCs/>
                <w:lang w:val="en-US"/>
              </w:rPr>
              <w:t>Documentation of tax planning (All taxes)</w:t>
            </w:r>
          </w:p>
        </w:tc>
        <w:tc>
          <w:tcPr>
            <w:tcW w:w="0" w:type="auto"/>
            <w:tcBorders>
              <w:top w:val="dotted" w:sz="4" w:space="0" w:color="DC6900"/>
              <w:left w:val="dotted" w:sz="4" w:space="0" w:color="DC6900"/>
              <w:bottom w:val="dotted" w:sz="4" w:space="0" w:color="DC6900"/>
              <w:right w:val="dotted" w:sz="4" w:space="0" w:color="DC6900"/>
            </w:tcBorders>
            <w:hideMark/>
          </w:tcPr>
          <w:p w14:paraId="755F1B42"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5CA5B760" w14:textId="77777777" w:rsidR="0043070B" w:rsidRPr="0043070B" w:rsidRDefault="0043070B" w:rsidP="008F74E2">
            <w:pPr>
              <w:numPr>
                <w:ilvl w:val="0"/>
                <w:numId w:val="65"/>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C78B637" w14:textId="77777777" w:rsidR="0043070B" w:rsidRPr="0043070B" w:rsidRDefault="0043070B" w:rsidP="0043070B">
            <w:pPr>
              <w:spacing w:line="360" w:lineRule="auto"/>
              <w:rPr>
                <w:rFonts w:cstheme="minorHAnsi"/>
                <w:lang w:val="en-US"/>
              </w:rPr>
            </w:pPr>
            <w:r w:rsidRPr="0043070B">
              <w:rPr>
                <w:rFonts w:cstheme="minorHAnsi"/>
                <w:lang w:val="en-US"/>
              </w:rPr>
              <w:t xml:space="preserve">Tax planning is only done in the context of budgeting. </w:t>
            </w:r>
            <w:proofErr w:type="spellStart"/>
            <w:r w:rsidRPr="0043070B">
              <w:rPr>
                <w:rFonts w:cstheme="minorHAnsi"/>
                <w:lang w:val="en-US"/>
              </w:rPr>
              <w:t>Thetaxation</w:t>
            </w:r>
            <w:proofErr w:type="spellEnd"/>
            <w:r w:rsidRPr="0043070B">
              <w:rPr>
                <w:rFonts w:cstheme="minorHAnsi"/>
                <w:lang w:val="en-US"/>
              </w:rPr>
              <w:t xml:space="preserve"> plan is based on forecasts generated by the budgeting data as per </w:t>
            </w:r>
            <w:proofErr w:type="spellStart"/>
            <w:r w:rsidRPr="0043070B">
              <w:rPr>
                <w:rFonts w:cstheme="minorHAnsi"/>
                <w:lang w:val="en-US"/>
              </w:rPr>
              <w:t>thelast</w:t>
            </w:r>
            <w:proofErr w:type="spellEnd"/>
            <w:r w:rsidRPr="0043070B">
              <w:rPr>
                <w:rFonts w:cstheme="minorHAnsi"/>
                <w:lang w:val="en-US"/>
              </w:rPr>
              <w:t xml:space="preserve"> fiscal legislation. There is little to no specific documentation that goes </w:t>
            </w:r>
            <w:proofErr w:type="spellStart"/>
            <w:r w:rsidRPr="0043070B">
              <w:rPr>
                <w:rFonts w:cstheme="minorHAnsi"/>
                <w:lang w:val="en-US"/>
              </w:rPr>
              <w:t>intosubstantiating</w:t>
            </w:r>
            <w:proofErr w:type="spellEnd"/>
            <w:r w:rsidRPr="0043070B">
              <w:rPr>
                <w:rFonts w:cstheme="minorHAnsi"/>
                <w:lang w:val="en-US"/>
              </w:rPr>
              <w:t xml:space="preserve"> the fiscal policy that the company follows. Fiscal policies are designed and implemented as part of </w:t>
            </w:r>
            <w:proofErr w:type="spellStart"/>
            <w:r w:rsidRPr="0043070B">
              <w:rPr>
                <w:rFonts w:cstheme="minorHAnsi"/>
                <w:lang w:val="en-US"/>
              </w:rPr>
              <w:t>thebroader</w:t>
            </w:r>
            <w:proofErr w:type="spellEnd"/>
            <w:r w:rsidRPr="0043070B">
              <w:rPr>
                <w:rFonts w:cstheme="minorHAnsi"/>
                <w:lang w:val="en-US"/>
              </w:rPr>
              <w:t xml:space="preserve"> financial </w:t>
            </w:r>
            <w:proofErr w:type="gramStart"/>
            <w:r w:rsidRPr="0043070B">
              <w:rPr>
                <w:rFonts w:cstheme="minorHAnsi"/>
                <w:lang w:val="en-US"/>
              </w:rPr>
              <w:t>politics, and</w:t>
            </w:r>
            <w:proofErr w:type="gramEnd"/>
            <w:r w:rsidRPr="0043070B">
              <w:rPr>
                <w:rFonts w:cstheme="minorHAnsi"/>
                <w:lang w:val="en-US"/>
              </w:rPr>
              <w:t xml:space="preserve"> followed as part of the same process.</w:t>
            </w:r>
          </w:p>
        </w:tc>
        <w:tc>
          <w:tcPr>
            <w:tcW w:w="0" w:type="auto"/>
            <w:tcBorders>
              <w:top w:val="dotted" w:sz="4" w:space="0" w:color="DC6900"/>
              <w:left w:val="dotted" w:sz="4" w:space="0" w:color="DC6900"/>
              <w:bottom w:val="dotted" w:sz="4" w:space="0" w:color="DC6900"/>
              <w:right w:val="dotted" w:sz="4" w:space="0" w:color="DC6900"/>
            </w:tcBorders>
            <w:hideMark/>
          </w:tcPr>
          <w:p w14:paraId="1DF33BBE"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a documentation process in place </w:t>
            </w:r>
            <w:proofErr w:type="spellStart"/>
            <w:r w:rsidRPr="0043070B">
              <w:rPr>
                <w:rFonts w:cstheme="minorHAnsi"/>
                <w:lang w:val="en-US"/>
              </w:rPr>
              <w:t>thatsubstantiates</w:t>
            </w:r>
            <w:proofErr w:type="spellEnd"/>
            <w:r w:rsidRPr="0043070B">
              <w:rPr>
                <w:rFonts w:cstheme="minorHAnsi"/>
                <w:lang w:val="en-US"/>
              </w:rPr>
              <w:t xml:space="preserve"> fiscal decision-making and the application of </w:t>
            </w:r>
            <w:proofErr w:type="spellStart"/>
            <w:r w:rsidRPr="0043070B">
              <w:rPr>
                <w:rFonts w:cstheme="minorHAnsi"/>
                <w:lang w:val="en-US"/>
              </w:rPr>
              <w:t>compliancepolicies</w:t>
            </w:r>
            <w:proofErr w:type="spellEnd"/>
            <w:r w:rsidRPr="0043070B">
              <w:rPr>
                <w:rFonts w:cstheme="minorHAnsi"/>
                <w:lang w:val="en-US"/>
              </w:rPr>
              <w:t xml:space="preserve">. Fiscal policies should be given special attention and </w:t>
            </w:r>
            <w:proofErr w:type="spellStart"/>
            <w:r w:rsidRPr="0043070B">
              <w:rPr>
                <w:rFonts w:cstheme="minorHAnsi"/>
                <w:lang w:val="en-US"/>
              </w:rPr>
              <w:t>plannedindividually</w:t>
            </w:r>
            <w:proofErr w:type="spellEnd"/>
            <w:r w:rsidRPr="0043070B">
              <w:rPr>
                <w:rFonts w:cstheme="minorHAnsi"/>
                <w:lang w:val="en-US"/>
              </w:rPr>
              <w:t xml:space="preserve"> from other financial policies, and then consolidated with </w:t>
            </w:r>
            <w:proofErr w:type="spellStart"/>
            <w:r w:rsidRPr="0043070B">
              <w:rPr>
                <w:rFonts w:cstheme="minorHAnsi"/>
                <w:lang w:val="en-US"/>
              </w:rPr>
              <w:t>thelarger</w:t>
            </w:r>
            <w:proofErr w:type="spellEnd"/>
            <w:r w:rsidRPr="0043070B">
              <w:rPr>
                <w:rFonts w:cstheme="minorHAnsi"/>
                <w:lang w:val="en-US"/>
              </w:rPr>
              <w:t xml:space="preserve"> financial policies of the firm. The documentation process should be continuously reviewed </w:t>
            </w:r>
            <w:proofErr w:type="spellStart"/>
            <w:r w:rsidRPr="0043070B">
              <w:rPr>
                <w:rFonts w:cstheme="minorHAnsi"/>
                <w:lang w:val="en-US"/>
              </w:rPr>
              <w:t>withan</w:t>
            </w:r>
            <w:proofErr w:type="spellEnd"/>
            <w:r w:rsidRPr="0043070B">
              <w:rPr>
                <w:rFonts w:cstheme="minorHAnsi"/>
                <w:lang w:val="en-US"/>
              </w:rPr>
              <w:t xml:space="preserve"> external advisor, to provide for a high quality and compliant system, </w:t>
            </w:r>
            <w:proofErr w:type="spellStart"/>
            <w:r w:rsidRPr="0043070B">
              <w:rPr>
                <w:rFonts w:cstheme="minorHAnsi"/>
                <w:lang w:val="en-US"/>
              </w:rPr>
              <w:t>thatis</w:t>
            </w:r>
            <w:proofErr w:type="spellEnd"/>
            <w:r w:rsidRPr="0043070B">
              <w:rPr>
                <w:rFonts w:cstheme="minorHAnsi"/>
                <w:lang w:val="en-US"/>
              </w:rPr>
              <w:t xml:space="preserve"> dutifully based on the current legislation, tax authority directives and </w:t>
            </w:r>
            <w:proofErr w:type="spellStart"/>
            <w:r w:rsidRPr="0043070B">
              <w:rPr>
                <w:rFonts w:cstheme="minorHAnsi"/>
                <w:lang w:val="en-US"/>
              </w:rPr>
              <w:t>industrybest</w:t>
            </w:r>
            <w:proofErr w:type="spellEnd"/>
            <w:r w:rsidRPr="0043070B">
              <w:rPr>
                <w:rFonts w:cstheme="minorHAnsi"/>
                <w:lang w:val="en-US"/>
              </w:rPr>
              <w:t xml:space="preserve"> practices.</w:t>
            </w:r>
          </w:p>
        </w:tc>
      </w:tr>
      <w:tr w:rsidR="0043070B" w:rsidRPr="0043070B" w14:paraId="1155C290"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1EE861F" w14:textId="77777777" w:rsidR="0043070B" w:rsidRPr="0043070B" w:rsidRDefault="0043070B" w:rsidP="0043070B">
            <w:pPr>
              <w:spacing w:line="360" w:lineRule="auto"/>
              <w:rPr>
                <w:rFonts w:cstheme="minorHAnsi"/>
                <w:lang w:val="en-US"/>
              </w:rPr>
            </w:pPr>
            <w:r w:rsidRPr="0043070B">
              <w:rPr>
                <w:rFonts w:cstheme="minorHAnsi"/>
                <w:b/>
                <w:bCs/>
                <w:lang w:val="en-US"/>
              </w:rPr>
              <w:t>Implementation of tax planning (All taxes)</w:t>
            </w:r>
          </w:p>
        </w:tc>
        <w:tc>
          <w:tcPr>
            <w:tcW w:w="0" w:type="auto"/>
            <w:tcBorders>
              <w:top w:val="dotted" w:sz="4" w:space="0" w:color="DC6900"/>
              <w:left w:val="dotted" w:sz="4" w:space="0" w:color="DC6900"/>
              <w:bottom w:val="dotted" w:sz="4" w:space="0" w:color="DC6900"/>
              <w:right w:val="dotted" w:sz="4" w:space="0" w:color="DC6900"/>
            </w:tcBorders>
            <w:hideMark/>
          </w:tcPr>
          <w:p w14:paraId="269C18B9"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4D6D334B" w14:textId="77777777" w:rsidR="0043070B" w:rsidRPr="0043070B" w:rsidRDefault="0043070B" w:rsidP="008F74E2">
            <w:pPr>
              <w:numPr>
                <w:ilvl w:val="0"/>
                <w:numId w:val="66"/>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155A606"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no separate fiscal planning process in place, and </w:t>
            </w:r>
            <w:proofErr w:type="spellStart"/>
            <w:r w:rsidRPr="0043070B">
              <w:rPr>
                <w:rFonts w:cstheme="minorHAnsi"/>
                <w:lang w:val="en-US"/>
              </w:rPr>
              <w:t>allfiscal</w:t>
            </w:r>
            <w:proofErr w:type="spellEnd"/>
            <w:r w:rsidRPr="0043070B">
              <w:rPr>
                <w:rFonts w:cstheme="minorHAnsi"/>
                <w:lang w:val="en-US"/>
              </w:rPr>
              <w:t xml:space="preserve"> planning is done in the context of financial planning and </w:t>
            </w:r>
            <w:proofErr w:type="spellStart"/>
            <w:r w:rsidRPr="0043070B">
              <w:rPr>
                <w:rFonts w:cstheme="minorHAnsi"/>
                <w:lang w:val="en-US"/>
              </w:rPr>
              <w:t>budgetingactivities</w:t>
            </w:r>
            <w:proofErr w:type="spellEnd"/>
            <w:r w:rsidRPr="0043070B">
              <w:rPr>
                <w:rFonts w:cstheme="minorHAnsi"/>
                <w:lang w:val="en-US"/>
              </w:rPr>
              <w:t xml:space="preserve">. There are no set dates or temporal specifics or </w:t>
            </w:r>
            <w:proofErr w:type="spellStart"/>
            <w:r w:rsidRPr="0043070B">
              <w:rPr>
                <w:rFonts w:cstheme="minorHAnsi"/>
                <w:lang w:val="en-US"/>
              </w:rPr>
              <w:t>deadlinesregarding</w:t>
            </w:r>
            <w:proofErr w:type="spellEnd"/>
            <w:r w:rsidRPr="0043070B">
              <w:rPr>
                <w:rFonts w:cstheme="minorHAnsi"/>
                <w:lang w:val="en-US"/>
              </w:rPr>
              <w:t xml:space="preserve"> taxes; all these procedures are done ad hoc, but with a high focus </w:t>
            </w:r>
            <w:proofErr w:type="spellStart"/>
            <w:r w:rsidRPr="0043070B">
              <w:rPr>
                <w:rFonts w:cstheme="minorHAnsi"/>
                <w:lang w:val="en-US"/>
              </w:rPr>
              <w:t>oncompliance</w:t>
            </w:r>
            <w:proofErr w:type="spellEnd"/>
            <w:r w:rsidRPr="0043070B">
              <w:rPr>
                <w:rFonts w:cstheme="minorHAnsi"/>
                <w:lang w:val="en-US"/>
              </w:rPr>
              <w:t xml:space="preserve"> due to internal policies. These policies are not formalized </w:t>
            </w:r>
            <w:proofErr w:type="spellStart"/>
            <w:r w:rsidRPr="0043070B">
              <w:rPr>
                <w:rFonts w:cstheme="minorHAnsi"/>
                <w:lang w:val="en-US"/>
              </w:rPr>
              <w:t>butrather</w:t>
            </w:r>
            <w:proofErr w:type="spellEnd"/>
            <w:r w:rsidRPr="0043070B">
              <w:rPr>
                <w:rFonts w:cstheme="minorHAnsi"/>
                <w:lang w:val="en-US"/>
              </w:rPr>
              <w:t xml:space="preserve"> followed as best practices. There is only one tax related KPI, and it only regards “</w:t>
            </w:r>
            <w:proofErr w:type="spellStart"/>
            <w:r w:rsidRPr="0043070B">
              <w:rPr>
                <w:rFonts w:cstheme="minorHAnsi"/>
                <w:lang w:val="en-US"/>
              </w:rPr>
              <w:t>finestaken</w:t>
            </w:r>
            <w:proofErr w:type="spellEnd"/>
            <w:r w:rsidRPr="0043070B">
              <w:rPr>
                <w:rFonts w:cstheme="minorHAnsi"/>
                <w:lang w:val="en-US"/>
              </w:rPr>
              <w:t xml:space="preserve">”. Implicitly and explicitly enforcing the policy of “complete and </w:t>
            </w:r>
            <w:proofErr w:type="spellStart"/>
            <w:r w:rsidRPr="0043070B">
              <w:rPr>
                <w:rFonts w:cstheme="minorHAnsi"/>
                <w:lang w:val="en-US"/>
              </w:rPr>
              <w:t>totalavoidance</w:t>
            </w:r>
            <w:proofErr w:type="spellEnd"/>
            <w:r w:rsidRPr="0043070B">
              <w:rPr>
                <w:rFonts w:cstheme="minorHAnsi"/>
                <w:lang w:val="en-US"/>
              </w:rPr>
              <w:t xml:space="preserve"> of fines”. It’s a very simplistic KPI, but useful to keep the </w:t>
            </w:r>
            <w:proofErr w:type="spellStart"/>
            <w:r w:rsidRPr="0043070B">
              <w:rPr>
                <w:rFonts w:cstheme="minorHAnsi"/>
                <w:lang w:val="en-US"/>
              </w:rPr>
              <w:t>companyperforming</w:t>
            </w:r>
            <w:proofErr w:type="spellEnd"/>
            <w:r w:rsidRPr="0043070B">
              <w:rPr>
                <w:rFonts w:cstheme="minorHAnsi"/>
                <w:lang w:val="en-US"/>
              </w:rPr>
              <w:t xml:space="preserve"> optimally while avoiding clashes with the Tax Authorities. Internal controls make sure that these processes </w:t>
            </w:r>
            <w:proofErr w:type="spellStart"/>
            <w:r w:rsidRPr="0043070B">
              <w:rPr>
                <w:rFonts w:cstheme="minorHAnsi"/>
                <w:lang w:val="en-US"/>
              </w:rPr>
              <w:t>arefunctional</w:t>
            </w:r>
            <w:proofErr w:type="spellEnd"/>
            <w:r w:rsidRPr="0043070B">
              <w:rPr>
                <w:rFonts w:cstheme="minorHAnsi"/>
                <w:lang w:val="en-US"/>
              </w:rPr>
              <w:t xml:space="preserve"> and operational, fulfilling their roles.</w:t>
            </w:r>
          </w:p>
        </w:tc>
        <w:tc>
          <w:tcPr>
            <w:tcW w:w="0" w:type="auto"/>
            <w:tcBorders>
              <w:top w:val="dotted" w:sz="4" w:space="0" w:color="DC6900"/>
              <w:left w:val="dotted" w:sz="4" w:space="0" w:color="DC6900"/>
              <w:bottom w:val="dotted" w:sz="4" w:space="0" w:color="DC6900"/>
              <w:right w:val="dotted" w:sz="4" w:space="0" w:color="DC6900"/>
            </w:tcBorders>
            <w:hideMark/>
          </w:tcPr>
          <w:p w14:paraId="7DCF35F4" w14:textId="77777777" w:rsidR="0043070B" w:rsidRPr="0043070B" w:rsidRDefault="0043070B" w:rsidP="0043070B">
            <w:pPr>
              <w:spacing w:line="360" w:lineRule="auto"/>
              <w:rPr>
                <w:rFonts w:cstheme="minorHAnsi"/>
                <w:lang w:val="en-US"/>
              </w:rPr>
            </w:pPr>
            <w:r w:rsidRPr="0043070B">
              <w:rPr>
                <w:rFonts w:cstheme="minorHAnsi"/>
                <w:lang w:val="en-US"/>
              </w:rPr>
              <w:t xml:space="preserve">Fiscal planning </w:t>
            </w:r>
            <w:proofErr w:type="gramStart"/>
            <w:r w:rsidRPr="0043070B">
              <w:rPr>
                <w:rFonts w:cstheme="minorHAnsi"/>
                <w:lang w:val="en-US"/>
              </w:rPr>
              <w:t>has to</w:t>
            </w:r>
            <w:proofErr w:type="gramEnd"/>
            <w:r w:rsidRPr="0043070B">
              <w:rPr>
                <w:rFonts w:cstheme="minorHAnsi"/>
                <w:lang w:val="en-US"/>
              </w:rPr>
              <w:t xml:space="preserve"> become a standalone process, and </w:t>
            </w:r>
            <w:proofErr w:type="spellStart"/>
            <w:r w:rsidRPr="0043070B">
              <w:rPr>
                <w:rFonts w:cstheme="minorHAnsi"/>
                <w:lang w:val="en-US"/>
              </w:rPr>
              <w:t>thenit</w:t>
            </w:r>
            <w:proofErr w:type="spellEnd"/>
            <w:r w:rsidRPr="0043070B">
              <w:rPr>
                <w:rFonts w:cstheme="minorHAnsi"/>
                <w:lang w:val="en-US"/>
              </w:rPr>
              <w:t xml:space="preserve"> can be consolidated with the broader financial plan and </w:t>
            </w:r>
            <w:proofErr w:type="spellStart"/>
            <w:r w:rsidRPr="0043070B">
              <w:rPr>
                <w:rFonts w:cstheme="minorHAnsi"/>
                <w:lang w:val="en-US"/>
              </w:rPr>
              <w:t>budgetingactivities</w:t>
            </w:r>
            <w:proofErr w:type="spellEnd"/>
            <w:r w:rsidRPr="0043070B">
              <w:rPr>
                <w:rFonts w:cstheme="minorHAnsi"/>
                <w:lang w:val="en-US"/>
              </w:rPr>
              <w:t xml:space="preserve">. This ensures that most risks associated to the highly </w:t>
            </w:r>
            <w:proofErr w:type="spellStart"/>
            <w:r w:rsidRPr="0043070B">
              <w:rPr>
                <w:rFonts w:cstheme="minorHAnsi"/>
                <w:lang w:val="en-US"/>
              </w:rPr>
              <w:t>dynamicfiscal</w:t>
            </w:r>
            <w:proofErr w:type="spellEnd"/>
            <w:r w:rsidRPr="0043070B">
              <w:rPr>
                <w:rFonts w:cstheme="minorHAnsi"/>
                <w:lang w:val="en-US"/>
              </w:rPr>
              <w:t xml:space="preserve"> environment can be timely avoided. The tax procedures should be continuously monitored and </w:t>
            </w:r>
            <w:proofErr w:type="spellStart"/>
            <w:r w:rsidRPr="0043070B">
              <w:rPr>
                <w:rFonts w:cstheme="minorHAnsi"/>
                <w:lang w:val="en-US"/>
              </w:rPr>
              <w:t>theoutcome</w:t>
            </w:r>
            <w:proofErr w:type="spellEnd"/>
            <w:r w:rsidRPr="0043070B">
              <w:rPr>
                <w:rFonts w:cstheme="minorHAnsi"/>
                <w:lang w:val="en-US"/>
              </w:rPr>
              <w:t xml:space="preserve"> of the implementation of different strategies should also be </w:t>
            </w:r>
            <w:proofErr w:type="spellStart"/>
            <w:r w:rsidRPr="0043070B">
              <w:rPr>
                <w:rFonts w:cstheme="minorHAnsi"/>
                <w:lang w:val="en-US"/>
              </w:rPr>
              <w:t>assessedappropriately</w:t>
            </w:r>
            <w:proofErr w:type="spellEnd"/>
            <w:r w:rsidRPr="0043070B">
              <w:rPr>
                <w:rFonts w:cstheme="minorHAnsi"/>
                <w:lang w:val="en-US"/>
              </w:rPr>
              <w:t xml:space="preserve">. For this assessment and for a more data-based approach on </w:t>
            </w:r>
            <w:proofErr w:type="spellStart"/>
            <w:r w:rsidRPr="0043070B">
              <w:rPr>
                <w:rFonts w:cstheme="minorHAnsi"/>
                <w:lang w:val="en-US"/>
              </w:rPr>
              <w:t>fiscalmatters</w:t>
            </w:r>
            <w:proofErr w:type="spellEnd"/>
            <w:r w:rsidRPr="0043070B">
              <w:rPr>
                <w:rFonts w:cstheme="minorHAnsi"/>
                <w:lang w:val="en-US"/>
              </w:rPr>
              <w:t xml:space="preserve"> and their impact on the organization, more complex KPIs should be </w:t>
            </w:r>
            <w:proofErr w:type="spellStart"/>
            <w:r w:rsidRPr="0043070B">
              <w:rPr>
                <w:rFonts w:cstheme="minorHAnsi"/>
                <w:lang w:val="en-US"/>
              </w:rPr>
              <w:t>inplace</w:t>
            </w:r>
            <w:proofErr w:type="spellEnd"/>
            <w:r w:rsidRPr="0043070B">
              <w:rPr>
                <w:rFonts w:cstheme="minorHAnsi"/>
                <w:lang w:val="en-US"/>
              </w:rPr>
              <w:t xml:space="preserve">. KPIs will put a quantitative edge to the effect of fiscal planning and </w:t>
            </w:r>
            <w:proofErr w:type="spellStart"/>
            <w:r w:rsidRPr="0043070B">
              <w:rPr>
                <w:rFonts w:cstheme="minorHAnsi"/>
                <w:lang w:val="en-US"/>
              </w:rPr>
              <w:t>willprovide</w:t>
            </w:r>
            <w:proofErr w:type="spellEnd"/>
            <w:r w:rsidRPr="0043070B">
              <w:rPr>
                <w:rFonts w:cstheme="minorHAnsi"/>
                <w:lang w:val="en-US"/>
              </w:rPr>
              <w:t xml:space="preserve"> hints pointing to a direction of continuous improvement and </w:t>
            </w:r>
            <w:proofErr w:type="spellStart"/>
            <w:r w:rsidRPr="0043070B">
              <w:rPr>
                <w:rFonts w:cstheme="minorHAnsi"/>
                <w:lang w:val="en-US"/>
              </w:rPr>
              <w:t>financialoptimization</w:t>
            </w:r>
            <w:proofErr w:type="spellEnd"/>
            <w:r w:rsidRPr="0043070B">
              <w:rPr>
                <w:rFonts w:cstheme="minorHAnsi"/>
                <w:lang w:val="en-US"/>
              </w:rPr>
              <w:t>.</w:t>
            </w:r>
          </w:p>
        </w:tc>
      </w:tr>
      <w:tr w:rsidR="0043070B" w:rsidRPr="0043070B" w14:paraId="70C929CF"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215B79A" w14:textId="77777777" w:rsidR="0043070B" w:rsidRPr="0043070B" w:rsidRDefault="0043070B" w:rsidP="0043070B">
            <w:pPr>
              <w:spacing w:line="360" w:lineRule="auto"/>
              <w:rPr>
                <w:rFonts w:cstheme="minorHAnsi"/>
                <w:lang w:val="en-US"/>
              </w:rPr>
            </w:pPr>
            <w:r w:rsidRPr="0043070B">
              <w:rPr>
                <w:rFonts w:cstheme="minorHAnsi"/>
                <w:b/>
                <w:bCs/>
                <w:lang w:val="en-US"/>
              </w:rPr>
              <w:t>Process and controls</w:t>
            </w:r>
          </w:p>
        </w:tc>
        <w:tc>
          <w:tcPr>
            <w:tcW w:w="0" w:type="auto"/>
            <w:tcBorders>
              <w:top w:val="dotted" w:sz="4" w:space="0" w:color="DC6900"/>
              <w:left w:val="dotted" w:sz="4" w:space="0" w:color="DC6900"/>
              <w:bottom w:val="dotted" w:sz="4" w:space="0" w:color="DC6900"/>
              <w:right w:val="dotted" w:sz="4" w:space="0" w:color="DC6900"/>
            </w:tcBorders>
            <w:hideMark/>
          </w:tcPr>
          <w:p w14:paraId="363145A5"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B499559" w14:textId="77777777" w:rsidR="0043070B" w:rsidRPr="0043070B" w:rsidRDefault="0043070B" w:rsidP="008F74E2">
            <w:pPr>
              <w:numPr>
                <w:ilvl w:val="0"/>
                <w:numId w:val="67"/>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0F338F7" w14:textId="77777777" w:rsidR="0043070B" w:rsidRPr="0043070B" w:rsidRDefault="0043070B" w:rsidP="0043070B">
            <w:pPr>
              <w:spacing w:line="360" w:lineRule="auto"/>
              <w:rPr>
                <w:rFonts w:cstheme="minorHAnsi"/>
                <w:lang w:val="en-US"/>
              </w:rPr>
            </w:pPr>
            <w:r w:rsidRPr="0043070B">
              <w:rPr>
                <w:rFonts w:cstheme="minorHAnsi"/>
                <w:lang w:val="en-US"/>
              </w:rPr>
              <w:t xml:space="preserve">The process of tax accounting is done as part of the </w:t>
            </w:r>
            <w:proofErr w:type="spellStart"/>
            <w:r w:rsidRPr="0043070B">
              <w:rPr>
                <w:rFonts w:cstheme="minorHAnsi"/>
                <w:lang w:val="en-US"/>
              </w:rPr>
              <w:t>largerprocess</w:t>
            </w:r>
            <w:proofErr w:type="spellEnd"/>
            <w:r w:rsidRPr="0043070B">
              <w:rPr>
                <w:rFonts w:cstheme="minorHAnsi"/>
                <w:lang w:val="en-US"/>
              </w:rPr>
              <w:t xml:space="preserve"> of financial accounting procedures. Tax specificities are embedded in the respective </w:t>
            </w:r>
            <w:proofErr w:type="spellStart"/>
            <w:r w:rsidRPr="0043070B">
              <w:rPr>
                <w:rFonts w:cstheme="minorHAnsi"/>
                <w:lang w:val="en-US"/>
              </w:rPr>
              <w:t>financialprocesses</w:t>
            </w:r>
            <w:proofErr w:type="spellEnd"/>
            <w:r w:rsidRPr="0043070B">
              <w:rPr>
                <w:rFonts w:cstheme="minorHAnsi"/>
                <w:lang w:val="en-US"/>
              </w:rPr>
              <w:t xml:space="preserve"> and not treated in a separate or specific manner. There are no definite tax positions in place, and tax </w:t>
            </w:r>
            <w:proofErr w:type="spellStart"/>
            <w:r w:rsidRPr="0043070B">
              <w:rPr>
                <w:rFonts w:cstheme="minorHAnsi"/>
                <w:lang w:val="en-US"/>
              </w:rPr>
              <w:t>mattersare</w:t>
            </w:r>
            <w:proofErr w:type="spellEnd"/>
            <w:r w:rsidRPr="0043070B">
              <w:rPr>
                <w:rFonts w:cstheme="minorHAnsi"/>
                <w:lang w:val="en-US"/>
              </w:rPr>
              <w:t xml:space="preserve"> handled by accounting and finance personnel. Most processes, unless for the application of </w:t>
            </w:r>
            <w:proofErr w:type="spellStart"/>
            <w:r w:rsidRPr="0043070B">
              <w:rPr>
                <w:rFonts w:cstheme="minorHAnsi"/>
                <w:lang w:val="en-US"/>
              </w:rPr>
              <w:t>mathematicalfunctions</w:t>
            </w:r>
            <w:proofErr w:type="spellEnd"/>
            <w:r w:rsidRPr="0043070B">
              <w:rPr>
                <w:rFonts w:cstheme="minorHAnsi"/>
                <w:lang w:val="en-US"/>
              </w:rPr>
              <w:t xml:space="preserve"> to data containing files (where excel is used), are done </w:t>
            </w:r>
            <w:proofErr w:type="spellStart"/>
            <w:proofErr w:type="gramStart"/>
            <w:r w:rsidRPr="0043070B">
              <w:rPr>
                <w:rFonts w:cstheme="minorHAnsi"/>
                <w:lang w:val="en-US"/>
              </w:rPr>
              <w:t>manually.There</w:t>
            </w:r>
            <w:proofErr w:type="spellEnd"/>
            <w:proofErr w:type="gramEnd"/>
            <w:r w:rsidRPr="0043070B">
              <w:rPr>
                <w:rFonts w:cstheme="minorHAnsi"/>
                <w:lang w:val="en-US"/>
              </w:rPr>
              <w:t xml:space="preserve"> is a lot of data entry into excel, where individuals will plug in </w:t>
            </w:r>
            <w:proofErr w:type="spellStart"/>
            <w:r w:rsidRPr="0043070B">
              <w:rPr>
                <w:rFonts w:cstheme="minorHAnsi"/>
                <w:lang w:val="en-US"/>
              </w:rPr>
              <w:t>numbersas</w:t>
            </w:r>
            <w:proofErr w:type="spellEnd"/>
            <w:r w:rsidRPr="0043070B">
              <w:rPr>
                <w:rFonts w:cstheme="minorHAnsi"/>
                <w:lang w:val="en-US"/>
              </w:rPr>
              <w:t xml:space="preserve"> per the content of approved invoices. Control procedures are placed in the creation and </w:t>
            </w:r>
            <w:proofErr w:type="spellStart"/>
            <w:r w:rsidRPr="0043070B">
              <w:rPr>
                <w:rFonts w:cstheme="minorHAnsi"/>
                <w:lang w:val="en-US"/>
              </w:rPr>
              <w:t>acceptanceof</w:t>
            </w:r>
            <w:proofErr w:type="spellEnd"/>
            <w:r w:rsidRPr="0043070B">
              <w:rPr>
                <w:rFonts w:cstheme="minorHAnsi"/>
                <w:lang w:val="en-US"/>
              </w:rPr>
              <w:t xml:space="preserve"> invoices rather than in the process of having them digitalized. There is a close cooperation between individuals dealing </w:t>
            </w:r>
            <w:proofErr w:type="spellStart"/>
            <w:r w:rsidRPr="0043070B">
              <w:rPr>
                <w:rFonts w:cstheme="minorHAnsi"/>
                <w:lang w:val="en-US"/>
              </w:rPr>
              <w:t>withfinancial</w:t>
            </w:r>
            <w:proofErr w:type="spellEnd"/>
            <w:r w:rsidRPr="0043070B">
              <w:rPr>
                <w:rFonts w:cstheme="minorHAnsi"/>
                <w:lang w:val="en-US"/>
              </w:rPr>
              <w:t xml:space="preserve"> matters, and thus taxation issues are discussed and tackled </w:t>
            </w:r>
            <w:proofErr w:type="spellStart"/>
            <w:r w:rsidRPr="0043070B">
              <w:rPr>
                <w:rFonts w:cstheme="minorHAnsi"/>
                <w:lang w:val="en-US"/>
              </w:rPr>
              <w:t>withappropriately</w:t>
            </w:r>
            <w:proofErr w:type="spellEnd"/>
            <w:r w:rsidRPr="0043070B">
              <w:rPr>
                <w:rFonts w:cstheme="minorHAnsi"/>
                <w:lang w:val="en-US"/>
              </w:rPr>
              <w:t xml:space="preserve">, and timely. Timing is a major factor in the relationship </w:t>
            </w:r>
            <w:proofErr w:type="spellStart"/>
            <w:r w:rsidRPr="0043070B">
              <w:rPr>
                <w:rFonts w:cstheme="minorHAnsi"/>
                <w:lang w:val="en-US"/>
              </w:rPr>
              <w:t>Agna</w:t>
            </w:r>
            <w:proofErr w:type="spellEnd"/>
            <w:r w:rsidRPr="0043070B">
              <w:rPr>
                <w:rFonts w:cstheme="minorHAnsi"/>
                <w:lang w:val="en-US"/>
              </w:rPr>
              <w:t xml:space="preserve"> has </w:t>
            </w:r>
            <w:proofErr w:type="spellStart"/>
            <w:r w:rsidRPr="0043070B">
              <w:rPr>
                <w:rFonts w:cstheme="minorHAnsi"/>
                <w:lang w:val="en-US"/>
              </w:rPr>
              <w:t>withtaxation</w:t>
            </w:r>
            <w:proofErr w:type="spellEnd"/>
            <w:r w:rsidRPr="0043070B">
              <w:rPr>
                <w:rFonts w:cstheme="minorHAnsi"/>
                <w:lang w:val="en-US"/>
              </w:rPr>
              <w:t xml:space="preserve">, as a pivotal part of temporal compliance, among other forms of </w:t>
            </w:r>
            <w:proofErr w:type="spellStart"/>
            <w:r w:rsidRPr="0043070B">
              <w:rPr>
                <w:rFonts w:cstheme="minorHAnsi"/>
                <w:lang w:val="en-US"/>
              </w:rPr>
              <w:t>fiscalcompliance</w:t>
            </w:r>
            <w:proofErr w:type="spellEnd"/>
            <w:r w:rsidRPr="0043070B">
              <w:rPr>
                <w:rFonts w:cstheme="minorHAnsi"/>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3DDD606E" w14:textId="77777777" w:rsidR="0043070B" w:rsidRPr="0043070B" w:rsidRDefault="0043070B" w:rsidP="0043070B">
            <w:pPr>
              <w:spacing w:line="360" w:lineRule="auto"/>
              <w:rPr>
                <w:rFonts w:cstheme="minorHAnsi"/>
                <w:lang w:val="en-US"/>
              </w:rPr>
            </w:pPr>
            <w:r w:rsidRPr="0043070B">
              <w:rPr>
                <w:rFonts w:cstheme="minorHAnsi"/>
                <w:lang w:val="en-US"/>
              </w:rPr>
              <w:t xml:space="preserve">There </w:t>
            </w:r>
            <w:proofErr w:type="gramStart"/>
            <w:r w:rsidRPr="0043070B">
              <w:rPr>
                <w:rFonts w:cstheme="minorHAnsi"/>
                <w:lang w:val="en-US"/>
              </w:rPr>
              <w:t>has to</w:t>
            </w:r>
            <w:proofErr w:type="gramEnd"/>
            <w:r w:rsidRPr="0043070B">
              <w:rPr>
                <w:rFonts w:cstheme="minorHAnsi"/>
                <w:lang w:val="en-US"/>
              </w:rPr>
              <w:t xml:space="preserve"> be a larger degree of automation, which can </w:t>
            </w:r>
            <w:proofErr w:type="spellStart"/>
            <w:r w:rsidRPr="0043070B">
              <w:rPr>
                <w:rFonts w:cstheme="minorHAnsi"/>
                <w:lang w:val="en-US"/>
              </w:rPr>
              <w:t>beachieved</w:t>
            </w:r>
            <w:proofErr w:type="spellEnd"/>
            <w:r w:rsidRPr="0043070B">
              <w:rPr>
                <w:rFonts w:cstheme="minorHAnsi"/>
                <w:lang w:val="en-US"/>
              </w:rPr>
              <w:t xml:space="preserve"> through the use of either electronic invoicing or a good </w:t>
            </w:r>
            <w:proofErr w:type="spellStart"/>
            <w:r w:rsidRPr="0043070B">
              <w:rPr>
                <w:rFonts w:cstheme="minorHAnsi"/>
                <w:lang w:val="en-US"/>
              </w:rPr>
              <w:t>OpticalCharacter</w:t>
            </w:r>
            <w:proofErr w:type="spellEnd"/>
            <w:r w:rsidRPr="0043070B">
              <w:rPr>
                <w:rFonts w:cstheme="minorHAnsi"/>
                <w:lang w:val="en-US"/>
              </w:rPr>
              <w:t xml:space="preserve"> Recognition (“OCR”) system. This automation in producing </w:t>
            </w:r>
            <w:proofErr w:type="spellStart"/>
            <w:r w:rsidRPr="0043070B">
              <w:rPr>
                <w:rFonts w:cstheme="minorHAnsi"/>
                <w:lang w:val="en-US"/>
              </w:rPr>
              <w:t>tangiblereports</w:t>
            </w:r>
            <w:proofErr w:type="spellEnd"/>
            <w:r w:rsidRPr="0043070B">
              <w:rPr>
                <w:rFonts w:cstheme="minorHAnsi"/>
                <w:lang w:val="en-US"/>
              </w:rPr>
              <w:t xml:space="preserve"> from invoices will cut preparation times tangibly. Along with tax specific planning and forecasting, there </w:t>
            </w:r>
            <w:proofErr w:type="spellStart"/>
            <w:r w:rsidRPr="0043070B">
              <w:rPr>
                <w:rFonts w:cstheme="minorHAnsi"/>
                <w:lang w:val="en-US"/>
              </w:rPr>
              <w:t>shouldbe</w:t>
            </w:r>
            <w:proofErr w:type="spellEnd"/>
            <w:r w:rsidRPr="0043070B">
              <w:rPr>
                <w:rFonts w:cstheme="minorHAnsi"/>
                <w:lang w:val="en-US"/>
              </w:rPr>
              <w:t xml:space="preserve"> tax-specific controls in place to ensure a stable fiscal process. </w:t>
            </w:r>
            <w:proofErr w:type="spellStart"/>
            <w:r w:rsidRPr="0043070B">
              <w:rPr>
                <w:rFonts w:cstheme="minorHAnsi"/>
                <w:lang w:val="en-US"/>
              </w:rPr>
              <w:t>Taxcontrols</w:t>
            </w:r>
            <w:proofErr w:type="spellEnd"/>
            <w:r w:rsidRPr="0043070B">
              <w:rPr>
                <w:rFonts w:cstheme="minorHAnsi"/>
                <w:lang w:val="en-US"/>
              </w:rPr>
              <w:t xml:space="preserve"> should be periodic and documented. Documentation and reviews should </w:t>
            </w:r>
            <w:proofErr w:type="spellStart"/>
            <w:r w:rsidRPr="0043070B">
              <w:rPr>
                <w:rFonts w:cstheme="minorHAnsi"/>
                <w:lang w:val="en-US"/>
              </w:rPr>
              <w:t>befocused</w:t>
            </w:r>
            <w:proofErr w:type="spellEnd"/>
            <w:r w:rsidRPr="0043070B">
              <w:rPr>
                <w:rFonts w:cstheme="minorHAnsi"/>
                <w:lang w:val="en-US"/>
              </w:rPr>
              <w:t xml:space="preserve"> on preventative measures. The tax accounting process should be discussed with </w:t>
            </w:r>
            <w:proofErr w:type="spellStart"/>
            <w:r w:rsidRPr="0043070B">
              <w:rPr>
                <w:rFonts w:cstheme="minorHAnsi"/>
                <w:lang w:val="en-US"/>
              </w:rPr>
              <w:t>anexternal</w:t>
            </w:r>
            <w:proofErr w:type="spellEnd"/>
            <w:r w:rsidRPr="0043070B">
              <w:rPr>
                <w:rFonts w:cstheme="minorHAnsi"/>
                <w:lang w:val="en-US"/>
              </w:rPr>
              <w:t xml:space="preserve"> tax accountant or advisor.</w:t>
            </w:r>
          </w:p>
        </w:tc>
      </w:tr>
      <w:tr w:rsidR="0043070B" w:rsidRPr="0043070B" w14:paraId="1E46BF7F"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055DFD6" w14:textId="77777777" w:rsidR="0043070B" w:rsidRPr="0043070B" w:rsidRDefault="0043070B" w:rsidP="0043070B">
            <w:pPr>
              <w:spacing w:line="360" w:lineRule="auto"/>
              <w:rPr>
                <w:rFonts w:cstheme="minorHAnsi"/>
                <w:lang w:val="en-US"/>
              </w:rPr>
            </w:pPr>
            <w:r w:rsidRPr="0043070B">
              <w:rPr>
                <w:rFonts w:cstheme="minorHAnsi"/>
                <w:b/>
                <w:bCs/>
                <w:lang w:val="en-US"/>
              </w:rPr>
              <w:t>Roles and responsibilities</w:t>
            </w:r>
          </w:p>
        </w:tc>
        <w:tc>
          <w:tcPr>
            <w:tcW w:w="0" w:type="auto"/>
            <w:tcBorders>
              <w:top w:val="dotted" w:sz="4" w:space="0" w:color="DC6900"/>
              <w:left w:val="dotted" w:sz="4" w:space="0" w:color="DC6900"/>
              <w:bottom w:val="dotted" w:sz="4" w:space="0" w:color="DC6900"/>
              <w:right w:val="dotted" w:sz="4" w:space="0" w:color="DC6900"/>
            </w:tcBorders>
            <w:hideMark/>
          </w:tcPr>
          <w:p w14:paraId="2978F57A"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206E0FFB" w14:textId="77777777" w:rsidR="0043070B" w:rsidRPr="0043070B" w:rsidRDefault="0043070B" w:rsidP="008F74E2">
            <w:pPr>
              <w:numPr>
                <w:ilvl w:val="0"/>
                <w:numId w:val="68"/>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967CEAD" w14:textId="77777777" w:rsidR="0043070B" w:rsidRPr="0043070B" w:rsidRDefault="0043070B" w:rsidP="0043070B">
            <w:pPr>
              <w:spacing w:line="360" w:lineRule="auto"/>
              <w:rPr>
                <w:rFonts w:cstheme="minorHAnsi"/>
                <w:lang w:val="en-US"/>
              </w:rPr>
            </w:pPr>
            <w:r w:rsidRPr="0043070B">
              <w:rPr>
                <w:rFonts w:cstheme="minorHAnsi"/>
                <w:lang w:val="en-US"/>
              </w:rPr>
              <w:t xml:space="preserve">There are roles and responsibilities which are described </w:t>
            </w:r>
            <w:proofErr w:type="spellStart"/>
            <w:r w:rsidRPr="0043070B">
              <w:rPr>
                <w:rFonts w:cstheme="minorHAnsi"/>
                <w:lang w:val="en-US"/>
              </w:rPr>
              <w:t>toindividuals</w:t>
            </w:r>
            <w:proofErr w:type="spellEnd"/>
            <w:r w:rsidRPr="0043070B">
              <w:rPr>
                <w:rFonts w:cstheme="minorHAnsi"/>
                <w:lang w:val="en-US"/>
              </w:rPr>
              <w:t xml:space="preserve"> by the HR staff, as per the relevant position and the </w:t>
            </w:r>
            <w:proofErr w:type="spellStart"/>
            <w:r w:rsidRPr="0043070B">
              <w:rPr>
                <w:rFonts w:cstheme="minorHAnsi"/>
                <w:lang w:val="en-US"/>
              </w:rPr>
              <w:t>respectivework</w:t>
            </w:r>
            <w:proofErr w:type="spellEnd"/>
            <w:r w:rsidRPr="0043070B">
              <w:rPr>
                <w:rFonts w:cstheme="minorHAnsi"/>
                <w:lang w:val="en-US"/>
              </w:rPr>
              <w:t xml:space="preserve"> process. Personnel management is there, but is mostly done ad hoc, </w:t>
            </w:r>
            <w:proofErr w:type="spellStart"/>
            <w:r w:rsidRPr="0043070B">
              <w:rPr>
                <w:rFonts w:cstheme="minorHAnsi"/>
                <w:lang w:val="en-US"/>
              </w:rPr>
              <w:t>andthrough</w:t>
            </w:r>
            <w:proofErr w:type="spellEnd"/>
            <w:r w:rsidRPr="0043070B">
              <w:rPr>
                <w:rFonts w:cstheme="minorHAnsi"/>
                <w:lang w:val="en-US"/>
              </w:rPr>
              <w:t xml:space="preserve"> verbal communication, or for more formal issues through email. </w:t>
            </w:r>
            <w:proofErr w:type="spellStart"/>
            <w:r w:rsidRPr="0043070B">
              <w:rPr>
                <w:rFonts w:cstheme="minorHAnsi"/>
                <w:lang w:val="en-US"/>
              </w:rPr>
              <w:t>Emailsmake</w:t>
            </w:r>
            <w:proofErr w:type="spellEnd"/>
            <w:r w:rsidRPr="0043070B">
              <w:rPr>
                <w:rFonts w:cstheme="minorHAnsi"/>
                <w:lang w:val="en-US"/>
              </w:rPr>
              <w:t xml:space="preserve"> up the official communication channel between management, stakeholders </w:t>
            </w:r>
            <w:proofErr w:type="spellStart"/>
            <w:r w:rsidRPr="0043070B">
              <w:rPr>
                <w:rFonts w:cstheme="minorHAnsi"/>
                <w:lang w:val="en-US"/>
              </w:rPr>
              <w:t>andemployees</w:t>
            </w:r>
            <w:proofErr w:type="spellEnd"/>
            <w:r w:rsidRPr="0043070B">
              <w:rPr>
                <w:rFonts w:cstheme="minorHAnsi"/>
                <w:lang w:val="en-US"/>
              </w:rPr>
              <w:t xml:space="preserve">. Tax charges and taxation matters are handled by the </w:t>
            </w:r>
            <w:proofErr w:type="spellStart"/>
            <w:r w:rsidRPr="0043070B">
              <w:rPr>
                <w:rFonts w:cstheme="minorHAnsi"/>
                <w:lang w:val="en-US"/>
              </w:rPr>
              <w:t>sameaccountants</w:t>
            </w:r>
            <w:proofErr w:type="spellEnd"/>
            <w:r w:rsidRPr="0043070B">
              <w:rPr>
                <w:rFonts w:cstheme="minorHAnsi"/>
                <w:lang w:val="en-US"/>
              </w:rPr>
              <w:t xml:space="preserve"> that deal with other financial processes, and they’re managed </w:t>
            </w:r>
            <w:proofErr w:type="spellStart"/>
            <w:r w:rsidRPr="0043070B">
              <w:rPr>
                <w:rFonts w:cstheme="minorHAnsi"/>
                <w:lang w:val="en-US"/>
              </w:rPr>
              <w:t>aspart</w:t>
            </w:r>
            <w:proofErr w:type="spellEnd"/>
            <w:r w:rsidRPr="0043070B">
              <w:rPr>
                <w:rFonts w:cstheme="minorHAnsi"/>
                <w:lang w:val="en-US"/>
              </w:rPr>
              <w:t xml:space="preserve"> of the general accounting procedures. Tax matters along with other financial matters, are </w:t>
            </w:r>
            <w:proofErr w:type="spellStart"/>
            <w:r w:rsidRPr="0043070B">
              <w:rPr>
                <w:rFonts w:cstheme="minorHAnsi"/>
                <w:lang w:val="en-US"/>
              </w:rPr>
              <w:t>thenreviewed</w:t>
            </w:r>
            <w:proofErr w:type="spellEnd"/>
            <w:r w:rsidRPr="0043070B">
              <w:rPr>
                <w:rFonts w:cstheme="minorHAnsi"/>
                <w:lang w:val="en-US"/>
              </w:rPr>
              <w:t xml:space="preserve"> by the Chief Accountant, who signs them off. The role of the external auditor is clearly defined and </w:t>
            </w:r>
            <w:proofErr w:type="spellStart"/>
            <w:r w:rsidRPr="0043070B">
              <w:rPr>
                <w:rFonts w:cstheme="minorHAnsi"/>
                <w:lang w:val="en-US"/>
              </w:rPr>
              <w:t>it’spart</w:t>
            </w:r>
            <w:proofErr w:type="spellEnd"/>
            <w:r w:rsidRPr="0043070B">
              <w:rPr>
                <w:rFonts w:cstheme="minorHAnsi"/>
                <w:lang w:val="en-US"/>
              </w:rPr>
              <w:t xml:space="preserve"> of the operational procedure. While roles within the accounting department are </w:t>
            </w:r>
            <w:proofErr w:type="spellStart"/>
            <w:r w:rsidRPr="0043070B">
              <w:rPr>
                <w:rFonts w:cstheme="minorHAnsi"/>
                <w:lang w:val="en-US"/>
              </w:rPr>
              <w:t>clearlydefined</w:t>
            </w:r>
            <w:proofErr w:type="spellEnd"/>
            <w:r w:rsidRPr="0043070B">
              <w:rPr>
                <w:rFonts w:cstheme="minorHAnsi"/>
                <w:lang w:val="en-US"/>
              </w:rPr>
              <w:t>, tax is only reviewed as part of the general procedures.</w:t>
            </w:r>
          </w:p>
        </w:tc>
        <w:tc>
          <w:tcPr>
            <w:tcW w:w="0" w:type="auto"/>
            <w:tcBorders>
              <w:top w:val="dotted" w:sz="4" w:space="0" w:color="DC6900"/>
              <w:left w:val="dotted" w:sz="4" w:space="0" w:color="DC6900"/>
              <w:bottom w:val="dotted" w:sz="4" w:space="0" w:color="DC6900"/>
              <w:right w:val="dotted" w:sz="4" w:space="0" w:color="DC6900"/>
            </w:tcBorders>
            <w:hideMark/>
          </w:tcPr>
          <w:p w14:paraId="5E70890E" w14:textId="77777777" w:rsidR="0043070B" w:rsidRPr="0043070B" w:rsidRDefault="0043070B" w:rsidP="0043070B">
            <w:pPr>
              <w:spacing w:line="360" w:lineRule="auto"/>
              <w:rPr>
                <w:rFonts w:cstheme="minorHAnsi"/>
                <w:lang w:val="en-US"/>
              </w:rPr>
            </w:pPr>
            <w:r w:rsidRPr="0043070B">
              <w:rPr>
                <w:rFonts w:cstheme="minorHAnsi"/>
                <w:lang w:val="en-US"/>
              </w:rPr>
              <w:t xml:space="preserve">There </w:t>
            </w:r>
            <w:proofErr w:type="gramStart"/>
            <w:r w:rsidRPr="0043070B">
              <w:rPr>
                <w:rFonts w:cstheme="minorHAnsi"/>
                <w:lang w:val="en-US"/>
              </w:rPr>
              <w:t>has to</w:t>
            </w:r>
            <w:proofErr w:type="gramEnd"/>
            <w:r w:rsidRPr="0043070B">
              <w:rPr>
                <w:rFonts w:cstheme="minorHAnsi"/>
                <w:lang w:val="en-US"/>
              </w:rPr>
              <w:t xml:space="preserve"> be an official position that deals with </w:t>
            </w:r>
            <w:proofErr w:type="spellStart"/>
            <w:r w:rsidRPr="0043070B">
              <w:rPr>
                <w:rFonts w:cstheme="minorHAnsi"/>
                <w:lang w:val="en-US"/>
              </w:rPr>
              <w:t>taxmatters</w:t>
            </w:r>
            <w:proofErr w:type="spellEnd"/>
            <w:r w:rsidRPr="0043070B">
              <w:rPr>
                <w:rFonts w:cstheme="minorHAnsi"/>
                <w:lang w:val="en-US"/>
              </w:rPr>
              <w:t xml:space="preserve">, in both terms of accounting for taxes, planning and budgeting </w:t>
            </w:r>
            <w:proofErr w:type="spellStart"/>
            <w:r w:rsidRPr="0043070B">
              <w:rPr>
                <w:rFonts w:cstheme="minorHAnsi"/>
                <w:lang w:val="en-US"/>
              </w:rPr>
              <w:t>fortaxes</w:t>
            </w:r>
            <w:proofErr w:type="spellEnd"/>
            <w:r w:rsidRPr="0043070B">
              <w:rPr>
                <w:rFonts w:cstheme="minorHAnsi"/>
                <w:lang w:val="en-US"/>
              </w:rPr>
              <w:t xml:space="preserve"> and reviewing other financial work that relates to fiscal matters. There </w:t>
            </w:r>
            <w:proofErr w:type="gramStart"/>
            <w:r w:rsidRPr="0043070B">
              <w:rPr>
                <w:rFonts w:cstheme="minorHAnsi"/>
                <w:lang w:val="en-US"/>
              </w:rPr>
              <w:t>have to</w:t>
            </w:r>
            <w:proofErr w:type="gramEnd"/>
            <w:r w:rsidRPr="0043070B">
              <w:rPr>
                <w:rFonts w:cstheme="minorHAnsi"/>
                <w:lang w:val="en-US"/>
              </w:rPr>
              <w:t xml:space="preserve"> be more </w:t>
            </w:r>
            <w:proofErr w:type="spellStart"/>
            <w:r w:rsidRPr="0043070B">
              <w:rPr>
                <w:rFonts w:cstheme="minorHAnsi"/>
                <w:lang w:val="en-US"/>
              </w:rPr>
              <w:t>KPIsused</w:t>
            </w:r>
            <w:proofErr w:type="spellEnd"/>
            <w:r w:rsidRPr="0043070B">
              <w:rPr>
                <w:rFonts w:cstheme="minorHAnsi"/>
                <w:lang w:val="en-US"/>
              </w:rPr>
              <w:t xml:space="preserve"> to measure tax efficiency, as well as employee experience and </w:t>
            </w:r>
            <w:proofErr w:type="spellStart"/>
            <w:r w:rsidRPr="0043070B">
              <w:rPr>
                <w:rFonts w:cstheme="minorHAnsi"/>
                <w:lang w:val="en-US"/>
              </w:rPr>
              <w:t>satisfactionin</w:t>
            </w:r>
            <w:proofErr w:type="spellEnd"/>
            <w:r w:rsidRPr="0043070B">
              <w:rPr>
                <w:rFonts w:cstheme="minorHAnsi"/>
                <w:lang w:val="en-US"/>
              </w:rPr>
              <w:t xml:space="preserve"> working in their specific roles. These results can be used to optimize </w:t>
            </w:r>
            <w:proofErr w:type="spellStart"/>
            <w:r w:rsidRPr="0043070B">
              <w:rPr>
                <w:rFonts w:cstheme="minorHAnsi"/>
                <w:lang w:val="en-US"/>
              </w:rPr>
              <w:t>thesystem</w:t>
            </w:r>
            <w:proofErr w:type="spellEnd"/>
            <w:r w:rsidRPr="0043070B">
              <w:rPr>
                <w:rFonts w:cstheme="minorHAnsi"/>
                <w:lang w:val="en-US"/>
              </w:rPr>
              <w:t xml:space="preserve"> so that procedures can be conducted faster and more easily, </w:t>
            </w:r>
            <w:proofErr w:type="spellStart"/>
            <w:r w:rsidRPr="0043070B">
              <w:rPr>
                <w:rFonts w:cstheme="minorHAnsi"/>
                <w:lang w:val="en-US"/>
              </w:rPr>
              <w:t>whilekeeping</w:t>
            </w:r>
            <w:proofErr w:type="spellEnd"/>
            <w:r w:rsidRPr="0043070B">
              <w:rPr>
                <w:rFonts w:cstheme="minorHAnsi"/>
                <w:lang w:val="en-US"/>
              </w:rPr>
              <w:t xml:space="preserve"> employee satisfaction, and thus output, high.</w:t>
            </w:r>
          </w:p>
        </w:tc>
      </w:tr>
      <w:tr w:rsidR="0043070B" w:rsidRPr="0043070B" w14:paraId="0F7C5DFE"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B2D23B6" w14:textId="77777777" w:rsidR="0043070B" w:rsidRPr="0043070B" w:rsidRDefault="0043070B" w:rsidP="0043070B">
            <w:pPr>
              <w:spacing w:line="360" w:lineRule="auto"/>
              <w:rPr>
                <w:rFonts w:cstheme="minorHAnsi"/>
                <w:lang w:val="en-US"/>
              </w:rPr>
            </w:pPr>
            <w:r w:rsidRPr="0043070B">
              <w:rPr>
                <w:rFonts w:cstheme="minorHAnsi"/>
                <w:b/>
                <w:bCs/>
                <w:lang w:val="en-US"/>
              </w:rPr>
              <w:t>Documentation to support tax accounting</w:t>
            </w:r>
          </w:p>
        </w:tc>
        <w:tc>
          <w:tcPr>
            <w:tcW w:w="0" w:type="auto"/>
            <w:tcBorders>
              <w:top w:val="dotted" w:sz="4" w:space="0" w:color="DC6900"/>
              <w:left w:val="dotted" w:sz="4" w:space="0" w:color="DC6900"/>
              <w:bottom w:val="dotted" w:sz="4" w:space="0" w:color="DC6900"/>
              <w:right w:val="dotted" w:sz="4" w:space="0" w:color="DC6900"/>
            </w:tcBorders>
            <w:hideMark/>
          </w:tcPr>
          <w:p w14:paraId="2DBFB5EA" w14:textId="77777777" w:rsidR="0043070B" w:rsidRPr="0043070B" w:rsidRDefault="0043070B" w:rsidP="0043070B">
            <w:p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hideMark/>
          </w:tcPr>
          <w:p w14:paraId="2EB29FB6" w14:textId="77777777" w:rsidR="0043070B" w:rsidRPr="0043070B" w:rsidRDefault="0043070B" w:rsidP="008F74E2">
            <w:pPr>
              <w:numPr>
                <w:ilvl w:val="0"/>
                <w:numId w:val="69"/>
              </w:numPr>
              <w:spacing w:line="360" w:lineRule="auto"/>
              <w:rPr>
                <w:rFonts w:cstheme="minorHAnsi"/>
                <w:lang w:val="en-US"/>
              </w:rPr>
            </w:pPr>
            <w:proofErr w:type="spellStart"/>
            <w:r w:rsidRPr="0043070B">
              <w:rPr>
                <w:rFonts w:cstheme="minorHAnsi"/>
                <w:lang w:val="en-US"/>
              </w:rPr>
              <w:t>Optimised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5A5CA75" w14:textId="77777777" w:rsidR="0043070B" w:rsidRPr="0043070B" w:rsidRDefault="0043070B" w:rsidP="0043070B">
            <w:pPr>
              <w:spacing w:line="360" w:lineRule="auto"/>
              <w:rPr>
                <w:rFonts w:cstheme="minorHAnsi"/>
                <w:lang w:val="en-US"/>
              </w:rPr>
            </w:pPr>
            <w:r w:rsidRPr="0043070B">
              <w:rPr>
                <w:rFonts w:cstheme="minorHAnsi"/>
                <w:lang w:val="en-US"/>
              </w:rPr>
              <w:t xml:space="preserve">For every major item and event there is a separate </w:t>
            </w:r>
            <w:proofErr w:type="spellStart"/>
            <w:r w:rsidRPr="0043070B">
              <w:rPr>
                <w:rFonts w:cstheme="minorHAnsi"/>
                <w:lang w:val="en-US"/>
              </w:rPr>
              <w:t>positionpaper</w:t>
            </w:r>
            <w:proofErr w:type="spellEnd"/>
            <w:r w:rsidRPr="0043070B">
              <w:rPr>
                <w:rFonts w:cstheme="minorHAnsi"/>
                <w:lang w:val="en-US"/>
              </w:rPr>
              <w:t xml:space="preserve">. Documentation of events and key positions and financials </w:t>
            </w:r>
            <w:proofErr w:type="spellStart"/>
            <w:r w:rsidRPr="0043070B">
              <w:rPr>
                <w:rFonts w:cstheme="minorHAnsi"/>
                <w:lang w:val="en-US"/>
              </w:rPr>
              <w:t>isappropriately</w:t>
            </w:r>
            <w:proofErr w:type="spellEnd"/>
            <w:r w:rsidRPr="0043070B">
              <w:rPr>
                <w:rFonts w:cstheme="minorHAnsi"/>
                <w:lang w:val="en-US"/>
              </w:rPr>
              <w:t xml:space="preserve"> </w:t>
            </w:r>
            <w:proofErr w:type="gramStart"/>
            <w:r w:rsidRPr="0043070B">
              <w:rPr>
                <w:rFonts w:cstheme="minorHAnsi"/>
                <w:lang w:val="en-US"/>
              </w:rPr>
              <w:t>recorded, and</w:t>
            </w:r>
            <w:proofErr w:type="gramEnd"/>
            <w:r w:rsidRPr="0043070B">
              <w:rPr>
                <w:rFonts w:cstheme="minorHAnsi"/>
                <w:lang w:val="en-US"/>
              </w:rPr>
              <w:t xml:space="preserve"> stored in a central repository. </w:t>
            </w:r>
            <w:proofErr w:type="spellStart"/>
            <w:r w:rsidRPr="0043070B">
              <w:rPr>
                <w:rFonts w:cstheme="minorHAnsi"/>
                <w:lang w:val="en-US"/>
              </w:rPr>
              <w:t>Agna</w:t>
            </w:r>
            <w:proofErr w:type="spellEnd"/>
            <w:r w:rsidRPr="0043070B">
              <w:rPr>
                <w:rFonts w:cstheme="minorHAnsi"/>
                <w:lang w:val="en-US"/>
              </w:rPr>
              <w:t xml:space="preserve"> up to now </w:t>
            </w:r>
            <w:proofErr w:type="spellStart"/>
            <w:r w:rsidRPr="0043070B">
              <w:rPr>
                <w:rFonts w:cstheme="minorHAnsi"/>
                <w:lang w:val="en-US"/>
              </w:rPr>
              <w:t>usesa</w:t>
            </w:r>
            <w:proofErr w:type="spellEnd"/>
            <w:r w:rsidRPr="0043070B">
              <w:rPr>
                <w:rFonts w:cstheme="minorHAnsi"/>
                <w:lang w:val="en-US"/>
              </w:rPr>
              <w:t xml:space="preserve"> physical server to record this information. Temporary differences are calculated based on a balance </w:t>
            </w:r>
            <w:proofErr w:type="spellStart"/>
            <w:r w:rsidRPr="0043070B">
              <w:rPr>
                <w:rFonts w:cstheme="minorHAnsi"/>
                <w:lang w:val="en-US"/>
              </w:rPr>
              <w:t>sheetreconciliation</w:t>
            </w:r>
            <w:proofErr w:type="spellEnd"/>
            <w:r w:rsidRPr="0043070B">
              <w:rPr>
                <w:rFonts w:cstheme="minorHAnsi"/>
                <w:lang w:val="en-US"/>
              </w:rPr>
              <w:t xml:space="preserve"> including equity components in line with the </w:t>
            </w:r>
            <w:proofErr w:type="spellStart"/>
            <w:r w:rsidRPr="0043070B">
              <w:rPr>
                <w:rFonts w:cstheme="minorHAnsi"/>
                <w:lang w:val="en-US"/>
              </w:rPr>
              <w:t>applicablelegislation</w:t>
            </w:r>
            <w:proofErr w:type="spellEnd"/>
            <w:r w:rsidRPr="0043070B">
              <w:rPr>
                <w:rFonts w:cstheme="minorHAnsi"/>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1454ACF8"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should implement agreed upon procedures which must </w:t>
            </w:r>
            <w:proofErr w:type="spellStart"/>
            <w:r w:rsidRPr="0043070B">
              <w:rPr>
                <w:rFonts w:cstheme="minorHAnsi"/>
                <w:lang w:val="en-US"/>
              </w:rPr>
              <w:t>beperformed</w:t>
            </w:r>
            <w:proofErr w:type="spellEnd"/>
            <w:r w:rsidRPr="0043070B">
              <w:rPr>
                <w:rFonts w:cstheme="minorHAnsi"/>
                <w:lang w:val="en-US"/>
              </w:rPr>
              <w:t xml:space="preserve"> for specific key risk areas. Fiscal risk should be quantified </w:t>
            </w:r>
            <w:proofErr w:type="spellStart"/>
            <w:r w:rsidRPr="0043070B">
              <w:rPr>
                <w:rFonts w:cstheme="minorHAnsi"/>
                <w:lang w:val="en-US"/>
              </w:rPr>
              <w:t>andused</w:t>
            </w:r>
            <w:proofErr w:type="spellEnd"/>
            <w:r w:rsidRPr="0043070B">
              <w:rPr>
                <w:rFonts w:cstheme="minorHAnsi"/>
                <w:lang w:val="en-US"/>
              </w:rPr>
              <w:t xml:space="preserve"> as a basis for decision-making activities regarding tax or other </w:t>
            </w:r>
            <w:proofErr w:type="spellStart"/>
            <w:r w:rsidRPr="0043070B">
              <w:rPr>
                <w:rFonts w:cstheme="minorHAnsi"/>
                <w:lang w:val="en-US"/>
              </w:rPr>
              <w:t>financialprocesses</w:t>
            </w:r>
            <w:proofErr w:type="spellEnd"/>
            <w:r w:rsidRPr="0043070B">
              <w:rPr>
                <w:rFonts w:cstheme="minorHAnsi"/>
                <w:lang w:val="en-US"/>
              </w:rPr>
              <w:t xml:space="preserve">. Management should have access to information regarding </w:t>
            </w:r>
            <w:proofErr w:type="spellStart"/>
            <w:r w:rsidRPr="0043070B">
              <w:rPr>
                <w:rFonts w:cstheme="minorHAnsi"/>
                <w:lang w:val="en-US"/>
              </w:rPr>
              <w:t>thefinancial</w:t>
            </w:r>
            <w:proofErr w:type="spellEnd"/>
            <w:r w:rsidRPr="0043070B">
              <w:rPr>
                <w:rFonts w:cstheme="minorHAnsi"/>
                <w:lang w:val="en-US"/>
              </w:rPr>
              <w:t xml:space="preserve"> position and dynamic of the company at any given time. To do </w:t>
            </w:r>
            <w:proofErr w:type="spellStart"/>
            <w:proofErr w:type="gramStart"/>
            <w:r w:rsidRPr="0043070B">
              <w:rPr>
                <w:rFonts w:cstheme="minorHAnsi"/>
                <w:lang w:val="en-US"/>
              </w:rPr>
              <w:t>so,interim</w:t>
            </w:r>
            <w:proofErr w:type="spellEnd"/>
            <w:proofErr w:type="gramEnd"/>
            <w:r w:rsidRPr="0043070B">
              <w:rPr>
                <w:rFonts w:cstheme="minorHAnsi"/>
                <w:lang w:val="en-US"/>
              </w:rPr>
              <w:t xml:space="preserve"> reporting and un-finished financials should be easily accessible </w:t>
            </w:r>
            <w:proofErr w:type="spellStart"/>
            <w:r w:rsidRPr="0043070B">
              <w:rPr>
                <w:rFonts w:cstheme="minorHAnsi"/>
                <w:lang w:val="en-US"/>
              </w:rPr>
              <w:t>bymanagement</w:t>
            </w:r>
            <w:proofErr w:type="spellEnd"/>
            <w:r w:rsidRPr="0043070B">
              <w:rPr>
                <w:rFonts w:cstheme="minorHAnsi"/>
                <w:lang w:val="en-US"/>
              </w:rPr>
              <w:t xml:space="preserve">. Systems should be tuned to be able to provide interim data </w:t>
            </w:r>
            <w:proofErr w:type="spellStart"/>
            <w:r w:rsidRPr="0043070B">
              <w:rPr>
                <w:rFonts w:cstheme="minorHAnsi"/>
                <w:lang w:val="en-US"/>
              </w:rPr>
              <w:t>tomanagers</w:t>
            </w:r>
            <w:proofErr w:type="spellEnd"/>
            <w:r w:rsidRPr="0043070B">
              <w:rPr>
                <w:rFonts w:cstheme="minorHAnsi"/>
                <w:lang w:val="en-US"/>
              </w:rPr>
              <w:t xml:space="preserve">, and stakeholders. This would allow for more flexibility and a </w:t>
            </w:r>
            <w:proofErr w:type="spellStart"/>
            <w:r w:rsidRPr="0043070B">
              <w:rPr>
                <w:rFonts w:cstheme="minorHAnsi"/>
                <w:lang w:val="en-US"/>
              </w:rPr>
              <w:t>broaderarray</w:t>
            </w:r>
            <w:proofErr w:type="spellEnd"/>
            <w:r w:rsidRPr="0043070B">
              <w:rPr>
                <w:rFonts w:cstheme="minorHAnsi"/>
                <w:lang w:val="en-US"/>
              </w:rPr>
              <w:t xml:space="preserve"> of information in tackling problems that may arise while </w:t>
            </w:r>
            <w:proofErr w:type="spellStart"/>
            <w:r w:rsidRPr="0043070B">
              <w:rPr>
                <w:rFonts w:cstheme="minorHAnsi"/>
                <w:lang w:val="en-US"/>
              </w:rPr>
              <w:t>allowingrespective</w:t>
            </w:r>
            <w:proofErr w:type="spellEnd"/>
            <w:r w:rsidRPr="0043070B">
              <w:rPr>
                <w:rFonts w:cstheme="minorHAnsi"/>
                <w:lang w:val="en-US"/>
              </w:rPr>
              <w:t xml:space="preserve"> leaders to have a deep and broad overview of the organization at </w:t>
            </w:r>
            <w:proofErr w:type="spellStart"/>
            <w:r w:rsidRPr="0043070B">
              <w:rPr>
                <w:rFonts w:cstheme="minorHAnsi"/>
                <w:lang w:val="en-US"/>
              </w:rPr>
              <w:t>anypoint</w:t>
            </w:r>
            <w:proofErr w:type="spellEnd"/>
            <w:r w:rsidRPr="0043070B">
              <w:rPr>
                <w:rFonts w:cstheme="minorHAnsi"/>
                <w:lang w:val="en-US"/>
              </w:rPr>
              <w:t xml:space="preserve"> in time.</w:t>
            </w:r>
          </w:p>
        </w:tc>
      </w:tr>
      <w:tr w:rsidR="0043070B" w:rsidRPr="0043070B" w14:paraId="7660B0B0"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12EA015" w14:textId="77777777" w:rsidR="0043070B" w:rsidRPr="0043070B" w:rsidRDefault="0043070B" w:rsidP="0043070B">
            <w:pPr>
              <w:spacing w:line="360" w:lineRule="auto"/>
              <w:rPr>
                <w:rFonts w:cstheme="minorHAnsi"/>
                <w:lang w:val="en-US"/>
              </w:rPr>
            </w:pPr>
            <w:r w:rsidRPr="0043070B">
              <w:rPr>
                <w:rFonts w:cstheme="minorHAnsi"/>
                <w:b/>
                <w:bCs/>
                <w:lang w:val="en-US"/>
              </w:rPr>
              <w:t>IT and tax accounting</w:t>
            </w:r>
          </w:p>
        </w:tc>
        <w:tc>
          <w:tcPr>
            <w:tcW w:w="0" w:type="auto"/>
            <w:tcBorders>
              <w:top w:val="dotted" w:sz="4" w:space="0" w:color="DC6900"/>
              <w:left w:val="dotted" w:sz="4" w:space="0" w:color="DC6900"/>
              <w:bottom w:val="dotted" w:sz="4" w:space="0" w:color="DC6900"/>
              <w:right w:val="dotted" w:sz="4" w:space="0" w:color="DC6900"/>
            </w:tcBorders>
            <w:hideMark/>
          </w:tcPr>
          <w:p w14:paraId="64C0120E"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3781876A" w14:textId="77777777" w:rsidR="0043070B" w:rsidRPr="0043070B" w:rsidRDefault="0043070B" w:rsidP="008F74E2">
            <w:pPr>
              <w:numPr>
                <w:ilvl w:val="0"/>
                <w:numId w:val="70"/>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F34CFA9" w14:textId="77777777" w:rsidR="0043070B" w:rsidRPr="0043070B" w:rsidRDefault="0043070B" w:rsidP="0043070B">
            <w:pPr>
              <w:spacing w:line="360" w:lineRule="auto"/>
              <w:rPr>
                <w:rFonts w:cstheme="minorHAnsi"/>
                <w:lang w:val="en-US"/>
              </w:rPr>
            </w:pPr>
            <w:r w:rsidRPr="0043070B">
              <w:rPr>
                <w:rFonts w:cstheme="minorHAnsi"/>
                <w:lang w:val="en-US"/>
              </w:rPr>
              <w:t xml:space="preserve">Spreadsheets contain only standardized variables to be plugged in, but </w:t>
            </w:r>
            <w:proofErr w:type="spellStart"/>
            <w:r w:rsidRPr="0043070B">
              <w:rPr>
                <w:rFonts w:cstheme="minorHAnsi"/>
                <w:lang w:val="en-US"/>
              </w:rPr>
              <w:t>nostandardized</w:t>
            </w:r>
            <w:proofErr w:type="spellEnd"/>
            <w:r w:rsidRPr="0043070B">
              <w:rPr>
                <w:rFonts w:cstheme="minorHAnsi"/>
                <w:lang w:val="en-US"/>
              </w:rPr>
              <w:t xml:space="preserve"> analysis methodologies are used. Excel is still the main system used by </w:t>
            </w:r>
            <w:proofErr w:type="spellStart"/>
            <w:r w:rsidRPr="0043070B">
              <w:rPr>
                <w:rFonts w:cstheme="minorHAnsi"/>
                <w:lang w:val="en-US"/>
              </w:rPr>
              <w:t>Agna</w:t>
            </w:r>
            <w:proofErr w:type="spellEnd"/>
            <w:r w:rsidRPr="0043070B">
              <w:rPr>
                <w:rFonts w:cstheme="minorHAnsi"/>
                <w:lang w:val="en-US"/>
              </w:rPr>
              <w:t xml:space="preserve"> </w:t>
            </w:r>
            <w:proofErr w:type="spellStart"/>
            <w:r w:rsidRPr="0043070B">
              <w:rPr>
                <w:rFonts w:cstheme="minorHAnsi"/>
                <w:lang w:val="en-US"/>
              </w:rPr>
              <w:t>toconduct</w:t>
            </w:r>
            <w:proofErr w:type="spellEnd"/>
            <w:r w:rsidRPr="0043070B">
              <w:rPr>
                <w:rFonts w:cstheme="minorHAnsi"/>
                <w:lang w:val="en-US"/>
              </w:rPr>
              <w:t xml:space="preserve"> all its financial operations. These standardized spreadsheets are part of an </w:t>
            </w:r>
            <w:proofErr w:type="spellStart"/>
            <w:r w:rsidRPr="0043070B">
              <w:rPr>
                <w:rFonts w:cstheme="minorHAnsi"/>
                <w:lang w:val="en-US"/>
              </w:rPr>
              <w:t>unwrittenprocess</w:t>
            </w:r>
            <w:proofErr w:type="spellEnd"/>
            <w:r w:rsidRPr="0043070B">
              <w:rPr>
                <w:rFonts w:cstheme="minorHAnsi"/>
                <w:lang w:val="en-US"/>
              </w:rPr>
              <w:t xml:space="preserve"> of what is thought to be the best practice by the organization. All information is manually plugged into excel and </w:t>
            </w:r>
            <w:proofErr w:type="spellStart"/>
            <w:proofErr w:type="gramStart"/>
            <w:r w:rsidRPr="0043070B">
              <w:rPr>
                <w:rFonts w:cstheme="minorHAnsi"/>
                <w:lang w:val="en-US"/>
              </w:rPr>
              <w:t>then,connected</w:t>
            </w:r>
            <w:proofErr w:type="spellEnd"/>
            <w:proofErr w:type="gramEnd"/>
            <w:r w:rsidRPr="0043070B">
              <w:rPr>
                <w:rFonts w:cstheme="minorHAnsi"/>
                <w:lang w:val="en-US"/>
              </w:rPr>
              <w:t xml:space="preserve"> to some other spreadsheets which usually contain the respective </w:t>
            </w:r>
            <w:proofErr w:type="spellStart"/>
            <w:r w:rsidRPr="0043070B">
              <w:rPr>
                <w:rFonts w:cstheme="minorHAnsi"/>
                <w:lang w:val="en-US"/>
              </w:rPr>
              <w:t>codes,rather</w:t>
            </w:r>
            <w:proofErr w:type="spellEnd"/>
            <w:r w:rsidRPr="0043070B">
              <w:rPr>
                <w:rFonts w:cstheme="minorHAnsi"/>
                <w:lang w:val="en-US"/>
              </w:rPr>
              <w:t xml:space="preserve"> than containing a mathematical continuity of what the </w:t>
            </w:r>
            <w:proofErr w:type="spellStart"/>
            <w:r w:rsidRPr="0043070B">
              <w:rPr>
                <w:rFonts w:cstheme="minorHAnsi"/>
                <w:lang w:val="en-US"/>
              </w:rPr>
              <w:t>spreadsheetsenclose</w:t>
            </w:r>
            <w:proofErr w:type="spellEnd"/>
            <w:r w:rsidRPr="0043070B">
              <w:rPr>
                <w:rFonts w:cstheme="minorHAnsi"/>
                <w:lang w:val="en-US"/>
              </w:rPr>
              <w:t xml:space="preserve"> in their entirety. This means that a large </w:t>
            </w:r>
            <w:proofErr w:type="gramStart"/>
            <w:r w:rsidRPr="0043070B">
              <w:rPr>
                <w:rFonts w:cstheme="minorHAnsi"/>
                <w:lang w:val="en-US"/>
              </w:rPr>
              <w:t>amount</w:t>
            </w:r>
            <w:proofErr w:type="gramEnd"/>
            <w:r w:rsidRPr="0043070B">
              <w:rPr>
                <w:rFonts w:cstheme="minorHAnsi"/>
                <w:lang w:val="en-US"/>
              </w:rPr>
              <w:t xml:space="preserve"> of spreadsheets, </w:t>
            </w:r>
            <w:proofErr w:type="spellStart"/>
            <w:r w:rsidRPr="0043070B">
              <w:rPr>
                <w:rFonts w:cstheme="minorHAnsi"/>
                <w:lang w:val="en-US"/>
              </w:rPr>
              <w:t>arenot</w:t>
            </w:r>
            <w:proofErr w:type="spellEnd"/>
            <w:r w:rsidRPr="0043070B">
              <w:rPr>
                <w:rFonts w:cstheme="minorHAnsi"/>
                <w:lang w:val="en-US"/>
              </w:rPr>
              <w:t xml:space="preserve"> automatically linked together, increasing the work which has to be </w:t>
            </w:r>
            <w:proofErr w:type="spellStart"/>
            <w:r w:rsidRPr="0043070B">
              <w:rPr>
                <w:rFonts w:cstheme="minorHAnsi"/>
                <w:lang w:val="en-US"/>
              </w:rPr>
              <w:t>donemanually</w:t>
            </w:r>
            <w:proofErr w:type="spellEnd"/>
            <w:r w:rsidRPr="0043070B">
              <w:rPr>
                <w:rFonts w:cstheme="minorHAnsi"/>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280F84A7" w14:textId="77777777" w:rsidR="0043070B" w:rsidRPr="0043070B" w:rsidRDefault="0043070B" w:rsidP="0043070B">
            <w:pPr>
              <w:spacing w:line="360" w:lineRule="auto"/>
              <w:rPr>
                <w:rFonts w:cstheme="minorHAnsi"/>
                <w:lang w:val="en-US"/>
              </w:rPr>
            </w:pPr>
            <w:r w:rsidRPr="0043070B">
              <w:rPr>
                <w:rFonts w:cstheme="minorHAnsi"/>
                <w:lang w:val="en-US"/>
              </w:rPr>
              <w:t>An IT solution (</w:t>
            </w:r>
            <w:proofErr w:type="spellStart"/>
            <w:r w:rsidRPr="0043070B">
              <w:rPr>
                <w:rFonts w:cstheme="minorHAnsi"/>
                <w:lang w:val="en-US"/>
              </w:rPr>
              <w:t>ie</w:t>
            </w:r>
            <w:proofErr w:type="spellEnd"/>
            <w:r w:rsidRPr="0043070B">
              <w:rPr>
                <w:rFonts w:cstheme="minorHAnsi"/>
                <w:lang w:val="en-US"/>
              </w:rPr>
              <w:t xml:space="preserve">. SAP ERP) should be implemented </w:t>
            </w:r>
            <w:proofErr w:type="spellStart"/>
            <w:r w:rsidRPr="0043070B">
              <w:rPr>
                <w:rFonts w:cstheme="minorHAnsi"/>
                <w:lang w:val="en-US"/>
              </w:rPr>
              <w:t>andintegrated</w:t>
            </w:r>
            <w:proofErr w:type="spellEnd"/>
            <w:r w:rsidRPr="0043070B">
              <w:rPr>
                <w:rFonts w:cstheme="minorHAnsi"/>
                <w:lang w:val="en-US"/>
              </w:rPr>
              <w:t xml:space="preserve"> across the organization; this will provide a very powerful base </w:t>
            </w:r>
            <w:proofErr w:type="spellStart"/>
            <w:r w:rsidRPr="0043070B">
              <w:rPr>
                <w:rFonts w:cstheme="minorHAnsi"/>
                <w:lang w:val="en-US"/>
              </w:rPr>
              <w:t>forconducting</w:t>
            </w:r>
            <w:proofErr w:type="spellEnd"/>
            <w:r w:rsidRPr="0043070B">
              <w:rPr>
                <w:rFonts w:cstheme="minorHAnsi"/>
                <w:lang w:val="en-US"/>
              </w:rPr>
              <w:t xml:space="preserve"> financial operations. This software </w:t>
            </w:r>
            <w:proofErr w:type="gramStart"/>
            <w:r w:rsidRPr="0043070B">
              <w:rPr>
                <w:rFonts w:cstheme="minorHAnsi"/>
                <w:lang w:val="en-US"/>
              </w:rPr>
              <w:t>has to</w:t>
            </w:r>
            <w:proofErr w:type="gramEnd"/>
            <w:r w:rsidRPr="0043070B">
              <w:rPr>
                <w:rFonts w:cstheme="minorHAnsi"/>
                <w:lang w:val="en-US"/>
              </w:rPr>
              <w:t xml:space="preserve"> be integrated with the </w:t>
            </w:r>
            <w:proofErr w:type="spellStart"/>
            <w:r w:rsidRPr="0043070B">
              <w:rPr>
                <w:rFonts w:cstheme="minorHAnsi"/>
                <w:lang w:val="en-US"/>
              </w:rPr>
              <w:t>financialreporting</w:t>
            </w:r>
            <w:proofErr w:type="spellEnd"/>
            <w:r w:rsidRPr="0043070B">
              <w:rPr>
                <w:rFonts w:cstheme="minorHAnsi"/>
                <w:lang w:val="en-US"/>
              </w:rPr>
              <w:t xml:space="preserve"> system, with tailored reporting capabilities, automated </w:t>
            </w:r>
            <w:proofErr w:type="spellStart"/>
            <w:r w:rsidRPr="0043070B">
              <w:rPr>
                <w:rFonts w:cstheme="minorHAnsi"/>
                <w:lang w:val="en-US"/>
              </w:rPr>
              <w:t>disclosurenotes</w:t>
            </w:r>
            <w:proofErr w:type="spellEnd"/>
            <w:r w:rsidRPr="0043070B">
              <w:rPr>
                <w:rFonts w:cstheme="minorHAnsi"/>
                <w:lang w:val="en-US"/>
              </w:rPr>
              <w:t xml:space="preserve"> and interfaces. Economies of experience and automation should become the </w:t>
            </w:r>
            <w:proofErr w:type="spellStart"/>
            <w:r w:rsidRPr="0043070B">
              <w:rPr>
                <w:rFonts w:cstheme="minorHAnsi"/>
                <w:lang w:val="en-US"/>
              </w:rPr>
              <w:t>focusof</w:t>
            </w:r>
            <w:proofErr w:type="spellEnd"/>
            <w:r w:rsidRPr="0043070B">
              <w:rPr>
                <w:rFonts w:cstheme="minorHAnsi"/>
                <w:lang w:val="en-US"/>
              </w:rPr>
              <w:t xml:space="preserve"> the company, to provide further efficiency increases as well as </w:t>
            </w:r>
            <w:proofErr w:type="spellStart"/>
            <w:r w:rsidRPr="0043070B">
              <w:rPr>
                <w:rFonts w:cstheme="minorHAnsi"/>
                <w:lang w:val="en-US"/>
              </w:rPr>
              <w:t>costreductions</w:t>
            </w:r>
            <w:proofErr w:type="spellEnd"/>
            <w:r w:rsidRPr="0043070B">
              <w:rPr>
                <w:rFonts w:cstheme="minorHAnsi"/>
                <w:lang w:val="en-US"/>
              </w:rPr>
              <w:t>, temporal optimization etc.</w:t>
            </w:r>
          </w:p>
        </w:tc>
      </w:tr>
      <w:tr w:rsidR="0043070B" w:rsidRPr="0043070B" w14:paraId="084F5935"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6674EB7" w14:textId="77777777" w:rsidR="0043070B" w:rsidRPr="0043070B" w:rsidRDefault="0043070B" w:rsidP="0043070B">
            <w:pPr>
              <w:spacing w:line="360" w:lineRule="auto"/>
              <w:rPr>
                <w:rFonts w:cstheme="minorHAnsi"/>
                <w:lang w:val="en-US"/>
              </w:rPr>
            </w:pPr>
            <w:r w:rsidRPr="0043070B">
              <w:rPr>
                <w:rFonts w:cstheme="minorHAnsi"/>
                <w:b/>
                <w:bCs/>
                <w:lang w:val="en-US"/>
              </w:rPr>
              <w:t>Corporation Tax</w:t>
            </w:r>
          </w:p>
        </w:tc>
        <w:tc>
          <w:tcPr>
            <w:tcW w:w="0" w:type="auto"/>
            <w:tcBorders>
              <w:top w:val="dotted" w:sz="4" w:space="0" w:color="DC6900"/>
              <w:left w:val="dotted" w:sz="4" w:space="0" w:color="DC6900"/>
              <w:bottom w:val="dotted" w:sz="4" w:space="0" w:color="DC6900"/>
              <w:right w:val="dotted" w:sz="4" w:space="0" w:color="DC6900"/>
            </w:tcBorders>
            <w:hideMark/>
          </w:tcPr>
          <w:p w14:paraId="7443A93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62BF314A" w14:textId="77777777" w:rsidR="0043070B" w:rsidRPr="0043070B" w:rsidRDefault="0043070B" w:rsidP="008F74E2">
            <w:pPr>
              <w:numPr>
                <w:ilvl w:val="0"/>
                <w:numId w:val="71"/>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BD2D865"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a formal workflow description and </w:t>
            </w:r>
            <w:proofErr w:type="spellStart"/>
            <w:r w:rsidRPr="0043070B">
              <w:rPr>
                <w:rFonts w:cstheme="minorHAnsi"/>
                <w:lang w:val="en-US"/>
              </w:rPr>
              <w:t>instructionregarding</w:t>
            </w:r>
            <w:proofErr w:type="spellEnd"/>
            <w:r w:rsidRPr="0043070B">
              <w:rPr>
                <w:rFonts w:cstheme="minorHAnsi"/>
                <w:lang w:val="en-US"/>
              </w:rPr>
              <w:t xml:space="preserve"> positions and roles within </w:t>
            </w:r>
            <w:proofErr w:type="spellStart"/>
            <w:r w:rsidRPr="0043070B">
              <w:rPr>
                <w:rFonts w:cstheme="minorHAnsi"/>
                <w:lang w:val="en-US"/>
              </w:rPr>
              <w:t>Agna</w:t>
            </w:r>
            <w:proofErr w:type="spellEnd"/>
            <w:r w:rsidRPr="0043070B">
              <w:rPr>
                <w:rFonts w:cstheme="minorHAnsi"/>
                <w:lang w:val="en-US"/>
              </w:rPr>
              <w:t xml:space="preserve">. When these instructions, which are usually delivered by the </w:t>
            </w:r>
            <w:proofErr w:type="spellStart"/>
            <w:r w:rsidRPr="0043070B">
              <w:rPr>
                <w:rFonts w:cstheme="minorHAnsi"/>
                <w:lang w:val="en-US"/>
              </w:rPr>
              <w:t>HRare</w:t>
            </w:r>
            <w:proofErr w:type="spellEnd"/>
            <w:r w:rsidRPr="0043070B">
              <w:rPr>
                <w:rFonts w:cstheme="minorHAnsi"/>
                <w:lang w:val="en-US"/>
              </w:rPr>
              <w:t xml:space="preserve"> given to individuals, there is a specific </w:t>
            </w:r>
            <w:proofErr w:type="gramStart"/>
            <w:r w:rsidRPr="0043070B">
              <w:rPr>
                <w:rFonts w:cstheme="minorHAnsi"/>
                <w:lang w:val="en-US"/>
              </w:rPr>
              <w:t>time-frame</w:t>
            </w:r>
            <w:proofErr w:type="gramEnd"/>
            <w:r w:rsidRPr="0043070B">
              <w:rPr>
                <w:rFonts w:cstheme="minorHAnsi"/>
                <w:lang w:val="en-US"/>
              </w:rPr>
              <w:t xml:space="preserve"> where employees </w:t>
            </w:r>
            <w:proofErr w:type="spellStart"/>
            <w:r w:rsidRPr="0043070B">
              <w:rPr>
                <w:rFonts w:cstheme="minorHAnsi"/>
                <w:lang w:val="en-US"/>
              </w:rPr>
              <w:t>willbe</w:t>
            </w:r>
            <w:proofErr w:type="spellEnd"/>
            <w:r w:rsidRPr="0043070B">
              <w:rPr>
                <w:rFonts w:cstheme="minorHAnsi"/>
                <w:lang w:val="en-US"/>
              </w:rPr>
              <w:t xml:space="preserve"> integrated within the departments and will learn from first-hand </w:t>
            </w:r>
            <w:proofErr w:type="spellStart"/>
            <w:r w:rsidRPr="0043070B">
              <w:rPr>
                <w:rFonts w:cstheme="minorHAnsi"/>
                <w:lang w:val="en-US"/>
              </w:rPr>
              <w:t>experiencethe</w:t>
            </w:r>
            <w:proofErr w:type="spellEnd"/>
            <w:r w:rsidRPr="0043070B">
              <w:rPr>
                <w:rFonts w:cstheme="minorHAnsi"/>
                <w:lang w:val="en-US"/>
              </w:rPr>
              <w:t xml:space="preserve"> right way to apply the given workflow dynamic. These workflows are not expansive, nor detailed but focus on the explanation </w:t>
            </w:r>
            <w:proofErr w:type="spellStart"/>
            <w:r w:rsidRPr="0043070B">
              <w:rPr>
                <w:rFonts w:cstheme="minorHAnsi"/>
                <w:lang w:val="en-US"/>
              </w:rPr>
              <w:t>ofthe</w:t>
            </w:r>
            <w:proofErr w:type="spellEnd"/>
            <w:r w:rsidRPr="0043070B">
              <w:rPr>
                <w:rFonts w:cstheme="minorHAnsi"/>
                <w:lang w:val="en-US"/>
              </w:rPr>
              <w:t xml:space="preserve"> functions to be performed. Best practices are given as the employees start working </w:t>
            </w:r>
            <w:proofErr w:type="spellStart"/>
            <w:r w:rsidRPr="0043070B">
              <w:rPr>
                <w:rFonts w:cstheme="minorHAnsi"/>
                <w:lang w:val="en-US"/>
              </w:rPr>
              <w:t>andlearn</w:t>
            </w:r>
            <w:proofErr w:type="spellEnd"/>
            <w:r w:rsidRPr="0043070B">
              <w:rPr>
                <w:rFonts w:cstheme="minorHAnsi"/>
                <w:lang w:val="en-US"/>
              </w:rPr>
              <w:t xml:space="preserve"> from peers; there are no explicit best practices. Though not explicit or highly enforced, these practices </w:t>
            </w:r>
            <w:proofErr w:type="spellStart"/>
            <w:r w:rsidRPr="0043070B">
              <w:rPr>
                <w:rFonts w:cstheme="minorHAnsi"/>
                <w:lang w:val="en-US"/>
              </w:rPr>
              <w:t>ensurethe</w:t>
            </w:r>
            <w:proofErr w:type="spellEnd"/>
            <w:r w:rsidRPr="0043070B">
              <w:rPr>
                <w:rFonts w:cstheme="minorHAnsi"/>
                <w:lang w:val="en-US"/>
              </w:rPr>
              <w:t xml:space="preserve"> correct completion of financial and fiscal work.</w:t>
            </w:r>
          </w:p>
        </w:tc>
        <w:tc>
          <w:tcPr>
            <w:tcW w:w="0" w:type="auto"/>
            <w:tcBorders>
              <w:top w:val="dotted" w:sz="4" w:space="0" w:color="DC6900"/>
              <w:left w:val="dotted" w:sz="4" w:space="0" w:color="DC6900"/>
              <w:bottom w:val="dotted" w:sz="4" w:space="0" w:color="DC6900"/>
              <w:right w:val="dotted" w:sz="4" w:space="0" w:color="DC6900"/>
            </w:tcBorders>
            <w:hideMark/>
          </w:tcPr>
          <w:p w14:paraId="42C485D7"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Agna’s</w:t>
            </w:r>
            <w:proofErr w:type="spellEnd"/>
            <w:r w:rsidRPr="0043070B">
              <w:rPr>
                <w:rFonts w:cstheme="minorHAnsi"/>
                <w:lang w:val="en-US"/>
              </w:rPr>
              <w:t xml:space="preserve"> current situation is in </w:t>
            </w:r>
            <w:proofErr w:type="spellStart"/>
            <w:r w:rsidRPr="0043070B">
              <w:rPr>
                <w:rFonts w:cstheme="minorHAnsi"/>
                <w:lang w:val="en-US"/>
              </w:rPr>
              <w:t>linewith</w:t>
            </w:r>
            <w:proofErr w:type="spellEnd"/>
            <w:r w:rsidRPr="0043070B">
              <w:rPr>
                <w:rFonts w:cstheme="minorHAnsi"/>
                <w:lang w:val="en-US"/>
              </w:rPr>
              <w:t xml:space="preserve"> what they need and expect from such process. Further formalization and detailing of the workflows </w:t>
            </w:r>
            <w:proofErr w:type="spellStart"/>
            <w:r w:rsidRPr="0043070B">
              <w:rPr>
                <w:rFonts w:cstheme="minorHAnsi"/>
                <w:lang w:val="en-US"/>
              </w:rPr>
              <w:t>androles</w:t>
            </w:r>
            <w:proofErr w:type="spellEnd"/>
            <w:r w:rsidRPr="0043070B">
              <w:rPr>
                <w:rFonts w:cstheme="minorHAnsi"/>
                <w:lang w:val="en-US"/>
              </w:rPr>
              <w:t xml:space="preserve">, along with more training would allow for a more efficient </w:t>
            </w:r>
            <w:proofErr w:type="spellStart"/>
            <w:r w:rsidRPr="0043070B">
              <w:rPr>
                <w:rFonts w:cstheme="minorHAnsi"/>
                <w:lang w:val="en-US"/>
              </w:rPr>
              <w:t>employeeacquisition</w:t>
            </w:r>
            <w:proofErr w:type="spellEnd"/>
            <w:r w:rsidRPr="0043070B">
              <w:rPr>
                <w:rFonts w:cstheme="minorHAnsi"/>
                <w:lang w:val="en-US"/>
              </w:rPr>
              <w:t xml:space="preserve"> and adaption process.</w:t>
            </w:r>
          </w:p>
        </w:tc>
      </w:tr>
      <w:tr w:rsidR="0043070B" w:rsidRPr="0043070B" w14:paraId="3B28BDCD"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71E0065" w14:textId="77777777" w:rsidR="0043070B" w:rsidRPr="0043070B" w:rsidRDefault="0043070B" w:rsidP="0043070B">
            <w:pPr>
              <w:spacing w:line="360" w:lineRule="auto"/>
              <w:rPr>
                <w:rFonts w:cstheme="minorHAnsi"/>
                <w:lang w:val="en-US"/>
              </w:rPr>
            </w:pPr>
            <w:r w:rsidRPr="0043070B">
              <w:rPr>
                <w:rFonts w:cstheme="minorHAnsi"/>
                <w:b/>
                <w:bCs/>
                <w:lang w:val="en-US"/>
              </w:rPr>
              <w:t>Indirect Taxes</w:t>
            </w:r>
          </w:p>
        </w:tc>
        <w:tc>
          <w:tcPr>
            <w:tcW w:w="0" w:type="auto"/>
            <w:tcBorders>
              <w:top w:val="dotted" w:sz="4" w:space="0" w:color="DC6900"/>
              <w:left w:val="dotted" w:sz="4" w:space="0" w:color="DC6900"/>
              <w:bottom w:val="dotted" w:sz="4" w:space="0" w:color="DC6900"/>
              <w:right w:val="dotted" w:sz="4" w:space="0" w:color="DC6900"/>
            </w:tcBorders>
            <w:hideMark/>
          </w:tcPr>
          <w:p w14:paraId="05022119"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3DBC7FF8" w14:textId="77777777" w:rsidR="0043070B" w:rsidRPr="0043070B" w:rsidRDefault="0043070B" w:rsidP="008F74E2">
            <w:pPr>
              <w:numPr>
                <w:ilvl w:val="0"/>
                <w:numId w:val="72"/>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386164D" w14:textId="77777777" w:rsidR="0043070B" w:rsidRPr="0043070B" w:rsidRDefault="0043070B" w:rsidP="0043070B">
            <w:pPr>
              <w:spacing w:line="360" w:lineRule="auto"/>
              <w:rPr>
                <w:rFonts w:cstheme="minorHAnsi"/>
                <w:lang w:val="en-US"/>
              </w:rPr>
            </w:pPr>
            <w:r w:rsidRPr="0043070B">
              <w:rPr>
                <w:rFonts w:cstheme="minorHAnsi"/>
                <w:lang w:val="en-US"/>
              </w:rPr>
              <w:t xml:space="preserve">Indirect tax is the responsibility of the </w:t>
            </w:r>
            <w:proofErr w:type="spellStart"/>
            <w:r w:rsidRPr="0043070B">
              <w:rPr>
                <w:rFonts w:cstheme="minorHAnsi"/>
                <w:lang w:val="en-US"/>
              </w:rPr>
              <w:t>accountingspecialists</w:t>
            </w:r>
            <w:proofErr w:type="spellEnd"/>
            <w:r w:rsidRPr="0043070B">
              <w:rPr>
                <w:rFonts w:cstheme="minorHAnsi"/>
                <w:lang w:val="en-US"/>
              </w:rPr>
              <w:t xml:space="preserve"> in </w:t>
            </w:r>
            <w:proofErr w:type="spellStart"/>
            <w:r w:rsidRPr="0043070B">
              <w:rPr>
                <w:rFonts w:cstheme="minorHAnsi"/>
                <w:lang w:val="en-US"/>
              </w:rPr>
              <w:t>Agna</w:t>
            </w:r>
            <w:proofErr w:type="spellEnd"/>
            <w:r w:rsidRPr="0043070B">
              <w:rPr>
                <w:rFonts w:cstheme="minorHAnsi"/>
                <w:lang w:val="en-US"/>
              </w:rPr>
              <w:t xml:space="preserve">, where experience and cooperation of individuals within </w:t>
            </w:r>
            <w:proofErr w:type="spellStart"/>
            <w:r w:rsidRPr="0043070B">
              <w:rPr>
                <w:rFonts w:cstheme="minorHAnsi"/>
                <w:lang w:val="en-US"/>
              </w:rPr>
              <w:t>thefinancial</w:t>
            </w:r>
            <w:proofErr w:type="spellEnd"/>
            <w:r w:rsidRPr="0043070B">
              <w:rPr>
                <w:rFonts w:cstheme="minorHAnsi"/>
                <w:lang w:val="en-US"/>
              </w:rPr>
              <w:t xml:space="preserve"> department is key to the successful filing of indirect taxes. They </w:t>
            </w:r>
            <w:proofErr w:type="spellStart"/>
            <w:r w:rsidRPr="0043070B">
              <w:rPr>
                <w:rFonts w:cstheme="minorHAnsi"/>
                <w:lang w:val="en-US"/>
              </w:rPr>
              <w:t>ensurethat</w:t>
            </w:r>
            <w:proofErr w:type="spellEnd"/>
            <w:r w:rsidRPr="0043070B">
              <w:rPr>
                <w:rFonts w:cstheme="minorHAnsi"/>
                <w:lang w:val="en-US"/>
              </w:rPr>
              <w:t xml:space="preserve"> the tax returns are filed on time and completed correctly. The </w:t>
            </w:r>
            <w:proofErr w:type="spellStart"/>
            <w:r w:rsidRPr="0043070B">
              <w:rPr>
                <w:rFonts w:cstheme="minorHAnsi"/>
                <w:lang w:val="en-US"/>
              </w:rPr>
              <w:t>ChiefAccountant</w:t>
            </w:r>
            <w:proofErr w:type="spellEnd"/>
            <w:r w:rsidRPr="0043070B">
              <w:rPr>
                <w:rFonts w:cstheme="minorHAnsi"/>
                <w:lang w:val="en-US"/>
              </w:rPr>
              <w:t xml:space="preserve"> controls and reviews the relevant documentation to ensure </w:t>
            </w:r>
            <w:proofErr w:type="spellStart"/>
            <w:r w:rsidRPr="0043070B">
              <w:rPr>
                <w:rFonts w:cstheme="minorHAnsi"/>
                <w:lang w:val="en-US"/>
              </w:rPr>
              <w:t>itscorrectness</w:t>
            </w:r>
            <w:proofErr w:type="spellEnd"/>
            <w:r w:rsidRPr="0043070B">
              <w:rPr>
                <w:rFonts w:cstheme="minorHAnsi"/>
                <w:lang w:val="en-US"/>
              </w:rPr>
              <w:t xml:space="preserve"> and completeness. These individuals develop in their own style, the methods </w:t>
            </w:r>
            <w:proofErr w:type="spellStart"/>
            <w:r w:rsidRPr="0043070B">
              <w:rPr>
                <w:rFonts w:cstheme="minorHAnsi"/>
                <w:lang w:val="en-US"/>
              </w:rPr>
              <w:t>toextract</w:t>
            </w:r>
            <w:proofErr w:type="spellEnd"/>
            <w:r w:rsidRPr="0043070B">
              <w:rPr>
                <w:rFonts w:cstheme="minorHAnsi"/>
                <w:lang w:val="en-US"/>
              </w:rPr>
              <w:t xml:space="preserve"> information from the systems, while developing solutions to </w:t>
            </w:r>
            <w:proofErr w:type="spellStart"/>
            <w:r w:rsidRPr="0043070B">
              <w:rPr>
                <w:rFonts w:cstheme="minorHAnsi"/>
                <w:lang w:val="en-US"/>
              </w:rPr>
              <w:t>problemsand</w:t>
            </w:r>
            <w:proofErr w:type="spellEnd"/>
            <w:r w:rsidRPr="0043070B">
              <w:rPr>
                <w:rFonts w:cstheme="minorHAnsi"/>
                <w:lang w:val="en-US"/>
              </w:rPr>
              <w:t xml:space="preserve"> applying themselves in spotting potential errors and issues. </w:t>
            </w:r>
            <w:proofErr w:type="spellStart"/>
            <w:r w:rsidRPr="0043070B">
              <w:rPr>
                <w:rFonts w:cstheme="minorHAnsi"/>
                <w:lang w:val="en-US"/>
              </w:rPr>
              <w:t>Agna</w:t>
            </w:r>
            <w:proofErr w:type="spellEnd"/>
            <w:r w:rsidRPr="0043070B">
              <w:rPr>
                <w:rFonts w:cstheme="minorHAnsi"/>
                <w:lang w:val="en-US"/>
              </w:rPr>
              <w:t xml:space="preserve"> pays only the VAT </w:t>
            </w:r>
            <w:proofErr w:type="spellStart"/>
            <w:r w:rsidRPr="0043070B">
              <w:rPr>
                <w:rFonts w:cstheme="minorHAnsi"/>
                <w:lang w:val="en-US"/>
              </w:rPr>
              <w:t>asan</w:t>
            </w:r>
            <w:proofErr w:type="spellEnd"/>
            <w:r w:rsidRPr="0043070B">
              <w:rPr>
                <w:rFonts w:cstheme="minorHAnsi"/>
                <w:lang w:val="en-US"/>
              </w:rPr>
              <w:t xml:space="preserve"> indirect tax</w:t>
            </w:r>
          </w:p>
        </w:tc>
        <w:tc>
          <w:tcPr>
            <w:tcW w:w="0" w:type="auto"/>
            <w:tcBorders>
              <w:top w:val="dotted" w:sz="4" w:space="0" w:color="DC6900"/>
              <w:left w:val="dotted" w:sz="4" w:space="0" w:color="DC6900"/>
              <w:bottom w:val="dotted" w:sz="4" w:space="0" w:color="DC6900"/>
              <w:right w:val="dotted" w:sz="4" w:space="0" w:color="DC6900"/>
            </w:tcBorders>
            <w:hideMark/>
          </w:tcPr>
          <w:p w14:paraId="4A124D35" w14:textId="77777777" w:rsidR="0043070B" w:rsidRPr="0043070B" w:rsidRDefault="0043070B" w:rsidP="0043070B">
            <w:pPr>
              <w:spacing w:line="360" w:lineRule="auto"/>
              <w:rPr>
                <w:rFonts w:cstheme="minorHAnsi"/>
                <w:lang w:val="en-US"/>
              </w:rPr>
            </w:pPr>
            <w:r w:rsidRPr="0043070B">
              <w:rPr>
                <w:rFonts w:cstheme="minorHAnsi"/>
                <w:lang w:val="en-US"/>
              </w:rPr>
              <w:t xml:space="preserve">There </w:t>
            </w:r>
            <w:proofErr w:type="gramStart"/>
            <w:r w:rsidRPr="0043070B">
              <w:rPr>
                <w:rFonts w:cstheme="minorHAnsi"/>
                <w:lang w:val="en-US"/>
              </w:rPr>
              <w:t>has to</w:t>
            </w:r>
            <w:proofErr w:type="gramEnd"/>
            <w:r w:rsidRPr="0043070B">
              <w:rPr>
                <w:rFonts w:cstheme="minorHAnsi"/>
                <w:lang w:val="en-US"/>
              </w:rPr>
              <w:t xml:space="preserve"> be a tangible procedure that deals with </w:t>
            </w:r>
            <w:proofErr w:type="spellStart"/>
            <w:r w:rsidRPr="0043070B">
              <w:rPr>
                <w:rFonts w:cstheme="minorHAnsi"/>
                <w:lang w:val="en-US"/>
              </w:rPr>
              <w:t>taxationmatters</w:t>
            </w:r>
            <w:proofErr w:type="spellEnd"/>
            <w:r w:rsidRPr="0043070B">
              <w:rPr>
                <w:rFonts w:cstheme="minorHAnsi"/>
                <w:lang w:val="en-US"/>
              </w:rPr>
              <w:t xml:space="preserve">. The people performing this procedure should have an established </w:t>
            </w:r>
            <w:proofErr w:type="spellStart"/>
            <w:r w:rsidRPr="0043070B">
              <w:rPr>
                <w:rFonts w:cstheme="minorHAnsi"/>
                <w:lang w:val="en-US"/>
              </w:rPr>
              <w:t>andhighly</w:t>
            </w:r>
            <w:proofErr w:type="spellEnd"/>
            <w:r w:rsidRPr="0043070B">
              <w:rPr>
                <w:rFonts w:cstheme="minorHAnsi"/>
                <w:lang w:val="en-US"/>
              </w:rPr>
              <w:t xml:space="preserve"> efficient communication channel between the broader finance roles </w:t>
            </w:r>
            <w:proofErr w:type="spellStart"/>
            <w:r w:rsidRPr="0043070B">
              <w:rPr>
                <w:rFonts w:cstheme="minorHAnsi"/>
                <w:lang w:val="en-US"/>
              </w:rPr>
              <w:t>andthe</w:t>
            </w:r>
            <w:proofErr w:type="spellEnd"/>
            <w:r w:rsidRPr="0043070B">
              <w:rPr>
                <w:rFonts w:cstheme="minorHAnsi"/>
                <w:lang w:val="en-US"/>
              </w:rPr>
              <w:t xml:space="preserve"> specific roles and duties concerning indirect taxation. Instances of problems, or deviations from the procedure </w:t>
            </w:r>
            <w:proofErr w:type="spellStart"/>
            <w:r w:rsidRPr="0043070B">
              <w:rPr>
                <w:rFonts w:cstheme="minorHAnsi"/>
                <w:lang w:val="en-US"/>
              </w:rPr>
              <w:t>shouldbe</w:t>
            </w:r>
            <w:proofErr w:type="spellEnd"/>
            <w:r w:rsidRPr="0043070B">
              <w:rPr>
                <w:rFonts w:cstheme="minorHAnsi"/>
                <w:lang w:val="en-US"/>
              </w:rPr>
              <w:t xml:space="preserve"> promptly identified and calibrated to optimality. Corrections and analysis of the work done should be the </w:t>
            </w:r>
            <w:proofErr w:type="spellStart"/>
            <w:r w:rsidRPr="0043070B">
              <w:rPr>
                <w:rFonts w:cstheme="minorHAnsi"/>
                <w:lang w:val="en-US"/>
              </w:rPr>
              <w:t>focusof</w:t>
            </w:r>
            <w:proofErr w:type="spellEnd"/>
            <w:r w:rsidRPr="0043070B">
              <w:rPr>
                <w:rFonts w:cstheme="minorHAnsi"/>
                <w:lang w:val="en-US"/>
              </w:rPr>
              <w:t xml:space="preserve"> both the Chief Accountant and another individual within the company </w:t>
            </w:r>
            <w:proofErr w:type="spellStart"/>
            <w:r w:rsidRPr="0043070B">
              <w:rPr>
                <w:rFonts w:cstheme="minorHAnsi"/>
                <w:lang w:val="en-US"/>
              </w:rPr>
              <w:t>toensure</w:t>
            </w:r>
            <w:proofErr w:type="spellEnd"/>
            <w:r w:rsidRPr="0043070B">
              <w:rPr>
                <w:rFonts w:cstheme="minorHAnsi"/>
                <w:lang w:val="en-US"/>
              </w:rPr>
              <w:t xml:space="preserve"> that errors are not made.</w:t>
            </w:r>
          </w:p>
        </w:tc>
      </w:tr>
      <w:tr w:rsidR="0043070B" w:rsidRPr="0043070B" w14:paraId="2FCAB8B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5062942" w14:textId="77777777" w:rsidR="0043070B" w:rsidRPr="0043070B" w:rsidRDefault="0043070B" w:rsidP="0043070B">
            <w:pPr>
              <w:spacing w:line="360" w:lineRule="auto"/>
              <w:rPr>
                <w:rFonts w:cstheme="minorHAnsi"/>
                <w:lang w:val="en-US"/>
              </w:rPr>
            </w:pPr>
            <w:r w:rsidRPr="0043070B">
              <w:rPr>
                <w:rFonts w:cstheme="minorHAnsi"/>
                <w:b/>
                <w:bCs/>
                <w:lang w:val="en-US"/>
              </w:rPr>
              <w:t>Employment Taxes</w:t>
            </w:r>
          </w:p>
        </w:tc>
        <w:tc>
          <w:tcPr>
            <w:tcW w:w="0" w:type="auto"/>
            <w:tcBorders>
              <w:top w:val="dotted" w:sz="4" w:space="0" w:color="DC6900"/>
              <w:left w:val="dotted" w:sz="4" w:space="0" w:color="DC6900"/>
              <w:bottom w:val="dotted" w:sz="4" w:space="0" w:color="DC6900"/>
              <w:right w:val="dotted" w:sz="4" w:space="0" w:color="DC6900"/>
            </w:tcBorders>
            <w:hideMark/>
          </w:tcPr>
          <w:p w14:paraId="78697CE6"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1E97F0A" w14:textId="77777777" w:rsidR="0043070B" w:rsidRPr="0043070B" w:rsidRDefault="0043070B" w:rsidP="008F74E2">
            <w:pPr>
              <w:numPr>
                <w:ilvl w:val="0"/>
                <w:numId w:val="73"/>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5BB634B" w14:textId="77777777" w:rsidR="0043070B" w:rsidRPr="0043070B" w:rsidRDefault="0043070B" w:rsidP="0043070B">
            <w:pPr>
              <w:spacing w:line="360" w:lineRule="auto"/>
              <w:rPr>
                <w:rFonts w:cstheme="minorHAnsi"/>
                <w:lang w:val="en-US"/>
              </w:rPr>
            </w:pPr>
            <w:r w:rsidRPr="0043070B">
              <w:rPr>
                <w:rFonts w:cstheme="minorHAnsi"/>
                <w:lang w:val="en-US"/>
              </w:rPr>
              <w:t xml:space="preserve">Employment taxes are the responsibility of the HR team. </w:t>
            </w:r>
            <w:proofErr w:type="spellStart"/>
            <w:r w:rsidRPr="0043070B">
              <w:rPr>
                <w:rFonts w:cstheme="minorHAnsi"/>
                <w:lang w:val="en-US"/>
              </w:rPr>
              <w:t>Agna’sHR</w:t>
            </w:r>
            <w:proofErr w:type="spellEnd"/>
            <w:r w:rsidRPr="0043070B">
              <w:rPr>
                <w:rFonts w:cstheme="minorHAnsi"/>
                <w:lang w:val="en-US"/>
              </w:rPr>
              <w:t xml:space="preserve"> team correctly pays employment taxes as well as managing </w:t>
            </w:r>
            <w:proofErr w:type="spellStart"/>
            <w:r w:rsidRPr="0043070B">
              <w:rPr>
                <w:rFonts w:cstheme="minorHAnsi"/>
                <w:lang w:val="en-US"/>
              </w:rPr>
              <w:t>employmentprocedures</w:t>
            </w:r>
            <w:proofErr w:type="spellEnd"/>
            <w:r w:rsidRPr="0043070B">
              <w:rPr>
                <w:rFonts w:cstheme="minorHAnsi"/>
                <w:lang w:val="en-US"/>
              </w:rPr>
              <w:t xml:space="preserve">. The HR team uses their experience, but no explicit </w:t>
            </w:r>
            <w:proofErr w:type="spellStart"/>
            <w:proofErr w:type="gramStart"/>
            <w:r w:rsidRPr="0043070B">
              <w:rPr>
                <w:rFonts w:cstheme="minorHAnsi"/>
                <w:lang w:val="en-US"/>
              </w:rPr>
              <w:t>procedure,to</w:t>
            </w:r>
            <w:proofErr w:type="spellEnd"/>
            <w:proofErr w:type="gramEnd"/>
            <w:r w:rsidRPr="0043070B">
              <w:rPr>
                <w:rFonts w:cstheme="minorHAnsi"/>
                <w:lang w:val="en-US"/>
              </w:rPr>
              <w:t xml:space="preserve"> ensure that the tax returns contain the right information and are filed in </w:t>
            </w:r>
            <w:proofErr w:type="spellStart"/>
            <w:r w:rsidRPr="0043070B">
              <w:rPr>
                <w:rFonts w:cstheme="minorHAnsi"/>
                <w:lang w:val="en-US"/>
              </w:rPr>
              <w:t>atimely</w:t>
            </w:r>
            <w:proofErr w:type="spellEnd"/>
            <w:r w:rsidRPr="0043070B">
              <w:rPr>
                <w:rFonts w:cstheme="minorHAnsi"/>
                <w:lang w:val="en-US"/>
              </w:rPr>
              <w:t xml:space="preserve"> manner. Individuals take care to ensure that the relevant links </w:t>
            </w:r>
            <w:proofErr w:type="spellStart"/>
            <w:r w:rsidRPr="0043070B">
              <w:rPr>
                <w:rFonts w:cstheme="minorHAnsi"/>
                <w:lang w:val="en-US"/>
              </w:rPr>
              <w:t>areefficient</w:t>
            </w:r>
            <w:proofErr w:type="spellEnd"/>
            <w:r w:rsidRPr="0043070B">
              <w:rPr>
                <w:rFonts w:cstheme="minorHAnsi"/>
                <w:lang w:val="en-US"/>
              </w:rPr>
              <w:t xml:space="preserve"> and working between the HR team dealing with employment taxation, </w:t>
            </w:r>
            <w:proofErr w:type="spellStart"/>
            <w:r w:rsidRPr="0043070B">
              <w:rPr>
                <w:rFonts w:cstheme="minorHAnsi"/>
                <w:lang w:val="en-US"/>
              </w:rPr>
              <w:t>thefinance</w:t>
            </w:r>
            <w:proofErr w:type="spellEnd"/>
            <w:r w:rsidRPr="0043070B">
              <w:rPr>
                <w:rFonts w:cstheme="minorHAnsi"/>
                <w:lang w:val="en-US"/>
              </w:rPr>
              <w:t xml:space="preserve"> department and the tax-specific staff.</w:t>
            </w:r>
          </w:p>
        </w:tc>
        <w:tc>
          <w:tcPr>
            <w:tcW w:w="0" w:type="auto"/>
            <w:tcBorders>
              <w:top w:val="dotted" w:sz="4" w:space="0" w:color="DC6900"/>
              <w:left w:val="dotted" w:sz="4" w:space="0" w:color="DC6900"/>
              <w:bottom w:val="dotted" w:sz="4" w:space="0" w:color="DC6900"/>
              <w:right w:val="dotted" w:sz="4" w:space="0" w:color="DC6900"/>
            </w:tcBorders>
            <w:hideMark/>
          </w:tcPr>
          <w:p w14:paraId="30DD2B16"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would benefit if employment taxation would be handled </w:t>
            </w:r>
            <w:proofErr w:type="spellStart"/>
            <w:r w:rsidRPr="0043070B">
              <w:rPr>
                <w:rFonts w:cstheme="minorHAnsi"/>
                <w:lang w:val="en-US"/>
              </w:rPr>
              <w:t>ina</w:t>
            </w:r>
            <w:proofErr w:type="spellEnd"/>
            <w:r w:rsidRPr="0043070B">
              <w:rPr>
                <w:rFonts w:cstheme="minorHAnsi"/>
                <w:lang w:val="en-US"/>
              </w:rPr>
              <w:t xml:space="preserve"> more formalized and procedural manner. Workflow description and process documentation </w:t>
            </w:r>
            <w:proofErr w:type="spellStart"/>
            <w:r w:rsidRPr="0043070B">
              <w:rPr>
                <w:rFonts w:cstheme="minorHAnsi"/>
                <w:lang w:val="en-US"/>
              </w:rPr>
              <w:t>andinstructions</w:t>
            </w:r>
            <w:proofErr w:type="spellEnd"/>
            <w:r w:rsidRPr="0043070B">
              <w:rPr>
                <w:rFonts w:cstheme="minorHAnsi"/>
                <w:lang w:val="en-US"/>
              </w:rPr>
              <w:t xml:space="preserve">, including roles, responsibilities and specific steps must be </w:t>
            </w:r>
            <w:proofErr w:type="spellStart"/>
            <w:r w:rsidRPr="0043070B">
              <w:rPr>
                <w:rFonts w:cstheme="minorHAnsi"/>
                <w:lang w:val="en-US"/>
              </w:rPr>
              <w:t>putin</w:t>
            </w:r>
            <w:proofErr w:type="spellEnd"/>
            <w:r w:rsidRPr="0043070B">
              <w:rPr>
                <w:rFonts w:cstheme="minorHAnsi"/>
                <w:lang w:val="en-US"/>
              </w:rPr>
              <w:t xml:space="preserve"> place Tax specialists, the HR department and finance staff must </w:t>
            </w:r>
            <w:proofErr w:type="spellStart"/>
            <w:r w:rsidRPr="0043070B">
              <w:rPr>
                <w:rFonts w:cstheme="minorHAnsi"/>
                <w:lang w:val="en-US"/>
              </w:rPr>
              <w:t>workconcurrently</w:t>
            </w:r>
            <w:proofErr w:type="spellEnd"/>
            <w:r w:rsidRPr="0043070B">
              <w:rPr>
                <w:rFonts w:cstheme="minorHAnsi"/>
                <w:lang w:val="en-US"/>
              </w:rPr>
              <w:t xml:space="preserve"> and cohesively to produce </w:t>
            </w:r>
            <w:proofErr w:type="gramStart"/>
            <w:r w:rsidRPr="0043070B">
              <w:rPr>
                <w:rFonts w:cstheme="minorHAnsi"/>
                <w:lang w:val="en-US"/>
              </w:rPr>
              <w:t>an</w:t>
            </w:r>
            <w:proofErr w:type="gramEnd"/>
            <w:r w:rsidRPr="0043070B">
              <w:rPr>
                <w:rFonts w:cstheme="minorHAnsi"/>
                <w:lang w:val="en-US"/>
              </w:rPr>
              <w:t xml:space="preserve"> self-regulating and functioning system for employment taxation. </w:t>
            </w:r>
            <w:proofErr w:type="gramStart"/>
            <w:r w:rsidRPr="0043070B">
              <w:rPr>
                <w:rFonts w:cstheme="minorHAnsi"/>
                <w:lang w:val="en-US"/>
              </w:rPr>
              <w:t>Sufficient</w:t>
            </w:r>
            <w:proofErr w:type="gramEnd"/>
            <w:r w:rsidRPr="0043070B">
              <w:rPr>
                <w:rFonts w:cstheme="minorHAnsi"/>
                <w:lang w:val="en-US"/>
              </w:rPr>
              <w:t xml:space="preserve"> and </w:t>
            </w:r>
            <w:proofErr w:type="spellStart"/>
            <w:r w:rsidRPr="0043070B">
              <w:rPr>
                <w:rFonts w:cstheme="minorHAnsi"/>
                <w:lang w:val="en-US"/>
              </w:rPr>
              <w:t>relevantchecks</w:t>
            </w:r>
            <w:proofErr w:type="spellEnd"/>
            <w:r w:rsidRPr="0043070B">
              <w:rPr>
                <w:rFonts w:cstheme="minorHAnsi"/>
                <w:lang w:val="en-US"/>
              </w:rPr>
              <w:t xml:space="preserve"> should be in place to ensure the optimality of the system, and to </w:t>
            </w:r>
            <w:proofErr w:type="spellStart"/>
            <w:r w:rsidRPr="0043070B">
              <w:rPr>
                <w:rFonts w:cstheme="minorHAnsi"/>
                <w:lang w:val="en-US"/>
              </w:rPr>
              <w:t>avoidpotential</w:t>
            </w:r>
            <w:proofErr w:type="spellEnd"/>
            <w:r w:rsidRPr="0043070B">
              <w:rPr>
                <w:rFonts w:cstheme="minorHAnsi"/>
                <w:lang w:val="en-US"/>
              </w:rPr>
              <w:t xml:space="preserve"> errors.</w:t>
            </w:r>
          </w:p>
        </w:tc>
      </w:tr>
      <w:tr w:rsidR="0043070B" w:rsidRPr="0043070B" w14:paraId="3214B807"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F1C4601" w14:textId="77777777" w:rsidR="0043070B" w:rsidRPr="0043070B" w:rsidRDefault="0043070B" w:rsidP="0043070B">
            <w:pPr>
              <w:spacing w:line="360" w:lineRule="auto"/>
              <w:rPr>
                <w:rFonts w:cstheme="minorHAnsi"/>
                <w:lang w:val="en-US"/>
              </w:rPr>
            </w:pPr>
            <w:r w:rsidRPr="0043070B">
              <w:rPr>
                <w:rFonts w:cstheme="minorHAnsi"/>
                <w:b/>
                <w:bCs/>
                <w:lang w:val="en-US"/>
              </w:rPr>
              <w:t xml:space="preserve">Relationship with external service providers (including outsourced tax compliance across all taxes and/or business shared service </w:t>
            </w:r>
            <w:proofErr w:type="spellStart"/>
            <w:r w:rsidRPr="0043070B">
              <w:rPr>
                <w:rFonts w:cstheme="minorHAnsi"/>
                <w:b/>
                <w:bCs/>
                <w:lang w:val="en-US"/>
              </w:rPr>
              <w:t>centres</w:t>
            </w:r>
            <w:proofErr w:type="spellEnd"/>
            <w:r w:rsidRPr="0043070B">
              <w:rPr>
                <w:rFonts w:cstheme="minorHAnsi"/>
                <w:b/>
                <w:bCs/>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4AB656D3"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02DBAE9" w14:textId="77777777" w:rsidR="0043070B" w:rsidRPr="0043070B" w:rsidRDefault="0043070B" w:rsidP="008F74E2">
            <w:pPr>
              <w:numPr>
                <w:ilvl w:val="0"/>
                <w:numId w:val="74"/>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56869D2" w14:textId="77777777" w:rsidR="0043070B" w:rsidRPr="0043070B" w:rsidRDefault="0043070B" w:rsidP="0043070B">
            <w:pPr>
              <w:spacing w:line="360" w:lineRule="auto"/>
              <w:rPr>
                <w:rFonts w:cstheme="minorHAnsi"/>
                <w:lang w:val="en-US"/>
              </w:rPr>
            </w:pPr>
            <w:r w:rsidRPr="0043070B">
              <w:rPr>
                <w:rFonts w:cstheme="minorHAnsi"/>
                <w:lang w:val="en-US"/>
              </w:rPr>
              <w:t xml:space="preserve">Some data is provided as default to external </w:t>
            </w:r>
            <w:proofErr w:type="spellStart"/>
            <w:r w:rsidRPr="0043070B">
              <w:rPr>
                <w:rFonts w:cstheme="minorHAnsi"/>
                <w:lang w:val="en-US"/>
              </w:rPr>
              <w:t>serviceproviders</w:t>
            </w:r>
            <w:proofErr w:type="spellEnd"/>
            <w:r w:rsidRPr="0043070B">
              <w:rPr>
                <w:rFonts w:cstheme="minorHAnsi"/>
                <w:lang w:val="en-US"/>
              </w:rPr>
              <w:t xml:space="preserve">. This is basic data showing the general business dynamic in </w:t>
            </w:r>
            <w:proofErr w:type="spellStart"/>
            <w:r w:rsidRPr="0043070B">
              <w:rPr>
                <w:rFonts w:cstheme="minorHAnsi"/>
                <w:lang w:val="en-US"/>
              </w:rPr>
              <w:t>thecompany</w:t>
            </w:r>
            <w:proofErr w:type="spellEnd"/>
            <w:r w:rsidRPr="0043070B">
              <w:rPr>
                <w:rFonts w:cstheme="minorHAnsi"/>
                <w:lang w:val="en-US"/>
              </w:rPr>
              <w:t xml:space="preserve"> and there is no detailed information which is predefined as “needed” </w:t>
            </w:r>
            <w:proofErr w:type="spellStart"/>
            <w:r w:rsidRPr="0043070B">
              <w:rPr>
                <w:rFonts w:cstheme="minorHAnsi"/>
                <w:lang w:val="en-US"/>
              </w:rPr>
              <w:t>byAgna</w:t>
            </w:r>
            <w:proofErr w:type="spellEnd"/>
            <w:r w:rsidRPr="0043070B">
              <w:rPr>
                <w:rFonts w:cstheme="minorHAnsi"/>
                <w:lang w:val="en-US"/>
              </w:rPr>
              <w:t xml:space="preserve"> standards to be delivered to external advisors. There is little to no proactive deliver of </w:t>
            </w:r>
            <w:proofErr w:type="spellStart"/>
            <w:r w:rsidRPr="0043070B">
              <w:rPr>
                <w:rFonts w:cstheme="minorHAnsi"/>
                <w:lang w:val="en-US"/>
              </w:rPr>
              <w:t>additionalinformation</w:t>
            </w:r>
            <w:proofErr w:type="spellEnd"/>
            <w:r w:rsidRPr="0043070B">
              <w:rPr>
                <w:rFonts w:cstheme="minorHAnsi"/>
                <w:lang w:val="en-US"/>
              </w:rPr>
              <w:t xml:space="preserve"> or data, unless specifically “asked for” or “required” by </w:t>
            </w:r>
            <w:proofErr w:type="spellStart"/>
            <w:r w:rsidRPr="0043070B">
              <w:rPr>
                <w:rFonts w:cstheme="minorHAnsi"/>
                <w:lang w:val="en-US"/>
              </w:rPr>
              <w:t>theexternal</w:t>
            </w:r>
            <w:proofErr w:type="spellEnd"/>
            <w:r w:rsidRPr="0043070B">
              <w:rPr>
                <w:rFonts w:cstheme="minorHAnsi"/>
                <w:lang w:val="en-US"/>
              </w:rPr>
              <w:t xml:space="preserve"> service provider. All data is delivered in Excel spreadsheets or on paper. </w:t>
            </w:r>
            <w:proofErr w:type="spellStart"/>
            <w:r w:rsidRPr="0043070B">
              <w:rPr>
                <w:rFonts w:cstheme="minorHAnsi"/>
                <w:lang w:val="en-US"/>
              </w:rPr>
              <w:t>Thereis</w:t>
            </w:r>
            <w:proofErr w:type="spellEnd"/>
            <w:r w:rsidRPr="0043070B">
              <w:rPr>
                <w:rFonts w:cstheme="minorHAnsi"/>
                <w:lang w:val="en-US"/>
              </w:rPr>
              <w:t xml:space="preserve"> no confirmation for the integrity of the data delivered, except for the </w:t>
            </w:r>
            <w:proofErr w:type="spellStart"/>
            <w:r w:rsidRPr="0043070B">
              <w:rPr>
                <w:rFonts w:cstheme="minorHAnsi"/>
                <w:lang w:val="en-US"/>
              </w:rPr>
              <w:t>factthat</w:t>
            </w:r>
            <w:proofErr w:type="spellEnd"/>
            <w:r w:rsidRPr="0043070B">
              <w:rPr>
                <w:rFonts w:cstheme="minorHAnsi"/>
                <w:lang w:val="en-US"/>
              </w:rPr>
              <w:t xml:space="preserve"> this information has been used or is to be used in formal declarations </w:t>
            </w:r>
            <w:proofErr w:type="spellStart"/>
            <w:r w:rsidRPr="0043070B">
              <w:rPr>
                <w:rFonts w:cstheme="minorHAnsi"/>
                <w:lang w:val="en-US"/>
              </w:rPr>
              <w:t>andreports</w:t>
            </w:r>
            <w:proofErr w:type="spellEnd"/>
            <w:r w:rsidRPr="0043070B">
              <w:rPr>
                <w:rFonts w:cstheme="minorHAnsi"/>
                <w:lang w:val="en-US"/>
              </w:rPr>
              <w:t xml:space="preserve">. Bulk data delivery is </w:t>
            </w:r>
            <w:proofErr w:type="gramStart"/>
            <w:r w:rsidRPr="0043070B">
              <w:rPr>
                <w:rFonts w:cstheme="minorHAnsi"/>
                <w:lang w:val="en-US"/>
              </w:rPr>
              <w:t>possible, but</w:t>
            </w:r>
            <w:proofErr w:type="gramEnd"/>
            <w:r w:rsidRPr="0043070B">
              <w:rPr>
                <w:rFonts w:cstheme="minorHAnsi"/>
                <w:lang w:val="en-US"/>
              </w:rPr>
              <w:t xml:space="preserve"> is still in its infancy </w:t>
            </w:r>
            <w:proofErr w:type="spellStart"/>
            <w:r w:rsidRPr="0043070B">
              <w:rPr>
                <w:rFonts w:cstheme="minorHAnsi"/>
                <w:lang w:val="en-US"/>
              </w:rPr>
              <w:t>asa</w:t>
            </w:r>
            <w:proofErr w:type="spellEnd"/>
            <w:r w:rsidRPr="0043070B">
              <w:rPr>
                <w:rFonts w:cstheme="minorHAnsi"/>
                <w:lang w:val="en-US"/>
              </w:rPr>
              <w:t xml:space="preserve"> system and does not provide full and fast bulk data delivery.</w:t>
            </w:r>
          </w:p>
        </w:tc>
        <w:tc>
          <w:tcPr>
            <w:tcW w:w="0" w:type="auto"/>
            <w:tcBorders>
              <w:top w:val="dotted" w:sz="4" w:space="0" w:color="DC6900"/>
              <w:left w:val="dotted" w:sz="4" w:space="0" w:color="DC6900"/>
              <w:bottom w:val="dotted" w:sz="4" w:space="0" w:color="DC6900"/>
              <w:right w:val="dotted" w:sz="4" w:space="0" w:color="DC6900"/>
            </w:tcBorders>
            <w:hideMark/>
          </w:tcPr>
          <w:p w14:paraId="11B0435B" w14:textId="77777777" w:rsidR="0043070B" w:rsidRPr="0043070B" w:rsidRDefault="0043070B" w:rsidP="0043070B">
            <w:pPr>
              <w:spacing w:line="360" w:lineRule="auto"/>
              <w:rPr>
                <w:rFonts w:cstheme="minorHAnsi"/>
                <w:lang w:val="en-US"/>
              </w:rPr>
            </w:pPr>
            <w:r w:rsidRPr="0043070B">
              <w:rPr>
                <w:rFonts w:cstheme="minorHAnsi"/>
                <w:lang w:val="en-US"/>
              </w:rPr>
              <w:t xml:space="preserve">There should be a comprehensive and clear process for </w:t>
            </w:r>
            <w:proofErr w:type="spellStart"/>
            <w:r w:rsidRPr="0043070B">
              <w:rPr>
                <w:rFonts w:cstheme="minorHAnsi"/>
                <w:lang w:val="en-US"/>
              </w:rPr>
              <w:t>theprovision</w:t>
            </w:r>
            <w:proofErr w:type="spellEnd"/>
            <w:r w:rsidRPr="0043070B">
              <w:rPr>
                <w:rFonts w:cstheme="minorHAnsi"/>
                <w:lang w:val="en-US"/>
              </w:rPr>
              <w:t xml:space="preserve"> and collection of relevant data and information. Predefined datasets must be collected efficiently and </w:t>
            </w:r>
            <w:proofErr w:type="spellStart"/>
            <w:r w:rsidRPr="0043070B">
              <w:rPr>
                <w:rFonts w:cstheme="minorHAnsi"/>
                <w:lang w:val="en-US"/>
              </w:rPr>
              <w:t>checkedfor</w:t>
            </w:r>
            <w:proofErr w:type="spellEnd"/>
            <w:r w:rsidRPr="0043070B">
              <w:rPr>
                <w:rFonts w:cstheme="minorHAnsi"/>
                <w:lang w:val="en-US"/>
              </w:rPr>
              <w:t xml:space="preserve"> consistency and completeness. Relevant data must be standardized across the </w:t>
            </w:r>
            <w:proofErr w:type="spellStart"/>
            <w:proofErr w:type="gramStart"/>
            <w:r w:rsidRPr="0043070B">
              <w:rPr>
                <w:rFonts w:cstheme="minorHAnsi"/>
                <w:lang w:val="en-US"/>
              </w:rPr>
              <w:t>organization,and</w:t>
            </w:r>
            <w:proofErr w:type="spellEnd"/>
            <w:proofErr w:type="gramEnd"/>
            <w:r w:rsidRPr="0043070B">
              <w:rPr>
                <w:rFonts w:cstheme="minorHAnsi"/>
                <w:lang w:val="en-US"/>
              </w:rPr>
              <w:t xml:space="preserve"> optimally across the industry to provide a tangible comparative basis. Data extraction should be part of the data collection </w:t>
            </w:r>
            <w:proofErr w:type="spellStart"/>
            <w:r w:rsidRPr="0043070B">
              <w:rPr>
                <w:rFonts w:cstheme="minorHAnsi"/>
                <w:lang w:val="en-US"/>
              </w:rPr>
              <w:t>processand</w:t>
            </w:r>
            <w:proofErr w:type="spellEnd"/>
            <w:r w:rsidRPr="0043070B">
              <w:rPr>
                <w:rFonts w:cstheme="minorHAnsi"/>
                <w:lang w:val="en-US"/>
              </w:rPr>
              <w:t xml:space="preserve"> proper analysis of this data must be </w:t>
            </w:r>
            <w:proofErr w:type="spellStart"/>
            <w:r w:rsidRPr="0043070B">
              <w:rPr>
                <w:rFonts w:cstheme="minorHAnsi"/>
                <w:lang w:val="en-US"/>
              </w:rPr>
              <w:t>proceduralised</w:t>
            </w:r>
            <w:proofErr w:type="spellEnd"/>
            <w:r w:rsidRPr="0043070B">
              <w:rPr>
                <w:rFonts w:cstheme="minorHAnsi"/>
                <w:lang w:val="en-US"/>
              </w:rPr>
              <w:t xml:space="preserve"> for further use as </w:t>
            </w:r>
            <w:proofErr w:type="spellStart"/>
            <w:r w:rsidRPr="0043070B">
              <w:rPr>
                <w:rFonts w:cstheme="minorHAnsi"/>
                <w:lang w:val="en-US"/>
              </w:rPr>
              <w:t>KPIsor</w:t>
            </w:r>
            <w:proofErr w:type="spellEnd"/>
            <w:r w:rsidRPr="0043070B">
              <w:rPr>
                <w:rFonts w:cstheme="minorHAnsi"/>
                <w:lang w:val="en-US"/>
              </w:rPr>
              <w:t xml:space="preserve"> other indicators. There must be a </w:t>
            </w:r>
            <w:proofErr w:type="spellStart"/>
            <w:r w:rsidRPr="0043070B">
              <w:rPr>
                <w:rFonts w:cstheme="minorHAnsi"/>
                <w:lang w:val="en-US"/>
              </w:rPr>
              <w:t>growingawareness</w:t>
            </w:r>
            <w:proofErr w:type="spellEnd"/>
            <w:r w:rsidRPr="0043070B">
              <w:rPr>
                <w:rFonts w:cstheme="minorHAnsi"/>
                <w:lang w:val="en-US"/>
              </w:rPr>
              <w:t xml:space="preserve"> in </w:t>
            </w:r>
            <w:proofErr w:type="spellStart"/>
            <w:r w:rsidRPr="0043070B">
              <w:rPr>
                <w:rFonts w:cstheme="minorHAnsi"/>
                <w:lang w:val="en-US"/>
              </w:rPr>
              <w:t>Agna</w:t>
            </w:r>
            <w:proofErr w:type="spellEnd"/>
            <w:r w:rsidRPr="0043070B">
              <w:rPr>
                <w:rFonts w:cstheme="minorHAnsi"/>
                <w:lang w:val="en-US"/>
              </w:rPr>
              <w:t xml:space="preserve"> for shifting focus from the final numbers to the </w:t>
            </w:r>
            <w:proofErr w:type="spellStart"/>
            <w:r w:rsidRPr="0043070B">
              <w:rPr>
                <w:rFonts w:cstheme="minorHAnsi"/>
                <w:lang w:val="en-US"/>
              </w:rPr>
              <w:t>underlyingtransactions</w:t>
            </w:r>
            <w:proofErr w:type="spellEnd"/>
            <w:r w:rsidRPr="0043070B">
              <w:rPr>
                <w:rFonts w:cstheme="minorHAnsi"/>
                <w:lang w:val="en-US"/>
              </w:rPr>
              <w:t xml:space="preserve"> which produce the financial results.</w:t>
            </w:r>
          </w:p>
        </w:tc>
      </w:tr>
      <w:tr w:rsidR="0043070B" w:rsidRPr="0043070B" w14:paraId="005D6041"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FE4A056" w14:textId="77777777" w:rsidR="0043070B" w:rsidRPr="0043070B" w:rsidRDefault="0043070B" w:rsidP="0043070B">
            <w:pPr>
              <w:spacing w:line="360" w:lineRule="auto"/>
              <w:rPr>
                <w:rFonts w:cstheme="minorHAnsi"/>
                <w:lang w:val="en-US"/>
              </w:rPr>
            </w:pPr>
            <w:r w:rsidRPr="0043070B">
              <w:rPr>
                <w:rFonts w:cstheme="minorHAnsi"/>
                <w:b/>
                <w:bCs/>
                <w:lang w:val="en-US"/>
              </w:rPr>
              <w:t>Other Taxes - Risk Management (e.g. WHT, FTT, FATCA, excise duty, stamp duties, airline passenger duty, petroleum revenue tax, green taxes, local tax)</w:t>
            </w:r>
          </w:p>
        </w:tc>
        <w:tc>
          <w:tcPr>
            <w:tcW w:w="0" w:type="auto"/>
            <w:tcBorders>
              <w:top w:val="dotted" w:sz="4" w:space="0" w:color="DC6900"/>
              <w:left w:val="dotted" w:sz="4" w:space="0" w:color="DC6900"/>
              <w:bottom w:val="dotted" w:sz="4" w:space="0" w:color="DC6900"/>
              <w:right w:val="dotted" w:sz="4" w:space="0" w:color="DC6900"/>
            </w:tcBorders>
            <w:hideMark/>
          </w:tcPr>
          <w:p w14:paraId="60E7DB22"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39CE83AA" w14:textId="77777777" w:rsidR="0043070B" w:rsidRPr="0043070B" w:rsidRDefault="0043070B" w:rsidP="008F74E2">
            <w:pPr>
              <w:numPr>
                <w:ilvl w:val="0"/>
                <w:numId w:val="75"/>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29DE23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identifies tax risks or opportunities based on </w:t>
            </w:r>
            <w:proofErr w:type="spellStart"/>
            <w:r w:rsidRPr="0043070B">
              <w:rPr>
                <w:rFonts w:cstheme="minorHAnsi"/>
                <w:lang w:val="en-US"/>
              </w:rPr>
              <w:t>staffexperience</w:t>
            </w:r>
            <w:proofErr w:type="spellEnd"/>
            <w:r w:rsidRPr="0043070B">
              <w:rPr>
                <w:rFonts w:cstheme="minorHAnsi"/>
                <w:lang w:val="en-US"/>
              </w:rPr>
              <w:t xml:space="preserve">. Risk is not quantified but rather it’s considered in a </w:t>
            </w:r>
            <w:proofErr w:type="spellStart"/>
            <w:r w:rsidRPr="0043070B">
              <w:rPr>
                <w:rFonts w:cstheme="minorHAnsi"/>
                <w:lang w:val="en-US"/>
              </w:rPr>
              <w:t>qualitativebasis</w:t>
            </w:r>
            <w:proofErr w:type="spellEnd"/>
            <w:r w:rsidRPr="0043070B">
              <w:rPr>
                <w:rFonts w:cstheme="minorHAnsi"/>
                <w:lang w:val="en-US"/>
              </w:rPr>
              <w:t xml:space="preserve"> and then the experience of the relevant staff is used for its </w:t>
            </w:r>
            <w:proofErr w:type="spellStart"/>
            <w:proofErr w:type="gramStart"/>
            <w:r w:rsidRPr="0043070B">
              <w:rPr>
                <w:rFonts w:cstheme="minorHAnsi"/>
                <w:lang w:val="en-US"/>
              </w:rPr>
              <w:t>assessment.Risks</w:t>
            </w:r>
            <w:proofErr w:type="spellEnd"/>
            <w:proofErr w:type="gramEnd"/>
            <w:r w:rsidRPr="0043070B">
              <w:rPr>
                <w:rFonts w:cstheme="minorHAnsi"/>
                <w:lang w:val="en-US"/>
              </w:rPr>
              <w:t xml:space="preserve"> are also discussed with management and the relevant stakeholders. </w:t>
            </w:r>
            <w:proofErr w:type="spellStart"/>
            <w:r w:rsidRPr="0043070B">
              <w:rPr>
                <w:rFonts w:cstheme="minorHAnsi"/>
                <w:lang w:val="en-US"/>
              </w:rPr>
              <w:t>Thereis</w:t>
            </w:r>
            <w:proofErr w:type="spellEnd"/>
            <w:r w:rsidRPr="0043070B">
              <w:rPr>
                <w:rFonts w:cstheme="minorHAnsi"/>
                <w:lang w:val="en-US"/>
              </w:rPr>
              <w:t xml:space="preserve"> scarce focus on risk, especially pertaining the fiscal dynamic of </w:t>
            </w:r>
            <w:proofErr w:type="spellStart"/>
            <w:r w:rsidRPr="0043070B">
              <w:rPr>
                <w:rFonts w:cstheme="minorHAnsi"/>
                <w:lang w:val="en-US"/>
              </w:rPr>
              <w:t>Agna</w:t>
            </w:r>
            <w:proofErr w:type="spellEnd"/>
            <w:r w:rsidRPr="0043070B">
              <w:rPr>
                <w:rFonts w:cstheme="minorHAnsi"/>
                <w:lang w:val="en-US"/>
              </w:rPr>
              <w:t xml:space="preserve">. Tax advisors </w:t>
            </w:r>
            <w:proofErr w:type="spellStart"/>
            <w:r w:rsidRPr="0043070B">
              <w:rPr>
                <w:rFonts w:cstheme="minorHAnsi"/>
                <w:lang w:val="en-US"/>
              </w:rPr>
              <w:t>areinvolved</w:t>
            </w:r>
            <w:proofErr w:type="spellEnd"/>
            <w:r w:rsidRPr="0043070B">
              <w:rPr>
                <w:rFonts w:cstheme="minorHAnsi"/>
                <w:lang w:val="en-US"/>
              </w:rPr>
              <w:t xml:space="preserve"> when necessary, and ad hoc when problems are apparent. Tax </w:t>
            </w:r>
            <w:proofErr w:type="spellStart"/>
            <w:r w:rsidRPr="0043070B">
              <w:rPr>
                <w:rFonts w:cstheme="minorHAnsi"/>
                <w:lang w:val="en-US"/>
              </w:rPr>
              <w:t>advisorsare</w:t>
            </w:r>
            <w:proofErr w:type="spellEnd"/>
            <w:r w:rsidRPr="0043070B">
              <w:rPr>
                <w:rFonts w:cstheme="minorHAnsi"/>
                <w:lang w:val="en-US"/>
              </w:rPr>
              <w:t xml:space="preserve"> used only in non-usual matters, where internal staff cannot provide </w:t>
            </w:r>
            <w:proofErr w:type="spellStart"/>
            <w:r w:rsidRPr="0043070B">
              <w:rPr>
                <w:rFonts w:cstheme="minorHAnsi"/>
                <w:lang w:val="en-US"/>
              </w:rPr>
              <w:t>asolution</w:t>
            </w:r>
            <w:proofErr w:type="spellEnd"/>
            <w:r w:rsidRPr="0043070B">
              <w:rPr>
                <w:rFonts w:cstheme="minorHAnsi"/>
                <w:lang w:val="en-US"/>
              </w:rPr>
              <w:t xml:space="preserve">. </w:t>
            </w:r>
            <w:proofErr w:type="spellStart"/>
            <w:r w:rsidRPr="0043070B">
              <w:rPr>
                <w:rFonts w:cstheme="minorHAnsi"/>
                <w:lang w:val="en-US"/>
              </w:rPr>
              <w:t>Agna</w:t>
            </w:r>
            <w:proofErr w:type="spellEnd"/>
            <w:r w:rsidRPr="0043070B">
              <w:rPr>
                <w:rFonts w:cstheme="minorHAnsi"/>
                <w:lang w:val="en-US"/>
              </w:rPr>
              <w:t xml:space="preserve"> establishes likelihood and impact of risk, </w:t>
            </w:r>
            <w:proofErr w:type="spellStart"/>
            <w:r w:rsidRPr="0043070B">
              <w:rPr>
                <w:rFonts w:cstheme="minorHAnsi"/>
                <w:lang w:val="en-US"/>
              </w:rPr>
              <w:t>primarilybased</w:t>
            </w:r>
            <w:proofErr w:type="spellEnd"/>
            <w:r w:rsidRPr="0043070B">
              <w:rPr>
                <w:rFonts w:cstheme="minorHAnsi"/>
                <w:lang w:val="en-US"/>
              </w:rPr>
              <w:t xml:space="preserve"> on gut feeling, but also on the use of simple methodology and techniques.</w:t>
            </w:r>
          </w:p>
        </w:tc>
        <w:tc>
          <w:tcPr>
            <w:tcW w:w="0" w:type="auto"/>
            <w:tcBorders>
              <w:top w:val="dotted" w:sz="4" w:space="0" w:color="DC6900"/>
              <w:left w:val="dotted" w:sz="4" w:space="0" w:color="DC6900"/>
              <w:bottom w:val="dotted" w:sz="4" w:space="0" w:color="DC6900"/>
              <w:right w:val="dotted" w:sz="4" w:space="0" w:color="DC6900"/>
            </w:tcBorders>
            <w:hideMark/>
          </w:tcPr>
          <w:p w14:paraId="3DFBCFBD" w14:textId="77777777" w:rsidR="0043070B" w:rsidRPr="0043070B" w:rsidRDefault="0043070B" w:rsidP="0043070B">
            <w:pPr>
              <w:spacing w:line="360" w:lineRule="auto"/>
              <w:rPr>
                <w:rFonts w:cstheme="minorHAnsi"/>
                <w:lang w:val="en-US"/>
              </w:rPr>
            </w:pPr>
            <w:r w:rsidRPr="0043070B">
              <w:rPr>
                <w:rFonts w:cstheme="minorHAnsi"/>
                <w:lang w:val="en-US"/>
              </w:rPr>
              <w:t xml:space="preserve">The tax risk identification process should be designed to </w:t>
            </w:r>
            <w:proofErr w:type="spellStart"/>
            <w:r w:rsidRPr="0043070B">
              <w:rPr>
                <w:rFonts w:cstheme="minorHAnsi"/>
                <w:lang w:val="en-US"/>
              </w:rPr>
              <w:t>makea</w:t>
            </w:r>
            <w:proofErr w:type="spellEnd"/>
            <w:r w:rsidRPr="0043070B">
              <w:rPr>
                <w:rFonts w:cstheme="minorHAnsi"/>
                <w:lang w:val="en-US"/>
              </w:rPr>
              <w:t xml:space="preserve"> clear connection between the organization's activities and the associated </w:t>
            </w:r>
            <w:proofErr w:type="spellStart"/>
            <w:r w:rsidRPr="0043070B">
              <w:rPr>
                <w:rFonts w:cstheme="minorHAnsi"/>
                <w:lang w:val="en-US"/>
              </w:rPr>
              <w:t>taxrisks</w:t>
            </w:r>
            <w:proofErr w:type="spellEnd"/>
            <w:r w:rsidRPr="0043070B">
              <w:rPr>
                <w:rFonts w:cstheme="minorHAnsi"/>
                <w:lang w:val="en-US"/>
              </w:rPr>
              <w:t xml:space="preserve">. These issues should be discussed with a tax advisor on </w:t>
            </w:r>
            <w:proofErr w:type="spellStart"/>
            <w:r w:rsidRPr="0043070B">
              <w:rPr>
                <w:rFonts w:cstheme="minorHAnsi"/>
                <w:lang w:val="en-US"/>
              </w:rPr>
              <w:t>aregular</w:t>
            </w:r>
            <w:proofErr w:type="spellEnd"/>
            <w:r w:rsidRPr="0043070B">
              <w:rPr>
                <w:rFonts w:cstheme="minorHAnsi"/>
                <w:lang w:val="en-US"/>
              </w:rPr>
              <w:t xml:space="preserve"> basis. Establishing likelihood </w:t>
            </w:r>
            <w:proofErr w:type="spellStart"/>
            <w:r w:rsidRPr="0043070B">
              <w:rPr>
                <w:rFonts w:cstheme="minorHAnsi"/>
                <w:lang w:val="en-US"/>
              </w:rPr>
              <w:t>andimpact</w:t>
            </w:r>
            <w:proofErr w:type="spellEnd"/>
            <w:r w:rsidRPr="0043070B">
              <w:rPr>
                <w:rFonts w:cstheme="minorHAnsi"/>
                <w:lang w:val="en-US"/>
              </w:rPr>
              <w:t xml:space="preserve"> must be based on qualitative and quantitative methodology. Key controls </w:t>
            </w:r>
            <w:proofErr w:type="spellStart"/>
            <w:r w:rsidRPr="0043070B">
              <w:rPr>
                <w:rFonts w:cstheme="minorHAnsi"/>
                <w:lang w:val="en-US"/>
              </w:rPr>
              <w:t>shouldbe</w:t>
            </w:r>
            <w:proofErr w:type="spellEnd"/>
            <w:r w:rsidRPr="0043070B">
              <w:rPr>
                <w:rFonts w:cstheme="minorHAnsi"/>
                <w:lang w:val="en-US"/>
              </w:rPr>
              <w:t xml:space="preserve"> in place to ensure the stability of the applied procedures, as well as </w:t>
            </w:r>
            <w:proofErr w:type="spellStart"/>
            <w:r w:rsidRPr="0043070B">
              <w:rPr>
                <w:rFonts w:cstheme="minorHAnsi"/>
                <w:lang w:val="en-US"/>
              </w:rPr>
              <w:t>theveracity</w:t>
            </w:r>
            <w:proofErr w:type="spellEnd"/>
            <w:r w:rsidRPr="0043070B">
              <w:rPr>
                <w:rFonts w:cstheme="minorHAnsi"/>
                <w:lang w:val="en-US"/>
              </w:rPr>
              <w:t xml:space="preserve"> of the perceived risks. Risks should be forecasted and not </w:t>
            </w:r>
            <w:proofErr w:type="spellStart"/>
            <w:r w:rsidRPr="0043070B">
              <w:rPr>
                <w:rFonts w:cstheme="minorHAnsi"/>
                <w:lang w:val="en-US"/>
              </w:rPr>
              <w:t>onlytreated</w:t>
            </w:r>
            <w:proofErr w:type="spellEnd"/>
            <w:r w:rsidRPr="0043070B">
              <w:rPr>
                <w:rFonts w:cstheme="minorHAnsi"/>
                <w:lang w:val="en-US"/>
              </w:rPr>
              <w:t xml:space="preserve"> ad hoc, when they become apparent. Prevention should be the focus </w:t>
            </w:r>
            <w:proofErr w:type="spellStart"/>
            <w:r w:rsidRPr="0043070B">
              <w:rPr>
                <w:rFonts w:cstheme="minorHAnsi"/>
                <w:lang w:val="en-US"/>
              </w:rPr>
              <w:t>ofthe</w:t>
            </w:r>
            <w:proofErr w:type="spellEnd"/>
            <w:r w:rsidRPr="0043070B">
              <w:rPr>
                <w:rFonts w:cstheme="minorHAnsi"/>
                <w:lang w:val="en-US"/>
              </w:rPr>
              <w:t xml:space="preserve"> risk assessment and risk management procedures for the people </w:t>
            </w:r>
            <w:proofErr w:type="spellStart"/>
            <w:r w:rsidRPr="0043070B">
              <w:rPr>
                <w:rFonts w:cstheme="minorHAnsi"/>
                <w:lang w:val="en-US"/>
              </w:rPr>
              <w:t>responsiblefor</w:t>
            </w:r>
            <w:proofErr w:type="spellEnd"/>
            <w:r w:rsidRPr="0043070B">
              <w:rPr>
                <w:rFonts w:cstheme="minorHAnsi"/>
                <w:lang w:val="en-US"/>
              </w:rPr>
              <w:t xml:space="preserve"> financial and fiscal matters.</w:t>
            </w:r>
          </w:p>
        </w:tc>
      </w:tr>
    </w:tbl>
    <w:p w14:paraId="194241E2" w14:textId="77777777" w:rsidR="0043070B" w:rsidRPr="0043070B" w:rsidRDefault="0043070B" w:rsidP="0043070B">
      <w:pPr>
        <w:spacing w:line="360" w:lineRule="auto"/>
        <w:rPr>
          <w:rFonts w:cstheme="minorHAnsi"/>
          <w:lang w:val="en-US"/>
        </w:rPr>
      </w:pP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p>
    <w:p w14:paraId="1DE62B49" w14:textId="77777777" w:rsidR="0043070B" w:rsidRPr="0043070B" w:rsidRDefault="0043070B" w:rsidP="008F74E2">
      <w:pPr>
        <w:numPr>
          <w:ilvl w:val="1"/>
          <w:numId w:val="76"/>
        </w:numPr>
        <w:spacing w:line="360" w:lineRule="auto"/>
        <w:rPr>
          <w:rFonts w:cstheme="minorHAnsi"/>
          <w:b/>
          <w:bCs/>
          <w:i/>
          <w:iCs/>
          <w:lang w:val="en-US"/>
        </w:rPr>
      </w:pPr>
      <w:r w:rsidRPr="0043070B">
        <w:rPr>
          <w:rFonts w:cstheme="minorHAnsi"/>
          <w:b/>
          <w:bCs/>
          <w:i/>
          <w:iCs/>
          <w:lang w:val="en-US"/>
        </w:rPr>
        <w:t>(Tax) Risk Management</w:t>
      </w:r>
    </w:p>
    <w:p w14:paraId="2217497F"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70"/>
        <w:gridCol w:w="1431"/>
        <w:gridCol w:w="2107"/>
      </w:tblGrid>
      <w:tr w:rsidR="0043070B" w:rsidRPr="0043070B" w14:paraId="387D8910"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726B5F1B"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1C2C8413"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72D38AB7"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677F1BF8"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3000AF2" w14:textId="77777777" w:rsidR="0043070B" w:rsidRPr="0043070B" w:rsidRDefault="0043070B" w:rsidP="0043070B">
            <w:pPr>
              <w:spacing w:line="360" w:lineRule="auto"/>
              <w:rPr>
                <w:rFonts w:cstheme="minorHAnsi"/>
                <w:lang w:val="en-US"/>
              </w:rPr>
            </w:pPr>
            <w:r w:rsidRPr="0043070B">
              <w:rPr>
                <w:rFonts w:cstheme="minorHAnsi"/>
                <w:b/>
                <w:bCs/>
                <w:lang w:val="en-US"/>
              </w:rPr>
              <w:t>(Tax) Risk Management</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73B0C179"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5EFB3DCF" w14:textId="77777777" w:rsidR="0043070B" w:rsidRPr="0043070B" w:rsidRDefault="0043070B" w:rsidP="008F74E2">
            <w:pPr>
              <w:numPr>
                <w:ilvl w:val="0"/>
                <w:numId w:val="77"/>
              </w:numPr>
              <w:spacing w:line="360" w:lineRule="auto"/>
              <w:rPr>
                <w:rFonts w:cstheme="minorHAnsi"/>
                <w:lang w:val="en-US"/>
              </w:rPr>
            </w:pPr>
            <w:proofErr w:type="spellStart"/>
            <w:r w:rsidRPr="0043070B">
              <w:rPr>
                <w:rFonts w:cstheme="minorHAnsi"/>
                <w:lang w:val="en-US"/>
              </w:rPr>
              <w:t>Standardised</w:t>
            </w:r>
            <w:proofErr w:type="spellEnd"/>
          </w:p>
        </w:tc>
      </w:tr>
    </w:tbl>
    <w:p w14:paraId="1260D6E8"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505"/>
        <w:gridCol w:w="796"/>
        <w:gridCol w:w="1921"/>
        <w:gridCol w:w="2737"/>
        <w:gridCol w:w="2391"/>
      </w:tblGrid>
      <w:tr w:rsidR="0043070B" w:rsidRPr="0043070B" w14:paraId="282099C6"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82145A5" w14:textId="77777777" w:rsidR="0043070B" w:rsidRPr="0043070B" w:rsidRDefault="0043070B" w:rsidP="0043070B">
            <w:pPr>
              <w:spacing w:line="360" w:lineRule="auto"/>
              <w:rPr>
                <w:rFonts w:cstheme="minorHAnsi"/>
                <w:lang w:val="en-US"/>
              </w:rPr>
            </w:pPr>
            <w:r w:rsidRPr="0043070B">
              <w:rPr>
                <w:rFonts w:cstheme="minorHAnsi"/>
                <w:b/>
                <w:bCs/>
                <w:i/>
                <w:iCs/>
                <w:lang w:val="en-U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1F7989BC"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14A5AD05"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32EB4360"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06849A50"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4670C0D7"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5B808F1" w14:textId="77777777" w:rsidR="0043070B" w:rsidRPr="0043070B" w:rsidRDefault="0043070B" w:rsidP="0043070B">
            <w:pPr>
              <w:spacing w:line="360" w:lineRule="auto"/>
              <w:rPr>
                <w:rFonts w:cstheme="minorHAnsi"/>
                <w:lang w:val="en-US"/>
              </w:rPr>
            </w:pPr>
            <w:r w:rsidRPr="0043070B">
              <w:rPr>
                <w:rFonts w:cstheme="minorHAnsi"/>
                <w:b/>
                <w:bCs/>
                <w:lang w:val="en-US"/>
              </w:rPr>
              <w:t>Alignment with overall risk management framework</w:t>
            </w:r>
          </w:p>
        </w:tc>
        <w:tc>
          <w:tcPr>
            <w:tcW w:w="0" w:type="auto"/>
            <w:tcBorders>
              <w:top w:val="dotted" w:sz="4" w:space="0" w:color="DC6900"/>
              <w:left w:val="dotted" w:sz="4" w:space="0" w:color="DC6900"/>
              <w:bottom w:val="dotted" w:sz="4" w:space="0" w:color="DC6900"/>
              <w:right w:val="dotted" w:sz="4" w:space="0" w:color="DC6900"/>
            </w:tcBorders>
            <w:hideMark/>
          </w:tcPr>
          <w:p w14:paraId="003BA806"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BA99093" w14:textId="77777777" w:rsidR="0043070B" w:rsidRPr="0043070B" w:rsidRDefault="0043070B" w:rsidP="008F74E2">
            <w:pPr>
              <w:numPr>
                <w:ilvl w:val="0"/>
                <w:numId w:val="78"/>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31C1932"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Agnahas</w:t>
            </w:r>
            <w:proofErr w:type="spellEnd"/>
            <w:r w:rsidRPr="0043070B">
              <w:rPr>
                <w:rFonts w:cstheme="minorHAnsi"/>
                <w:lang w:val="en-US"/>
              </w:rPr>
              <w:t xml:space="preserve"> a documented approach to fulfill the relevant corporate </w:t>
            </w:r>
            <w:proofErr w:type="spellStart"/>
            <w:r w:rsidRPr="0043070B">
              <w:rPr>
                <w:rFonts w:cstheme="minorHAnsi"/>
                <w:lang w:val="en-US"/>
              </w:rPr>
              <w:t>governancerequirements</w:t>
            </w:r>
            <w:proofErr w:type="spellEnd"/>
            <w:r w:rsidRPr="0043070B">
              <w:rPr>
                <w:rFonts w:cstheme="minorHAnsi"/>
                <w:lang w:val="en-US"/>
              </w:rPr>
              <w:t xml:space="preserve">. </w:t>
            </w:r>
            <w:proofErr w:type="spellStart"/>
            <w:r w:rsidRPr="0043070B">
              <w:rPr>
                <w:rFonts w:cstheme="minorHAnsi"/>
                <w:lang w:val="en-US"/>
              </w:rPr>
              <w:t>Thereis</w:t>
            </w:r>
            <w:proofErr w:type="spellEnd"/>
            <w:r w:rsidRPr="0043070B">
              <w:rPr>
                <w:rFonts w:cstheme="minorHAnsi"/>
                <w:lang w:val="en-US"/>
              </w:rPr>
              <w:t xml:space="preserve"> an organization-wide understanding of potential risks associated with </w:t>
            </w:r>
            <w:proofErr w:type="spellStart"/>
            <w:r w:rsidRPr="0043070B">
              <w:rPr>
                <w:rFonts w:cstheme="minorHAnsi"/>
                <w:lang w:val="en-US"/>
              </w:rPr>
              <w:t>theoperations</w:t>
            </w:r>
            <w:proofErr w:type="spellEnd"/>
            <w:r w:rsidRPr="0043070B">
              <w:rPr>
                <w:rFonts w:cstheme="minorHAnsi"/>
                <w:lang w:val="en-US"/>
              </w:rPr>
              <w:t xml:space="preserve"> of the firm, but there is no risk-management framework to deal </w:t>
            </w:r>
            <w:proofErr w:type="spellStart"/>
            <w:r w:rsidRPr="0043070B">
              <w:rPr>
                <w:rFonts w:cstheme="minorHAnsi"/>
                <w:lang w:val="en-US"/>
              </w:rPr>
              <w:t>withissues</w:t>
            </w:r>
            <w:proofErr w:type="spellEnd"/>
            <w:r w:rsidRPr="0043070B">
              <w:rPr>
                <w:rFonts w:cstheme="minorHAnsi"/>
                <w:lang w:val="en-US"/>
              </w:rPr>
              <w:t xml:space="preserve"> that may happen. </w:t>
            </w:r>
            <w:proofErr w:type="spellStart"/>
            <w:r w:rsidRPr="0043070B">
              <w:rPr>
                <w:rFonts w:cstheme="minorHAnsi"/>
                <w:lang w:val="en-US"/>
              </w:rPr>
              <w:t>Inthe</w:t>
            </w:r>
            <w:proofErr w:type="spellEnd"/>
            <w:r w:rsidRPr="0043070B">
              <w:rPr>
                <w:rFonts w:cstheme="minorHAnsi"/>
                <w:lang w:val="en-US"/>
              </w:rPr>
              <w:t xml:space="preserve"> organization, individuals with responsibility for tax, but whose job </w:t>
            </w:r>
            <w:proofErr w:type="spellStart"/>
            <w:r w:rsidRPr="0043070B">
              <w:rPr>
                <w:rFonts w:cstheme="minorHAnsi"/>
                <w:lang w:val="en-US"/>
              </w:rPr>
              <w:t>doesnot</w:t>
            </w:r>
            <w:proofErr w:type="spellEnd"/>
            <w:r w:rsidRPr="0043070B">
              <w:rPr>
                <w:rFonts w:cstheme="minorHAnsi"/>
                <w:lang w:val="en-US"/>
              </w:rPr>
              <w:t xml:space="preserve"> only relate to tax, ensure that the management of tax risk is appropriate </w:t>
            </w:r>
            <w:proofErr w:type="spellStart"/>
            <w:r w:rsidRPr="0043070B">
              <w:rPr>
                <w:rFonts w:cstheme="minorHAnsi"/>
                <w:lang w:val="en-US"/>
              </w:rPr>
              <w:t>andfollows</w:t>
            </w:r>
            <w:proofErr w:type="spellEnd"/>
            <w:r w:rsidRPr="0043070B">
              <w:rPr>
                <w:rFonts w:cstheme="minorHAnsi"/>
                <w:lang w:val="en-US"/>
              </w:rPr>
              <w:t xml:space="preserve"> the main goals. </w:t>
            </w:r>
            <w:proofErr w:type="spellStart"/>
            <w:r w:rsidRPr="0043070B">
              <w:rPr>
                <w:rFonts w:cstheme="minorHAnsi"/>
                <w:lang w:val="en-US"/>
              </w:rPr>
              <w:t>Goalsin</w:t>
            </w:r>
            <w:proofErr w:type="spellEnd"/>
            <w:r w:rsidRPr="0043070B">
              <w:rPr>
                <w:rFonts w:cstheme="minorHAnsi"/>
                <w:lang w:val="en-US"/>
              </w:rPr>
              <w:t xml:space="preserve"> the company are measured in one single KPI which is defined as the </w:t>
            </w:r>
            <w:proofErr w:type="spellStart"/>
            <w:r w:rsidRPr="0043070B">
              <w:rPr>
                <w:rFonts w:cstheme="minorHAnsi"/>
                <w:lang w:val="en-US"/>
              </w:rPr>
              <w:t>totalnumber</w:t>
            </w:r>
            <w:proofErr w:type="spellEnd"/>
            <w:r w:rsidRPr="0043070B">
              <w:rPr>
                <w:rFonts w:cstheme="minorHAnsi"/>
                <w:lang w:val="en-US"/>
              </w:rPr>
              <w:t xml:space="preserve"> of Fines taken by the entity, a value which is optimal to be zero. </w:t>
            </w:r>
            <w:proofErr w:type="spellStart"/>
            <w:r w:rsidRPr="0043070B">
              <w:rPr>
                <w:rFonts w:cstheme="minorHAnsi"/>
                <w:lang w:val="en-US"/>
              </w:rPr>
              <w:t>Othervaluations</w:t>
            </w:r>
            <w:proofErr w:type="spellEnd"/>
            <w:r w:rsidRPr="0043070B">
              <w:rPr>
                <w:rFonts w:cstheme="minorHAnsi"/>
                <w:lang w:val="en-US"/>
              </w:rPr>
              <w:t xml:space="preserve"> of the efficiency of tax management are not made.</w:t>
            </w:r>
          </w:p>
        </w:tc>
        <w:tc>
          <w:tcPr>
            <w:tcW w:w="0" w:type="auto"/>
            <w:tcBorders>
              <w:top w:val="dotted" w:sz="4" w:space="0" w:color="DC6900"/>
              <w:left w:val="dotted" w:sz="4" w:space="0" w:color="DC6900"/>
              <w:bottom w:val="dotted" w:sz="4" w:space="0" w:color="DC6900"/>
              <w:right w:val="dotted" w:sz="4" w:space="0" w:color="DC6900"/>
            </w:tcBorders>
            <w:hideMark/>
          </w:tcPr>
          <w:p w14:paraId="67FF4115"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Agnashould</w:t>
            </w:r>
            <w:proofErr w:type="spellEnd"/>
            <w:r w:rsidRPr="0043070B">
              <w:rPr>
                <w:rFonts w:cstheme="minorHAnsi"/>
                <w:lang w:val="en-US"/>
              </w:rPr>
              <w:t xml:space="preserve"> implement a tax risk management framework that is applied </w:t>
            </w:r>
            <w:proofErr w:type="spellStart"/>
            <w:r w:rsidRPr="0043070B">
              <w:rPr>
                <w:rFonts w:cstheme="minorHAnsi"/>
                <w:lang w:val="en-US"/>
              </w:rPr>
              <w:t>appropriatelywithin</w:t>
            </w:r>
            <w:proofErr w:type="spellEnd"/>
            <w:r w:rsidRPr="0043070B">
              <w:rPr>
                <w:rFonts w:cstheme="minorHAnsi"/>
                <w:lang w:val="en-US"/>
              </w:rPr>
              <w:t xml:space="preserve"> the organization, and that provides for the right management and </w:t>
            </w:r>
            <w:proofErr w:type="spellStart"/>
            <w:r w:rsidRPr="0043070B">
              <w:rPr>
                <w:rFonts w:cstheme="minorHAnsi"/>
                <w:lang w:val="en-US"/>
              </w:rPr>
              <w:t>controltools</w:t>
            </w:r>
            <w:proofErr w:type="spellEnd"/>
            <w:r w:rsidRPr="0043070B">
              <w:rPr>
                <w:rFonts w:cstheme="minorHAnsi"/>
                <w:lang w:val="en-US"/>
              </w:rPr>
              <w:t xml:space="preserve">. </w:t>
            </w:r>
            <w:proofErr w:type="spellStart"/>
            <w:r w:rsidRPr="0043070B">
              <w:rPr>
                <w:rFonts w:cstheme="minorHAnsi"/>
                <w:lang w:val="en-US"/>
              </w:rPr>
              <w:t>Thereshould</w:t>
            </w:r>
            <w:proofErr w:type="spellEnd"/>
            <w:r w:rsidRPr="0043070B">
              <w:rPr>
                <w:rFonts w:cstheme="minorHAnsi"/>
                <w:lang w:val="en-US"/>
              </w:rPr>
              <w:t xml:space="preserve"> be mechanics such as risk registers and risk reporting in place </w:t>
            </w:r>
            <w:proofErr w:type="spellStart"/>
            <w:r w:rsidRPr="0043070B">
              <w:rPr>
                <w:rFonts w:cstheme="minorHAnsi"/>
                <w:lang w:val="en-US"/>
              </w:rPr>
              <w:t>thatmake</w:t>
            </w:r>
            <w:proofErr w:type="spellEnd"/>
            <w:r w:rsidRPr="0043070B">
              <w:rPr>
                <w:rFonts w:cstheme="minorHAnsi"/>
                <w:lang w:val="en-US"/>
              </w:rPr>
              <w:t xml:space="preserve"> up the risk management policy of the company. These tools can be used </w:t>
            </w:r>
            <w:proofErr w:type="spellStart"/>
            <w:r w:rsidRPr="0043070B">
              <w:rPr>
                <w:rFonts w:cstheme="minorHAnsi"/>
                <w:lang w:val="en-US"/>
              </w:rPr>
              <w:t>toassess</w:t>
            </w:r>
            <w:proofErr w:type="spellEnd"/>
            <w:r w:rsidRPr="0043070B">
              <w:rPr>
                <w:rFonts w:cstheme="minorHAnsi"/>
                <w:lang w:val="en-US"/>
              </w:rPr>
              <w:t xml:space="preserve"> in continuity the fiscal performance and risk that the company is running. </w:t>
            </w:r>
            <w:proofErr w:type="spellStart"/>
            <w:r w:rsidRPr="0043070B">
              <w:rPr>
                <w:rFonts w:cstheme="minorHAnsi"/>
                <w:lang w:val="en-US"/>
              </w:rPr>
              <w:t>Thereshould</w:t>
            </w:r>
            <w:proofErr w:type="spellEnd"/>
            <w:r w:rsidRPr="0043070B">
              <w:rPr>
                <w:rFonts w:cstheme="minorHAnsi"/>
                <w:lang w:val="en-US"/>
              </w:rPr>
              <w:t xml:space="preserve"> be more encompassing KPI assessing fiscal dynamics.</w:t>
            </w:r>
          </w:p>
        </w:tc>
      </w:tr>
      <w:tr w:rsidR="0043070B" w:rsidRPr="0043070B" w14:paraId="7CB9119D"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EA2C581" w14:textId="77777777" w:rsidR="0043070B" w:rsidRPr="0043070B" w:rsidRDefault="0043070B" w:rsidP="0043070B">
            <w:pPr>
              <w:spacing w:line="360" w:lineRule="auto"/>
              <w:rPr>
                <w:rFonts w:cstheme="minorHAnsi"/>
                <w:lang w:val="en-US"/>
              </w:rPr>
            </w:pPr>
            <w:r w:rsidRPr="0043070B">
              <w:rPr>
                <w:rFonts w:cstheme="minorHAnsi"/>
                <w:b/>
                <w:bCs/>
                <w:lang w:val="en-US"/>
              </w:rPr>
              <w:t>Strategy &amp; company risk appetite</w:t>
            </w:r>
          </w:p>
        </w:tc>
        <w:tc>
          <w:tcPr>
            <w:tcW w:w="0" w:type="auto"/>
            <w:tcBorders>
              <w:top w:val="dotted" w:sz="4" w:space="0" w:color="DC6900"/>
              <w:left w:val="dotted" w:sz="4" w:space="0" w:color="DC6900"/>
              <w:bottom w:val="dotted" w:sz="4" w:space="0" w:color="DC6900"/>
              <w:right w:val="dotted" w:sz="4" w:space="0" w:color="DC6900"/>
            </w:tcBorders>
            <w:hideMark/>
          </w:tcPr>
          <w:p w14:paraId="757FD80D"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44906408" w14:textId="77777777" w:rsidR="0043070B" w:rsidRPr="0043070B" w:rsidRDefault="0043070B" w:rsidP="008F74E2">
            <w:pPr>
              <w:numPr>
                <w:ilvl w:val="0"/>
                <w:numId w:val="79"/>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25A63BD"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Thecompany</w:t>
            </w:r>
            <w:proofErr w:type="spellEnd"/>
            <w:r w:rsidRPr="0043070B">
              <w:rPr>
                <w:rFonts w:cstheme="minorHAnsi"/>
                <w:lang w:val="en-US"/>
              </w:rPr>
              <w:t xml:space="preserve"> has a view on tax risk strategy and risk appetite, but this is </w:t>
            </w:r>
            <w:proofErr w:type="spellStart"/>
            <w:r w:rsidRPr="0043070B">
              <w:rPr>
                <w:rFonts w:cstheme="minorHAnsi"/>
                <w:lang w:val="en-US"/>
              </w:rPr>
              <w:t>notextensively</w:t>
            </w:r>
            <w:proofErr w:type="spellEnd"/>
            <w:r w:rsidRPr="0043070B">
              <w:rPr>
                <w:rFonts w:cstheme="minorHAnsi"/>
                <w:lang w:val="en-US"/>
              </w:rPr>
              <w:t xml:space="preserve"> documented within the organization. </w:t>
            </w:r>
            <w:proofErr w:type="spellStart"/>
            <w:r w:rsidRPr="0043070B">
              <w:rPr>
                <w:rFonts w:cstheme="minorHAnsi"/>
                <w:lang w:val="en-US"/>
              </w:rPr>
              <w:t>Fiscalissues</w:t>
            </w:r>
            <w:proofErr w:type="spellEnd"/>
            <w:r w:rsidRPr="0043070B">
              <w:rPr>
                <w:rFonts w:cstheme="minorHAnsi"/>
                <w:lang w:val="en-US"/>
              </w:rPr>
              <w:t xml:space="preserve"> are mostly treated ad hoc in terms of the identification of tax </w:t>
            </w:r>
            <w:proofErr w:type="spellStart"/>
            <w:r w:rsidRPr="0043070B">
              <w:rPr>
                <w:rFonts w:cstheme="minorHAnsi"/>
                <w:lang w:val="en-US"/>
              </w:rPr>
              <w:t>risksand</w:t>
            </w:r>
            <w:proofErr w:type="spellEnd"/>
            <w:r w:rsidRPr="0043070B">
              <w:rPr>
                <w:rFonts w:cstheme="minorHAnsi"/>
                <w:lang w:val="en-US"/>
              </w:rPr>
              <w:t xml:space="preserve"> opportunities. There is no direct impact measurement, likelihood of </w:t>
            </w:r>
            <w:proofErr w:type="spellStart"/>
            <w:r w:rsidRPr="0043070B">
              <w:rPr>
                <w:rFonts w:cstheme="minorHAnsi"/>
                <w:lang w:val="en-US"/>
              </w:rPr>
              <w:t>anevent</w:t>
            </w:r>
            <w:proofErr w:type="spellEnd"/>
            <w:r w:rsidRPr="0043070B">
              <w:rPr>
                <w:rFonts w:cstheme="minorHAnsi"/>
                <w:lang w:val="en-US"/>
              </w:rPr>
              <w:t xml:space="preserve"> or forecasts made. There is no involvement of internal or </w:t>
            </w:r>
            <w:proofErr w:type="spellStart"/>
            <w:r w:rsidRPr="0043070B">
              <w:rPr>
                <w:rFonts w:cstheme="minorHAnsi"/>
                <w:lang w:val="en-US"/>
              </w:rPr>
              <w:t>externalrisk</w:t>
            </w:r>
            <w:proofErr w:type="spellEnd"/>
            <w:r w:rsidRPr="0043070B">
              <w:rPr>
                <w:rFonts w:cstheme="minorHAnsi"/>
                <w:lang w:val="en-US"/>
              </w:rPr>
              <w:t xml:space="preserve"> advisors in this respect. There is no organized planning or </w:t>
            </w:r>
            <w:proofErr w:type="spellStart"/>
            <w:r w:rsidRPr="0043070B">
              <w:rPr>
                <w:rFonts w:cstheme="minorHAnsi"/>
                <w:lang w:val="en-US"/>
              </w:rPr>
              <w:t>forecastingactivity</w:t>
            </w:r>
            <w:proofErr w:type="spellEnd"/>
            <w:r w:rsidRPr="0043070B">
              <w:rPr>
                <w:rFonts w:cstheme="minorHAnsi"/>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10B14BE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Agna</w:t>
            </w:r>
            <w:proofErr w:type="spellEnd"/>
            <w:r w:rsidRPr="0043070B">
              <w:rPr>
                <w:rFonts w:cstheme="minorHAnsi"/>
                <w:lang w:val="en-US"/>
              </w:rPr>
              <w:t xml:space="preserve"> must implement a system where </w:t>
            </w:r>
            <w:proofErr w:type="spellStart"/>
            <w:r w:rsidRPr="0043070B">
              <w:rPr>
                <w:rFonts w:cstheme="minorHAnsi"/>
                <w:lang w:val="en-US"/>
              </w:rPr>
              <w:t>taxrisk</w:t>
            </w:r>
            <w:proofErr w:type="spellEnd"/>
            <w:r w:rsidRPr="0043070B">
              <w:rPr>
                <w:rFonts w:cstheme="minorHAnsi"/>
                <w:lang w:val="en-US"/>
              </w:rPr>
              <w:t xml:space="preserve"> strategy and appetite are documented, have been effectively </w:t>
            </w:r>
            <w:proofErr w:type="spellStart"/>
            <w:r w:rsidRPr="0043070B">
              <w:rPr>
                <w:rFonts w:cstheme="minorHAnsi"/>
                <w:lang w:val="en-US"/>
              </w:rPr>
              <w:t>communicatedto</w:t>
            </w:r>
            <w:proofErr w:type="spellEnd"/>
            <w:r w:rsidRPr="0043070B">
              <w:rPr>
                <w:rFonts w:cstheme="minorHAnsi"/>
                <w:lang w:val="en-US"/>
              </w:rPr>
              <w:t xml:space="preserve"> all stakeholders and are approved by management. Relevant activity must be organized </w:t>
            </w:r>
            <w:proofErr w:type="spellStart"/>
            <w:r w:rsidRPr="0043070B">
              <w:rPr>
                <w:rFonts w:cstheme="minorHAnsi"/>
                <w:lang w:val="en-US"/>
              </w:rPr>
              <w:t>totake</w:t>
            </w:r>
            <w:proofErr w:type="spellEnd"/>
            <w:r w:rsidRPr="0043070B">
              <w:rPr>
                <w:rFonts w:cstheme="minorHAnsi"/>
                <w:lang w:val="en-US"/>
              </w:rPr>
              <w:t xml:space="preserve"> place by following established procedures regarding fiscal issues. Internal or external risk advisors </w:t>
            </w:r>
            <w:proofErr w:type="spellStart"/>
            <w:r w:rsidRPr="0043070B">
              <w:rPr>
                <w:rFonts w:cstheme="minorHAnsi"/>
                <w:lang w:val="en-US"/>
              </w:rPr>
              <w:t>mustbe</w:t>
            </w:r>
            <w:proofErr w:type="spellEnd"/>
            <w:r w:rsidRPr="0043070B">
              <w:rPr>
                <w:rFonts w:cstheme="minorHAnsi"/>
                <w:lang w:val="en-US"/>
              </w:rPr>
              <w:t xml:space="preserve"> involved in mapping a comprehensive risk profile which can be used by </w:t>
            </w:r>
            <w:proofErr w:type="spellStart"/>
            <w:r w:rsidRPr="0043070B">
              <w:rPr>
                <w:rFonts w:cstheme="minorHAnsi"/>
                <w:lang w:val="en-US"/>
              </w:rPr>
              <w:t>theorganization</w:t>
            </w:r>
            <w:proofErr w:type="spellEnd"/>
            <w:r w:rsidRPr="0043070B">
              <w:rPr>
                <w:rFonts w:cstheme="minorHAnsi"/>
                <w:lang w:val="en-US"/>
              </w:rPr>
              <w:t xml:space="preserve"> as a trail to navigate risk.</w:t>
            </w:r>
          </w:p>
        </w:tc>
      </w:tr>
      <w:tr w:rsidR="0043070B" w:rsidRPr="0043070B" w14:paraId="2FD8DB8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2E59F2E" w14:textId="77777777" w:rsidR="0043070B" w:rsidRPr="0043070B" w:rsidRDefault="0043070B" w:rsidP="0043070B">
            <w:pPr>
              <w:spacing w:line="360" w:lineRule="auto"/>
              <w:rPr>
                <w:rFonts w:cstheme="minorHAnsi"/>
                <w:lang w:val="en-US"/>
              </w:rPr>
            </w:pPr>
            <w:r w:rsidRPr="0043070B">
              <w:rPr>
                <w:rFonts w:cstheme="minorHAnsi"/>
                <w:b/>
                <w:bCs/>
                <w:lang w:val="en-US"/>
              </w:rPr>
              <w:t xml:space="preserve">Identifying key tax risks and opportunities </w:t>
            </w:r>
            <w:proofErr w:type="gramStart"/>
            <w:r w:rsidRPr="0043070B">
              <w:rPr>
                <w:rFonts w:cstheme="minorHAnsi"/>
                <w:b/>
                <w:bCs/>
                <w:lang w:val="en-US"/>
              </w:rPr>
              <w:t>-  likelihood</w:t>
            </w:r>
            <w:proofErr w:type="gramEnd"/>
            <w:r w:rsidRPr="0043070B">
              <w:rPr>
                <w:rFonts w:cstheme="minorHAnsi"/>
                <w:b/>
                <w:bCs/>
                <w:lang w:val="en-US"/>
              </w:rPr>
              <w:t xml:space="preserve"> and impact</w:t>
            </w:r>
          </w:p>
        </w:tc>
        <w:tc>
          <w:tcPr>
            <w:tcW w:w="0" w:type="auto"/>
            <w:tcBorders>
              <w:top w:val="dotted" w:sz="4" w:space="0" w:color="DC6900"/>
              <w:left w:val="dotted" w:sz="4" w:space="0" w:color="DC6900"/>
              <w:bottom w:val="dotted" w:sz="4" w:space="0" w:color="DC6900"/>
              <w:right w:val="dotted" w:sz="4" w:space="0" w:color="DC6900"/>
            </w:tcBorders>
            <w:hideMark/>
          </w:tcPr>
          <w:p w14:paraId="1E189E53"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317E9E3C" w14:textId="77777777" w:rsidR="0043070B" w:rsidRPr="0043070B" w:rsidRDefault="0043070B" w:rsidP="008F74E2">
            <w:pPr>
              <w:numPr>
                <w:ilvl w:val="0"/>
                <w:numId w:val="80"/>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1893398" w14:textId="77777777" w:rsidR="0043070B" w:rsidRPr="0043070B" w:rsidRDefault="0043070B" w:rsidP="0043070B">
            <w:pPr>
              <w:spacing w:line="360" w:lineRule="auto"/>
              <w:rPr>
                <w:rFonts w:cstheme="minorHAnsi"/>
                <w:lang w:val="en-US"/>
              </w:rPr>
            </w:pPr>
            <w:r w:rsidRPr="0043070B">
              <w:rPr>
                <w:rFonts w:cstheme="minorHAnsi"/>
                <w:lang w:val="en-US"/>
              </w:rPr>
              <w:t xml:space="preserve">The organization identifies tax risk </w:t>
            </w:r>
            <w:proofErr w:type="spellStart"/>
            <w:r w:rsidRPr="0043070B">
              <w:rPr>
                <w:rFonts w:cstheme="minorHAnsi"/>
                <w:lang w:val="en-US"/>
              </w:rPr>
              <w:t>oropportunities</w:t>
            </w:r>
            <w:proofErr w:type="spellEnd"/>
            <w:r w:rsidRPr="0043070B">
              <w:rPr>
                <w:rFonts w:cstheme="minorHAnsi"/>
                <w:lang w:val="en-US"/>
              </w:rPr>
              <w:t xml:space="preserve"> based on earlier experience with unexpected events. All the assessments are done ad hoc </w:t>
            </w:r>
            <w:proofErr w:type="spellStart"/>
            <w:r w:rsidRPr="0043070B">
              <w:rPr>
                <w:rFonts w:cstheme="minorHAnsi"/>
                <w:lang w:val="en-US"/>
              </w:rPr>
              <w:t>andprevious</w:t>
            </w:r>
            <w:proofErr w:type="spellEnd"/>
            <w:r w:rsidRPr="0043070B">
              <w:rPr>
                <w:rFonts w:cstheme="minorHAnsi"/>
                <w:lang w:val="en-US"/>
              </w:rPr>
              <w:t xml:space="preserve"> individual experience is used to evaluate and measure risk. The tax advisor is involved at </w:t>
            </w:r>
            <w:proofErr w:type="spellStart"/>
            <w:proofErr w:type="gramStart"/>
            <w:r w:rsidRPr="0043070B">
              <w:rPr>
                <w:rFonts w:cstheme="minorHAnsi"/>
                <w:lang w:val="en-US"/>
              </w:rPr>
              <w:t>times,but</w:t>
            </w:r>
            <w:proofErr w:type="spellEnd"/>
            <w:proofErr w:type="gramEnd"/>
            <w:r w:rsidRPr="0043070B">
              <w:rPr>
                <w:rFonts w:cstheme="minorHAnsi"/>
                <w:lang w:val="en-US"/>
              </w:rPr>
              <w:t xml:space="preserve"> in response to events, not in anticipation of events. There is no system </w:t>
            </w:r>
            <w:proofErr w:type="spellStart"/>
            <w:r w:rsidRPr="0043070B">
              <w:rPr>
                <w:rFonts w:cstheme="minorHAnsi"/>
                <w:lang w:val="en-US"/>
              </w:rPr>
              <w:t>inplace</w:t>
            </w:r>
            <w:proofErr w:type="spellEnd"/>
            <w:r w:rsidRPr="0043070B">
              <w:rPr>
                <w:rFonts w:cstheme="minorHAnsi"/>
                <w:lang w:val="en-US"/>
              </w:rPr>
              <w:t xml:space="preserve"> to set the likelihood of the anticipated events or the ways they </w:t>
            </w:r>
            <w:proofErr w:type="spellStart"/>
            <w:r w:rsidRPr="0043070B">
              <w:rPr>
                <w:rFonts w:cstheme="minorHAnsi"/>
                <w:lang w:val="en-US"/>
              </w:rPr>
              <w:t>shouldbe</w:t>
            </w:r>
            <w:proofErr w:type="spellEnd"/>
            <w:r w:rsidRPr="0043070B">
              <w:rPr>
                <w:rFonts w:cstheme="minorHAnsi"/>
                <w:lang w:val="en-US"/>
              </w:rPr>
              <w:t xml:space="preserve"> tackled with once they happen. Establishing likelihood and impact is </w:t>
            </w:r>
            <w:proofErr w:type="spellStart"/>
            <w:r w:rsidRPr="0043070B">
              <w:rPr>
                <w:rFonts w:cstheme="minorHAnsi"/>
                <w:lang w:val="en-US"/>
              </w:rPr>
              <w:t>primarilybased</w:t>
            </w:r>
            <w:proofErr w:type="spellEnd"/>
            <w:r w:rsidRPr="0043070B">
              <w:rPr>
                <w:rFonts w:cstheme="minorHAnsi"/>
                <w:lang w:val="en-US"/>
              </w:rPr>
              <w:t xml:space="preserve"> on experience and learning effects, but to some extent also on the use </w:t>
            </w:r>
            <w:proofErr w:type="spellStart"/>
            <w:r w:rsidRPr="0043070B">
              <w:rPr>
                <w:rFonts w:cstheme="minorHAnsi"/>
                <w:lang w:val="en-US"/>
              </w:rPr>
              <w:t>ofa</w:t>
            </w:r>
            <w:proofErr w:type="spellEnd"/>
            <w:r w:rsidRPr="0043070B">
              <w:rPr>
                <w:rFonts w:cstheme="minorHAnsi"/>
                <w:lang w:val="en-US"/>
              </w:rPr>
              <w:t xml:space="preserve"> simple methodology that is not enough to gauge risk potential, risk timing </w:t>
            </w:r>
            <w:proofErr w:type="spellStart"/>
            <w:r w:rsidRPr="0043070B">
              <w:rPr>
                <w:rFonts w:cstheme="minorHAnsi"/>
                <w:lang w:val="en-US"/>
              </w:rPr>
              <w:t>oractualization</w:t>
            </w:r>
            <w:proofErr w:type="spellEnd"/>
            <w:r w:rsidRPr="0043070B">
              <w:rPr>
                <w:rFonts w:cstheme="minorHAnsi"/>
                <w:lang w:val="en-US"/>
              </w:rPr>
              <w:t xml:space="preserve"> of fiscal risks, which may cause damages to the brand or organization.</w:t>
            </w:r>
          </w:p>
        </w:tc>
        <w:tc>
          <w:tcPr>
            <w:tcW w:w="0" w:type="auto"/>
            <w:tcBorders>
              <w:top w:val="dotted" w:sz="4" w:space="0" w:color="DC6900"/>
              <w:left w:val="dotted" w:sz="4" w:space="0" w:color="DC6900"/>
              <w:bottom w:val="dotted" w:sz="4" w:space="0" w:color="DC6900"/>
              <w:right w:val="dotted" w:sz="4" w:space="0" w:color="DC6900"/>
            </w:tcBorders>
            <w:hideMark/>
          </w:tcPr>
          <w:p w14:paraId="678D3937" w14:textId="77777777" w:rsidR="0043070B" w:rsidRPr="0043070B" w:rsidRDefault="0043070B" w:rsidP="0043070B">
            <w:pPr>
              <w:spacing w:line="360" w:lineRule="auto"/>
              <w:rPr>
                <w:rFonts w:cstheme="minorHAnsi"/>
                <w:lang w:val="en-US"/>
              </w:rPr>
            </w:pPr>
            <w:r w:rsidRPr="0043070B">
              <w:rPr>
                <w:rFonts w:cstheme="minorHAnsi"/>
                <w:lang w:val="en-US"/>
              </w:rPr>
              <w:t xml:space="preserve">The organization must implement </w:t>
            </w:r>
            <w:proofErr w:type="spellStart"/>
            <w:r w:rsidRPr="0043070B">
              <w:rPr>
                <w:rFonts w:cstheme="minorHAnsi"/>
                <w:lang w:val="en-US"/>
              </w:rPr>
              <w:t>asystem</w:t>
            </w:r>
            <w:proofErr w:type="spellEnd"/>
            <w:r w:rsidRPr="0043070B">
              <w:rPr>
                <w:rFonts w:cstheme="minorHAnsi"/>
                <w:lang w:val="en-US"/>
              </w:rPr>
              <w:t xml:space="preserve"> that imbues all the relevant staff, stakeholders and management with </w:t>
            </w:r>
            <w:proofErr w:type="spellStart"/>
            <w:r w:rsidRPr="0043070B">
              <w:rPr>
                <w:rFonts w:cstheme="minorHAnsi"/>
                <w:lang w:val="en-US"/>
              </w:rPr>
              <w:t>thesufficient</w:t>
            </w:r>
            <w:proofErr w:type="spellEnd"/>
            <w:r w:rsidRPr="0043070B">
              <w:rPr>
                <w:rFonts w:cstheme="minorHAnsi"/>
                <w:lang w:val="en-US"/>
              </w:rPr>
              <w:t xml:space="preserve"> knowhow to distinguish tax risks and opportunities. There must </w:t>
            </w:r>
            <w:proofErr w:type="spellStart"/>
            <w:r w:rsidRPr="0043070B">
              <w:rPr>
                <w:rFonts w:cstheme="minorHAnsi"/>
                <w:lang w:val="en-US"/>
              </w:rPr>
              <w:t>beclear</w:t>
            </w:r>
            <w:proofErr w:type="spellEnd"/>
            <w:r w:rsidRPr="0043070B">
              <w:rPr>
                <w:rFonts w:cstheme="minorHAnsi"/>
                <w:lang w:val="en-US"/>
              </w:rPr>
              <w:t xml:space="preserve"> criteria, qualitative and quantitative to observe tax phenomena, </w:t>
            </w:r>
            <w:proofErr w:type="spellStart"/>
            <w:r w:rsidRPr="0043070B">
              <w:rPr>
                <w:rFonts w:cstheme="minorHAnsi"/>
                <w:lang w:val="en-US"/>
              </w:rPr>
              <w:t>anddeduce</w:t>
            </w:r>
            <w:proofErr w:type="spellEnd"/>
            <w:r w:rsidRPr="0043070B">
              <w:rPr>
                <w:rFonts w:cstheme="minorHAnsi"/>
                <w:lang w:val="en-US"/>
              </w:rPr>
              <w:t xml:space="preserve"> their impact, risk and other impact that they may exert on the company. There </w:t>
            </w:r>
            <w:proofErr w:type="gramStart"/>
            <w:r w:rsidRPr="0043070B">
              <w:rPr>
                <w:rFonts w:cstheme="minorHAnsi"/>
                <w:lang w:val="en-US"/>
              </w:rPr>
              <w:t>has to</w:t>
            </w:r>
            <w:proofErr w:type="gramEnd"/>
            <w:r w:rsidRPr="0043070B">
              <w:rPr>
                <w:rFonts w:cstheme="minorHAnsi"/>
                <w:lang w:val="en-US"/>
              </w:rPr>
              <w:t xml:space="preserve"> be tax risk </w:t>
            </w:r>
            <w:proofErr w:type="spellStart"/>
            <w:r w:rsidRPr="0043070B">
              <w:rPr>
                <w:rFonts w:cstheme="minorHAnsi"/>
                <w:lang w:val="en-US"/>
              </w:rPr>
              <w:t>identificationprocess</w:t>
            </w:r>
            <w:proofErr w:type="spellEnd"/>
            <w:r w:rsidRPr="0043070B">
              <w:rPr>
                <w:rFonts w:cstheme="minorHAnsi"/>
                <w:lang w:val="en-US"/>
              </w:rPr>
              <w:t xml:space="preserve"> in place, that is designed to make a clear connection between the </w:t>
            </w:r>
            <w:proofErr w:type="spellStart"/>
            <w:r w:rsidRPr="0043070B">
              <w:rPr>
                <w:rFonts w:cstheme="minorHAnsi"/>
                <w:lang w:val="en-US"/>
              </w:rPr>
              <w:t>organization’sobjectives</w:t>
            </w:r>
            <w:proofErr w:type="spellEnd"/>
            <w:r w:rsidRPr="0043070B">
              <w:rPr>
                <w:rFonts w:cstheme="minorHAnsi"/>
                <w:lang w:val="en-US"/>
              </w:rPr>
              <w:t xml:space="preserve"> and the associated tax risks. All tax issues must be discussed </w:t>
            </w:r>
            <w:proofErr w:type="spellStart"/>
            <w:r w:rsidRPr="0043070B">
              <w:rPr>
                <w:rFonts w:cstheme="minorHAnsi"/>
                <w:lang w:val="en-US"/>
              </w:rPr>
              <w:t>withthe</w:t>
            </w:r>
            <w:proofErr w:type="spellEnd"/>
            <w:r w:rsidRPr="0043070B">
              <w:rPr>
                <w:rFonts w:cstheme="minorHAnsi"/>
                <w:lang w:val="en-US"/>
              </w:rPr>
              <w:t xml:space="preserve"> tax advisor on a regular basis, while a process for establishing </w:t>
            </w:r>
            <w:proofErr w:type="spellStart"/>
            <w:r w:rsidRPr="0043070B">
              <w:rPr>
                <w:rFonts w:cstheme="minorHAnsi"/>
                <w:lang w:val="en-US"/>
              </w:rPr>
              <w:t>likelihoodand</w:t>
            </w:r>
            <w:proofErr w:type="spellEnd"/>
            <w:r w:rsidRPr="0043070B">
              <w:rPr>
                <w:rFonts w:cstheme="minorHAnsi"/>
                <w:lang w:val="en-US"/>
              </w:rPr>
              <w:t xml:space="preserve"> impact of fiscal matters must be based on qualitative and </w:t>
            </w:r>
            <w:proofErr w:type="spellStart"/>
            <w:r w:rsidRPr="0043070B">
              <w:rPr>
                <w:rFonts w:cstheme="minorHAnsi"/>
                <w:lang w:val="en-US"/>
              </w:rPr>
              <w:t>quantitativeanalysis</w:t>
            </w:r>
            <w:proofErr w:type="spellEnd"/>
            <w:r w:rsidRPr="0043070B">
              <w:rPr>
                <w:rFonts w:cstheme="minorHAnsi"/>
                <w:lang w:val="en-US"/>
              </w:rPr>
              <w:t>.</w:t>
            </w:r>
          </w:p>
        </w:tc>
      </w:tr>
      <w:tr w:rsidR="0043070B" w:rsidRPr="0043070B" w14:paraId="7B66C706"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D69CC9D" w14:textId="77777777" w:rsidR="0043070B" w:rsidRPr="0043070B" w:rsidRDefault="0043070B" w:rsidP="0043070B">
            <w:pPr>
              <w:spacing w:line="360" w:lineRule="auto"/>
              <w:rPr>
                <w:rFonts w:cstheme="minorHAnsi"/>
                <w:lang w:val="en-US"/>
              </w:rPr>
            </w:pPr>
            <w:r w:rsidRPr="0043070B">
              <w:rPr>
                <w:rFonts w:cstheme="minorHAnsi"/>
                <w:b/>
                <w:bCs/>
                <w:lang w:val="en-US"/>
              </w:rPr>
              <w:t>Risk reporting - process and structure</w:t>
            </w:r>
          </w:p>
        </w:tc>
        <w:tc>
          <w:tcPr>
            <w:tcW w:w="0" w:type="auto"/>
            <w:tcBorders>
              <w:top w:val="dotted" w:sz="4" w:space="0" w:color="DC6900"/>
              <w:left w:val="dotted" w:sz="4" w:space="0" w:color="DC6900"/>
              <w:bottom w:val="dotted" w:sz="4" w:space="0" w:color="DC6900"/>
              <w:right w:val="dotted" w:sz="4" w:space="0" w:color="DC6900"/>
            </w:tcBorders>
            <w:hideMark/>
          </w:tcPr>
          <w:p w14:paraId="4EDB7A53"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4F0B371" w14:textId="77777777" w:rsidR="0043070B" w:rsidRPr="0043070B" w:rsidRDefault="0043070B" w:rsidP="008F74E2">
            <w:pPr>
              <w:numPr>
                <w:ilvl w:val="0"/>
                <w:numId w:val="81"/>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120E878"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Taxrisk</w:t>
            </w:r>
            <w:proofErr w:type="spellEnd"/>
            <w:r w:rsidRPr="0043070B">
              <w:rPr>
                <w:rFonts w:cstheme="minorHAnsi"/>
                <w:lang w:val="en-US"/>
              </w:rPr>
              <w:t xml:space="preserve"> reporting is done on a regular basis and through a formal process, </w:t>
            </w:r>
            <w:proofErr w:type="spellStart"/>
            <w:r w:rsidRPr="0043070B">
              <w:rPr>
                <w:rFonts w:cstheme="minorHAnsi"/>
                <w:lang w:val="en-US"/>
              </w:rPr>
              <w:t>whichis</w:t>
            </w:r>
            <w:proofErr w:type="spellEnd"/>
            <w:r w:rsidRPr="0043070B">
              <w:rPr>
                <w:rFonts w:cstheme="minorHAnsi"/>
                <w:lang w:val="en-US"/>
              </w:rPr>
              <w:t xml:space="preserve"> carried out by the finance department. </w:t>
            </w:r>
            <w:proofErr w:type="spellStart"/>
            <w:r w:rsidRPr="0043070B">
              <w:rPr>
                <w:rFonts w:cstheme="minorHAnsi"/>
                <w:lang w:val="en-US"/>
              </w:rPr>
              <w:t>Theprocess</w:t>
            </w:r>
            <w:proofErr w:type="spellEnd"/>
            <w:r w:rsidRPr="0043070B">
              <w:rPr>
                <w:rFonts w:cstheme="minorHAnsi"/>
                <w:lang w:val="en-US"/>
              </w:rPr>
              <w:t xml:space="preserve"> </w:t>
            </w:r>
            <w:proofErr w:type="gramStart"/>
            <w:r w:rsidRPr="0043070B">
              <w:rPr>
                <w:rFonts w:cstheme="minorHAnsi"/>
                <w:lang w:val="en-US"/>
              </w:rPr>
              <w:t>in itself is</w:t>
            </w:r>
            <w:proofErr w:type="gramEnd"/>
            <w:r w:rsidRPr="0043070B">
              <w:rPr>
                <w:rFonts w:cstheme="minorHAnsi"/>
                <w:lang w:val="en-US"/>
              </w:rPr>
              <w:t xml:space="preserve"> not clearly stated and is performed on the basis </w:t>
            </w:r>
            <w:proofErr w:type="spellStart"/>
            <w:r w:rsidRPr="0043070B">
              <w:rPr>
                <w:rFonts w:cstheme="minorHAnsi"/>
                <w:lang w:val="en-US"/>
              </w:rPr>
              <w:t>ofunwritten</w:t>
            </w:r>
            <w:proofErr w:type="spellEnd"/>
            <w:r w:rsidRPr="0043070B">
              <w:rPr>
                <w:rFonts w:cstheme="minorHAnsi"/>
                <w:lang w:val="en-US"/>
              </w:rPr>
              <w:t xml:space="preserve"> rules and through the application of learning effects. </w:t>
            </w:r>
            <w:proofErr w:type="spellStart"/>
            <w:r w:rsidRPr="0043070B">
              <w:rPr>
                <w:rFonts w:cstheme="minorHAnsi"/>
                <w:lang w:val="en-US"/>
              </w:rPr>
              <w:t>Usuallyindividuals</w:t>
            </w:r>
            <w:proofErr w:type="spellEnd"/>
            <w:r w:rsidRPr="0043070B">
              <w:rPr>
                <w:rFonts w:cstheme="minorHAnsi"/>
                <w:lang w:val="en-US"/>
              </w:rPr>
              <w:t xml:space="preserve"> who carry out fiscal processes, learn the route of the </w:t>
            </w:r>
            <w:proofErr w:type="spellStart"/>
            <w:r w:rsidRPr="0043070B">
              <w:rPr>
                <w:rFonts w:cstheme="minorHAnsi"/>
                <w:lang w:val="en-US"/>
              </w:rPr>
              <w:t>processverbally</w:t>
            </w:r>
            <w:proofErr w:type="spellEnd"/>
            <w:r w:rsidRPr="0043070B">
              <w:rPr>
                <w:rFonts w:cstheme="minorHAnsi"/>
                <w:lang w:val="en-US"/>
              </w:rPr>
              <w:t xml:space="preserve"> and then spend around 3 to 6 months on the job to learn it </w:t>
            </w:r>
            <w:proofErr w:type="spellStart"/>
            <w:proofErr w:type="gramStart"/>
            <w:r w:rsidRPr="0043070B">
              <w:rPr>
                <w:rFonts w:cstheme="minorHAnsi"/>
                <w:lang w:val="en-US"/>
              </w:rPr>
              <w:t>first hand</w:t>
            </w:r>
            <w:proofErr w:type="spellEnd"/>
            <w:proofErr w:type="gramEnd"/>
            <w:r w:rsidRPr="0043070B">
              <w:rPr>
                <w:rFonts w:cstheme="minorHAnsi"/>
                <w:lang w:val="en-US"/>
              </w:rPr>
              <w:t xml:space="preserve">. </w:t>
            </w:r>
            <w:proofErr w:type="spellStart"/>
            <w:r w:rsidRPr="0043070B">
              <w:rPr>
                <w:rFonts w:cstheme="minorHAnsi"/>
                <w:lang w:val="en-US"/>
              </w:rPr>
              <w:t>Thefinancial</w:t>
            </w:r>
            <w:proofErr w:type="spellEnd"/>
            <w:r w:rsidRPr="0043070B">
              <w:rPr>
                <w:rFonts w:cstheme="minorHAnsi"/>
                <w:lang w:val="en-US"/>
              </w:rPr>
              <w:t xml:space="preserve"> and fiscal processes are based on the know-how learnt on the job </w:t>
            </w:r>
            <w:proofErr w:type="spellStart"/>
            <w:r w:rsidRPr="0043070B">
              <w:rPr>
                <w:rFonts w:cstheme="minorHAnsi"/>
                <w:lang w:val="en-US"/>
              </w:rPr>
              <w:t>bydoing</w:t>
            </w:r>
            <w:proofErr w:type="spellEnd"/>
            <w:r w:rsidRPr="0043070B">
              <w:rPr>
                <w:rFonts w:cstheme="minorHAnsi"/>
                <w:lang w:val="en-US"/>
              </w:rPr>
              <w:t xml:space="preserve">. </w:t>
            </w:r>
            <w:proofErr w:type="spellStart"/>
            <w:r w:rsidRPr="0043070B">
              <w:rPr>
                <w:rFonts w:cstheme="minorHAnsi"/>
                <w:lang w:val="en-US"/>
              </w:rPr>
              <w:t>Thereis</w:t>
            </w:r>
            <w:proofErr w:type="spellEnd"/>
            <w:r w:rsidRPr="0043070B">
              <w:rPr>
                <w:rFonts w:cstheme="minorHAnsi"/>
                <w:lang w:val="en-US"/>
              </w:rPr>
              <w:t xml:space="preserve"> a clear understanding of stakeholders needs in the tax reporting, but </w:t>
            </w:r>
            <w:proofErr w:type="spellStart"/>
            <w:r w:rsidRPr="0043070B">
              <w:rPr>
                <w:rFonts w:cstheme="minorHAnsi"/>
                <w:lang w:val="en-US"/>
              </w:rPr>
              <w:t>thereis</w:t>
            </w:r>
            <w:proofErr w:type="spellEnd"/>
            <w:r w:rsidRPr="0043070B">
              <w:rPr>
                <w:rFonts w:cstheme="minorHAnsi"/>
                <w:lang w:val="en-US"/>
              </w:rPr>
              <w:t xml:space="preserve"> no tangible risk reporting unless some adverse event materializes.</w:t>
            </w:r>
          </w:p>
        </w:tc>
        <w:tc>
          <w:tcPr>
            <w:tcW w:w="0" w:type="auto"/>
            <w:tcBorders>
              <w:top w:val="dotted" w:sz="4" w:space="0" w:color="DC6900"/>
              <w:left w:val="dotted" w:sz="4" w:space="0" w:color="DC6900"/>
              <w:bottom w:val="dotted" w:sz="4" w:space="0" w:color="DC6900"/>
              <w:right w:val="dotted" w:sz="4" w:space="0" w:color="DC6900"/>
            </w:tcBorders>
            <w:hideMark/>
          </w:tcPr>
          <w:p w14:paraId="56830514"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Thereshould</w:t>
            </w:r>
            <w:proofErr w:type="spellEnd"/>
            <w:r w:rsidRPr="0043070B">
              <w:rPr>
                <w:rFonts w:cstheme="minorHAnsi"/>
                <w:lang w:val="en-US"/>
              </w:rPr>
              <w:t xml:space="preserve"> be a clear process which states all the steps and procedures that </w:t>
            </w:r>
            <w:proofErr w:type="spellStart"/>
            <w:r w:rsidRPr="0043070B">
              <w:rPr>
                <w:rFonts w:cstheme="minorHAnsi"/>
                <w:lang w:val="en-US"/>
              </w:rPr>
              <w:t>needto</w:t>
            </w:r>
            <w:proofErr w:type="spellEnd"/>
            <w:r w:rsidRPr="0043070B">
              <w:rPr>
                <w:rFonts w:cstheme="minorHAnsi"/>
                <w:lang w:val="en-US"/>
              </w:rPr>
              <w:t xml:space="preserve"> be undertaken to properly report for fiscal issues as well as the </w:t>
            </w:r>
            <w:proofErr w:type="spellStart"/>
            <w:r w:rsidRPr="0043070B">
              <w:rPr>
                <w:rFonts w:cstheme="minorHAnsi"/>
                <w:lang w:val="en-US"/>
              </w:rPr>
              <w:t>riskassociated</w:t>
            </w:r>
            <w:proofErr w:type="spellEnd"/>
            <w:r w:rsidRPr="0043070B">
              <w:rPr>
                <w:rFonts w:cstheme="minorHAnsi"/>
                <w:lang w:val="en-US"/>
              </w:rPr>
              <w:t xml:space="preserve"> with these processes. </w:t>
            </w:r>
            <w:proofErr w:type="spellStart"/>
            <w:r w:rsidRPr="0043070B">
              <w:rPr>
                <w:rFonts w:cstheme="minorHAnsi"/>
                <w:lang w:val="en-US"/>
              </w:rPr>
              <w:t>Taxrisk</w:t>
            </w:r>
            <w:proofErr w:type="spellEnd"/>
            <w:r w:rsidRPr="0043070B">
              <w:rPr>
                <w:rFonts w:cstheme="minorHAnsi"/>
                <w:lang w:val="en-US"/>
              </w:rPr>
              <w:t xml:space="preserve"> must be properly communicated throughout the organization. Stakeholders’ requirements on risk </w:t>
            </w:r>
            <w:proofErr w:type="spellStart"/>
            <w:r w:rsidRPr="0043070B">
              <w:rPr>
                <w:rFonts w:cstheme="minorHAnsi"/>
                <w:lang w:val="en-US"/>
              </w:rPr>
              <w:t>strategyand</w:t>
            </w:r>
            <w:proofErr w:type="spellEnd"/>
            <w:r w:rsidRPr="0043070B">
              <w:rPr>
                <w:rFonts w:cstheme="minorHAnsi"/>
                <w:lang w:val="en-US"/>
              </w:rPr>
              <w:t xml:space="preserve"> reporting must be evaluated, categorized and handled appropriately in line </w:t>
            </w:r>
            <w:proofErr w:type="spellStart"/>
            <w:r w:rsidRPr="0043070B">
              <w:rPr>
                <w:rFonts w:cstheme="minorHAnsi"/>
                <w:lang w:val="en-US"/>
              </w:rPr>
              <w:t>withthe</w:t>
            </w:r>
            <w:proofErr w:type="spellEnd"/>
            <w:r w:rsidRPr="0043070B">
              <w:rPr>
                <w:rFonts w:cstheme="minorHAnsi"/>
                <w:lang w:val="en-US"/>
              </w:rPr>
              <w:t xml:space="preserve"> needs, goals and strategic alignment of the company. There should be a clear understanding and </w:t>
            </w:r>
            <w:proofErr w:type="spellStart"/>
            <w:r w:rsidRPr="0043070B">
              <w:rPr>
                <w:rFonts w:cstheme="minorHAnsi"/>
                <w:lang w:val="en-US"/>
              </w:rPr>
              <w:t>viewof</w:t>
            </w:r>
            <w:proofErr w:type="spellEnd"/>
            <w:r w:rsidRPr="0043070B">
              <w:rPr>
                <w:rFonts w:cstheme="minorHAnsi"/>
                <w:lang w:val="en-US"/>
              </w:rPr>
              <w:t xml:space="preserve"> risk, as well as a tangible quantification of risk.</w:t>
            </w:r>
          </w:p>
        </w:tc>
      </w:tr>
      <w:tr w:rsidR="0043070B" w:rsidRPr="0043070B" w14:paraId="1C605081"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0EE2D90" w14:textId="77777777" w:rsidR="0043070B" w:rsidRPr="0043070B" w:rsidRDefault="0043070B" w:rsidP="0043070B">
            <w:pPr>
              <w:spacing w:line="360" w:lineRule="auto"/>
              <w:rPr>
                <w:rFonts w:cstheme="minorHAnsi"/>
                <w:lang w:val="en-US"/>
              </w:rPr>
            </w:pPr>
            <w:r w:rsidRPr="0043070B">
              <w:rPr>
                <w:rFonts w:cstheme="minorHAnsi"/>
                <w:b/>
                <w:bCs/>
                <w:lang w:val="en-US"/>
              </w:rPr>
              <w:t>Foreign tax risk management</w:t>
            </w:r>
          </w:p>
        </w:tc>
        <w:tc>
          <w:tcPr>
            <w:tcW w:w="0" w:type="auto"/>
            <w:tcBorders>
              <w:top w:val="dotted" w:sz="4" w:space="0" w:color="DC6900"/>
              <w:left w:val="dotted" w:sz="4" w:space="0" w:color="DC6900"/>
              <w:bottom w:val="dotted" w:sz="4" w:space="0" w:color="DC6900"/>
              <w:right w:val="dotted" w:sz="4" w:space="0" w:color="DC6900"/>
            </w:tcBorders>
            <w:hideMark/>
          </w:tcPr>
          <w:p w14:paraId="3C56B4DF" w14:textId="77777777" w:rsidR="0043070B" w:rsidRPr="0043070B" w:rsidRDefault="0043070B" w:rsidP="0043070B">
            <w:pPr>
              <w:spacing w:line="360" w:lineRule="auto"/>
              <w:rPr>
                <w:rFonts w:cstheme="minorHAnsi"/>
                <w:lang w:val="en-US"/>
              </w:rPr>
            </w:pPr>
            <w:r w:rsidRPr="0043070B">
              <w:rPr>
                <w:rFonts w:cstheme="minorHAnsi"/>
                <w:lang w:val="en-US"/>
              </w:rPr>
              <w:t>Initial</w:t>
            </w:r>
          </w:p>
        </w:tc>
        <w:tc>
          <w:tcPr>
            <w:tcW w:w="0" w:type="auto"/>
            <w:tcBorders>
              <w:top w:val="dotted" w:sz="4" w:space="0" w:color="DC6900"/>
              <w:left w:val="dotted" w:sz="4" w:space="0" w:color="DC6900"/>
              <w:bottom w:val="dotted" w:sz="4" w:space="0" w:color="DC6900"/>
              <w:right w:val="dotted" w:sz="4" w:space="0" w:color="DC6900"/>
            </w:tcBorders>
            <w:hideMark/>
          </w:tcPr>
          <w:p w14:paraId="65659465" w14:textId="77777777" w:rsidR="0043070B" w:rsidRPr="0043070B" w:rsidRDefault="0043070B" w:rsidP="008F74E2">
            <w:pPr>
              <w:numPr>
                <w:ilvl w:val="0"/>
                <w:numId w:val="82"/>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4FAC82D" w14:textId="3E901581" w:rsidR="0043070B" w:rsidRPr="0043070B" w:rsidRDefault="0043070B" w:rsidP="0043070B">
            <w:pPr>
              <w:spacing w:line="360" w:lineRule="auto"/>
              <w:rPr>
                <w:rFonts w:cstheme="minorHAnsi"/>
                <w:lang w:val="en-US"/>
              </w:rPr>
            </w:pPr>
            <w:r w:rsidRPr="0043070B">
              <w:rPr>
                <w:rFonts w:cstheme="minorHAnsi"/>
                <w:lang w:val="en-US"/>
              </w:rPr>
              <w:t xml:space="preserve">Due to the specific type of business that </w:t>
            </w:r>
            <w:proofErr w:type="spellStart"/>
            <w:r w:rsidRPr="0043070B">
              <w:rPr>
                <w:rFonts w:cstheme="minorHAnsi"/>
                <w:lang w:val="en-US"/>
              </w:rPr>
              <w:t>Agna</w:t>
            </w:r>
            <w:proofErr w:type="spellEnd"/>
            <w:r w:rsidRPr="0043070B">
              <w:rPr>
                <w:rFonts w:cstheme="minorHAnsi"/>
                <w:lang w:val="en-US"/>
              </w:rPr>
              <w:t xml:space="preserve"> performs there </w:t>
            </w:r>
            <w:proofErr w:type="spellStart"/>
            <w:r w:rsidRPr="0043070B">
              <w:rPr>
                <w:rFonts w:cstheme="minorHAnsi"/>
                <w:lang w:val="en-US"/>
              </w:rPr>
              <w:t>is</w:t>
            </w:r>
            <w:r w:rsidR="002A06F4">
              <w:rPr>
                <w:rFonts w:cstheme="minorHAnsi"/>
                <w:lang w:val="en-US"/>
              </w:rPr>
              <w:t>a</w:t>
            </w:r>
            <w:proofErr w:type="spellEnd"/>
            <w:r w:rsidR="002A06F4">
              <w:rPr>
                <w:rFonts w:cstheme="minorHAnsi"/>
                <w:lang w:val="en-US"/>
              </w:rPr>
              <w:t xml:space="preserve"> lot</w:t>
            </w:r>
            <w:r w:rsidRPr="0043070B">
              <w:rPr>
                <w:rFonts w:cstheme="minorHAnsi"/>
                <w:lang w:val="en-US"/>
              </w:rPr>
              <w:t xml:space="preserve"> interaction with foreign tax teams as </w:t>
            </w:r>
            <w:proofErr w:type="spellStart"/>
            <w:r w:rsidRPr="0043070B">
              <w:rPr>
                <w:rFonts w:cstheme="minorHAnsi"/>
                <w:lang w:val="en-US"/>
              </w:rPr>
              <w:t>i</w:t>
            </w:r>
            <w:proofErr w:type="spellEnd"/>
            <w:r w:rsidRPr="0043070B">
              <w:rPr>
                <w:rFonts w:cstheme="minorHAnsi"/>
                <w:lang w:val="en-US"/>
              </w:rPr>
              <w:t xml:space="preserve"> pertains issues that may affect the company. </w:t>
            </w:r>
            <w:r w:rsidR="002A06F4">
              <w:rPr>
                <w:rFonts w:cstheme="minorHAnsi"/>
                <w:lang w:val="en-US"/>
              </w:rPr>
              <w:t>F</w:t>
            </w:r>
            <w:r w:rsidRPr="0043070B">
              <w:rPr>
                <w:rFonts w:cstheme="minorHAnsi"/>
                <w:lang w:val="en-US"/>
              </w:rPr>
              <w:t>oreign tax is only handled at the Transfer Pricing level.</w:t>
            </w:r>
          </w:p>
        </w:tc>
        <w:tc>
          <w:tcPr>
            <w:tcW w:w="0" w:type="auto"/>
            <w:tcBorders>
              <w:top w:val="dotted" w:sz="4" w:space="0" w:color="DC6900"/>
              <w:left w:val="dotted" w:sz="4" w:space="0" w:color="DC6900"/>
              <w:bottom w:val="dotted" w:sz="4" w:space="0" w:color="DC6900"/>
              <w:right w:val="dotted" w:sz="4" w:space="0" w:color="DC6900"/>
            </w:tcBorders>
            <w:hideMark/>
          </w:tcPr>
          <w:p w14:paraId="23DE25E4" w14:textId="77777777" w:rsidR="0043070B" w:rsidRPr="0043070B" w:rsidRDefault="0043070B" w:rsidP="0043070B">
            <w:pPr>
              <w:spacing w:line="360" w:lineRule="auto"/>
              <w:rPr>
                <w:rFonts w:cstheme="minorHAnsi"/>
                <w:lang w:val="en-US"/>
              </w:rPr>
            </w:pPr>
            <w:r w:rsidRPr="0043070B">
              <w:rPr>
                <w:rFonts w:cstheme="minorHAnsi"/>
                <w:lang w:val="en-US"/>
              </w:rPr>
              <w:t>There should be a higher more developed involvement of foreign parent entities with the dynamics of fiscal risk management.</w:t>
            </w:r>
          </w:p>
        </w:tc>
      </w:tr>
      <w:tr w:rsidR="0043070B" w:rsidRPr="0043070B" w14:paraId="3E7C2956"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5FD32F1" w14:textId="77777777" w:rsidR="0043070B" w:rsidRPr="0043070B" w:rsidRDefault="0043070B" w:rsidP="0043070B">
            <w:pPr>
              <w:spacing w:line="360" w:lineRule="auto"/>
              <w:rPr>
                <w:rFonts w:cstheme="minorHAnsi"/>
                <w:lang w:val="en-US"/>
              </w:rPr>
            </w:pPr>
            <w:r w:rsidRPr="0043070B">
              <w:rPr>
                <w:rFonts w:cstheme="minorHAnsi"/>
                <w:b/>
                <w:bCs/>
                <w:lang w:val="en-US"/>
              </w:rPr>
              <w:t>Control management (including types of controls and IT)</w:t>
            </w:r>
          </w:p>
        </w:tc>
        <w:tc>
          <w:tcPr>
            <w:tcW w:w="0" w:type="auto"/>
            <w:tcBorders>
              <w:top w:val="dotted" w:sz="4" w:space="0" w:color="DC6900"/>
              <w:left w:val="dotted" w:sz="4" w:space="0" w:color="DC6900"/>
              <w:bottom w:val="dotted" w:sz="4" w:space="0" w:color="DC6900"/>
              <w:right w:val="dotted" w:sz="4" w:space="0" w:color="DC6900"/>
            </w:tcBorders>
            <w:hideMark/>
          </w:tcPr>
          <w:p w14:paraId="4D98055E"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C12BB5E" w14:textId="77777777" w:rsidR="0043070B" w:rsidRPr="0043070B" w:rsidRDefault="0043070B" w:rsidP="008F74E2">
            <w:pPr>
              <w:numPr>
                <w:ilvl w:val="0"/>
                <w:numId w:val="83"/>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5AAE548"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Thereis</w:t>
            </w:r>
            <w:proofErr w:type="spellEnd"/>
            <w:r w:rsidRPr="0043070B">
              <w:rPr>
                <w:rFonts w:cstheme="minorHAnsi"/>
                <w:lang w:val="en-US"/>
              </w:rPr>
              <w:t xml:space="preserve"> a clear and defined understanding of the benefits of embedding tax </w:t>
            </w:r>
            <w:proofErr w:type="spellStart"/>
            <w:r w:rsidRPr="0043070B">
              <w:rPr>
                <w:rFonts w:cstheme="minorHAnsi"/>
                <w:lang w:val="en-US"/>
              </w:rPr>
              <w:t>controlactivities</w:t>
            </w:r>
            <w:proofErr w:type="spellEnd"/>
            <w:r w:rsidRPr="0043070B">
              <w:rPr>
                <w:rFonts w:cstheme="minorHAnsi"/>
                <w:lang w:val="en-US"/>
              </w:rPr>
              <w:t xml:space="preserve"> in the business operations. </w:t>
            </w:r>
            <w:proofErr w:type="spellStart"/>
            <w:r w:rsidRPr="0043070B">
              <w:rPr>
                <w:rFonts w:cstheme="minorHAnsi"/>
                <w:lang w:val="en-US"/>
              </w:rPr>
              <w:t>Controlsare</w:t>
            </w:r>
            <w:proofErr w:type="spellEnd"/>
            <w:r w:rsidRPr="0043070B">
              <w:rPr>
                <w:rFonts w:cstheme="minorHAnsi"/>
                <w:lang w:val="en-US"/>
              </w:rPr>
              <w:t xml:space="preserve"> in place, in a multi-step process which is not standardized but works </w:t>
            </w:r>
            <w:proofErr w:type="spellStart"/>
            <w:r w:rsidRPr="0043070B">
              <w:rPr>
                <w:rFonts w:cstheme="minorHAnsi"/>
                <w:lang w:val="en-US"/>
              </w:rPr>
              <w:t>toproduce</w:t>
            </w:r>
            <w:proofErr w:type="spellEnd"/>
            <w:r w:rsidRPr="0043070B">
              <w:rPr>
                <w:rFonts w:cstheme="minorHAnsi"/>
                <w:lang w:val="en-US"/>
              </w:rPr>
              <w:t xml:space="preserve"> a functioning fiscal system. This process is efficient in keeping </w:t>
            </w:r>
            <w:proofErr w:type="spellStart"/>
            <w:r w:rsidRPr="0043070B">
              <w:rPr>
                <w:rFonts w:cstheme="minorHAnsi"/>
                <w:lang w:val="en-US"/>
              </w:rPr>
              <w:t>thebusiness</w:t>
            </w:r>
            <w:proofErr w:type="spellEnd"/>
            <w:r w:rsidRPr="0043070B">
              <w:rPr>
                <w:rFonts w:cstheme="minorHAnsi"/>
                <w:lang w:val="en-US"/>
              </w:rPr>
              <w:t xml:space="preserve"> running, and fulfilling the one tax KPI which is not taking any </w:t>
            </w:r>
            <w:proofErr w:type="spellStart"/>
            <w:proofErr w:type="gramStart"/>
            <w:r w:rsidRPr="0043070B">
              <w:rPr>
                <w:rFonts w:cstheme="minorHAnsi"/>
                <w:lang w:val="en-US"/>
              </w:rPr>
              <w:t>fines.Even</w:t>
            </w:r>
            <w:proofErr w:type="spellEnd"/>
            <w:proofErr w:type="gramEnd"/>
            <w:r w:rsidRPr="0043070B">
              <w:rPr>
                <w:rFonts w:cstheme="minorHAnsi"/>
                <w:lang w:val="en-US"/>
              </w:rPr>
              <w:t xml:space="preserve"> this KPI is not highly formalized due to its mono-dimensional </w:t>
            </w:r>
            <w:proofErr w:type="spellStart"/>
            <w:r w:rsidRPr="0043070B">
              <w:rPr>
                <w:rFonts w:cstheme="minorHAnsi"/>
                <w:lang w:val="en-US"/>
              </w:rPr>
              <w:t>quantitativenature</w:t>
            </w:r>
            <w:proofErr w:type="spellEnd"/>
            <w:r w:rsidRPr="0043070B">
              <w:rPr>
                <w:rFonts w:cstheme="minorHAnsi"/>
                <w:lang w:val="en-US"/>
              </w:rPr>
              <w:t>.</w:t>
            </w:r>
          </w:p>
        </w:tc>
        <w:tc>
          <w:tcPr>
            <w:tcW w:w="0" w:type="auto"/>
            <w:tcBorders>
              <w:top w:val="dotted" w:sz="4" w:space="0" w:color="DC6900"/>
              <w:left w:val="dotted" w:sz="4" w:space="0" w:color="DC6900"/>
              <w:bottom w:val="dotted" w:sz="4" w:space="0" w:color="DC6900"/>
              <w:right w:val="dotted" w:sz="4" w:space="0" w:color="DC6900"/>
            </w:tcBorders>
            <w:hideMark/>
          </w:tcPr>
          <w:p w14:paraId="182AD6B9"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Taxcontrol</w:t>
            </w:r>
            <w:proofErr w:type="spellEnd"/>
            <w:r w:rsidRPr="0043070B">
              <w:rPr>
                <w:rFonts w:cstheme="minorHAnsi"/>
                <w:lang w:val="en-US"/>
              </w:rPr>
              <w:t xml:space="preserve"> activities should be defined and documented. These activities should </w:t>
            </w:r>
            <w:proofErr w:type="spellStart"/>
            <w:r w:rsidRPr="0043070B">
              <w:rPr>
                <w:rFonts w:cstheme="minorHAnsi"/>
                <w:lang w:val="en-US"/>
              </w:rPr>
              <w:t>beconstituent</w:t>
            </w:r>
            <w:proofErr w:type="spellEnd"/>
            <w:r w:rsidRPr="0043070B">
              <w:rPr>
                <w:rFonts w:cstheme="minorHAnsi"/>
                <w:lang w:val="en-US"/>
              </w:rPr>
              <w:t xml:space="preserve"> parts of the operational primary and support activities. </w:t>
            </w:r>
            <w:proofErr w:type="spellStart"/>
            <w:r w:rsidRPr="0043070B">
              <w:rPr>
                <w:rFonts w:cstheme="minorHAnsi"/>
                <w:lang w:val="en-US"/>
              </w:rPr>
              <w:t>Thereshould</w:t>
            </w:r>
            <w:proofErr w:type="spellEnd"/>
            <w:r w:rsidRPr="0043070B">
              <w:rPr>
                <w:rFonts w:cstheme="minorHAnsi"/>
                <w:lang w:val="en-US"/>
              </w:rPr>
              <w:t xml:space="preserve"> be clear steps and procedures that govern fiscal processes within </w:t>
            </w:r>
            <w:proofErr w:type="spellStart"/>
            <w:r w:rsidRPr="0043070B">
              <w:rPr>
                <w:rFonts w:cstheme="minorHAnsi"/>
                <w:lang w:val="en-US"/>
              </w:rPr>
              <w:t>thecompany</w:t>
            </w:r>
            <w:proofErr w:type="spellEnd"/>
            <w:r w:rsidRPr="0043070B">
              <w:rPr>
                <w:rFonts w:cstheme="minorHAnsi"/>
                <w:lang w:val="en-US"/>
              </w:rPr>
              <w:t xml:space="preserve">. IT solutions must be implemented to monitor </w:t>
            </w:r>
            <w:proofErr w:type="spellStart"/>
            <w:r w:rsidRPr="0043070B">
              <w:rPr>
                <w:rFonts w:cstheme="minorHAnsi"/>
                <w:lang w:val="en-US"/>
              </w:rPr>
              <w:t>andautomate</w:t>
            </w:r>
            <w:proofErr w:type="spellEnd"/>
            <w:r w:rsidRPr="0043070B">
              <w:rPr>
                <w:rFonts w:cstheme="minorHAnsi"/>
                <w:lang w:val="en-US"/>
              </w:rPr>
              <w:t xml:space="preserve"> the control activity. All procedures which are done by </w:t>
            </w:r>
            <w:proofErr w:type="spellStart"/>
            <w:r w:rsidRPr="0043070B">
              <w:rPr>
                <w:rFonts w:cstheme="minorHAnsi"/>
                <w:lang w:val="en-US"/>
              </w:rPr>
              <w:t>individualsdirectly</w:t>
            </w:r>
            <w:proofErr w:type="spellEnd"/>
            <w:r w:rsidRPr="0043070B">
              <w:rPr>
                <w:rFonts w:cstheme="minorHAnsi"/>
                <w:lang w:val="en-US"/>
              </w:rPr>
              <w:t xml:space="preserve"> should be automatic, using digital contracts, as well as </w:t>
            </w:r>
            <w:proofErr w:type="spellStart"/>
            <w:r w:rsidRPr="0043070B">
              <w:rPr>
                <w:rFonts w:cstheme="minorHAnsi"/>
                <w:lang w:val="en-US"/>
              </w:rPr>
              <w:t>programmaticcontrol</w:t>
            </w:r>
            <w:proofErr w:type="spellEnd"/>
            <w:r w:rsidRPr="0043070B">
              <w:rPr>
                <w:rFonts w:cstheme="minorHAnsi"/>
                <w:lang w:val="en-US"/>
              </w:rPr>
              <w:t xml:space="preserve"> and approval methods.</w:t>
            </w:r>
          </w:p>
        </w:tc>
      </w:tr>
    </w:tbl>
    <w:p w14:paraId="3C4A8F93" w14:textId="77777777" w:rsidR="0043070B" w:rsidRPr="0043070B" w:rsidRDefault="0043070B" w:rsidP="0043070B">
      <w:pPr>
        <w:spacing w:line="360" w:lineRule="auto"/>
        <w:rPr>
          <w:rFonts w:cstheme="minorHAnsi"/>
          <w:lang w:val="en-US"/>
        </w:rPr>
      </w:pPr>
      <w:r w:rsidRPr="0043070B">
        <w:rPr>
          <w:rFonts w:cstheme="minorHAnsi"/>
          <w:lang w:val="en-US"/>
        </w:rPr>
        <w:br/>
      </w:r>
    </w:p>
    <w:p w14:paraId="1372D13F" w14:textId="77777777" w:rsidR="0043070B" w:rsidRPr="0043070B" w:rsidRDefault="0043070B" w:rsidP="008F74E2">
      <w:pPr>
        <w:numPr>
          <w:ilvl w:val="1"/>
          <w:numId w:val="84"/>
        </w:numPr>
        <w:spacing w:line="360" w:lineRule="auto"/>
        <w:rPr>
          <w:rFonts w:cstheme="minorHAnsi"/>
          <w:b/>
          <w:bCs/>
          <w:i/>
          <w:iCs/>
          <w:lang w:val="en-US"/>
        </w:rPr>
      </w:pPr>
      <w:r w:rsidRPr="0043070B">
        <w:rPr>
          <w:rFonts w:cstheme="minorHAnsi"/>
          <w:b/>
          <w:bCs/>
          <w:i/>
          <w:iCs/>
          <w:lang w:val="en-US"/>
        </w:rPr>
        <w:t>Monitoring/Testing</w:t>
      </w:r>
    </w:p>
    <w:p w14:paraId="36D2255F"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1431"/>
        <w:gridCol w:w="1780"/>
      </w:tblGrid>
      <w:tr w:rsidR="0043070B" w:rsidRPr="0043070B" w14:paraId="62B18625" w14:textId="77777777" w:rsidTr="0043070B">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36F06BEE" w14:textId="77777777" w:rsidR="0043070B" w:rsidRPr="0043070B" w:rsidRDefault="0043070B" w:rsidP="0043070B">
            <w:pPr>
              <w:spacing w:line="360" w:lineRule="auto"/>
              <w:rPr>
                <w:rFonts w:cstheme="minorHAnsi"/>
                <w:lang w:val="en-US"/>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406948B3"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2216E08F"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r>
      <w:tr w:rsidR="0043070B" w:rsidRPr="0043070B" w14:paraId="5C06D3EE" w14:textId="77777777" w:rsidTr="0043070B">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F741C1F" w14:textId="77777777" w:rsidR="0043070B" w:rsidRPr="0043070B" w:rsidRDefault="0043070B" w:rsidP="0043070B">
            <w:pPr>
              <w:spacing w:line="360" w:lineRule="auto"/>
              <w:rPr>
                <w:rFonts w:cstheme="minorHAnsi"/>
                <w:lang w:val="en-US"/>
              </w:rPr>
            </w:pPr>
            <w:r w:rsidRPr="0043070B">
              <w:rPr>
                <w:rFonts w:cstheme="minorHAnsi"/>
                <w:b/>
                <w:bCs/>
                <w:lang w:val="en-US"/>
              </w:rPr>
              <w:t>Monitoring/Testing</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467B392"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0960A782" w14:textId="77777777" w:rsidR="0043070B" w:rsidRPr="0043070B" w:rsidRDefault="0043070B" w:rsidP="008F74E2">
            <w:pPr>
              <w:numPr>
                <w:ilvl w:val="0"/>
                <w:numId w:val="85"/>
              </w:numPr>
              <w:spacing w:line="360" w:lineRule="auto"/>
              <w:rPr>
                <w:rFonts w:cstheme="minorHAnsi"/>
                <w:lang w:val="en-US"/>
              </w:rPr>
            </w:pPr>
            <w:r w:rsidRPr="0043070B">
              <w:rPr>
                <w:rFonts w:cstheme="minorHAnsi"/>
                <w:lang w:val="en-US"/>
              </w:rPr>
              <w:t>Managed</w:t>
            </w:r>
          </w:p>
        </w:tc>
      </w:tr>
    </w:tbl>
    <w:p w14:paraId="0CFD4A06" w14:textId="77777777" w:rsidR="0043070B" w:rsidRPr="0043070B" w:rsidRDefault="0043070B" w:rsidP="0043070B">
      <w:pPr>
        <w:spacing w:line="360" w:lineRule="auto"/>
        <w:rPr>
          <w:rFonts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76"/>
        <w:gridCol w:w="1201"/>
        <w:gridCol w:w="1921"/>
        <w:gridCol w:w="2531"/>
        <w:gridCol w:w="2021"/>
      </w:tblGrid>
      <w:tr w:rsidR="0043070B" w:rsidRPr="0043070B" w14:paraId="2149A21D" w14:textId="77777777" w:rsidTr="0043070B">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C0D859E" w14:textId="77777777" w:rsidR="0043070B" w:rsidRPr="0043070B" w:rsidRDefault="0043070B" w:rsidP="0043070B">
            <w:pPr>
              <w:spacing w:line="360" w:lineRule="auto"/>
              <w:rPr>
                <w:rFonts w:cstheme="minorHAnsi"/>
                <w:lang w:val="en-US"/>
              </w:rPr>
            </w:pPr>
            <w:r w:rsidRPr="0043070B">
              <w:rPr>
                <w:rFonts w:cstheme="minorHAnsi"/>
                <w:b/>
                <w:bCs/>
                <w:i/>
                <w:iCs/>
                <w:lang w:val="en-U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5DCBFC80" w14:textId="77777777" w:rsidR="0043070B" w:rsidRPr="0043070B" w:rsidRDefault="0043070B" w:rsidP="0043070B">
            <w:pPr>
              <w:spacing w:line="360" w:lineRule="auto"/>
              <w:rPr>
                <w:rFonts w:cstheme="minorHAnsi"/>
                <w:lang w:val="en-US"/>
              </w:rPr>
            </w:pPr>
            <w:r w:rsidRPr="0043070B">
              <w:rPr>
                <w:rFonts w:cstheme="minorHAnsi"/>
                <w:b/>
                <w:bCs/>
                <w:i/>
                <w:iCs/>
                <w:lang w:val="en-U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75A2AF4F" w14:textId="77777777" w:rsidR="0043070B" w:rsidRPr="0043070B" w:rsidRDefault="0043070B" w:rsidP="0043070B">
            <w:pPr>
              <w:spacing w:line="360" w:lineRule="auto"/>
              <w:rPr>
                <w:rFonts w:cstheme="minorHAnsi"/>
                <w:lang w:val="en-US"/>
              </w:rPr>
            </w:pPr>
            <w:r w:rsidRPr="0043070B">
              <w:rPr>
                <w:rFonts w:cstheme="minorHAnsi"/>
                <w:b/>
                <w:bCs/>
                <w:i/>
                <w:iCs/>
                <w:lang w:val="en-U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7D2C70B7" w14:textId="77777777" w:rsidR="0043070B" w:rsidRPr="0043070B" w:rsidRDefault="0043070B" w:rsidP="0043070B">
            <w:pPr>
              <w:spacing w:line="360" w:lineRule="auto"/>
              <w:rPr>
                <w:rFonts w:cstheme="minorHAnsi"/>
                <w:lang w:val="en-US"/>
              </w:rPr>
            </w:pPr>
            <w:r w:rsidRPr="0043070B">
              <w:rPr>
                <w:rFonts w:cstheme="minorHAnsi"/>
                <w:b/>
                <w:bCs/>
                <w:i/>
                <w:iCs/>
                <w:lang w:val="en-U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2CED28F9" w14:textId="77777777" w:rsidR="0043070B" w:rsidRPr="0043070B" w:rsidRDefault="0043070B" w:rsidP="0043070B">
            <w:pPr>
              <w:spacing w:line="360" w:lineRule="auto"/>
              <w:rPr>
                <w:rFonts w:cstheme="minorHAnsi"/>
                <w:lang w:val="en-US"/>
              </w:rPr>
            </w:pPr>
            <w:r w:rsidRPr="0043070B">
              <w:rPr>
                <w:rFonts w:cstheme="minorHAnsi"/>
                <w:b/>
                <w:bCs/>
                <w:i/>
                <w:iCs/>
                <w:lang w:val="en-US"/>
              </w:rPr>
              <w:t>Recommendations</w:t>
            </w:r>
          </w:p>
        </w:tc>
      </w:tr>
      <w:tr w:rsidR="0043070B" w:rsidRPr="0043070B" w14:paraId="24DD1075"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0DCFB38" w14:textId="77777777" w:rsidR="0043070B" w:rsidRPr="0043070B" w:rsidRDefault="0043070B" w:rsidP="0043070B">
            <w:pPr>
              <w:spacing w:line="360" w:lineRule="auto"/>
              <w:rPr>
                <w:rFonts w:cstheme="minorHAnsi"/>
                <w:lang w:val="en-US"/>
              </w:rPr>
            </w:pPr>
            <w:r w:rsidRPr="0043070B">
              <w:rPr>
                <w:rFonts w:cstheme="minorHAnsi"/>
                <w:b/>
                <w:bCs/>
                <w:lang w:val="en-US"/>
              </w:rPr>
              <w:t>Methodology</w:t>
            </w:r>
          </w:p>
        </w:tc>
        <w:tc>
          <w:tcPr>
            <w:tcW w:w="0" w:type="auto"/>
            <w:tcBorders>
              <w:top w:val="dotted" w:sz="4" w:space="0" w:color="DC6900"/>
              <w:left w:val="dotted" w:sz="4" w:space="0" w:color="DC6900"/>
              <w:bottom w:val="dotted" w:sz="4" w:space="0" w:color="DC6900"/>
              <w:right w:val="dotted" w:sz="4" w:space="0" w:color="DC6900"/>
            </w:tcBorders>
            <w:hideMark/>
          </w:tcPr>
          <w:p w14:paraId="589E4E29" w14:textId="77777777" w:rsidR="0043070B" w:rsidRPr="0043070B" w:rsidRDefault="0043070B" w:rsidP="0043070B">
            <w:pPr>
              <w:spacing w:line="360" w:lineRule="auto"/>
              <w:rPr>
                <w:rFonts w:cstheme="minorHAnsi"/>
                <w:lang w:val="en-US"/>
              </w:rPr>
            </w:pPr>
            <w:r w:rsidRPr="0043070B">
              <w:rPr>
                <w:rFonts w:cstheme="minorHAnsi"/>
                <w:lang w:val="en-US"/>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4C296B49" w14:textId="77777777" w:rsidR="0043070B" w:rsidRPr="0043070B" w:rsidRDefault="0043070B" w:rsidP="008F74E2">
            <w:pPr>
              <w:numPr>
                <w:ilvl w:val="0"/>
                <w:numId w:val="86"/>
              </w:num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C05BB0A" w14:textId="77777777" w:rsidR="0043070B" w:rsidRPr="0043070B" w:rsidRDefault="0043070B" w:rsidP="0043070B">
            <w:pPr>
              <w:spacing w:line="360" w:lineRule="auto"/>
              <w:rPr>
                <w:rFonts w:cstheme="minorHAnsi"/>
                <w:lang w:val="en-US"/>
              </w:rPr>
            </w:pPr>
            <w:r w:rsidRPr="0043070B">
              <w:rPr>
                <w:rFonts w:cstheme="minorHAnsi"/>
                <w:lang w:val="en-US"/>
              </w:rPr>
              <w:t xml:space="preserve">Collection and assessment methods and techniques exist, but </w:t>
            </w:r>
            <w:proofErr w:type="spellStart"/>
            <w:r w:rsidRPr="0043070B">
              <w:rPr>
                <w:rFonts w:cstheme="minorHAnsi"/>
                <w:lang w:val="en-US"/>
              </w:rPr>
              <w:t>havenot</w:t>
            </w:r>
            <w:proofErr w:type="spellEnd"/>
            <w:r w:rsidRPr="0043070B">
              <w:rPr>
                <w:rFonts w:cstheme="minorHAnsi"/>
                <w:lang w:val="en-US"/>
              </w:rPr>
              <w:t xml:space="preserve"> been adopted across the organization. Stakeholder requirements are explicitly known, but </w:t>
            </w:r>
            <w:proofErr w:type="spellStart"/>
            <w:r w:rsidRPr="0043070B">
              <w:rPr>
                <w:rFonts w:cstheme="minorHAnsi"/>
                <w:lang w:val="en-US"/>
              </w:rPr>
              <w:t>theassessment</w:t>
            </w:r>
            <w:proofErr w:type="spellEnd"/>
            <w:r w:rsidRPr="0043070B">
              <w:rPr>
                <w:rFonts w:cstheme="minorHAnsi"/>
                <w:lang w:val="en-US"/>
              </w:rPr>
              <w:t xml:space="preserve"> of the way there are fulfilled is lacking a structure and is done </w:t>
            </w:r>
            <w:proofErr w:type="spellStart"/>
            <w:r w:rsidRPr="0043070B">
              <w:rPr>
                <w:rFonts w:cstheme="minorHAnsi"/>
                <w:lang w:val="en-US"/>
              </w:rPr>
              <w:t>adhoc</w:t>
            </w:r>
            <w:proofErr w:type="spellEnd"/>
            <w:r w:rsidRPr="0043070B">
              <w:rPr>
                <w:rFonts w:cstheme="minorHAnsi"/>
                <w:lang w:val="en-US"/>
              </w:rPr>
              <w:t xml:space="preserve">. Data collection is picked up by individuals and based on </w:t>
            </w:r>
            <w:proofErr w:type="spellStart"/>
            <w:r w:rsidRPr="0043070B">
              <w:rPr>
                <w:rFonts w:cstheme="minorHAnsi"/>
                <w:lang w:val="en-US"/>
              </w:rPr>
              <w:t>previousexperience</w:t>
            </w:r>
            <w:proofErr w:type="spellEnd"/>
            <w:r w:rsidRPr="0043070B">
              <w:rPr>
                <w:rFonts w:cstheme="minorHAnsi"/>
                <w:lang w:val="en-US"/>
              </w:rPr>
              <w:t xml:space="preserve">, not a formal process. While the data points needed are known and explicitly </w:t>
            </w:r>
            <w:proofErr w:type="spellStart"/>
            <w:r w:rsidRPr="0043070B">
              <w:rPr>
                <w:rFonts w:cstheme="minorHAnsi"/>
                <w:lang w:val="en-US"/>
              </w:rPr>
              <w:t>statedthere</w:t>
            </w:r>
            <w:proofErr w:type="spellEnd"/>
            <w:r w:rsidRPr="0043070B">
              <w:rPr>
                <w:rFonts w:cstheme="minorHAnsi"/>
                <w:lang w:val="en-US"/>
              </w:rPr>
              <w:t xml:space="preserve"> is no written formal procedure describing the route to be followed to </w:t>
            </w:r>
            <w:proofErr w:type="spellStart"/>
            <w:r w:rsidRPr="0043070B">
              <w:rPr>
                <w:rFonts w:cstheme="minorHAnsi"/>
                <w:lang w:val="en-US"/>
              </w:rPr>
              <w:t>getthe</w:t>
            </w:r>
            <w:proofErr w:type="spellEnd"/>
            <w:r w:rsidRPr="0043070B">
              <w:rPr>
                <w:rFonts w:cstheme="minorHAnsi"/>
                <w:lang w:val="en-US"/>
              </w:rPr>
              <w:t xml:space="preserve"> results needed. Monitoring and testing methodology </w:t>
            </w:r>
            <w:proofErr w:type="gramStart"/>
            <w:r w:rsidRPr="0043070B">
              <w:rPr>
                <w:rFonts w:cstheme="minorHAnsi"/>
                <w:lang w:val="en-US"/>
              </w:rPr>
              <w:t>is</w:t>
            </w:r>
            <w:proofErr w:type="gramEnd"/>
            <w:r w:rsidRPr="0043070B">
              <w:rPr>
                <w:rFonts w:cstheme="minorHAnsi"/>
                <w:lang w:val="en-US"/>
              </w:rPr>
              <w:t xml:space="preserve"> not clearly stated </w:t>
            </w:r>
            <w:proofErr w:type="spellStart"/>
            <w:r w:rsidRPr="0043070B">
              <w:rPr>
                <w:rFonts w:cstheme="minorHAnsi"/>
                <w:lang w:val="en-US"/>
              </w:rPr>
              <w:t>andnot</w:t>
            </w:r>
            <w:proofErr w:type="spellEnd"/>
            <w:r w:rsidRPr="0043070B">
              <w:rPr>
                <w:rFonts w:cstheme="minorHAnsi"/>
                <w:lang w:val="en-US"/>
              </w:rPr>
              <w:t xml:space="preserve"> clearly defined, especially regarding fiscal matters.</w:t>
            </w:r>
          </w:p>
        </w:tc>
        <w:tc>
          <w:tcPr>
            <w:tcW w:w="0" w:type="auto"/>
            <w:tcBorders>
              <w:top w:val="dotted" w:sz="4" w:space="0" w:color="DC6900"/>
              <w:left w:val="dotted" w:sz="4" w:space="0" w:color="DC6900"/>
              <w:bottom w:val="dotted" w:sz="4" w:space="0" w:color="DC6900"/>
              <w:right w:val="dotted" w:sz="4" w:space="0" w:color="DC6900"/>
            </w:tcBorders>
            <w:hideMark/>
          </w:tcPr>
          <w:p w14:paraId="32E56193" w14:textId="77777777" w:rsidR="0043070B" w:rsidRPr="0043070B" w:rsidRDefault="0043070B" w:rsidP="0043070B">
            <w:pPr>
              <w:spacing w:line="360" w:lineRule="auto"/>
              <w:rPr>
                <w:rFonts w:cstheme="minorHAnsi"/>
                <w:lang w:val="en-US"/>
              </w:rPr>
            </w:pPr>
            <w:r w:rsidRPr="0043070B">
              <w:rPr>
                <w:rFonts w:cstheme="minorHAnsi"/>
                <w:lang w:val="en-US"/>
              </w:rPr>
              <w:t xml:space="preserve">There must be a seamless and thorough integration of </w:t>
            </w:r>
            <w:proofErr w:type="spellStart"/>
            <w:r w:rsidRPr="0043070B">
              <w:rPr>
                <w:rFonts w:cstheme="minorHAnsi"/>
                <w:lang w:val="en-US"/>
              </w:rPr>
              <w:t>metricsacross</w:t>
            </w:r>
            <w:proofErr w:type="spellEnd"/>
            <w:r w:rsidRPr="0043070B">
              <w:rPr>
                <w:rFonts w:cstheme="minorHAnsi"/>
                <w:lang w:val="en-US"/>
              </w:rPr>
              <w:t xml:space="preserve"> all processes. Stakeholder requirements must be properly assessed </w:t>
            </w:r>
            <w:proofErr w:type="spellStart"/>
            <w:r w:rsidRPr="0043070B">
              <w:rPr>
                <w:rFonts w:cstheme="minorHAnsi"/>
                <w:lang w:val="en-US"/>
              </w:rPr>
              <w:t>andintegrated</w:t>
            </w:r>
            <w:proofErr w:type="spellEnd"/>
            <w:r w:rsidRPr="0043070B">
              <w:rPr>
                <w:rFonts w:cstheme="minorHAnsi"/>
                <w:lang w:val="en-US"/>
              </w:rPr>
              <w:t xml:space="preserve"> within overall definitions and goals of the organization. Automated solutions must be implemented and be </w:t>
            </w:r>
            <w:proofErr w:type="spellStart"/>
            <w:r w:rsidRPr="0043070B">
              <w:rPr>
                <w:rFonts w:cstheme="minorHAnsi"/>
                <w:lang w:val="en-US"/>
              </w:rPr>
              <w:t>fullyoperational</w:t>
            </w:r>
            <w:proofErr w:type="spellEnd"/>
            <w:r w:rsidRPr="0043070B">
              <w:rPr>
                <w:rFonts w:cstheme="minorHAnsi"/>
                <w:lang w:val="en-US"/>
              </w:rPr>
              <w:t xml:space="preserve"> across the organization to collect and monitor processes and to </w:t>
            </w:r>
            <w:proofErr w:type="spellStart"/>
            <w:r w:rsidRPr="0043070B">
              <w:rPr>
                <w:rFonts w:cstheme="minorHAnsi"/>
                <w:lang w:val="en-US"/>
              </w:rPr>
              <w:t>thegoals</w:t>
            </w:r>
            <w:proofErr w:type="spellEnd"/>
            <w:r w:rsidRPr="0043070B">
              <w:rPr>
                <w:rFonts w:cstheme="minorHAnsi"/>
                <w:lang w:val="en-US"/>
              </w:rPr>
              <w:t xml:space="preserve"> of </w:t>
            </w:r>
            <w:proofErr w:type="spellStart"/>
            <w:r w:rsidRPr="0043070B">
              <w:rPr>
                <w:rFonts w:cstheme="minorHAnsi"/>
                <w:lang w:val="en-US"/>
              </w:rPr>
              <w:t>Agna</w:t>
            </w:r>
            <w:proofErr w:type="spellEnd"/>
            <w:r w:rsidRPr="0043070B">
              <w:rPr>
                <w:rFonts w:cstheme="minorHAnsi"/>
                <w:lang w:val="en-US"/>
              </w:rPr>
              <w:t xml:space="preserve">, through KPIs and financial and performance measures and ratios. There is a defined monitoring framework, along with </w:t>
            </w:r>
            <w:proofErr w:type="spellStart"/>
            <w:r w:rsidRPr="0043070B">
              <w:rPr>
                <w:rFonts w:cstheme="minorHAnsi"/>
                <w:lang w:val="en-US"/>
              </w:rPr>
              <w:t>itsrespective</w:t>
            </w:r>
            <w:proofErr w:type="spellEnd"/>
            <w:r w:rsidRPr="0043070B">
              <w:rPr>
                <w:rFonts w:cstheme="minorHAnsi"/>
                <w:lang w:val="en-US"/>
              </w:rPr>
              <w:t xml:space="preserve"> tools and a planned approach on information gathering techniques </w:t>
            </w:r>
            <w:proofErr w:type="spellStart"/>
            <w:r w:rsidRPr="0043070B">
              <w:rPr>
                <w:rFonts w:cstheme="minorHAnsi"/>
                <w:lang w:val="en-US"/>
              </w:rPr>
              <w:t>andmethodologies</w:t>
            </w:r>
            <w:proofErr w:type="spellEnd"/>
            <w:r w:rsidRPr="0043070B">
              <w:rPr>
                <w:rFonts w:cstheme="minorHAnsi"/>
                <w:lang w:val="en-US"/>
              </w:rPr>
              <w:t xml:space="preserve">. Management must be able to evaluate performance based </w:t>
            </w:r>
            <w:proofErr w:type="spellStart"/>
            <w:r w:rsidRPr="0043070B">
              <w:rPr>
                <w:rFonts w:cstheme="minorHAnsi"/>
                <w:lang w:val="en-US"/>
              </w:rPr>
              <w:t>onagreed</w:t>
            </w:r>
            <w:proofErr w:type="spellEnd"/>
            <w:r w:rsidRPr="0043070B">
              <w:rPr>
                <w:rFonts w:cstheme="minorHAnsi"/>
                <w:lang w:val="en-US"/>
              </w:rPr>
              <w:t xml:space="preserve">-upon criteria approved by the different stakeholders </w:t>
            </w:r>
            <w:proofErr w:type="spellStart"/>
            <w:r w:rsidRPr="0043070B">
              <w:rPr>
                <w:rFonts w:cstheme="minorHAnsi"/>
                <w:lang w:val="en-US"/>
              </w:rPr>
              <w:t>includingmateriality</w:t>
            </w:r>
            <w:proofErr w:type="spellEnd"/>
            <w:r w:rsidRPr="0043070B">
              <w:rPr>
                <w:rFonts w:cstheme="minorHAnsi"/>
                <w:lang w:val="en-US"/>
              </w:rPr>
              <w:t xml:space="preserve"> and related operational and financial forecasts.</w:t>
            </w:r>
          </w:p>
        </w:tc>
      </w:tr>
      <w:tr w:rsidR="0043070B" w:rsidRPr="0043070B" w14:paraId="15493FE2"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FCD19FE" w14:textId="77777777" w:rsidR="0043070B" w:rsidRPr="0043070B" w:rsidRDefault="0043070B" w:rsidP="0043070B">
            <w:pPr>
              <w:spacing w:line="360" w:lineRule="auto"/>
              <w:rPr>
                <w:rFonts w:cstheme="minorHAnsi"/>
                <w:lang w:val="en-US"/>
              </w:rPr>
            </w:pPr>
            <w:r w:rsidRPr="0043070B">
              <w:rPr>
                <w:rFonts w:cstheme="minorHAnsi"/>
                <w:b/>
                <w:bCs/>
                <w:lang w:val="en-US"/>
              </w:rPr>
              <w:t>Follow up, escalation and communication</w:t>
            </w:r>
          </w:p>
        </w:tc>
        <w:tc>
          <w:tcPr>
            <w:tcW w:w="0" w:type="auto"/>
            <w:tcBorders>
              <w:top w:val="dotted" w:sz="4" w:space="0" w:color="DC6900"/>
              <w:left w:val="dotted" w:sz="4" w:space="0" w:color="DC6900"/>
              <w:bottom w:val="dotted" w:sz="4" w:space="0" w:color="DC6900"/>
              <w:right w:val="dotted" w:sz="4" w:space="0" w:color="DC6900"/>
            </w:tcBorders>
            <w:hideMark/>
          </w:tcPr>
          <w:p w14:paraId="0A6AF5AD"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445F9D81" w14:textId="77777777" w:rsidR="0043070B" w:rsidRPr="0043070B" w:rsidRDefault="0043070B" w:rsidP="008F74E2">
            <w:pPr>
              <w:numPr>
                <w:ilvl w:val="0"/>
                <w:numId w:val="87"/>
              </w:numPr>
              <w:spacing w:line="360" w:lineRule="auto"/>
              <w:rPr>
                <w:rFonts w:cstheme="minorHAnsi"/>
                <w:lang w:val="en-US"/>
              </w:rPr>
            </w:pPr>
            <w:proofErr w:type="spellStart"/>
            <w:r w:rsidRPr="0043070B">
              <w:rPr>
                <w:rFonts w:cstheme="minorHAnsi"/>
                <w:lang w:val="en-US"/>
              </w:rPr>
              <w:t>Optimised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32A256C" w14:textId="77777777" w:rsidR="0043070B" w:rsidRPr="0043070B" w:rsidRDefault="0043070B" w:rsidP="0043070B">
            <w:pPr>
              <w:spacing w:line="360" w:lineRule="auto"/>
              <w:rPr>
                <w:rFonts w:cstheme="minorHAnsi"/>
                <w:lang w:val="en-US"/>
              </w:rPr>
            </w:pPr>
            <w:r w:rsidRPr="0043070B">
              <w:rPr>
                <w:rFonts w:cstheme="minorHAnsi"/>
                <w:lang w:val="en-US"/>
              </w:rPr>
              <w:t xml:space="preserve">There is an informal process in place regarding the follow up </w:t>
            </w:r>
            <w:proofErr w:type="spellStart"/>
            <w:r w:rsidRPr="0043070B">
              <w:rPr>
                <w:rFonts w:cstheme="minorHAnsi"/>
                <w:lang w:val="en-US"/>
              </w:rPr>
              <w:t>andescalation</w:t>
            </w:r>
            <w:proofErr w:type="spellEnd"/>
            <w:r w:rsidRPr="0043070B">
              <w:rPr>
                <w:rFonts w:cstheme="minorHAnsi"/>
                <w:lang w:val="en-US"/>
              </w:rPr>
              <w:t xml:space="preserve"> of monitoring and testing results. The process is based on uncoordinated monitoring and testing activity.</w:t>
            </w:r>
          </w:p>
        </w:tc>
        <w:tc>
          <w:tcPr>
            <w:tcW w:w="0" w:type="auto"/>
            <w:tcBorders>
              <w:top w:val="dotted" w:sz="4" w:space="0" w:color="DC6900"/>
              <w:left w:val="dotted" w:sz="4" w:space="0" w:color="DC6900"/>
              <w:bottom w:val="dotted" w:sz="4" w:space="0" w:color="DC6900"/>
              <w:right w:val="dotted" w:sz="4" w:space="0" w:color="DC6900"/>
            </w:tcBorders>
            <w:hideMark/>
          </w:tcPr>
          <w:p w14:paraId="22EA659F" w14:textId="77777777" w:rsidR="0043070B" w:rsidRPr="0043070B" w:rsidRDefault="0043070B" w:rsidP="0043070B">
            <w:pPr>
              <w:spacing w:line="360" w:lineRule="auto"/>
              <w:rPr>
                <w:rFonts w:cstheme="minorHAnsi"/>
                <w:lang w:val="en-US"/>
              </w:rPr>
            </w:pPr>
            <w:r w:rsidRPr="0043070B">
              <w:rPr>
                <w:rFonts w:cstheme="minorHAnsi"/>
                <w:lang w:val="en-US"/>
              </w:rPr>
              <w:t xml:space="preserve">A formal and effective functioning process regarding </w:t>
            </w:r>
            <w:proofErr w:type="spellStart"/>
            <w:r w:rsidRPr="0043070B">
              <w:rPr>
                <w:rFonts w:cstheme="minorHAnsi"/>
                <w:lang w:val="en-US"/>
              </w:rPr>
              <w:t>thefollow</w:t>
            </w:r>
            <w:proofErr w:type="spellEnd"/>
            <w:r w:rsidRPr="0043070B">
              <w:rPr>
                <w:rFonts w:cstheme="minorHAnsi"/>
                <w:lang w:val="en-US"/>
              </w:rPr>
              <w:t xml:space="preserve"> up and escalation of the results of monitoring and testing activities </w:t>
            </w:r>
            <w:proofErr w:type="spellStart"/>
            <w:r w:rsidRPr="0043070B">
              <w:rPr>
                <w:rFonts w:cstheme="minorHAnsi"/>
                <w:lang w:val="en-US"/>
              </w:rPr>
              <w:t>mustbe</w:t>
            </w:r>
            <w:proofErr w:type="spellEnd"/>
            <w:r w:rsidRPr="0043070B">
              <w:rPr>
                <w:rFonts w:cstheme="minorHAnsi"/>
                <w:lang w:val="en-US"/>
              </w:rPr>
              <w:t xml:space="preserve"> in place and must be properly documented and communicated. All relevant KPIs must be effectively chosen and monitored. The organization must be actively monitoring and testing </w:t>
            </w:r>
            <w:proofErr w:type="spellStart"/>
            <w:r w:rsidRPr="0043070B">
              <w:rPr>
                <w:rFonts w:cstheme="minorHAnsi"/>
                <w:lang w:val="en-US"/>
              </w:rPr>
              <w:t>allsignificant</w:t>
            </w:r>
            <w:proofErr w:type="spellEnd"/>
            <w:r w:rsidRPr="0043070B">
              <w:rPr>
                <w:rFonts w:cstheme="minorHAnsi"/>
                <w:lang w:val="en-US"/>
              </w:rPr>
              <w:t xml:space="preserve"> KPIs and should be able to continuously improve and fine-tune its </w:t>
            </w:r>
            <w:proofErr w:type="spellStart"/>
            <w:r w:rsidRPr="0043070B">
              <w:rPr>
                <w:rFonts w:cstheme="minorHAnsi"/>
                <w:lang w:val="en-US"/>
              </w:rPr>
              <w:t>operationsand</w:t>
            </w:r>
            <w:proofErr w:type="spellEnd"/>
            <w:r w:rsidRPr="0043070B">
              <w:rPr>
                <w:rFonts w:cstheme="minorHAnsi"/>
                <w:lang w:val="en-US"/>
              </w:rPr>
              <w:t xml:space="preserve"> processes.</w:t>
            </w:r>
          </w:p>
        </w:tc>
      </w:tr>
      <w:tr w:rsidR="0043070B" w:rsidRPr="0043070B" w14:paraId="1BA385E8" w14:textId="77777777" w:rsidTr="0043070B">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62480A4" w14:textId="77777777" w:rsidR="0043070B" w:rsidRPr="0043070B" w:rsidRDefault="0043070B" w:rsidP="0043070B">
            <w:pPr>
              <w:spacing w:line="360" w:lineRule="auto"/>
              <w:rPr>
                <w:rFonts w:cstheme="minorHAnsi"/>
                <w:lang w:val="en-US"/>
              </w:rPr>
            </w:pPr>
            <w:r w:rsidRPr="0043070B">
              <w:rPr>
                <w:rFonts w:cstheme="minorHAnsi"/>
                <w:b/>
                <w:bCs/>
                <w:lang w:val="en-US"/>
              </w:rPr>
              <w:t>Stakeholder management and internal tax reporting</w:t>
            </w:r>
          </w:p>
        </w:tc>
        <w:tc>
          <w:tcPr>
            <w:tcW w:w="0" w:type="auto"/>
            <w:tcBorders>
              <w:top w:val="dotted" w:sz="4" w:space="0" w:color="DC6900"/>
              <w:left w:val="dotted" w:sz="4" w:space="0" w:color="DC6900"/>
              <w:bottom w:val="dotted" w:sz="4" w:space="0" w:color="DC6900"/>
              <w:right w:val="dotted" w:sz="4" w:space="0" w:color="DC6900"/>
            </w:tcBorders>
            <w:hideMark/>
          </w:tcPr>
          <w:p w14:paraId="3167EE9E" w14:textId="77777777" w:rsidR="0043070B" w:rsidRPr="0043070B" w:rsidRDefault="0043070B" w:rsidP="0043070B">
            <w:pPr>
              <w:spacing w:line="360" w:lineRule="auto"/>
              <w:rPr>
                <w:rFonts w:cstheme="minorHAnsi"/>
                <w:lang w:val="en-US"/>
              </w:rPr>
            </w:pPr>
            <w:proofErr w:type="spellStart"/>
            <w:r w:rsidRPr="0043070B">
              <w:rPr>
                <w:rFonts w:cstheme="minorHAnsi"/>
                <w:lang w:val="en-US"/>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7B39F178" w14:textId="77777777" w:rsidR="0043070B" w:rsidRPr="0043070B" w:rsidRDefault="0043070B" w:rsidP="008F74E2">
            <w:pPr>
              <w:numPr>
                <w:ilvl w:val="0"/>
                <w:numId w:val="88"/>
              </w:numPr>
              <w:spacing w:line="360" w:lineRule="auto"/>
              <w:rPr>
                <w:rFonts w:cstheme="minorHAnsi"/>
                <w:lang w:val="en-US"/>
              </w:rPr>
            </w:pPr>
            <w:r w:rsidRPr="0043070B">
              <w:rPr>
                <w:rFonts w:cstheme="minorHAnsi"/>
                <w:lang w:val="en-US"/>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8F19322" w14:textId="77777777" w:rsidR="0043070B" w:rsidRPr="0043070B" w:rsidRDefault="0043070B" w:rsidP="0043070B">
            <w:pPr>
              <w:spacing w:line="360" w:lineRule="auto"/>
              <w:rPr>
                <w:rFonts w:cstheme="minorHAnsi"/>
                <w:lang w:val="en-US"/>
              </w:rPr>
            </w:pPr>
            <w:r w:rsidRPr="0043070B">
              <w:rPr>
                <w:rFonts w:cstheme="minorHAnsi"/>
                <w:lang w:val="en-US"/>
              </w:rPr>
              <w:t xml:space="preserve">Reporting takes place but does not follow a defined </w:t>
            </w:r>
            <w:proofErr w:type="spellStart"/>
            <w:r w:rsidRPr="0043070B">
              <w:rPr>
                <w:rFonts w:cstheme="minorHAnsi"/>
                <w:lang w:val="en-US"/>
              </w:rPr>
              <w:t>processthat</w:t>
            </w:r>
            <w:proofErr w:type="spellEnd"/>
            <w:r w:rsidRPr="0043070B">
              <w:rPr>
                <w:rFonts w:cstheme="minorHAnsi"/>
                <w:lang w:val="en-US"/>
              </w:rPr>
              <w:t xml:space="preserve"> is designed to take into consideration all the facets of the </w:t>
            </w:r>
            <w:proofErr w:type="spellStart"/>
            <w:r w:rsidRPr="0043070B">
              <w:rPr>
                <w:rFonts w:cstheme="minorHAnsi"/>
                <w:lang w:val="en-US"/>
              </w:rPr>
              <w:t>controllingwork</w:t>
            </w:r>
            <w:proofErr w:type="spellEnd"/>
            <w:r w:rsidRPr="0043070B">
              <w:rPr>
                <w:rFonts w:cstheme="minorHAnsi"/>
                <w:lang w:val="en-US"/>
              </w:rPr>
              <w:t xml:space="preserve">. Reporting is regular and </w:t>
            </w:r>
            <w:proofErr w:type="gramStart"/>
            <w:r w:rsidRPr="0043070B">
              <w:rPr>
                <w:rFonts w:cstheme="minorHAnsi"/>
                <w:lang w:val="en-US"/>
              </w:rPr>
              <w:t>complete, but</w:t>
            </w:r>
            <w:proofErr w:type="gramEnd"/>
            <w:r w:rsidRPr="0043070B">
              <w:rPr>
                <w:rFonts w:cstheme="minorHAnsi"/>
                <w:lang w:val="en-US"/>
              </w:rPr>
              <w:t xml:space="preserve"> goes as far as </w:t>
            </w:r>
            <w:proofErr w:type="spellStart"/>
            <w:r w:rsidRPr="0043070B">
              <w:rPr>
                <w:rFonts w:cstheme="minorHAnsi"/>
                <w:lang w:val="en-US"/>
              </w:rPr>
              <w:t>beingcompliant</w:t>
            </w:r>
            <w:proofErr w:type="spellEnd"/>
            <w:r w:rsidRPr="0043070B">
              <w:rPr>
                <w:rFonts w:cstheme="minorHAnsi"/>
                <w:lang w:val="en-US"/>
              </w:rPr>
              <w:t xml:space="preserve"> with the tax authorities and doesn’t provide enough metrics </w:t>
            </w:r>
            <w:proofErr w:type="spellStart"/>
            <w:r w:rsidRPr="0043070B">
              <w:rPr>
                <w:rFonts w:cstheme="minorHAnsi"/>
                <w:lang w:val="en-US"/>
              </w:rPr>
              <w:t>ofassessment</w:t>
            </w:r>
            <w:proofErr w:type="spellEnd"/>
            <w:r w:rsidRPr="0043070B">
              <w:rPr>
                <w:rFonts w:cstheme="minorHAnsi"/>
                <w:lang w:val="en-US"/>
              </w:rPr>
              <w:t xml:space="preserve">. Stakeholder requirements are known but, especially regarding tax, they are not clear and are based on only one KPI/requirement. The need for transparency is </w:t>
            </w:r>
            <w:proofErr w:type="gramStart"/>
            <w:r w:rsidRPr="0043070B">
              <w:rPr>
                <w:rFonts w:cstheme="minorHAnsi"/>
                <w:lang w:val="en-US"/>
              </w:rPr>
              <w:t>understood, but</w:t>
            </w:r>
            <w:proofErr w:type="gramEnd"/>
            <w:r w:rsidRPr="0043070B">
              <w:rPr>
                <w:rFonts w:cstheme="minorHAnsi"/>
                <w:lang w:val="en-US"/>
              </w:rPr>
              <w:t xml:space="preserve"> is not yet </w:t>
            </w:r>
            <w:proofErr w:type="spellStart"/>
            <w:r w:rsidRPr="0043070B">
              <w:rPr>
                <w:rFonts w:cstheme="minorHAnsi"/>
                <w:lang w:val="en-US"/>
              </w:rPr>
              <w:t>communicatedproperly</w:t>
            </w:r>
            <w:proofErr w:type="spellEnd"/>
            <w:r w:rsidRPr="0043070B">
              <w:rPr>
                <w:rFonts w:cstheme="minorHAnsi"/>
                <w:lang w:val="en-US"/>
              </w:rPr>
              <w:t xml:space="preserve"> throughout the organization. Disclosing issues is up to the individual's evaluation, </w:t>
            </w:r>
            <w:proofErr w:type="spellStart"/>
            <w:r w:rsidRPr="0043070B">
              <w:rPr>
                <w:rFonts w:cstheme="minorHAnsi"/>
                <w:lang w:val="en-US"/>
              </w:rPr>
              <w:t>orwhen</w:t>
            </w:r>
            <w:proofErr w:type="spellEnd"/>
            <w:r w:rsidRPr="0043070B">
              <w:rPr>
                <w:rFonts w:cstheme="minorHAnsi"/>
                <w:lang w:val="en-US"/>
              </w:rPr>
              <w:t xml:space="preserve"> tangible issues arise.</w:t>
            </w:r>
          </w:p>
        </w:tc>
        <w:tc>
          <w:tcPr>
            <w:tcW w:w="0" w:type="auto"/>
            <w:tcBorders>
              <w:top w:val="dotted" w:sz="4" w:space="0" w:color="DC6900"/>
              <w:left w:val="dotted" w:sz="4" w:space="0" w:color="DC6900"/>
              <w:bottom w:val="dotted" w:sz="4" w:space="0" w:color="DC6900"/>
              <w:right w:val="dotted" w:sz="4" w:space="0" w:color="DC6900"/>
            </w:tcBorders>
            <w:hideMark/>
          </w:tcPr>
          <w:p w14:paraId="66A67A02" w14:textId="77777777" w:rsidR="0043070B" w:rsidRPr="0043070B" w:rsidRDefault="0043070B" w:rsidP="0043070B">
            <w:pPr>
              <w:spacing w:line="360" w:lineRule="auto"/>
              <w:rPr>
                <w:rFonts w:cstheme="minorHAnsi"/>
                <w:lang w:val="en-US"/>
              </w:rPr>
            </w:pPr>
            <w:r w:rsidRPr="0043070B">
              <w:rPr>
                <w:rFonts w:cstheme="minorHAnsi"/>
                <w:lang w:val="en-US"/>
              </w:rPr>
              <w:t xml:space="preserve">Reporting to stakeholders should be conducted in an agreed format and should follow a standard and regular process. The level of transparency should be determined based on stakeholders’ requirements and </w:t>
            </w:r>
            <w:proofErr w:type="spellStart"/>
            <w:r w:rsidRPr="0043070B">
              <w:rPr>
                <w:rFonts w:cstheme="minorHAnsi"/>
                <w:lang w:val="en-US"/>
              </w:rPr>
              <w:t>inline</w:t>
            </w:r>
            <w:proofErr w:type="spellEnd"/>
            <w:r w:rsidRPr="0043070B">
              <w:rPr>
                <w:rFonts w:cstheme="minorHAnsi"/>
                <w:lang w:val="en-US"/>
              </w:rPr>
              <w:t xml:space="preserve"> with the business and tax strategy.</w:t>
            </w:r>
          </w:p>
        </w:tc>
      </w:tr>
    </w:tbl>
    <w:p w14:paraId="37DFD247" w14:textId="01E78C3C" w:rsidR="0043070B" w:rsidRPr="001017AC" w:rsidRDefault="0043070B" w:rsidP="0043070B">
      <w:pPr>
        <w:spacing w:line="360" w:lineRule="auto"/>
        <w:rPr>
          <w:rFonts w:cstheme="minorHAnsi"/>
          <w:lang w:val="en-US"/>
        </w:rPr>
      </w:pPr>
      <w:r w:rsidRPr="0043070B">
        <w:rPr>
          <w:rFonts w:cstheme="minorHAnsi"/>
          <w:lang w:val="en-US"/>
        </w:rPr>
        <w:br/>
      </w:r>
      <w:r w:rsidRPr="0043070B">
        <w:rPr>
          <w:rFonts w:cstheme="minorHAnsi"/>
          <w:lang w:val="en-US"/>
        </w:rPr>
        <w:br/>
      </w:r>
      <w:r w:rsidRPr="0043070B">
        <w:rPr>
          <w:rFonts w:cstheme="minorHAnsi"/>
          <w:lang w:val="en-US"/>
        </w:rPr>
        <w:br/>
      </w:r>
      <w:r w:rsidRPr="0043070B">
        <w:rPr>
          <w:rFonts w:cstheme="minorHAnsi"/>
          <w:lang w:val="en-US"/>
        </w:rPr>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724"/>
      <w:docPartObj>
        <w:docPartGallery w:val="Page Numbers (Bottom of Page)"/>
        <w:docPartUnique/>
      </w:docPartObj>
    </w:sdtPr>
    <w:sdtEndPr>
      <w:rPr>
        <w:noProof/>
      </w:rPr>
    </w:sdtEndPr>
    <w:sdtContent>
      <w:p w14:paraId="41F56E14" w14:textId="57CCB229" w:rsidR="0043070B" w:rsidRDefault="0043070B">
        <w:pPr>
          <w:pStyle w:val="Footer"/>
        </w:pPr>
        <w:r>
          <w:fldChar w:fldCharType="begin"/>
        </w:r>
        <w:r>
          <w:instrText xml:space="preserve"> PAGE   \* MERGEFORMAT </w:instrText>
        </w:r>
        <w:r>
          <w:fldChar w:fldCharType="separate"/>
        </w:r>
        <w:r>
          <w:rPr>
            <w:noProof/>
          </w:rPr>
          <w:t>23</w:t>
        </w:r>
        <w:r>
          <w:rPr>
            <w:noProof/>
          </w:rPr>
          <w:fldChar w:fldCharType="end"/>
        </w:r>
      </w:p>
    </w:sdtContent>
  </w:sdt>
  <w:p w14:paraId="7706C76D" w14:textId="44E5E0FF" w:rsidR="0043070B" w:rsidRDefault="00430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9A3A2" w14:textId="77777777" w:rsidR="008F74E2" w:rsidRDefault="008F74E2" w:rsidP="00711821">
      <w:pPr>
        <w:spacing w:after="0" w:line="240" w:lineRule="auto"/>
      </w:pPr>
      <w:r>
        <w:separator/>
      </w:r>
    </w:p>
  </w:footnote>
  <w:footnote w:type="continuationSeparator" w:id="0">
    <w:p w14:paraId="0EA824C0" w14:textId="77777777" w:rsidR="008F74E2" w:rsidRDefault="008F74E2" w:rsidP="0071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CB8"/>
    <w:multiLevelType w:val="multilevel"/>
    <w:tmpl w:val="2D7C62F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C2F0D"/>
    <w:multiLevelType w:val="multilevel"/>
    <w:tmpl w:val="8A22B18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A515F"/>
    <w:multiLevelType w:val="multilevel"/>
    <w:tmpl w:val="C1B23E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53F52"/>
    <w:multiLevelType w:val="multilevel"/>
    <w:tmpl w:val="C4EE79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24620"/>
    <w:multiLevelType w:val="hybridMultilevel"/>
    <w:tmpl w:val="D43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0E5A"/>
    <w:multiLevelType w:val="multilevel"/>
    <w:tmpl w:val="8248AA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7C7AAC"/>
    <w:multiLevelType w:val="multilevel"/>
    <w:tmpl w:val="D382C42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34A67"/>
    <w:multiLevelType w:val="multilevel"/>
    <w:tmpl w:val="307A410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84A23"/>
    <w:multiLevelType w:val="multilevel"/>
    <w:tmpl w:val="CC92B5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83EAF"/>
    <w:multiLevelType w:val="multilevel"/>
    <w:tmpl w:val="DC42930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3073B"/>
    <w:multiLevelType w:val="multilevel"/>
    <w:tmpl w:val="471085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337CF"/>
    <w:multiLevelType w:val="multilevel"/>
    <w:tmpl w:val="8B98F09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924CB"/>
    <w:multiLevelType w:val="multilevel"/>
    <w:tmpl w:val="64825B08"/>
    <w:lvl w:ilvl="0">
      <w:start w:val="2"/>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27AC6"/>
    <w:multiLevelType w:val="multilevel"/>
    <w:tmpl w:val="C0CE150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123BBA"/>
    <w:multiLevelType w:val="multilevel"/>
    <w:tmpl w:val="1B9EDE1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B1889"/>
    <w:multiLevelType w:val="hybridMultilevel"/>
    <w:tmpl w:val="9A3E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47739"/>
    <w:multiLevelType w:val="multilevel"/>
    <w:tmpl w:val="18FAA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F1705"/>
    <w:multiLevelType w:val="hybridMultilevel"/>
    <w:tmpl w:val="C01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57931"/>
    <w:multiLevelType w:val="multilevel"/>
    <w:tmpl w:val="2A626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B3FD2"/>
    <w:multiLevelType w:val="hybridMultilevel"/>
    <w:tmpl w:val="591A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05813"/>
    <w:multiLevelType w:val="multilevel"/>
    <w:tmpl w:val="0CBA96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135A5"/>
    <w:multiLevelType w:val="multilevel"/>
    <w:tmpl w:val="813C62E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2B13B9"/>
    <w:multiLevelType w:val="multilevel"/>
    <w:tmpl w:val="8BD296D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8137C7"/>
    <w:multiLevelType w:val="hybridMultilevel"/>
    <w:tmpl w:val="042AFD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11C82"/>
    <w:multiLevelType w:val="multilevel"/>
    <w:tmpl w:val="D7F8C36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C66150"/>
    <w:multiLevelType w:val="multilevel"/>
    <w:tmpl w:val="F85C80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3449BD"/>
    <w:multiLevelType w:val="multilevel"/>
    <w:tmpl w:val="37A882E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E9017D"/>
    <w:multiLevelType w:val="multilevel"/>
    <w:tmpl w:val="A47EE0D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0947C9"/>
    <w:multiLevelType w:val="multilevel"/>
    <w:tmpl w:val="4D24DD1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51E51"/>
    <w:multiLevelType w:val="multilevel"/>
    <w:tmpl w:val="A120B6E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7F012D"/>
    <w:multiLevelType w:val="multilevel"/>
    <w:tmpl w:val="79820D2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B37A6B"/>
    <w:multiLevelType w:val="multilevel"/>
    <w:tmpl w:val="7B0A8D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066104"/>
    <w:multiLevelType w:val="hybridMultilevel"/>
    <w:tmpl w:val="512EA9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823EB6"/>
    <w:multiLevelType w:val="multilevel"/>
    <w:tmpl w:val="DB18C4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B78320D"/>
    <w:multiLevelType w:val="multilevel"/>
    <w:tmpl w:val="CA0A619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B90B4B"/>
    <w:multiLevelType w:val="multilevel"/>
    <w:tmpl w:val="E55EE3C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F50BFD"/>
    <w:multiLevelType w:val="multilevel"/>
    <w:tmpl w:val="4B8E11B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85545"/>
    <w:multiLevelType w:val="hybridMultilevel"/>
    <w:tmpl w:val="168C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E82D80"/>
    <w:multiLevelType w:val="multilevel"/>
    <w:tmpl w:val="7ADCB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E62EBD"/>
    <w:multiLevelType w:val="hybridMultilevel"/>
    <w:tmpl w:val="6F9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2567B9"/>
    <w:multiLevelType w:val="multilevel"/>
    <w:tmpl w:val="E5B87A9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672D8A"/>
    <w:multiLevelType w:val="hybridMultilevel"/>
    <w:tmpl w:val="15F6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9928AE"/>
    <w:multiLevelType w:val="multilevel"/>
    <w:tmpl w:val="BA306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F134B"/>
    <w:multiLevelType w:val="multilevel"/>
    <w:tmpl w:val="BC50D4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820EED"/>
    <w:multiLevelType w:val="multilevel"/>
    <w:tmpl w:val="877400B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8D28E1"/>
    <w:multiLevelType w:val="multilevel"/>
    <w:tmpl w:val="0EB80DE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3F2C6B"/>
    <w:multiLevelType w:val="multilevel"/>
    <w:tmpl w:val="773CCD6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503264"/>
    <w:multiLevelType w:val="hybridMultilevel"/>
    <w:tmpl w:val="88F21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5546C1"/>
    <w:multiLevelType w:val="multilevel"/>
    <w:tmpl w:val="253CE1D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814EC1"/>
    <w:multiLevelType w:val="multilevel"/>
    <w:tmpl w:val="EC0E9CD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452861"/>
    <w:multiLevelType w:val="multilevel"/>
    <w:tmpl w:val="B99C398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8D02C8"/>
    <w:multiLevelType w:val="hybridMultilevel"/>
    <w:tmpl w:val="C2DA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9159FC"/>
    <w:multiLevelType w:val="multilevel"/>
    <w:tmpl w:val="DD049C5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81378F"/>
    <w:multiLevelType w:val="multilevel"/>
    <w:tmpl w:val="60C8375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E3605D"/>
    <w:multiLevelType w:val="multilevel"/>
    <w:tmpl w:val="27BA8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516E4D"/>
    <w:multiLevelType w:val="hybridMultilevel"/>
    <w:tmpl w:val="BD32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852729"/>
    <w:multiLevelType w:val="multilevel"/>
    <w:tmpl w:val="3162008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7B6ED2"/>
    <w:multiLevelType w:val="hybridMultilevel"/>
    <w:tmpl w:val="9C52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29003F"/>
    <w:multiLevelType w:val="multilevel"/>
    <w:tmpl w:val="2678134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1E4714"/>
    <w:multiLevelType w:val="multilevel"/>
    <w:tmpl w:val="FBCA09F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707698"/>
    <w:multiLevelType w:val="multilevel"/>
    <w:tmpl w:val="F452A3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D48D1"/>
    <w:multiLevelType w:val="multilevel"/>
    <w:tmpl w:val="82FED32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16593A"/>
    <w:multiLevelType w:val="multilevel"/>
    <w:tmpl w:val="BDF026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D742AF"/>
    <w:multiLevelType w:val="multilevel"/>
    <w:tmpl w:val="D29C54A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504EFE"/>
    <w:multiLevelType w:val="hybridMultilevel"/>
    <w:tmpl w:val="7244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F552CC"/>
    <w:multiLevelType w:val="multilevel"/>
    <w:tmpl w:val="5DC2739A"/>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BB7035"/>
    <w:multiLevelType w:val="multilevel"/>
    <w:tmpl w:val="E8546E7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CC63AC"/>
    <w:multiLevelType w:val="multilevel"/>
    <w:tmpl w:val="091E24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A5C56"/>
    <w:multiLevelType w:val="multilevel"/>
    <w:tmpl w:val="4AC4D4F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9C617D"/>
    <w:multiLevelType w:val="hybridMultilevel"/>
    <w:tmpl w:val="6578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D1584F"/>
    <w:multiLevelType w:val="multilevel"/>
    <w:tmpl w:val="E2A8C1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64556793"/>
    <w:multiLevelType w:val="multilevel"/>
    <w:tmpl w:val="7E9C8E7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7F7F65"/>
    <w:multiLevelType w:val="multilevel"/>
    <w:tmpl w:val="273C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8402F8"/>
    <w:multiLevelType w:val="multilevel"/>
    <w:tmpl w:val="09B4B49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D92675"/>
    <w:multiLevelType w:val="hybridMultilevel"/>
    <w:tmpl w:val="2136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A21A2B"/>
    <w:multiLevelType w:val="multilevel"/>
    <w:tmpl w:val="0DB40C6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E14FC6"/>
    <w:multiLevelType w:val="multilevel"/>
    <w:tmpl w:val="2B12C82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4D4D46"/>
    <w:multiLevelType w:val="multilevel"/>
    <w:tmpl w:val="824E4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851A5D"/>
    <w:multiLevelType w:val="multilevel"/>
    <w:tmpl w:val="383E204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D46B2D"/>
    <w:multiLevelType w:val="hybridMultilevel"/>
    <w:tmpl w:val="4CA485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BE7AF3"/>
    <w:multiLevelType w:val="hybridMultilevel"/>
    <w:tmpl w:val="0614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3D092B"/>
    <w:multiLevelType w:val="multilevel"/>
    <w:tmpl w:val="D418318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6041C5"/>
    <w:multiLevelType w:val="multilevel"/>
    <w:tmpl w:val="CE6CAA7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E277B8"/>
    <w:multiLevelType w:val="multilevel"/>
    <w:tmpl w:val="3152966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006CD6"/>
    <w:multiLevelType w:val="multilevel"/>
    <w:tmpl w:val="5F1879F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994B90"/>
    <w:multiLevelType w:val="multilevel"/>
    <w:tmpl w:val="E2A8C1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7DDC2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70"/>
  </w:num>
  <w:num w:numId="3">
    <w:abstractNumId w:val="86"/>
  </w:num>
  <w:num w:numId="4">
    <w:abstractNumId w:val="33"/>
  </w:num>
  <w:num w:numId="5">
    <w:abstractNumId w:val="5"/>
  </w:num>
  <w:num w:numId="6">
    <w:abstractNumId w:val="17"/>
  </w:num>
  <w:num w:numId="7">
    <w:abstractNumId w:val="85"/>
  </w:num>
  <w:num w:numId="8">
    <w:abstractNumId w:val="4"/>
  </w:num>
  <w:num w:numId="9">
    <w:abstractNumId w:val="80"/>
  </w:num>
  <w:num w:numId="10">
    <w:abstractNumId w:val="32"/>
  </w:num>
  <w:num w:numId="11">
    <w:abstractNumId w:val="37"/>
  </w:num>
  <w:num w:numId="12">
    <w:abstractNumId w:val="39"/>
  </w:num>
  <w:num w:numId="13">
    <w:abstractNumId w:val="64"/>
  </w:num>
  <w:num w:numId="14">
    <w:abstractNumId w:val="69"/>
  </w:num>
  <w:num w:numId="15">
    <w:abstractNumId w:val="55"/>
  </w:num>
  <w:num w:numId="16">
    <w:abstractNumId w:val="74"/>
  </w:num>
  <w:num w:numId="17">
    <w:abstractNumId w:val="19"/>
  </w:num>
  <w:num w:numId="18">
    <w:abstractNumId w:val="51"/>
  </w:num>
  <w:num w:numId="19">
    <w:abstractNumId w:val="41"/>
  </w:num>
  <w:num w:numId="20">
    <w:abstractNumId w:val="15"/>
  </w:num>
  <w:num w:numId="21">
    <w:abstractNumId w:val="23"/>
  </w:num>
  <w:num w:numId="22">
    <w:abstractNumId w:val="57"/>
  </w:num>
  <w:num w:numId="23">
    <w:abstractNumId w:val="47"/>
  </w:num>
  <w:num w:numId="24">
    <w:abstractNumId w:val="79"/>
  </w:num>
  <w:num w:numId="25">
    <w:abstractNumId w:val="72"/>
  </w:num>
  <w:num w:numId="26">
    <w:abstractNumId w:val="16"/>
    <w:lvlOverride w:ilvl="0">
      <w:lvl w:ilvl="0">
        <w:numFmt w:val="decimal"/>
        <w:lvlText w:val="%1."/>
        <w:lvlJc w:val="left"/>
      </w:lvl>
    </w:lvlOverride>
  </w:num>
  <w:num w:numId="27">
    <w:abstractNumId w:val="77"/>
    <w:lvlOverride w:ilvl="0">
      <w:lvl w:ilvl="0">
        <w:numFmt w:val="decimal"/>
        <w:lvlText w:val="%1."/>
        <w:lvlJc w:val="left"/>
      </w:lvl>
    </w:lvlOverride>
  </w:num>
  <w:num w:numId="28">
    <w:abstractNumId w:val="8"/>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81"/>
    <w:lvlOverride w:ilvl="1">
      <w:lvl w:ilvl="1">
        <w:numFmt w:val="decimal"/>
        <w:lvlText w:val="%2."/>
        <w:lvlJc w:val="left"/>
      </w:lvl>
    </w:lvlOverride>
  </w:num>
  <w:num w:numId="31">
    <w:abstractNumId w:val="42"/>
    <w:lvlOverride w:ilvl="0">
      <w:lvl w:ilvl="0">
        <w:numFmt w:val="decimal"/>
        <w:lvlText w:val="%1."/>
        <w:lvlJc w:val="left"/>
      </w:lvl>
    </w:lvlOverride>
  </w:num>
  <w:num w:numId="32">
    <w:abstractNumId w:val="60"/>
    <w:lvlOverride w:ilvl="0">
      <w:lvl w:ilvl="0">
        <w:numFmt w:val="decimal"/>
        <w:lvlText w:val="%1."/>
        <w:lvlJc w:val="left"/>
      </w:lvl>
    </w:lvlOverride>
  </w:num>
  <w:num w:numId="33">
    <w:abstractNumId w:val="67"/>
    <w:lvlOverride w:ilvl="0">
      <w:lvl w:ilvl="0">
        <w:numFmt w:val="decimal"/>
        <w:lvlText w:val="%1."/>
        <w:lvlJc w:val="left"/>
      </w:lvl>
    </w:lvlOverride>
  </w:num>
  <w:num w:numId="34">
    <w:abstractNumId w:val="20"/>
    <w:lvlOverride w:ilvl="0">
      <w:lvl w:ilvl="0">
        <w:numFmt w:val="decimal"/>
        <w:lvlText w:val="%1."/>
        <w:lvlJc w:val="left"/>
      </w:lvl>
    </w:lvlOverride>
  </w:num>
  <w:num w:numId="35">
    <w:abstractNumId w:val="2"/>
    <w:lvlOverride w:ilvl="0">
      <w:lvl w:ilvl="0">
        <w:numFmt w:val="decimal"/>
        <w:lvlText w:val="%1."/>
        <w:lvlJc w:val="left"/>
      </w:lvl>
    </w:lvlOverride>
  </w:num>
  <w:num w:numId="36">
    <w:abstractNumId w:val="59"/>
    <w:lvlOverride w:ilvl="0">
      <w:lvl w:ilvl="0">
        <w:numFmt w:val="decimal"/>
        <w:lvlText w:val="%1."/>
        <w:lvlJc w:val="left"/>
      </w:lvl>
    </w:lvlOverride>
  </w:num>
  <w:num w:numId="37">
    <w:abstractNumId w:val="43"/>
    <w:lvlOverride w:ilvl="0">
      <w:lvl w:ilvl="0">
        <w:numFmt w:val="decimal"/>
        <w:lvlText w:val="%1."/>
        <w:lvlJc w:val="left"/>
      </w:lvl>
    </w:lvlOverride>
  </w:num>
  <w:num w:numId="38">
    <w:abstractNumId w:val="12"/>
    <w:lvlOverride w:ilvl="1">
      <w:lvl w:ilvl="1">
        <w:numFmt w:val="decimal"/>
        <w:lvlText w:val="%2."/>
        <w:lvlJc w:val="left"/>
      </w:lvl>
    </w:lvlOverride>
  </w:num>
  <w:num w:numId="39">
    <w:abstractNumId w:val="58"/>
    <w:lvlOverride w:ilvl="0">
      <w:lvl w:ilvl="0">
        <w:numFmt w:val="decimal"/>
        <w:lvlText w:val="%1."/>
        <w:lvlJc w:val="left"/>
      </w:lvl>
    </w:lvlOverride>
  </w:num>
  <w:num w:numId="40">
    <w:abstractNumId w:val="25"/>
    <w:lvlOverride w:ilvl="0">
      <w:lvl w:ilvl="0">
        <w:numFmt w:val="decimal"/>
        <w:lvlText w:val="%1."/>
        <w:lvlJc w:val="left"/>
      </w:lvl>
    </w:lvlOverride>
  </w:num>
  <w:num w:numId="41">
    <w:abstractNumId w:val="54"/>
    <w:lvlOverride w:ilvl="0">
      <w:lvl w:ilvl="0">
        <w:numFmt w:val="decimal"/>
        <w:lvlText w:val="%1."/>
        <w:lvlJc w:val="left"/>
      </w:lvl>
    </w:lvlOverride>
  </w:num>
  <w:num w:numId="42">
    <w:abstractNumId w:val="38"/>
  </w:num>
  <w:num w:numId="43">
    <w:abstractNumId w:val="45"/>
    <w:lvlOverride w:ilvl="0">
      <w:lvl w:ilvl="0">
        <w:numFmt w:val="decimal"/>
        <w:lvlText w:val="%1."/>
        <w:lvlJc w:val="left"/>
      </w:lvl>
    </w:lvlOverride>
  </w:num>
  <w:num w:numId="44">
    <w:abstractNumId w:val="14"/>
    <w:lvlOverride w:ilvl="0">
      <w:lvl w:ilvl="0">
        <w:numFmt w:val="decimal"/>
        <w:lvlText w:val="%1."/>
        <w:lvlJc w:val="left"/>
      </w:lvl>
    </w:lvlOverride>
  </w:num>
  <w:num w:numId="45">
    <w:abstractNumId w:val="7"/>
    <w:lvlOverride w:ilvl="0">
      <w:lvl w:ilvl="0">
        <w:numFmt w:val="decimal"/>
        <w:lvlText w:val="%1."/>
        <w:lvlJc w:val="left"/>
      </w:lvl>
    </w:lvlOverride>
  </w:num>
  <w:num w:numId="46">
    <w:abstractNumId w:val="9"/>
    <w:lvlOverride w:ilvl="0">
      <w:lvl w:ilvl="0">
        <w:numFmt w:val="decimal"/>
        <w:lvlText w:val="%1."/>
        <w:lvlJc w:val="left"/>
      </w:lvl>
    </w:lvlOverride>
  </w:num>
  <w:num w:numId="47">
    <w:abstractNumId w:val="29"/>
    <w:lvlOverride w:ilvl="0">
      <w:lvl w:ilvl="0">
        <w:numFmt w:val="decimal"/>
        <w:lvlText w:val="%1."/>
        <w:lvlJc w:val="left"/>
      </w:lvl>
    </w:lvlOverride>
  </w:num>
  <w:num w:numId="48">
    <w:abstractNumId w:val="24"/>
    <w:lvlOverride w:ilvl="0">
      <w:lvl w:ilvl="0">
        <w:numFmt w:val="decimal"/>
        <w:lvlText w:val="%1."/>
        <w:lvlJc w:val="left"/>
      </w:lvl>
    </w:lvlOverride>
  </w:num>
  <w:num w:numId="49">
    <w:abstractNumId w:val="62"/>
    <w:lvlOverride w:ilvl="0">
      <w:lvl w:ilvl="0">
        <w:numFmt w:val="decimal"/>
        <w:lvlText w:val="%1."/>
        <w:lvlJc w:val="left"/>
      </w:lvl>
    </w:lvlOverride>
  </w:num>
  <w:num w:numId="50">
    <w:abstractNumId w:val="28"/>
    <w:lvlOverride w:ilvl="0">
      <w:lvl w:ilvl="0">
        <w:numFmt w:val="decimal"/>
        <w:lvlText w:val="%1."/>
        <w:lvlJc w:val="left"/>
      </w:lvl>
    </w:lvlOverride>
  </w:num>
  <w:num w:numId="51">
    <w:abstractNumId w:val="6"/>
    <w:lvlOverride w:ilvl="0">
      <w:lvl w:ilvl="0">
        <w:numFmt w:val="decimal"/>
        <w:lvlText w:val="%1."/>
        <w:lvlJc w:val="left"/>
      </w:lvl>
    </w:lvlOverride>
  </w:num>
  <w:num w:numId="52">
    <w:abstractNumId w:val="73"/>
    <w:lvlOverride w:ilvl="0">
      <w:lvl w:ilvl="0">
        <w:numFmt w:val="decimal"/>
        <w:lvlText w:val="%1."/>
        <w:lvlJc w:val="left"/>
      </w:lvl>
    </w:lvlOverride>
  </w:num>
  <w:num w:numId="53">
    <w:abstractNumId w:val="35"/>
    <w:lvlOverride w:ilvl="0">
      <w:lvl w:ilvl="0">
        <w:numFmt w:val="decimal"/>
        <w:lvlText w:val="%1."/>
        <w:lvlJc w:val="left"/>
      </w:lvl>
    </w:lvlOverride>
  </w:num>
  <w:num w:numId="54">
    <w:abstractNumId w:val="46"/>
    <w:lvlOverride w:ilvl="0">
      <w:lvl w:ilvl="0">
        <w:numFmt w:val="decimal"/>
        <w:lvlText w:val="%1."/>
        <w:lvlJc w:val="left"/>
      </w:lvl>
    </w:lvlOverride>
  </w:num>
  <w:num w:numId="55">
    <w:abstractNumId w:val="30"/>
    <w:lvlOverride w:ilvl="1">
      <w:lvl w:ilvl="1">
        <w:numFmt w:val="decimal"/>
        <w:lvlText w:val="%2."/>
        <w:lvlJc w:val="left"/>
      </w:lvl>
    </w:lvlOverride>
  </w:num>
  <w:num w:numId="56">
    <w:abstractNumId w:val="71"/>
    <w:lvlOverride w:ilvl="0">
      <w:lvl w:ilvl="0">
        <w:numFmt w:val="decimal"/>
        <w:lvlText w:val="%1."/>
        <w:lvlJc w:val="left"/>
      </w:lvl>
    </w:lvlOverride>
  </w:num>
  <w:num w:numId="57">
    <w:abstractNumId w:val="68"/>
    <w:lvlOverride w:ilvl="0">
      <w:lvl w:ilvl="0">
        <w:numFmt w:val="decimal"/>
        <w:lvlText w:val="%1."/>
        <w:lvlJc w:val="left"/>
      </w:lvl>
    </w:lvlOverride>
  </w:num>
  <w:num w:numId="58">
    <w:abstractNumId w:val="44"/>
    <w:lvlOverride w:ilvl="0">
      <w:lvl w:ilvl="0">
        <w:numFmt w:val="decimal"/>
        <w:lvlText w:val="%1."/>
        <w:lvlJc w:val="left"/>
      </w:lvl>
    </w:lvlOverride>
  </w:num>
  <w:num w:numId="59">
    <w:abstractNumId w:val="53"/>
    <w:lvlOverride w:ilvl="0">
      <w:lvl w:ilvl="0">
        <w:numFmt w:val="decimal"/>
        <w:lvlText w:val="%1."/>
        <w:lvlJc w:val="left"/>
      </w:lvl>
    </w:lvlOverride>
  </w:num>
  <w:num w:numId="60">
    <w:abstractNumId w:val="27"/>
    <w:lvlOverride w:ilvl="0">
      <w:lvl w:ilvl="0">
        <w:numFmt w:val="decimal"/>
        <w:lvlText w:val="%1."/>
        <w:lvlJc w:val="left"/>
      </w:lvl>
    </w:lvlOverride>
  </w:num>
  <w:num w:numId="61">
    <w:abstractNumId w:val="78"/>
    <w:lvlOverride w:ilvl="1">
      <w:lvl w:ilvl="1">
        <w:numFmt w:val="decimal"/>
        <w:lvlText w:val="%2."/>
        <w:lvlJc w:val="left"/>
      </w:lvl>
    </w:lvlOverride>
  </w:num>
  <w:num w:numId="62">
    <w:abstractNumId w:val="21"/>
    <w:lvlOverride w:ilvl="0">
      <w:lvl w:ilvl="0">
        <w:numFmt w:val="decimal"/>
        <w:lvlText w:val="%1."/>
        <w:lvlJc w:val="left"/>
      </w:lvl>
    </w:lvlOverride>
  </w:num>
  <w:num w:numId="63">
    <w:abstractNumId w:val="31"/>
    <w:lvlOverride w:ilvl="0">
      <w:lvl w:ilvl="0">
        <w:numFmt w:val="decimal"/>
        <w:lvlText w:val="%1."/>
        <w:lvlJc w:val="left"/>
      </w:lvl>
    </w:lvlOverride>
  </w:num>
  <w:num w:numId="64">
    <w:abstractNumId w:val="63"/>
    <w:lvlOverride w:ilvl="0">
      <w:lvl w:ilvl="0">
        <w:numFmt w:val="decimal"/>
        <w:lvlText w:val="%1."/>
        <w:lvlJc w:val="left"/>
      </w:lvl>
    </w:lvlOverride>
  </w:num>
  <w:num w:numId="65">
    <w:abstractNumId w:val="3"/>
    <w:lvlOverride w:ilvl="0">
      <w:lvl w:ilvl="0">
        <w:numFmt w:val="decimal"/>
        <w:lvlText w:val="%1."/>
        <w:lvlJc w:val="left"/>
      </w:lvl>
    </w:lvlOverride>
  </w:num>
  <w:num w:numId="66">
    <w:abstractNumId w:val="52"/>
    <w:lvlOverride w:ilvl="0">
      <w:lvl w:ilvl="0">
        <w:numFmt w:val="decimal"/>
        <w:lvlText w:val="%1."/>
        <w:lvlJc w:val="left"/>
      </w:lvl>
    </w:lvlOverride>
  </w:num>
  <w:num w:numId="67">
    <w:abstractNumId w:val="10"/>
    <w:lvlOverride w:ilvl="0">
      <w:lvl w:ilvl="0">
        <w:numFmt w:val="decimal"/>
        <w:lvlText w:val="%1."/>
        <w:lvlJc w:val="left"/>
      </w:lvl>
    </w:lvlOverride>
  </w:num>
  <w:num w:numId="68">
    <w:abstractNumId w:val="11"/>
    <w:lvlOverride w:ilvl="0">
      <w:lvl w:ilvl="0">
        <w:numFmt w:val="decimal"/>
        <w:lvlText w:val="%1."/>
        <w:lvlJc w:val="left"/>
      </w:lvl>
    </w:lvlOverride>
  </w:num>
  <w:num w:numId="69">
    <w:abstractNumId w:val="13"/>
    <w:lvlOverride w:ilvl="0">
      <w:lvl w:ilvl="0">
        <w:numFmt w:val="decimal"/>
        <w:lvlText w:val="%1."/>
        <w:lvlJc w:val="left"/>
      </w:lvl>
    </w:lvlOverride>
  </w:num>
  <w:num w:numId="70">
    <w:abstractNumId w:val="1"/>
    <w:lvlOverride w:ilvl="0">
      <w:lvl w:ilvl="0">
        <w:numFmt w:val="decimal"/>
        <w:lvlText w:val="%1."/>
        <w:lvlJc w:val="left"/>
      </w:lvl>
    </w:lvlOverride>
  </w:num>
  <w:num w:numId="71">
    <w:abstractNumId w:val="75"/>
    <w:lvlOverride w:ilvl="0">
      <w:lvl w:ilvl="0">
        <w:numFmt w:val="decimal"/>
        <w:lvlText w:val="%1."/>
        <w:lvlJc w:val="left"/>
      </w:lvl>
    </w:lvlOverride>
  </w:num>
  <w:num w:numId="72">
    <w:abstractNumId w:val="40"/>
    <w:lvlOverride w:ilvl="0">
      <w:lvl w:ilvl="0">
        <w:numFmt w:val="decimal"/>
        <w:lvlText w:val="%1."/>
        <w:lvlJc w:val="left"/>
      </w:lvl>
    </w:lvlOverride>
  </w:num>
  <w:num w:numId="73">
    <w:abstractNumId w:val="56"/>
    <w:lvlOverride w:ilvl="0">
      <w:lvl w:ilvl="0">
        <w:numFmt w:val="decimal"/>
        <w:lvlText w:val="%1."/>
        <w:lvlJc w:val="left"/>
      </w:lvl>
    </w:lvlOverride>
  </w:num>
  <w:num w:numId="74">
    <w:abstractNumId w:val="82"/>
    <w:lvlOverride w:ilvl="0">
      <w:lvl w:ilvl="0">
        <w:numFmt w:val="decimal"/>
        <w:lvlText w:val="%1."/>
        <w:lvlJc w:val="left"/>
      </w:lvl>
    </w:lvlOverride>
  </w:num>
  <w:num w:numId="75">
    <w:abstractNumId w:val="36"/>
    <w:lvlOverride w:ilvl="0">
      <w:lvl w:ilvl="0">
        <w:numFmt w:val="decimal"/>
        <w:lvlText w:val="%1."/>
        <w:lvlJc w:val="left"/>
      </w:lvl>
    </w:lvlOverride>
  </w:num>
  <w:num w:numId="76">
    <w:abstractNumId w:val="49"/>
    <w:lvlOverride w:ilvl="1">
      <w:lvl w:ilvl="1">
        <w:numFmt w:val="decimal"/>
        <w:lvlText w:val="%2."/>
        <w:lvlJc w:val="left"/>
      </w:lvl>
    </w:lvlOverride>
  </w:num>
  <w:num w:numId="77">
    <w:abstractNumId w:val="50"/>
    <w:lvlOverride w:ilvl="0">
      <w:lvl w:ilvl="0">
        <w:numFmt w:val="decimal"/>
        <w:lvlText w:val="%1."/>
        <w:lvlJc w:val="left"/>
      </w:lvl>
    </w:lvlOverride>
  </w:num>
  <w:num w:numId="78">
    <w:abstractNumId w:val="22"/>
    <w:lvlOverride w:ilvl="0">
      <w:lvl w:ilvl="0">
        <w:numFmt w:val="decimal"/>
        <w:lvlText w:val="%1."/>
        <w:lvlJc w:val="left"/>
      </w:lvl>
    </w:lvlOverride>
  </w:num>
  <w:num w:numId="79">
    <w:abstractNumId w:val="61"/>
    <w:lvlOverride w:ilvl="0">
      <w:lvl w:ilvl="0">
        <w:numFmt w:val="decimal"/>
        <w:lvlText w:val="%1."/>
        <w:lvlJc w:val="left"/>
      </w:lvl>
    </w:lvlOverride>
  </w:num>
  <w:num w:numId="80">
    <w:abstractNumId w:val="84"/>
    <w:lvlOverride w:ilvl="0">
      <w:lvl w:ilvl="0">
        <w:numFmt w:val="decimal"/>
        <w:lvlText w:val="%1."/>
        <w:lvlJc w:val="left"/>
      </w:lvl>
    </w:lvlOverride>
  </w:num>
  <w:num w:numId="81">
    <w:abstractNumId w:val="0"/>
    <w:lvlOverride w:ilvl="0">
      <w:lvl w:ilvl="0">
        <w:numFmt w:val="decimal"/>
        <w:lvlText w:val="%1."/>
        <w:lvlJc w:val="left"/>
      </w:lvl>
    </w:lvlOverride>
  </w:num>
  <w:num w:numId="82">
    <w:abstractNumId w:val="48"/>
    <w:lvlOverride w:ilvl="0">
      <w:lvl w:ilvl="0">
        <w:numFmt w:val="decimal"/>
        <w:lvlText w:val="%1."/>
        <w:lvlJc w:val="left"/>
      </w:lvl>
    </w:lvlOverride>
  </w:num>
  <w:num w:numId="83">
    <w:abstractNumId w:val="34"/>
    <w:lvlOverride w:ilvl="0">
      <w:lvl w:ilvl="0">
        <w:numFmt w:val="decimal"/>
        <w:lvlText w:val="%1."/>
        <w:lvlJc w:val="left"/>
      </w:lvl>
    </w:lvlOverride>
  </w:num>
  <w:num w:numId="84">
    <w:abstractNumId w:val="65"/>
    <w:lvlOverride w:ilvl="1">
      <w:lvl w:ilvl="1">
        <w:numFmt w:val="decimal"/>
        <w:lvlText w:val="%2."/>
        <w:lvlJc w:val="left"/>
      </w:lvl>
    </w:lvlOverride>
  </w:num>
  <w:num w:numId="85">
    <w:abstractNumId w:val="26"/>
    <w:lvlOverride w:ilvl="0">
      <w:lvl w:ilvl="0">
        <w:numFmt w:val="decimal"/>
        <w:lvlText w:val="%1."/>
        <w:lvlJc w:val="left"/>
      </w:lvl>
    </w:lvlOverride>
  </w:num>
  <w:num w:numId="86">
    <w:abstractNumId w:val="66"/>
    <w:lvlOverride w:ilvl="0">
      <w:lvl w:ilvl="0">
        <w:numFmt w:val="decimal"/>
        <w:lvlText w:val="%1."/>
        <w:lvlJc w:val="left"/>
      </w:lvl>
    </w:lvlOverride>
  </w:num>
  <w:num w:numId="87">
    <w:abstractNumId w:val="76"/>
    <w:lvlOverride w:ilvl="0">
      <w:lvl w:ilvl="0">
        <w:numFmt w:val="decimal"/>
        <w:lvlText w:val="%1."/>
        <w:lvlJc w:val="left"/>
      </w:lvl>
    </w:lvlOverride>
  </w:num>
  <w:num w:numId="88">
    <w:abstractNumId w:val="83"/>
    <w:lvlOverride w:ilvl="0">
      <w:lvl w:ilvl="0">
        <w:numFmt w:val="decimal"/>
        <w:lvlText w:val="%1."/>
        <w:lvlJc w:val="left"/>
      </w:lvl>
    </w:lvlOverride>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1NDIyNzc3MzU3NjNT0lEKTi0uzszPAykwNqgFAEZg2OYtAAAA"/>
  </w:docVars>
  <w:rsids>
    <w:rsidRoot w:val="00BB12D3"/>
    <w:rsid w:val="00003608"/>
    <w:rsid w:val="00006F0F"/>
    <w:rsid w:val="0000703D"/>
    <w:rsid w:val="0001787F"/>
    <w:rsid w:val="00024A42"/>
    <w:rsid w:val="00026BB9"/>
    <w:rsid w:val="000314B4"/>
    <w:rsid w:val="000339E0"/>
    <w:rsid w:val="000478EC"/>
    <w:rsid w:val="00050867"/>
    <w:rsid w:val="00051F31"/>
    <w:rsid w:val="000548C0"/>
    <w:rsid w:val="0005558C"/>
    <w:rsid w:val="000558EF"/>
    <w:rsid w:val="00056B77"/>
    <w:rsid w:val="00056F0E"/>
    <w:rsid w:val="000766FE"/>
    <w:rsid w:val="00084A96"/>
    <w:rsid w:val="00087746"/>
    <w:rsid w:val="00095104"/>
    <w:rsid w:val="000A4B2E"/>
    <w:rsid w:val="000A7066"/>
    <w:rsid w:val="000B3142"/>
    <w:rsid w:val="000B3A36"/>
    <w:rsid w:val="000C0FEA"/>
    <w:rsid w:val="000C1A59"/>
    <w:rsid w:val="000D23BD"/>
    <w:rsid w:val="000D60AD"/>
    <w:rsid w:val="000D6CED"/>
    <w:rsid w:val="000E47BF"/>
    <w:rsid w:val="000E7A59"/>
    <w:rsid w:val="000F629B"/>
    <w:rsid w:val="00101038"/>
    <w:rsid w:val="001017AC"/>
    <w:rsid w:val="001032B9"/>
    <w:rsid w:val="00111482"/>
    <w:rsid w:val="001134C4"/>
    <w:rsid w:val="00117236"/>
    <w:rsid w:val="00125383"/>
    <w:rsid w:val="00131619"/>
    <w:rsid w:val="001351CC"/>
    <w:rsid w:val="001422DB"/>
    <w:rsid w:val="00143F8B"/>
    <w:rsid w:val="00150F66"/>
    <w:rsid w:val="00152A15"/>
    <w:rsid w:val="00155F67"/>
    <w:rsid w:val="0016493E"/>
    <w:rsid w:val="00170582"/>
    <w:rsid w:val="001740F7"/>
    <w:rsid w:val="00176352"/>
    <w:rsid w:val="0018383C"/>
    <w:rsid w:val="001911AF"/>
    <w:rsid w:val="00195C5A"/>
    <w:rsid w:val="00197A20"/>
    <w:rsid w:val="001B0326"/>
    <w:rsid w:val="001B44A6"/>
    <w:rsid w:val="001B64EF"/>
    <w:rsid w:val="001C7C1D"/>
    <w:rsid w:val="001D187F"/>
    <w:rsid w:val="001D3CCA"/>
    <w:rsid w:val="001E372C"/>
    <w:rsid w:val="001E633E"/>
    <w:rsid w:val="001F07E2"/>
    <w:rsid w:val="001F2C6A"/>
    <w:rsid w:val="001F6682"/>
    <w:rsid w:val="00200417"/>
    <w:rsid w:val="00203307"/>
    <w:rsid w:val="00217D58"/>
    <w:rsid w:val="00221142"/>
    <w:rsid w:val="0022763F"/>
    <w:rsid w:val="00227AE5"/>
    <w:rsid w:val="00243468"/>
    <w:rsid w:val="00243EDB"/>
    <w:rsid w:val="002447D5"/>
    <w:rsid w:val="002460E5"/>
    <w:rsid w:val="00246127"/>
    <w:rsid w:val="00252CF1"/>
    <w:rsid w:val="00252DE9"/>
    <w:rsid w:val="002545FC"/>
    <w:rsid w:val="00256305"/>
    <w:rsid w:val="00256668"/>
    <w:rsid w:val="002571A3"/>
    <w:rsid w:val="002636D3"/>
    <w:rsid w:val="002649DE"/>
    <w:rsid w:val="00270152"/>
    <w:rsid w:val="002713C0"/>
    <w:rsid w:val="00276ECF"/>
    <w:rsid w:val="00280CE8"/>
    <w:rsid w:val="002A06F4"/>
    <w:rsid w:val="002A1CC1"/>
    <w:rsid w:val="002A25E1"/>
    <w:rsid w:val="002A6054"/>
    <w:rsid w:val="002B0B4C"/>
    <w:rsid w:val="002B75F9"/>
    <w:rsid w:val="002C4831"/>
    <w:rsid w:val="002D27D2"/>
    <w:rsid w:val="002D603A"/>
    <w:rsid w:val="002E34E0"/>
    <w:rsid w:val="002E5B89"/>
    <w:rsid w:val="002E6001"/>
    <w:rsid w:val="002E6C5C"/>
    <w:rsid w:val="002F0613"/>
    <w:rsid w:val="002F6260"/>
    <w:rsid w:val="003102DE"/>
    <w:rsid w:val="00315B51"/>
    <w:rsid w:val="003169E5"/>
    <w:rsid w:val="003201A1"/>
    <w:rsid w:val="00323492"/>
    <w:rsid w:val="00324DB2"/>
    <w:rsid w:val="0033027F"/>
    <w:rsid w:val="00332164"/>
    <w:rsid w:val="00335B89"/>
    <w:rsid w:val="003473CA"/>
    <w:rsid w:val="00354C49"/>
    <w:rsid w:val="003554BD"/>
    <w:rsid w:val="0036058B"/>
    <w:rsid w:val="0036283E"/>
    <w:rsid w:val="00371F39"/>
    <w:rsid w:val="00376E29"/>
    <w:rsid w:val="0038015F"/>
    <w:rsid w:val="00382CCA"/>
    <w:rsid w:val="003A0A4B"/>
    <w:rsid w:val="003B1445"/>
    <w:rsid w:val="003B2A91"/>
    <w:rsid w:val="003B2B87"/>
    <w:rsid w:val="003B2C12"/>
    <w:rsid w:val="003B321B"/>
    <w:rsid w:val="003B379E"/>
    <w:rsid w:val="003C0131"/>
    <w:rsid w:val="003C0303"/>
    <w:rsid w:val="003C470C"/>
    <w:rsid w:val="003C6902"/>
    <w:rsid w:val="003F7E72"/>
    <w:rsid w:val="00405480"/>
    <w:rsid w:val="00413B13"/>
    <w:rsid w:val="00421955"/>
    <w:rsid w:val="0043070B"/>
    <w:rsid w:val="00433614"/>
    <w:rsid w:val="00445224"/>
    <w:rsid w:val="00445C99"/>
    <w:rsid w:val="00445E0B"/>
    <w:rsid w:val="00445FED"/>
    <w:rsid w:val="004479A7"/>
    <w:rsid w:val="00453D69"/>
    <w:rsid w:val="00455E48"/>
    <w:rsid w:val="00457BD5"/>
    <w:rsid w:val="00470412"/>
    <w:rsid w:val="00475CAF"/>
    <w:rsid w:val="00480311"/>
    <w:rsid w:val="0048645B"/>
    <w:rsid w:val="00487832"/>
    <w:rsid w:val="00496451"/>
    <w:rsid w:val="004A04D8"/>
    <w:rsid w:val="004A0936"/>
    <w:rsid w:val="004B5004"/>
    <w:rsid w:val="004C27AD"/>
    <w:rsid w:val="004F4C92"/>
    <w:rsid w:val="004F60A3"/>
    <w:rsid w:val="004F7136"/>
    <w:rsid w:val="00501B41"/>
    <w:rsid w:val="00503E20"/>
    <w:rsid w:val="00505E82"/>
    <w:rsid w:val="00511F89"/>
    <w:rsid w:val="005122C0"/>
    <w:rsid w:val="00522F91"/>
    <w:rsid w:val="00524227"/>
    <w:rsid w:val="00524AB9"/>
    <w:rsid w:val="005314D6"/>
    <w:rsid w:val="005377D1"/>
    <w:rsid w:val="005418A6"/>
    <w:rsid w:val="0054379C"/>
    <w:rsid w:val="00552157"/>
    <w:rsid w:val="005563F4"/>
    <w:rsid w:val="00564A19"/>
    <w:rsid w:val="00571789"/>
    <w:rsid w:val="00580652"/>
    <w:rsid w:val="0058528A"/>
    <w:rsid w:val="005875CC"/>
    <w:rsid w:val="005948BB"/>
    <w:rsid w:val="005A428E"/>
    <w:rsid w:val="005A6C07"/>
    <w:rsid w:val="005C175B"/>
    <w:rsid w:val="005C1B3B"/>
    <w:rsid w:val="005C6929"/>
    <w:rsid w:val="005D284A"/>
    <w:rsid w:val="005D4BAF"/>
    <w:rsid w:val="005D5B87"/>
    <w:rsid w:val="005D6721"/>
    <w:rsid w:val="005E2CB9"/>
    <w:rsid w:val="005E3815"/>
    <w:rsid w:val="005E5802"/>
    <w:rsid w:val="005F36F3"/>
    <w:rsid w:val="005F5435"/>
    <w:rsid w:val="006000F1"/>
    <w:rsid w:val="0060238C"/>
    <w:rsid w:val="00602CDB"/>
    <w:rsid w:val="00610370"/>
    <w:rsid w:val="00610725"/>
    <w:rsid w:val="00610A50"/>
    <w:rsid w:val="00616373"/>
    <w:rsid w:val="00630CFC"/>
    <w:rsid w:val="00634927"/>
    <w:rsid w:val="00636345"/>
    <w:rsid w:val="0064413F"/>
    <w:rsid w:val="0065516F"/>
    <w:rsid w:val="006557F4"/>
    <w:rsid w:val="00656AF0"/>
    <w:rsid w:val="006608D5"/>
    <w:rsid w:val="0066226A"/>
    <w:rsid w:val="006651C4"/>
    <w:rsid w:val="00674AEB"/>
    <w:rsid w:val="00675439"/>
    <w:rsid w:val="0067755C"/>
    <w:rsid w:val="00683938"/>
    <w:rsid w:val="00683AA8"/>
    <w:rsid w:val="006A24B2"/>
    <w:rsid w:val="006B0C52"/>
    <w:rsid w:val="006B165E"/>
    <w:rsid w:val="006B1C6E"/>
    <w:rsid w:val="006B206C"/>
    <w:rsid w:val="006B3F69"/>
    <w:rsid w:val="006C052E"/>
    <w:rsid w:val="006C5DB1"/>
    <w:rsid w:val="006D1F18"/>
    <w:rsid w:val="006D560F"/>
    <w:rsid w:val="006E2B7C"/>
    <w:rsid w:val="006E3264"/>
    <w:rsid w:val="006E3EE8"/>
    <w:rsid w:val="006E4276"/>
    <w:rsid w:val="006F21C8"/>
    <w:rsid w:val="00705DF3"/>
    <w:rsid w:val="00707C7F"/>
    <w:rsid w:val="00711821"/>
    <w:rsid w:val="00732942"/>
    <w:rsid w:val="00732978"/>
    <w:rsid w:val="00740C1C"/>
    <w:rsid w:val="00744664"/>
    <w:rsid w:val="00746A6B"/>
    <w:rsid w:val="00746AD8"/>
    <w:rsid w:val="007474F6"/>
    <w:rsid w:val="00750CA8"/>
    <w:rsid w:val="00751C31"/>
    <w:rsid w:val="00755BA6"/>
    <w:rsid w:val="0076678F"/>
    <w:rsid w:val="00767426"/>
    <w:rsid w:val="00771F0F"/>
    <w:rsid w:val="007763AF"/>
    <w:rsid w:val="00777D92"/>
    <w:rsid w:val="00780406"/>
    <w:rsid w:val="00791485"/>
    <w:rsid w:val="0079164D"/>
    <w:rsid w:val="007918EA"/>
    <w:rsid w:val="00792877"/>
    <w:rsid w:val="00797C41"/>
    <w:rsid w:val="007A1CCA"/>
    <w:rsid w:val="007A2450"/>
    <w:rsid w:val="007B29BB"/>
    <w:rsid w:val="007B333C"/>
    <w:rsid w:val="007D3313"/>
    <w:rsid w:val="007D7DD0"/>
    <w:rsid w:val="007E4279"/>
    <w:rsid w:val="007F0873"/>
    <w:rsid w:val="007F3F53"/>
    <w:rsid w:val="007F40DF"/>
    <w:rsid w:val="007F60DA"/>
    <w:rsid w:val="00806B7F"/>
    <w:rsid w:val="00807D4B"/>
    <w:rsid w:val="00816E96"/>
    <w:rsid w:val="00821B78"/>
    <w:rsid w:val="008522CF"/>
    <w:rsid w:val="0085664E"/>
    <w:rsid w:val="00860746"/>
    <w:rsid w:val="00860BA7"/>
    <w:rsid w:val="00866BFE"/>
    <w:rsid w:val="00875DFE"/>
    <w:rsid w:val="0087633B"/>
    <w:rsid w:val="0088437A"/>
    <w:rsid w:val="00885EA7"/>
    <w:rsid w:val="008879EA"/>
    <w:rsid w:val="00893213"/>
    <w:rsid w:val="008A0B87"/>
    <w:rsid w:val="008A1F92"/>
    <w:rsid w:val="008B1D64"/>
    <w:rsid w:val="008B49BC"/>
    <w:rsid w:val="008C22C6"/>
    <w:rsid w:val="008C31A2"/>
    <w:rsid w:val="008C609F"/>
    <w:rsid w:val="008D3A8F"/>
    <w:rsid w:val="008D73B6"/>
    <w:rsid w:val="008E1C99"/>
    <w:rsid w:val="008F16FD"/>
    <w:rsid w:val="008F25FE"/>
    <w:rsid w:val="008F59D9"/>
    <w:rsid w:val="008F74E2"/>
    <w:rsid w:val="00901758"/>
    <w:rsid w:val="00904A2F"/>
    <w:rsid w:val="00907CC6"/>
    <w:rsid w:val="009112BC"/>
    <w:rsid w:val="009120A4"/>
    <w:rsid w:val="00920865"/>
    <w:rsid w:val="00923198"/>
    <w:rsid w:val="00934239"/>
    <w:rsid w:val="00934C89"/>
    <w:rsid w:val="00943778"/>
    <w:rsid w:val="009437A1"/>
    <w:rsid w:val="00945FD5"/>
    <w:rsid w:val="00945FD8"/>
    <w:rsid w:val="009605C8"/>
    <w:rsid w:val="00965C81"/>
    <w:rsid w:val="0097073F"/>
    <w:rsid w:val="00976B9A"/>
    <w:rsid w:val="00981827"/>
    <w:rsid w:val="0098229E"/>
    <w:rsid w:val="00983156"/>
    <w:rsid w:val="00991993"/>
    <w:rsid w:val="00997C74"/>
    <w:rsid w:val="009A1F02"/>
    <w:rsid w:val="009A291D"/>
    <w:rsid w:val="009A560E"/>
    <w:rsid w:val="009A683E"/>
    <w:rsid w:val="009B3338"/>
    <w:rsid w:val="009B6653"/>
    <w:rsid w:val="009C55EC"/>
    <w:rsid w:val="009C6993"/>
    <w:rsid w:val="009D0E72"/>
    <w:rsid w:val="009D2A11"/>
    <w:rsid w:val="009D3D0F"/>
    <w:rsid w:val="009E0982"/>
    <w:rsid w:val="009E1E19"/>
    <w:rsid w:val="009E4382"/>
    <w:rsid w:val="009E6770"/>
    <w:rsid w:val="009F1EEC"/>
    <w:rsid w:val="009F2085"/>
    <w:rsid w:val="009F2339"/>
    <w:rsid w:val="00A153C0"/>
    <w:rsid w:val="00A172B8"/>
    <w:rsid w:val="00A17B82"/>
    <w:rsid w:val="00A20CE8"/>
    <w:rsid w:val="00A215DD"/>
    <w:rsid w:val="00A22C87"/>
    <w:rsid w:val="00A2401B"/>
    <w:rsid w:val="00A24387"/>
    <w:rsid w:val="00A277E4"/>
    <w:rsid w:val="00A31245"/>
    <w:rsid w:val="00A31984"/>
    <w:rsid w:val="00A40F2E"/>
    <w:rsid w:val="00A41CC8"/>
    <w:rsid w:val="00A61C34"/>
    <w:rsid w:val="00A62F06"/>
    <w:rsid w:val="00A70D2B"/>
    <w:rsid w:val="00A7125A"/>
    <w:rsid w:val="00A77841"/>
    <w:rsid w:val="00A823A9"/>
    <w:rsid w:val="00A84A5D"/>
    <w:rsid w:val="00A917EF"/>
    <w:rsid w:val="00A93227"/>
    <w:rsid w:val="00A9380D"/>
    <w:rsid w:val="00A9414E"/>
    <w:rsid w:val="00A94E3B"/>
    <w:rsid w:val="00AA0127"/>
    <w:rsid w:val="00AA12B5"/>
    <w:rsid w:val="00AA15E4"/>
    <w:rsid w:val="00AA2B30"/>
    <w:rsid w:val="00AA3310"/>
    <w:rsid w:val="00AA344B"/>
    <w:rsid w:val="00AA38CF"/>
    <w:rsid w:val="00AA3DB9"/>
    <w:rsid w:val="00AA3E90"/>
    <w:rsid w:val="00AA52E6"/>
    <w:rsid w:val="00AB0D4A"/>
    <w:rsid w:val="00AB4A45"/>
    <w:rsid w:val="00AC31B4"/>
    <w:rsid w:val="00AC6EB4"/>
    <w:rsid w:val="00AC7A67"/>
    <w:rsid w:val="00AD0DCA"/>
    <w:rsid w:val="00AD4C1E"/>
    <w:rsid w:val="00AD7420"/>
    <w:rsid w:val="00AE234C"/>
    <w:rsid w:val="00AE34B6"/>
    <w:rsid w:val="00AE62BB"/>
    <w:rsid w:val="00AF0B63"/>
    <w:rsid w:val="00B02808"/>
    <w:rsid w:val="00B06170"/>
    <w:rsid w:val="00B07A22"/>
    <w:rsid w:val="00B25807"/>
    <w:rsid w:val="00B27FB3"/>
    <w:rsid w:val="00B42740"/>
    <w:rsid w:val="00B50639"/>
    <w:rsid w:val="00B529C1"/>
    <w:rsid w:val="00B64194"/>
    <w:rsid w:val="00B64B85"/>
    <w:rsid w:val="00B657E0"/>
    <w:rsid w:val="00B66C32"/>
    <w:rsid w:val="00B72214"/>
    <w:rsid w:val="00B75535"/>
    <w:rsid w:val="00B834EA"/>
    <w:rsid w:val="00B87E74"/>
    <w:rsid w:val="00B90808"/>
    <w:rsid w:val="00B91638"/>
    <w:rsid w:val="00BA6316"/>
    <w:rsid w:val="00BA6605"/>
    <w:rsid w:val="00BB12D3"/>
    <w:rsid w:val="00BC244B"/>
    <w:rsid w:val="00BC266B"/>
    <w:rsid w:val="00BC5162"/>
    <w:rsid w:val="00BD6015"/>
    <w:rsid w:val="00BD6C22"/>
    <w:rsid w:val="00BD757C"/>
    <w:rsid w:val="00BF0678"/>
    <w:rsid w:val="00BF1F46"/>
    <w:rsid w:val="00BF47D4"/>
    <w:rsid w:val="00C060B2"/>
    <w:rsid w:val="00C16E1E"/>
    <w:rsid w:val="00C2142C"/>
    <w:rsid w:val="00C246AC"/>
    <w:rsid w:val="00C259C9"/>
    <w:rsid w:val="00C35608"/>
    <w:rsid w:val="00C369FD"/>
    <w:rsid w:val="00C62E4F"/>
    <w:rsid w:val="00C807F8"/>
    <w:rsid w:val="00CA4A68"/>
    <w:rsid w:val="00CA6DBC"/>
    <w:rsid w:val="00CC069A"/>
    <w:rsid w:val="00CD11D3"/>
    <w:rsid w:val="00CD29C4"/>
    <w:rsid w:val="00CD3E77"/>
    <w:rsid w:val="00CE2B65"/>
    <w:rsid w:val="00CE70A6"/>
    <w:rsid w:val="00CF1B20"/>
    <w:rsid w:val="00CF2388"/>
    <w:rsid w:val="00CF2936"/>
    <w:rsid w:val="00D0009E"/>
    <w:rsid w:val="00D01C14"/>
    <w:rsid w:val="00D06EE6"/>
    <w:rsid w:val="00D209DE"/>
    <w:rsid w:val="00D213FE"/>
    <w:rsid w:val="00D227BC"/>
    <w:rsid w:val="00D26F41"/>
    <w:rsid w:val="00D31BCA"/>
    <w:rsid w:val="00D34B1B"/>
    <w:rsid w:val="00D4023E"/>
    <w:rsid w:val="00D40B0E"/>
    <w:rsid w:val="00D44B97"/>
    <w:rsid w:val="00D55388"/>
    <w:rsid w:val="00D63C80"/>
    <w:rsid w:val="00D773D8"/>
    <w:rsid w:val="00D863FF"/>
    <w:rsid w:val="00D9563C"/>
    <w:rsid w:val="00DB1426"/>
    <w:rsid w:val="00DC08F6"/>
    <w:rsid w:val="00DC65CD"/>
    <w:rsid w:val="00DD6114"/>
    <w:rsid w:val="00DF64CF"/>
    <w:rsid w:val="00E12A23"/>
    <w:rsid w:val="00E14B8B"/>
    <w:rsid w:val="00E30B52"/>
    <w:rsid w:val="00E321C4"/>
    <w:rsid w:val="00E339D0"/>
    <w:rsid w:val="00E43D4D"/>
    <w:rsid w:val="00E46FC4"/>
    <w:rsid w:val="00E50449"/>
    <w:rsid w:val="00E54029"/>
    <w:rsid w:val="00E67378"/>
    <w:rsid w:val="00E6758A"/>
    <w:rsid w:val="00E76AA2"/>
    <w:rsid w:val="00E850BA"/>
    <w:rsid w:val="00E915C2"/>
    <w:rsid w:val="00E939E2"/>
    <w:rsid w:val="00EA0AA1"/>
    <w:rsid w:val="00EB0049"/>
    <w:rsid w:val="00EB00DB"/>
    <w:rsid w:val="00EB3AAD"/>
    <w:rsid w:val="00EB57F6"/>
    <w:rsid w:val="00EC16AC"/>
    <w:rsid w:val="00EC1F91"/>
    <w:rsid w:val="00EC729E"/>
    <w:rsid w:val="00ED40BB"/>
    <w:rsid w:val="00ED650F"/>
    <w:rsid w:val="00EE1648"/>
    <w:rsid w:val="00EE54A9"/>
    <w:rsid w:val="00EF595A"/>
    <w:rsid w:val="00F1385E"/>
    <w:rsid w:val="00F211B7"/>
    <w:rsid w:val="00F22052"/>
    <w:rsid w:val="00F3534A"/>
    <w:rsid w:val="00F456FA"/>
    <w:rsid w:val="00F45B8C"/>
    <w:rsid w:val="00F4759E"/>
    <w:rsid w:val="00F51D55"/>
    <w:rsid w:val="00F571D8"/>
    <w:rsid w:val="00F63C46"/>
    <w:rsid w:val="00F71F2E"/>
    <w:rsid w:val="00F73AC8"/>
    <w:rsid w:val="00F84604"/>
    <w:rsid w:val="00F87F44"/>
    <w:rsid w:val="00F90CF5"/>
    <w:rsid w:val="00F91086"/>
    <w:rsid w:val="00F91BE3"/>
    <w:rsid w:val="00F939E6"/>
    <w:rsid w:val="00FA3703"/>
    <w:rsid w:val="00FA3746"/>
    <w:rsid w:val="00FA4C3E"/>
    <w:rsid w:val="00FA5037"/>
    <w:rsid w:val="00FB7E07"/>
    <w:rsid w:val="00FC4AD8"/>
    <w:rsid w:val="00FE089C"/>
    <w:rsid w:val="00FE3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0E736C"/>
  <w15:docId w15:val="{8AB12D73-B979-4645-9204-5230C10F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BB"/>
    <w:rPr>
      <w:lang w:val="en-GB"/>
    </w:rPr>
  </w:style>
  <w:style w:type="paragraph" w:styleId="Heading1">
    <w:name w:val="heading 1"/>
    <w:basedOn w:val="Normal"/>
    <w:next w:val="Normal"/>
    <w:link w:val="Heading1Char"/>
    <w:uiPriority w:val="9"/>
    <w:qFormat/>
    <w:rsid w:val="00E5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44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2B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2B8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2B8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2B8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2B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7F4"/>
    <w:pPr>
      <w:spacing w:after="0" w:line="240" w:lineRule="auto"/>
    </w:pPr>
    <w:rPr>
      <w:rFonts w:eastAsiaTheme="minorEastAsia"/>
    </w:rPr>
  </w:style>
  <w:style w:type="character" w:customStyle="1" w:styleId="NoSpacingChar">
    <w:name w:val="No Spacing Char"/>
    <w:basedOn w:val="DefaultParagraphFont"/>
    <w:link w:val="NoSpacing"/>
    <w:uiPriority w:val="1"/>
    <w:rsid w:val="006557F4"/>
    <w:rPr>
      <w:rFonts w:eastAsiaTheme="minorEastAsia"/>
    </w:rPr>
  </w:style>
  <w:style w:type="character" w:customStyle="1" w:styleId="Heading2Char">
    <w:name w:val="Heading 2 Char"/>
    <w:basedOn w:val="DefaultParagraphFont"/>
    <w:link w:val="Heading2"/>
    <w:uiPriority w:val="9"/>
    <w:rsid w:val="001911AF"/>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11AF"/>
    <w:pPr>
      <w:ind w:left="720"/>
      <w:contextualSpacing/>
    </w:pPr>
  </w:style>
  <w:style w:type="character" w:customStyle="1" w:styleId="Heading1Char">
    <w:name w:val="Heading 1 Char"/>
    <w:basedOn w:val="DefaultParagraphFont"/>
    <w:link w:val="Heading1"/>
    <w:uiPriority w:val="9"/>
    <w:rsid w:val="00E5402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150F66"/>
    <w:pPr>
      <w:outlineLvl w:val="9"/>
    </w:pPr>
    <w:rPr>
      <w:lang w:val="en-US"/>
    </w:rPr>
  </w:style>
  <w:style w:type="paragraph" w:styleId="TOC1">
    <w:name w:val="toc 1"/>
    <w:basedOn w:val="Normal"/>
    <w:next w:val="Normal"/>
    <w:autoRedefine/>
    <w:uiPriority w:val="39"/>
    <w:unhideWhenUsed/>
    <w:rsid w:val="00150F66"/>
    <w:pPr>
      <w:spacing w:after="100"/>
    </w:pPr>
  </w:style>
  <w:style w:type="paragraph" w:styleId="TOC2">
    <w:name w:val="toc 2"/>
    <w:basedOn w:val="Normal"/>
    <w:next w:val="Normal"/>
    <w:autoRedefine/>
    <w:uiPriority w:val="39"/>
    <w:unhideWhenUsed/>
    <w:rsid w:val="00150F66"/>
    <w:pPr>
      <w:spacing w:after="100"/>
      <w:ind w:left="220"/>
    </w:pPr>
  </w:style>
  <w:style w:type="character" w:styleId="Hyperlink">
    <w:name w:val="Hyperlink"/>
    <w:basedOn w:val="DefaultParagraphFont"/>
    <w:uiPriority w:val="99"/>
    <w:unhideWhenUsed/>
    <w:rsid w:val="00150F66"/>
    <w:rPr>
      <w:color w:val="0563C1" w:themeColor="hyperlink"/>
      <w:u w:val="single"/>
    </w:rPr>
  </w:style>
  <w:style w:type="paragraph" w:styleId="FootnoteText">
    <w:name w:val="footnote text"/>
    <w:basedOn w:val="Normal"/>
    <w:link w:val="FootnoteTextChar"/>
    <w:uiPriority w:val="99"/>
    <w:semiHidden/>
    <w:unhideWhenUsed/>
    <w:rsid w:val="007118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821"/>
    <w:rPr>
      <w:sz w:val="20"/>
      <w:szCs w:val="20"/>
      <w:lang w:val="en-GB"/>
    </w:rPr>
  </w:style>
  <w:style w:type="character" w:styleId="FootnoteReference">
    <w:name w:val="footnote reference"/>
    <w:basedOn w:val="DefaultParagraphFont"/>
    <w:uiPriority w:val="99"/>
    <w:semiHidden/>
    <w:unhideWhenUsed/>
    <w:rsid w:val="00711821"/>
    <w:rPr>
      <w:vertAlign w:val="superscript"/>
    </w:rPr>
  </w:style>
  <w:style w:type="paragraph" w:styleId="Bibliography">
    <w:name w:val="Bibliography"/>
    <w:basedOn w:val="Normal"/>
    <w:next w:val="Normal"/>
    <w:uiPriority w:val="37"/>
    <w:unhideWhenUsed/>
    <w:rsid w:val="0038015F"/>
  </w:style>
  <w:style w:type="paragraph" w:styleId="Header">
    <w:name w:val="header"/>
    <w:basedOn w:val="Normal"/>
    <w:link w:val="HeaderChar"/>
    <w:uiPriority w:val="99"/>
    <w:unhideWhenUsed/>
    <w:rsid w:val="0054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A6"/>
    <w:rPr>
      <w:lang w:val="en-GB"/>
    </w:rPr>
  </w:style>
  <w:style w:type="paragraph" w:styleId="Footer">
    <w:name w:val="footer"/>
    <w:basedOn w:val="Normal"/>
    <w:link w:val="FooterChar"/>
    <w:uiPriority w:val="99"/>
    <w:unhideWhenUsed/>
    <w:rsid w:val="0054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A6"/>
    <w:rPr>
      <w:lang w:val="en-GB"/>
    </w:rPr>
  </w:style>
  <w:style w:type="character" w:styleId="PlaceholderText">
    <w:name w:val="Placeholder Text"/>
    <w:basedOn w:val="DefaultParagraphFont"/>
    <w:uiPriority w:val="99"/>
    <w:semiHidden/>
    <w:rsid w:val="005418A6"/>
    <w:rPr>
      <w:color w:val="808080"/>
    </w:rPr>
  </w:style>
  <w:style w:type="character" w:customStyle="1" w:styleId="Heading3Char">
    <w:name w:val="Heading 3 Char"/>
    <w:basedOn w:val="DefaultParagraphFont"/>
    <w:link w:val="Heading3"/>
    <w:uiPriority w:val="9"/>
    <w:rsid w:val="00E43D4D"/>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B44A6"/>
    <w:rPr>
      <w:rFonts w:asciiTheme="majorHAnsi" w:eastAsiaTheme="majorEastAsia" w:hAnsiTheme="majorHAnsi" w:cstheme="majorBidi"/>
      <w:i/>
      <w:iCs/>
      <w:color w:val="2F5496" w:themeColor="accent1" w:themeShade="BF"/>
      <w:lang w:val="en-GB"/>
    </w:rPr>
  </w:style>
  <w:style w:type="paragraph" w:styleId="TOC3">
    <w:name w:val="toc 3"/>
    <w:basedOn w:val="Normal"/>
    <w:next w:val="Normal"/>
    <w:autoRedefine/>
    <w:uiPriority w:val="39"/>
    <w:unhideWhenUsed/>
    <w:rsid w:val="00B42740"/>
    <w:pPr>
      <w:spacing w:after="100"/>
      <w:ind w:left="440"/>
    </w:pPr>
  </w:style>
  <w:style w:type="paragraph" w:styleId="BalloonText">
    <w:name w:val="Balloon Text"/>
    <w:basedOn w:val="Normal"/>
    <w:link w:val="BalloonTextChar"/>
    <w:uiPriority w:val="99"/>
    <w:semiHidden/>
    <w:unhideWhenUsed/>
    <w:rsid w:val="00982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29E"/>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0F629B"/>
    <w:rPr>
      <w:sz w:val="16"/>
      <w:szCs w:val="16"/>
    </w:rPr>
  </w:style>
  <w:style w:type="paragraph" w:styleId="CommentText">
    <w:name w:val="annotation text"/>
    <w:basedOn w:val="Normal"/>
    <w:link w:val="CommentTextChar"/>
    <w:uiPriority w:val="99"/>
    <w:semiHidden/>
    <w:unhideWhenUsed/>
    <w:rsid w:val="000F629B"/>
    <w:pPr>
      <w:spacing w:line="240" w:lineRule="auto"/>
    </w:pPr>
    <w:rPr>
      <w:sz w:val="20"/>
      <w:szCs w:val="20"/>
    </w:rPr>
  </w:style>
  <w:style w:type="character" w:customStyle="1" w:styleId="CommentTextChar">
    <w:name w:val="Comment Text Char"/>
    <w:basedOn w:val="DefaultParagraphFont"/>
    <w:link w:val="CommentText"/>
    <w:uiPriority w:val="99"/>
    <w:semiHidden/>
    <w:rsid w:val="000F629B"/>
    <w:rPr>
      <w:sz w:val="20"/>
      <w:szCs w:val="20"/>
      <w:lang w:val="en-GB"/>
    </w:rPr>
  </w:style>
  <w:style w:type="paragraph" w:styleId="CommentSubject">
    <w:name w:val="annotation subject"/>
    <w:basedOn w:val="CommentText"/>
    <w:next w:val="CommentText"/>
    <w:link w:val="CommentSubjectChar"/>
    <w:uiPriority w:val="99"/>
    <w:semiHidden/>
    <w:unhideWhenUsed/>
    <w:rsid w:val="000F629B"/>
    <w:rPr>
      <w:b/>
      <w:bCs/>
    </w:rPr>
  </w:style>
  <w:style w:type="character" w:customStyle="1" w:styleId="CommentSubjectChar">
    <w:name w:val="Comment Subject Char"/>
    <w:basedOn w:val="CommentTextChar"/>
    <w:link w:val="CommentSubject"/>
    <w:uiPriority w:val="99"/>
    <w:semiHidden/>
    <w:rsid w:val="000F629B"/>
    <w:rPr>
      <w:b/>
      <w:bCs/>
      <w:sz w:val="20"/>
      <w:szCs w:val="20"/>
      <w:lang w:val="en-GB"/>
    </w:rPr>
  </w:style>
  <w:style w:type="paragraph" w:styleId="Caption">
    <w:name w:val="caption"/>
    <w:basedOn w:val="Normal"/>
    <w:next w:val="Normal"/>
    <w:uiPriority w:val="35"/>
    <w:unhideWhenUsed/>
    <w:qFormat/>
    <w:rsid w:val="002A1CC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3B2B87"/>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3B2B87"/>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3B2B8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3B2B8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B2B87"/>
    <w:rPr>
      <w:rFonts w:asciiTheme="majorHAnsi" w:eastAsiaTheme="majorEastAsia" w:hAnsiTheme="majorHAnsi" w:cstheme="majorBidi"/>
      <w:i/>
      <w:iCs/>
      <w:color w:val="272727" w:themeColor="text1" w:themeTint="D8"/>
      <w:sz w:val="21"/>
      <w:szCs w:val="21"/>
      <w:lang w:val="en-GB"/>
    </w:rPr>
  </w:style>
  <w:style w:type="paragraph" w:styleId="EndnoteText">
    <w:name w:val="endnote text"/>
    <w:basedOn w:val="Normal"/>
    <w:link w:val="EndnoteTextChar"/>
    <w:uiPriority w:val="99"/>
    <w:semiHidden/>
    <w:unhideWhenUsed/>
    <w:rsid w:val="00D863FF"/>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D863FF"/>
    <w:rPr>
      <w:sz w:val="20"/>
      <w:szCs w:val="20"/>
    </w:rPr>
  </w:style>
  <w:style w:type="character" w:styleId="EndnoteReference">
    <w:name w:val="endnote reference"/>
    <w:basedOn w:val="DefaultParagraphFont"/>
    <w:uiPriority w:val="99"/>
    <w:semiHidden/>
    <w:unhideWhenUsed/>
    <w:rsid w:val="00D863FF"/>
    <w:rPr>
      <w:vertAlign w:val="superscript"/>
    </w:rPr>
  </w:style>
  <w:style w:type="table" w:styleId="TableGrid">
    <w:name w:val="Table Grid"/>
    <w:basedOn w:val="TableNormal"/>
    <w:uiPriority w:val="39"/>
    <w:rsid w:val="0035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412">
      <w:bodyDiv w:val="1"/>
      <w:marLeft w:val="0"/>
      <w:marRight w:val="0"/>
      <w:marTop w:val="0"/>
      <w:marBottom w:val="0"/>
      <w:divBdr>
        <w:top w:val="none" w:sz="0" w:space="0" w:color="auto"/>
        <w:left w:val="none" w:sz="0" w:space="0" w:color="auto"/>
        <w:bottom w:val="none" w:sz="0" w:space="0" w:color="auto"/>
        <w:right w:val="none" w:sz="0" w:space="0" w:color="auto"/>
      </w:divBdr>
    </w:div>
    <w:div w:id="16976699">
      <w:bodyDiv w:val="1"/>
      <w:marLeft w:val="0"/>
      <w:marRight w:val="0"/>
      <w:marTop w:val="0"/>
      <w:marBottom w:val="0"/>
      <w:divBdr>
        <w:top w:val="none" w:sz="0" w:space="0" w:color="auto"/>
        <w:left w:val="none" w:sz="0" w:space="0" w:color="auto"/>
        <w:bottom w:val="none" w:sz="0" w:space="0" w:color="auto"/>
        <w:right w:val="none" w:sz="0" w:space="0" w:color="auto"/>
      </w:divBdr>
    </w:div>
    <w:div w:id="36902801">
      <w:bodyDiv w:val="1"/>
      <w:marLeft w:val="0"/>
      <w:marRight w:val="0"/>
      <w:marTop w:val="0"/>
      <w:marBottom w:val="0"/>
      <w:divBdr>
        <w:top w:val="none" w:sz="0" w:space="0" w:color="auto"/>
        <w:left w:val="none" w:sz="0" w:space="0" w:color="auto"/>
        <w:bottom w:val="none" w:sz="0" w:space="0" w:color="auto"/>
        <w:right w:val="none" w:sz="0" w:space="0" w:color="auto"/>
      </w:divBdr>
    </w:div>
    <w:div w:id="41828725">
      <w:bodyDiv w:val="1"/>
      <w:marLeft w:val="0"/>
      <w:marRight w:val="0"/>
      <w:marTop w:val="0"/>
      <w:marBottom w:val="0"/>
      <w:divBdr>
        <w:top w:val="none" w:sz="0" w:space="0" w:color="auto"/>
        <w:left w:val="none" w:sz="0" w:space="0" w:color="auto"/>
        <w:bottom w:val="none" w:sz="0" w:space="0" w:color="auto"/>
        <w:right w:val="none" w:sz="0" w:space="0" w:color="auto"/>
      </w:divBdr>
    </w:div>
    <w:div w:id="52118232">
      <w:bodyDiv w:val="1"/>
      <w:marLeft w:val="0"/>
      <w:marRight w:val="0"/>
      <w:marTop w:val="0"/>
      <w:marBottom w:val="0"/>
      <w:divBdr>
        <w:top w:val="none" w:sz="0" w:space="0" w:color="auto"/>
        <w:left w:val="none" w:sz="0" w:space="0" w:color="auto"/>
        <w:bottom w:val="none" w:sz="0" w:space="0" w:color="auto"/>
        <w:right w:val="none" w:sz="0" w:space="0" w:color="auto"/>
      </w:divBdr>
    </w:div>
    <w:div w:id="55054083">
      <w:bodyDiv w:val="1"/>
      <w:marLeft w:val="0"/>
      <w:marRight w:val="0"/>
      <w:marTop w:val="0"/>
      <w:marBottom w:val="0"/>
      <w:divBdr>
        <w:top w:val="none" w:sz="0" w:space="0" w:color="auto"/>
        <w:left w:val="none" w:sz="0" w:space="0" w:color="auto"/>
        <w:bottom w:val="none" w:sz="0" w:space="0" w:color="auto"/>
        <w:right w:val="none" w:sz="0" w:space="0" w:color="auto"/>
      </w:divBdr>
    </w:div>
    <w:div w:id="61954147">
      <w:bodyDiv w:val="1"/>
      <w:marLeft w:val="0"/>
      <w:marRight w:val="0"/>
      <w:marTop w:val="0"/>
      <w:marBottom w:val="0"/>
      <w:divBdr>
        <w:top w:val="none" w:sz="0" w:space="0" w:color="auto"/>
        <w:left w:val="none" w:sz="0" w:space="0" w:color="auto"/>
        <w:bottom w:val="none" w:sz="0" w:space="0" w:color="auto"/>
        <w:right w:val="none" w:sz="0" w:space="0" w:color="auto"/>
      </w:divBdr>
    </w:div>
    <w:div w:id="70321406">
      <w:bodyDiv w:val="1"/>
      <w:marLeft w:val="0"/>
      <w:marRight w:val="0"/>
      <w:marTop w:val="0"/>
      <w:marBottom w:val="0"/>
      <w:divBdr>
        <w:top w:val="none" w:sz="0" w:space="0" w:color="auto"/>
        <w:left w:val="none" w:sz="0" w:space="0" w:color="auto"/>
        <w:bottom w:val="none" w:sz="0" w:space="0" w:color="auto"/>
        <w:right w:val="none" w:sz="0" w:space="0" w:color="auto"/>
      </w:divBdr>
    </w:div>
    <w:div w:id="78330136">
      <w:bodyDiv w:val="1"/>
      <w:marLeft w:val="0"/>
      <w:marRight w:val="0"/>
      <w:marTop w:val="0"/>
      <w:marBottom w:val="0"/>
      <w:divBdr>
        <w:top w:val="none" w:sz="0" w:space="0" w:color="auto"/>
        <w:left w:val="none" w:sz="0" w:space="0" w:color="auto"/>
        <w:bottom w:val="none" w:sz="0" w:space="0" w:color="auto"/>
        <w:right w:val="none" w:sz="0" w:space="0" w:color="auto"/>
      </w:divBdr>
    </w:div>
    <w:div w:id="78870371">
      <w:bodyDiv w:val="1"/>
      <w:marLeft w:val="0"/>
      <w:marRight w:val="0"/>
      <w:marTop w:val="0"/>
      <w:marBottom w:val="0"/>
      <w:divBdr>
        <w:top w:val="none" w:sz="0" w:space="0" w:color="auto"/>
        <w:left w:val="none" w:sz="0" w:space="0" w:color="auto"/>
        <w:bottom w:val="none" w:sz="0" w:space="0" w:color="auto"/>
        <w:right w:val="none" w:sz="0" w:space="0" w:color="auto"/>
      </w:divBdr>
    </w:div>
    <w:div w:id="84570972">
      <w:bodyDiv w:val="1"/>
      <w:marLeft w:val="0"/>
      <w:marRight w:val="0"/>
      <w:marTop w:val="0"/>
      <w:marBottom w:val="0"/>
      <w:divBdr>
        <w:top w:val="none" w:sz="0" w:space="0" w:color="auto"/>
        <w:left w:val="none" w:sz="0" w:space="0" w:color="auto"/>
        <w:bottom w:val="none" w:sz="0" w:space="0" w:color="auto"/>
        <w:right w:val="none" w:sz="0" w:space="0" w:color="auto"/>
      </w:divBdr>
    </w:div>
    <w:div w:id="85925712">
      <w:bodyDiv w:val="1"/>
      <w:marLeft w:val="0"/>
      <w:marRight w:val="0"/>
      <w:marTop w:val="0"/>
      <w:marBottom w:val="0"/>
      <w:divBdr>
        <w:top w:val="none" w:sz="0" w:space="0" w:color="auto"/>
        <w:left w:val="none" w:sz="0" w:space="0" w:color="auto"/>
        <w:bottom w:val="none" w:sz="0" w:space="0" w:color="auto"/>
        <w:right w:val="none" w:sz="0" w:space="0" w:color="auto"/>
      </w:divBdr>
    </w:div>
    <w:div w:id="93137543">
      <w:bodyDiv w:val="1"/>
      <w:marLeft w:val="0"/>
      <w:marRight w:val="0"/>
      <w:marTop w:val="0"/>
      <w:marBottom w:val="0"/>
      <w:divBdr>
        <w:top w:val="none" w:sz="0" w:space="0" w:color="auto"/>
        <w:left w:val="none" w:sz="0" w:space="0" w:color="auto"/>
        <w:bottom w:val="none" w:sz="0" w:space="0" w:color="auto"/>
        <w:right w:val="none" w:sz="0" w:space="0" w:color="auto"/>
      </w:divBdr>
    </w:div>
    <w:div w:id="116220869">
      <w:bodyDiv w:val="1"/>
      <w:marLeft w:val="0"/>
      <w:marRight w:val="0"/>
      <w:marTop w:val="0"/>
      <w:marBottom w:val="0"/>
      <w:divBdr>
        <w:top w:val="none" w:sz="0" w:space="0" w:color="auto"/>
        <w:left w:val="none" w:sz="0" w:space="0" w:color="auto"/>
        <w:bottom w:val="none" w:sz="0" w:space="0" w:color="auto"/>
        <w:right w:val="none" w:sz="0" w:space="0" w:color="auto"/>
      </w:divBdr>
    </w:div>
    <w:div w:id="122159235">
      <w:bodyDiv w:val="1"/>
      <w:marLeft w:val="0"/>
      <w:marRight w:val="0"/>
      <w:marTop w:val="0"/>
      <w:marBottom w:val="0"/>
      <w:divBdr>
        <w:top w:val="none" w:sz="0" w:space="0" w:color="auto"/>
        <w:left w:val="none" w:sz="0" w:space="0" w:color="auto"/>
        <w:bottom w:val="none" w:sz="0" w:space="0" w:color="auto"/>
        <w:right w:val="none" w:sz="0" w:space="0" w:color="auto"/>
      </w:divBdr>
    </w:div>
    <w:div w:id="144510737">
      <w:bodyDiv w:val="1"/>
      <w:marLeft w:val="0"/>
      <w:marRight w:val="0"/>
      <w:marTop w:val="0"/>
      <w:marBottom w:val="0"/>
      <w:divBdr>
        <w:top w:val="none" w:sz="0" w:space="0" w:color="auto"/>
        <w:left w:val="none" w:sz="0" w:space="0" w:color="auto"/>
        <w:bottom w:val="none" w:sz="0" w:space="0" w:color="auto"/>
        <w:right w:val="none" w:sz="0" w:space="0" w:color="auto"/>
      </w:divBdr>
    </w:div>
    <w:div w:id="144512293">
      <w:bodyDiv w:val="1"/>
      <w:marLeft w:val="0"/>
      <w:marRight w:val="0"/>
      <w:marTop w:val="0"/>
      <w:marBottom w:val="0"/>
      <w:divBdr>
        <w:top w:val="none" w:sz="0" w:space="0" w:color="auto"/>
        <w:left w:val="none" w:sz="0" w:space="0" w:color="auto"/>
        <w:bottom w:val="none" w:sz="0" w:space="0" w:color="auto"/>
        <w:right w:val="none" w:sz="0" w:space="0" w:color="auto"/>
      </w:divBdr>
    </w:div>
    <w:div w:id="153112931">
      <w:bodyDiv w:val="1"/>
      <w:marLeft w:val="0"/>
      <w:marRight w:val="0"/>
      <w:marTop w:val="0"/>
      <w:marBottom w:val="0"/>
      <w:divBdr>
        <w:top w:val="none" w:sz="0" w:space="0" w:color="auto"/>
        <w:left w:val="none" w:sz="0" w:space="0" w:color="auto"/>
        <w:bottom w:val="none" w:sz="0" w:space="0" w:color="auto"/>
        <w:right w:val="none" w:sz="0" w:space="0" w:color="auto"/>
      </w:divBdr>
    </w:div>
    <w:div w:id="156306203">
      <w:bodyDiv w:val="1"/>
      <w:marLeft w:val="0"/>
      <w:marRight w:val="0"/>
      <w:marTop w:val="0"/>
      <w:marBottom w:val="0"/>
      <w:divBdr>
        <w:top w:val="none" w:sz="0" w:space="0" w:color="auto"/>
        <w:left w:val="none" w:sz="0" w:space="0" w:color="auto"/>
        <w:bottom w:val="none" w:sz="0" w:space="0" w:color="auto"/>
        <w:right w:val="none" w:sz="0" w:space="0" w:color="auto"/>
      </w:divBdr>
    </w:div>
    <w:div w:id="160856661">
      <w:bodyDiv w:val="1"/>
      <w:marLeft w:val="0"/>
      <w:marRight w:val="0"/>
      <w:marTop w:val="0"/>
      <w:marBottom w:val="0"/>
      <w:divBdr>
        <w:top w:val="none" w:sz="0" w:space="0" w:color="auto"/>
        <w:left w:val="none" w:sz="0" w:space="0" w:color="auto"/>
        <w:bottom w:val="none" w:sz="0" w:space="0" w:color="auto"/>
        <w:right w:val="none" w:sz="0" w:space="0" w:color="auto"/>
      </w:divBdr>
    </w:div>
    <w:div w:id="167135243">
      <w:bodyDiv w:val="1"/>
      <w:marLeft w:val="0"/>
      <w:marRight w:val="0"/>
      <w:marTop w:val="0"/>
      <w:marBottom w:val="0"/>
      <w:divBdr>
        <w:top w:val="none" w:sz="0" w:space="0" w:color="auto"/>
        <w:left w:val="none" w:sz="0" w:space="0" w:color="auto"/>
        <w:bottom w:val="none" w:sz="0" w:space="0" w:color="auto"/>
        <w:right w:val="none" w:sz="0" w:space="0" w:color="auto"/>
      </w:divBdr>
    </w:div>
    <w:div w:id="177694422">
      <w:bodyDiv w:val="1"/>
      <w:marLeft w:val="0"/>
      <w:marRight w:val="0"/>
      <w:marTop w:val="0"/>
      <w:marBottom w:val="0"/>
      <w:divBdr>
        <w:top w:val="none" w:sz="0" w:space="0" w:color="auto"/>
        <w:left w:val="none" w:sz="0" w:space="0" w:color="auto"/>
        <w:bottom w:val="none" w:sz="0" w:space="0" w:color="auto"/>
        <w:right w:val="none" w:sz="0" w:space="0" w:color="auto"/>
      </w:divBdr>
    </w:div>
    <w:div w:id="192423545">
      <w:bodyDiv w:val="1"/>
      <w:marLeft w:val="0"/>
      <w:marRight w:val="0"/>
      <w:marTop w:val="0"/>
      <w:marBottom w:val="0"/>
      <w:divBdr>
        <w:top w:val="none" w:sz="0" w:space="0" w:color="auto"/>
        <w:left w:val="none" w:sz="0" w:space="0" w:color="auto"/>
        <w:bottom w:val="none" w:sz="0" w:space="0" w:color="auto"/>
        <w:right w:val="none" w:sz="0" w:space="0" w:color="auto"/>
      </w:divBdr>
    </w:div>
    <w:div w:id="200679605">
      <w:bodyDiv w:val="1"/>
      <w:marLeft w:val="0"/>
      <w:marRight w:val="0"/>
      <w:marTop w:val="0"/>
      <w:marBottom w:val="0"/>
      <w:divBdr>
        <w:top w:val="none" w:sz="0" w:space="0" w:color="auto"/>
        <w:left w:val="none" w:sz="0" w:space="0" w:color="auto"/>
        <w:bottom w:val="none" w:sz="0" w:space="0" w:color="auto"/>
        <w:right w:val="none" w:sz="0" w:space="0" w:color="auto"/>
      </w:divBdr>
    </w:div>
    <w:div w:id="203446990">
      <w:bodyDiv w:val="1"/>
      <w:marLeft w:val="0"/>
      <w:marRight w:val="0"/>
      <w:marTop w:val="0"/>
      <w:marBottom w:val="0"/>
      <w:divBdr>
        <w:top w:val="none" w:sz="0" w:space="0" w:color="auto"/>
        <w:left w:val="none" w:sz="0" w:space="0" w:color="auto"/>
        <w:bottom w:val="none" w:sz="0" w:space="0" w:color="auto"/>
        <w:right w:val="none" w:sz="0" w:space="0" w:color="auto"/>
      </w:divBdr>
    </w:div>
    <w:div w:id="210654013">
      <w:bodyDiv w:val="1"/>
      <w:marLeft w:val="0"/>
      <w:marRight w:val="0"/>
      <w:marTop w:val="0"/>
      <w:marBottom w:val="0"/>
      <w:divBdr>
        <w:top w:val="none" w:sz="0" w:space="0" w:color="auto"/>
        <w:left w:val="none" w:sz="0" w:space="0" w:color="auto"/>
        <w:bottom w:val="none" w:sz="0" w:space="0" w:color="auto"/>
        <w:right w:val="none" w:sz="0" w:space="0" w:color="auto"/>
      </w:divBdr>
    </w:div>
    <w:div w:id="239294613">
      <w:bodyDiv w:val="1"/>
      <w:marLeft w:val="0"/>
      <w:marRight w:val="0"/>
      <w:marTop w:val="0"/>
      <w:marBottom w:val="0"/>
      <w:divBdr>
        <w:top w:val="none" w:sz="0" w:space="0" w:color="auto"/>
        <w:left w:val="none" w:sz="0" w:space="0" w:color="auto"/>
        <w:bottom w:val="none" w:sz="0" w:space="0" w:color="auto"/>
        <w:right w:val="none" w:sz="0" w:space="0" w:color="auto"/>
      </w:divBdr>
    </w:div>
    <w:div w:id="245968599">
      <w:bodyDiv w:val="1"/>
      <w:marLeft w:val="0"/>
      <w:marRight w:val="0"/>
      <w:marTop w:val="0"/>
      <w:marBottom w:val="0"/>
      <w:divBdr>
        <w:top w:val="none" w:sz="0" w:space="0" w:color="auto"/>
        <w:left w:val="none" w:sz="0" w:space="0" w:color="auto"/>
        <w:bottom w:val="none" w:sz="0" w:space="0" w:color="auto"/>
        <w:right w:val="none" w:sz="0" w:space="0" w:color="auto"/>
      </w:divBdr>
    </w:div>
    <w:div w:id="255864054">
      <w:bodyDiv w:val="1"/>
      <w:marLeft w:val="0"/>
      <w:marRight w:val="0"/>
      <w:marTop w:val="0"/>
      <w:marBottom w:val="0"/>
      <w:divBdr>
        <w:top w:val="none" w:sz="0" w:space="0" w:color="auto"/>
        <w:left w:val="none" w:sz="0" w:space="0" w:color="auto"/>
        <w:bottom w:val="none" w:sz="0" w:space="0" w:color="auto"/>
        <w:right w:val="none" w:sz="0" w:space="0" w:color="auto"/>
      </w:divBdr>
    </w:div>
    <w:div w:id="259873262">
      <w:bodyDiv w:val="1"/>
      <w:marLeft w:val="0"/>
      <w:marRight w:val="0"/>
      <w:marTop w:val="0"/>
      <w:marBottom w:val="0"/>
      <w:divBdr>
        <w:top w:val="none" w:sz="0" w:space="0" w:color="auto"/>
        <w:left w:val="none" w:sz="0" w:space="0" w:color="auto"/>
        <w:bottom w:val="none" w:sz="0" w:space="0" w:color="auto"/>
        <w:right w:val="none" w:sz="0" w:space="0" w:color="auto"/>
      </w:divBdr>
    </w:div>
    <w:div w:id="266549822">
      <w:bodyDiv w:val="1"/>
      <w:marLeft w:val="0"/>
      <w:marRight w:val="0"/>
      <w:marTop w:val="0"/>
      <w:marBottom w:val="0"/>
      <w:divBdr>
        <w:top w:val="none" w:sz="0" w:space="0" w:color="auto"/>
        <w:left w:val="none" w:sz="0" w:space="0" w:color="auto"/>
        <w:bottom w:val="none" w:sz="0" w:space="0" w:color="auto"/>
        <w:right w:val="none" w:sz="0" w:space="0" w:color="auto"/>
      </w:divBdr>
    </w:div>
    <w:div w:id="268125276">
      <w:bodyDiv w:val="1"/>
      <w:marLeft w:val="0"/>
      <w:marRight w:val="0"/>
      <w:marTop w:val="0"/>
      <w:marBottom w:val="0"/>
      <w:divBdr>
        <w:top w:val="none" w:sz="0" w:space="0" w:color="auto"/>
        <w:left w:val="none" w:sz="0" w:space="0" w:color="auto"/>
        <w:bottom w:val="none" w:sz="0" w:space="0" w:color="auto"/>
        <w:right w:val="none" w:sz="0" w:space="0" w:color="auto"/>
      </w:divBdr>
    </w:div>
    <w:div w:id="301928100">
      <w:bodyDiv w:val="1"/>
      <w:marLeft w:val="0"/>
      <w:marRight w:val="0"/>
      <w:marTop w:val="0"/>
      <w:marBottom w:val="0"/>
      <w:divBdr>
        <w:top w:val="none" w:sz="0" w:space="0" w:color="auto"/>
        <w:left w:val="none" w:sz="0" w:space="0" w:color="auto"/>
        <w:bottom w:val="none" w:sz="0" w:space="0" w:color="auto"/>
        <w:right w:val="none" w:sz="0" w:space="0" w:color="auto"/>
      </w:divBdr>
    </w:div>
    <w:div w:id="303318486">
      <w:bodyDiv w:val="1"/>
      <w:marLeft w:val="0"/>
      <w:marRight w:val="0"/>
      <w:marTop w:val="0"/>
      <w:marBottom w:val="0"/>
      <w:divBdr>
        <w:top w:val="none" w:sz="0" w:space="0" w:color="auto"/>
        <w:left w:val="none" w:sz="0" w:space="0" w:color="auto"/>
        <w:bottom w:val="none" w:sz="0" w:space="0" w:color="auto"/>
        <w:right w:val="none" w:sz="0" w:space="0" w:color="auto"/>
      </w:divBdr>
    </w:div>
    <w:div w:id="307052270">
      <w:bodyDiv w:val="1"/>
      <w:marLeft w:val="0"/>
      <w:marRight w:val="0"/>
      <w:marTop w:val="0"/>
      <w:marBottom w:val="0"/>
      <w:divBdr>
        <w:top w:val="none" w:sz="0" w:space="0" w:color="auto"/>
        <w:left w:val="none" w:sz="0" w:space="0" w:color="auto"/>
        <w:bottom w:val="none" w:sz="0" w:space="0" w:color="auto"/>
        <w:right w:val="none" w:sz="0" w:space="0" w:color="auto"/>
      </w:divBdr>
    </w:div>
    <w:div w:id="325593948">
      <w:bodyDiv w:val="1"/>
      <w:marLeft w:val="0"/>
      <w:marRight w:val="0"/>
      <w:marTop w:val="0"/>
      <w:marBottom w:val="0"/>
      <w:divBdr>
        <w:top w:val="none" w:sz="0" w:space="0" w:color="auto"/>
        <w:left w:val="none" w:sz="0" w:space="0" w:color="auto"/>
        <w:bottom w:val="none" w:sz="0" w:space="0" w:color="auto"/>
        <w:right w:val="none" w:sz="0" w:space="0" w:color="auto"/>
      </w:divBdr>
    </w:div>
    <w:div w:id="344401003">
      <w:bodyDiv w:val="1"/>
      <w:marLeft w:val="0"/>
      <w:marRight w:val="0"/>
      <w:marTop w:val="0"/>
      <w:marBottom w:val="0"/>
      <w:divBdr>
        <w:top w:val="none" w:sz="0" w:space="0" w:color="auto"/>
        <w:left w:val="none" w:sz="0" w:space="0" w:color="auto"/>
        <w:bottom w:val="none" w:sz="0" w:space="0" w:color="auto"/>
        <w:right w:val="none" w:sz="0" w:space="0" w:color="auto"/>
      </w:divBdr>
    </w:div>
    <w:div w:id="365913044">
      <w:bodyDiv w:val="1"/>
      <w:marLeft w:val="0"/>
      <w:marRight w:val="0"/>
      <w:marTop w:val="0"/>
      <w:marBottom w:val="0"/>
      <w:divBdr>
        <w:top w:val="none" w:sz="0" w:space="0" w:color="auto"/>
        <w:left w:val="none" w:sz="0" w:space="0" w:color="auto"/>
        <w:bottom w:val="none" w:sz="0" w:space="0" w:color="auto"/>
        <w:right w:val="none" w:sz="0" w:space="0" w:color="auto"/>
      </w:divBdr>
    </w:div>
    <w:div w:id="375009042">
      <w:bodyDiv w:val="1"/>
      <w:marLeft w:val="0"/>
      <w:marRight w:val="0"/>
      <w:marTop w:val="0"/>
      <w:marBottom w:val="0"/>
      <w:divBdr>
        <w:top w:val="none" w:sz="0" w:space="0" w:color="auto"/>
        <w:left w:val="none" w:sz="0" w:space="0" w:color="auto"/>
        <w:bottom w:val="none" w:sz="0" w:space="0" w:color="auto"/>
        <w:right w:val="none" w:sz="0" w:space="0" w:color="auto"/>
      </w:divBdr>
    </w:div>
    <w:div w:id="408813593">
      <w:bodyDiv w:val="1"/>
      <w:marLeft w:val="0"/>
      <w:marRight w:val="0"/>
      <w:marTop w:val="0"/>
      <w:marBottom w:val="0"/>
      <w:divBdr>
        <w:top w:val="none" w:sz="0" w:space="0" w:color="auto"/>
        <w:left w:val="none" w:sz="0" w:space="0" w:color="auto"/>
        <w:bottom w:val="none" w:sz="0" w:space="0" w:color="auto"/>
        <w:right w:val="none" w:sz="0" w:space="0" w:color="auto"/>
      </w:divBdr>
    </w:div>
    <w:div w:id="410934557">
      <w:bodyDiv w:val="1"/>
      <w:marLeft w:val="0"/>
      <w:marRight w:val="0"/>
      <w:marTop w:val="0"/>
      <w:marBottom w:val="0"/>
      <w:divBdr>
        <w:top w:val="none" w:sz="0" w:space="0" w:color="auto"/>
        <w:left w:val="none" w:sz="0" w:space="0" w:color="auto"/>
        <w:bottom w:val="none" w:sz="0" w:space="0" w:color="auto"/>
        <w:right w:val="none" w:sz="0" w:space="0" w:color="auto"/>
      </w:divBdr>
    </w:div>
    <w:div w:id="417561784">
      <w:bodyDiv w:val="1"/>
      <w:marLeft w:val="0"/>
      <w:marRight w:val="0"/>
      <w:marTop w:val="0"/>
      <w:marBottom w:val="0"/>
      <w:divBdr>
        <w:top w:val="none" w:sz="0" w:space="0" w:color="auto"/>
        <w:left w:val="none" w:sz="0" w:space="0" w:color="auto"/>
        <w:bottom w:val="none" w:sz="0" w:space="0" w:color="auto"/>
        <w:right w:val="none" w:sz="0" w:space="0" w:color="auto"/>
      </w:divBdr>
    </w:div>
    <w:div w:id="423887243">
      <w:bodyDiv w:val="1"/>
      <w:marLeft w:val="0"/>
      <w:marRight w:val="0"/>
      <w:marTop w:val="0"/>
      <w:marBottom w:val="0"/>
      <w:divBdr>
        <w:top w:val="none" w:sz="0" w:space="0" w:color="auto"/>
        <w:left w:val="none" w:sz="0" w:space="0" w:color="auto"/>
        <w:bottom w:val="none" w:sz="0" w:space="0" w:color="auto"/>
        <w:right w:val="none" w:sz="0" w:space="0" w:color="auto"/>
      </w:divBdr>
    </w:div>
    <w:div w:id="425688266">
      <w:bodyDiv w:val="1"/>
      <w:marLeft w:val="0"/>
      <w:marRight w:val="0"/>
      <w:marTop w:val="0"/>
      <w:marBottom w:val="0"/>
      <w:divBdr>
        <w:top w:val="none" w:sz="0" w:space="0" w:color="auto"/>
        <w:left w:val="none" w:sz="0" w:space="0" w:color="auto"/>
        <w:bottom w:val="none" w:sz="0" w:space="0" w:color="auto"/>
        <w:right w:val="none" w:sz="0" w:space="0" w:color="auto"/>
      </w:divBdr>
    </w:div>
    <w:div w:id="443354404">
      <w:bodyDiv w:val="1"/>
      <w:marLeft w:val="0"/>
      <w:marRight w:val="0"/>
      <w:marTop w:val="0"/>
      <w:marBottom w:val="0"/>
      <w:divBdr>
        <w:top w:val="none" w:sz="0" w:space="0" w:color="auto"/>
        <w:left w:val="none" w:sz="0" w:space="0" w:color="auto"/>
        <w:bottom w:val="none" w:sz="0" w:space="0" w:color="auto"/>
        <w:right w:val="none" w:sz="0" w:space="0" w:color="auto"/>
      </w:divBdr>
    </w:div>
    <w:div w:id="457604855">
      <w:bodyDiv w:val="1"/>
      <w:marLeft w:val="0"/>
      <w:marRight w:val="0"/>
      <w:marTop w:val="0"/>
      <w:marBottom w:val="0"/>
      <w:divBdr>
        <w:top w:val="none" w:sz="0" w:space="0" w:color="auto"/>
        <w:left w:val="none" w:sz="0" w:space="0" w:color="auto"/>
        <w:bottom w:val="none" w:sz="0" w:space="0" w:color="auto"/>
        <w:right w:val="none" w:sz="0" w:space="0" w:color="auto"/>
      </w:divBdr>
    </w:div>
    <w:div w:id="462583218">
      <w:bodyDiv w:val="1"/>
      <w:marLeft w:val="0"/>
      <w:marRight w:val="0"/>
      <w:marTop w:val="0"/>
      <w:marBottom w:val="0"/>
      <w:divBdr>
        <w:top w:val="none" w:sz="0" w:space="0" w:color="auto"/>
        <w:left w:val="none" w:sz="0" w:space="0" w:color="auto"/>
        <w:bottom w:val="none" w:sz="0" w:space="0" w:color="auto"/>
        <w:right w:val="none" w:sz="0" w:space="0" w:color="auto"/>
      </w:divBdr>
    </w:div>
    <w:div w:id="463085052">
      <w:bodyDiv w:val="1"/>
      <w:marLeft w:val="0"/>
      <w:marRight w:val="0"/>
      <w:marTop w:val="0"/>
      <w:marBottom w:val="0"/>
      <w:divBdr>
        <w:top w:val="none" w:sz="0" w:space="0" w:color="auto"/>
        <w:left w:val="none" w:sz="0" w:space="0" w:color="auto"/>
        <w:bottom w:val="none" w:sz="0" w:space="0" w:color="auto"/>
        <w:right w:val="none" w:sz="0" w:space="0" w:color="auto"/>
      </w:divBdr>
    </w:div>
    <w:div w:id="464390706">
      <w:bodyDiv w:val="1"/>
      <w:marLeft w:val="0"/>
      <w:marRight w:val="0"/>
      <w:marTop w:val="0"/>
      <w:marBottom w:val="0"/>
      <w:divBdr>
        <w:top w:val="none" w:sz="0" w:space="0" w:color="auto"/>
        <w:left w:val="none" w:sz="0" w:space="0" w:color="auto"/>
        <w:bottom w:val="none" w:sz="0" w:space="0" w:color="auto"/>
        <w:right w:val="none" w:sz="0" w:space="0" w:color="auto"/>
      </w:divBdr>
    </w:div>
    <w:div w:id="470178470">
      <w:bodyDiv w:val="1"/>
      <w:marLeft w:val="0"/>
      <w:marRight w:val="0"/>
      <w:marTop w:val="0"/>
      <w:marBottom w:val="0"/>
      <w:divBdr>
        <w:top w:val="none" w:sz="0" w:space="0" w:color="auto"/>
        <w:left w:val="none" w:sz="0" w:space="0" w:color="auto"/>
        <w:bottom w:val="none" w:sz="0" w:space="0" w:color="auto"/>
        <w:right w:val="none" w:sz="0" w:space="0" w:color="auto"/>
      </w:divBdr>
    </w:div>
    <w:div w:id="481628697">
      <w:bodyDiv w:val="1"/>
      <w:marLeft w:val="0"/>
      <w:marRight w:val="0"/>
      <w:marTop w:val="0"/>
      <w:marBottom w:val="0"/>
      <w:divBdr>
        <w:top w:val="none" w:sz="0" w:space="0" w:color="auto"/>
        <w:left w:val="none" w:sz="0" w:space="0" w:color="auto"/>
        <w:bottom w:val="none" w:sz="0" w:space="0" w:color="auto"/>
        <w:right w:val="none" w:sz="0" w:space="0" w:color="auto"/>
      </w:divBdr>
    </w:div>
    <w:div w:id="490800404">
      <w:bodyDiv w:val="1"/>
      <w:marLeft w:val="0"/>
      <w:marRight w:val="0"/>
      <w:marTop w:val="0"/>
      <w:marBottom w:val="0"/>
      <w:divBdr>
        <w:top w:val="none" w:sz="0" w:space="0" w:color="auto"/>
        <w:left w:val="none" w:sz="0" w:space="0" w:color="auto"/>
        <w:bottom w:val="none" w:sz="0" w:space="0" w:color="auto"/>
        <w:right w:val="none" w:sz="0" w:space="0" w:color="auto"/>
      </w:divBdr>
    </w:div>
    <w:div w:id="495193694">
      <w:bodyDiv w:val="1"/>
      <w:marLeft w:val="0"/>
      <w:marRight w:val="0"/>
      <w:marTop w:val="0"/>
      <w:marBottom w:val="0"/>
      <w:divBdr>
        <w:top w:val="none" w:sz="0" w:space="0" w:color="auto"/>
        <w:left w:val="none" w:sz="0" w:space="0" w:color="auto"/>
        <w:bottom w:val="none" w:sz="0" w:space="0" w:color="auto"/>
        <w:right w:val="none" w:sz="0" w:space="0" w:color="auto"/>
      </w:divBdr>
    </w:div>
    <w:div w:id="498228548">
      <w:bodyDiv w:val="1"/>
      <w:marLeft w:val="0"/>
      <w:marRight w:val="0"/>
      <w:marTop w:val="0"/>
      <w:marBottom w:val="0"/>
      <w:divBdr>
        <w:top w:val="none" w:sz="0" w:space="0" w:color="auto"/>
        <w:left w:val="none" w:sz="0" w:space="0" w:color="auto"/>
        <w:bottom w:val="none" w:sz="0" w:space="0" w:color="auto"/>
        <w:right w:val="none" w:sz="0" w:space="0" w:color="auto"/>
      </w:divBdr>
    </w:div>
    <w:div w:id="512768796">
      <w:bodyDiv w:val="1"/>
      <w:marLeft w:val="0"/>
      <w:marRight w:val="0"/>
      <w:marTop w:val="0"/>
      <w:marBottom w:val="0"/>
      <w:divBdr>
        <w:top w:val="none" w:sz="0" w:space="0" w:color="auto"/>
        <w:left w:val="none" w:sz="0" w:space="0" w:color="auto"/>
        <w:bottom w:val="none" w:sz="0" w:space="0" w:color="auto"/>
        <w:right w:val="none" w:sz="0" w:space="0" w:color="auto"/>
      </w:divBdr>
    </w:div>
    <w:div w:id="518735996">
      <w:bodyDiv w:val="1"/>
      <w:marLeft w:val="0"/>
      <w:marRight w:val="0"/>
      <w:marTop w:val="0"/>
      <w:marBottom w:val="0"/>
      <w:divBdr>
        <w:top w:val="none" w:sz="0" w:space="0" w:color="auto"/>
        <w:left w:val="none" w:sz="0" w:space="0" w:color="auto"/>
        <w:bottom w:val="none" w:sz="0" w:space="0" w:color="auto"/>
        <w:right w:val="none" w:sz="0" w:space="0" w:color="auto"/>
      </w:divBdr>
    </w:div>
    <w:div w:id="520974399">
      <w:bodyDiv w:val="1"/>
      <w:marLeft w:val="0"/>
      <w:marRight w:val="0"/>
      <w:marTop w:val="0"/>
      <w:marBottom w:val="0"/>
      <w:divBdr>
        <w:top w:val="none" w:sz="0" w:space="0" w:color="auto"/>
        <w:left w:val="none" w:sz="0" w:space="0" w:color="auto"/>
        <w:bottom w:val="none" w:sz="0" w:space="0" w:color="auto"/>
        <w:right w:val="none" w:sz="0" w:space="0" w:color="auto"/>
      </w:divBdr>
    </w:div>
    <w:div w:id="521363455">
      <w:bodyDiv w:val="1"/>
      <w:marLeft w:val="0"/>
      <w:marRight w:val="0"/>
      <w:marTop w:val="0"/>
      <w:marBottom w:val="0"/>
      <w:divBdr>
        <w:top w:val="none" w:sz="0" w:space="0" w:color="auto"/>
        <w:left w:val="none" w:sz="0" w:space="0" w:color="auto"/>
        <w:bottom w:val="none" w:sz="0" w:space="0" w:color="auto"/>
        <w:right w:val="none" w:sz="0" w:space="0" w:color="auto"/>
      </w:divBdr>
    </w:div>
    <w:div w:id="526331317">
      <w:bodyDiv w:val="1"/>
      <w:marLeft w:val="0"/>
      <w:marRight w:val="0"/>
      <w:marTop w:val="0"/>
      <w:marBottom w:val="0"/>
      <w:divBdr>
        <w:top w:val="none" w:sz="0" w:space="0" w:color="auto"/>
        <w:left w:val="none" w:sz="0" w:space="0" w:color="auto"/>
        <w:bottom w:val="none" w:sz="0" w:space="0" w:color="auto"/>
        <w:right w:val="none" w:sz="0" w:space="0" w:color="auto"/>
      </w:divBdr>
    </w:div>
    <w:div w:id="526409426">
      <w:bodyDiv w:val="1"/>
      <w:marLeft w:val="0"/>
      <w:marRight w:val="0"/>
      <w:marTop w:val="0"/>
      <w:marBottom w:val="0"/>
      <w:divBdr>
        <w:top w:val="none" w:sz="0" w:space="0" w:color="auto"/>
        <w:left w:val="none" w:sz="0" w:space="0" w:color="auto"/>
        <w:bottom w:val="none" w:sz="0" w:space="0" w:color="auto"/>
        <w:right w:val="none" w:sz="0" w:space="0" w:color="auto"/>
      </w:divBdr>
    </w:div>
    <w:div w:id="531772946">
      <w:bodyDiv w:val="1"/>
      <w:marLeft w:val="0"/>
      <w:marRight w:val="0"/>
      <w:marTop w:val="0"/>
      <w:marBottom w:val="0"/>
      <w:divBdr>
        <w:top w:val="none" w:sz="0" w:space="0" w:color="auto"/>
        <w:left w:val="none" w:sz="0" w:space="0" w:color="auto"/>
        <w:bottom w:val="none" w:sz="0" w:space="0" w:color="auto"/>
        <w:right w:val="none" w:sz="0" w:space="0" w:color="auto"/>
      </w:divBdr>
    </w:div>
    <w:div w:id="533156731">
      <w:bodyDiv w:val="1"/>
      <w:marLeft w:val="0"/>
      <w:marRight w:val="0"/>
      <w:marTop w:val="0"/>
      <w:marBottom w:val="0"/>
      <w:divBdr>
        <w:top w:val="none" w:sz="0" w:space="0" w:color="auto"/>
        <w:left w:val="none" w:sz="0" w:space="0" w:color="auto"/>
        <w:bottom w:val="none" w:sz="0" w:space="0" w:color="auto"/>
        <w:right w:val="none" w:sz="0" w:space="0" w:color="auto"/>
      </w:divBdr>
    </w:div>
    <w:div w:id="534850851">
      <w:bodyDiv w:val="1"/>
      <w:marLeft w:val="0"/>
      <w:marRight w:val="0"/>
      <w:marTop w:val="0"/>
      <w:marBottom w:val="0"/>
      <w:divBdr>
        <w:top w:val="none" w:sz="0" w:space="0" w:color="auto"/>
        <w:left w:val="none" w:sz="0" w:space="0" w:color="auto"/>
        <w:bottom w:val="none" w:sz="0" w:space="0" w:color="auto"/>
        <w:right w:val="none" w:sz="0" w:space="0" w:color="auto"/>
      </w:divBdr>
    </w:div>
    <w:div w:id="538974752">
      <w:bodyDiv w:val="1"/>
      <w:marLeft w:val="0"/>
      <w:marRight w:val="0"/>
      <w:marTop w:val="0"/>
      <w:marBottom w:val="0"/>
      <w:divBdr>
        <w:top w:val="none" w:sz="0" w:space="0" w:color="auto"/>
        <w:left w:val="none" w:sz="0" w:space="0" w:color="auto"/>
        <w:bottom w:val="none" w:sz="0" w:space="0" w:color="auto"/>
        <w:right w:val="none" w:sz="0" w:space="0" w:color="auto"/>
      </w:divBdr>
    </w:div>
    <w:div w:id="545874780">
      <w:bodyDiv w:val="1"/>
      <w:marLeft w:val="0"/>
      <w:marRight w:val="0"/>
      <w:marTop w:val="0"/>
      <w:marBottom w:val="0"/>
      <w:divBdr>
        <w:top w:val="none" w:sz="0" w:space="0" w:color="auto"/>
        <w:left w:val="none" w:sz="0" w:space="0" w:color="auto"/>
        <w:bottom w:val="none" w:sz="0" w:space="0" w:color="auto"/>
        <w:right w:val="none" w:sz="0" w:space="0" w:color="auto"/>
      </w:divBdr>
    </w:div>
    <w:div w:id="548688061">
      <w:bodyDiv w:val="1"/>
      <w:marLeft w:val="0"/>
      <w:marRight w:val="0"/>
      <w:marTop w:val="0"/>
      <w:marBottom w:val="0"/>
      <w:divBdr>
        <w:top w:val="none" w:sz="0" w:space="0" w:color="auto"/>
        <w:left w:val="none" w:sz="0" w:space="0" w:color="auto"/>
        <w:bottom w:val="none" w:sz="0" w:space="0" w:color="auto"/>
        <w:right w:val="none" w:sz="0" w:space="0" w:color="auto"/>
      </w:divBdr>
    </w:div>
    <w:div w:id="562179505">
      <w:bodyDiv w:val="1"/>
      <w:marLeft w:val="0"/>
      <w:marRight w:val="0"/>
      <w:marTop w:val="0"/>
      <w:marBottom w:val="0"/>
      <w:divBdr>
        <w:top w:val="none" w:sz="0" w:space="0" w:color="auto"/>
        <w:left w:val="none" w:sz="0" w:space="0" w:color="auto"/>
        <w:bottom w:val="none" w:sz="0" w:space="0" w:color="auto"/>
        <w:right w:val="none" w:sz="0" w:space="0" w:color="auto"/>
      </w:divBdr>
    </w:div>
    <w:div w:id="567231745">
      <w:bodyDiv w:val="1"/>
      <w:marLeft w:val="0"/>
      <w:marRight w:val="0"/>
      <w:marTop w:val="0"/>
      <w:marBottom w:val="0"/>
      <w:divBdr>
        <w:top w:val="none" w:sz="0" w:space="0" w:color="auto"/>
        <w:left w:val="none" w:sz="0" w:space="0" w:color="auto"/>
        <w:bottom w:val="none" w:sz="0" w:space="0" w:color="auto"/>
        <w:right w:val="none" w:sz="0" w:space="0" w:color="auto"/>
      </w:divBdr>
    </w:div>
    <w:div w:id="568733266">
      <w:bodyDiv w:val="1"/>
      <w:marLeft w:val="0"/>
      <w:marRight w:val="0"/>
      <w:marTop w:val="0"/>
      <w:marBottom w:val="0"/>
      <w:divBdr>
        <w:top w:val="none" w:sz="0" w:space="0" w:color="auto"/>
        <w:left w:val="none" w:sz="0" w:space="0" w:color="auto"/>
        <w:bottom w:val="none" w:sz="0" w:space="0" w:color="auto"/>
        <w:right w:val="none" w:sz="0" w:space="0" w:color="auto"/>
      </w:divBdr>
    </w:div>
    <w:div w:id="572275101">
      <w:bodyDiv w:val="1"/>
      <w:marLeft w:val="0"/>
      <w:marRight w:val="0"/>
      <w:marTop w:val="0"/>
      <w:marBottom w:val="0"/>
      <w:divBdr>
        <w:top w:val="none" w:sz="0" w:space="0" w:color="auto"/>
        <w:left w:val="none" w:sz="0" w:space="0" w:color="auto"/>
        <w:bottom w:val="none" w:sz="0" w:space="0" w:color="auto"/>
        <w:right w:val="none" w:sz="0" w:space="0" w:color="auto"/>
      </w:divBdr>
    </w:div>
    <w:div w:id="572549298">
      <w:bodyDiv w:val="1"/>
      <w:marLeft w:val="0"/>
      <w:marRight w:val="0"/>
      <w:marTop w:val="0"/>
      <w:marBottom w:val="0"/>
      <w:divBdr>
        <w:top w:val="none" w:sz="0" w:space="0" w:color="auto"/>
        <w:left w:val="none" w:sz="0" w:space="0" w:color="auto"/>
        <w:bottom w:val="none" w:sz="0" w:space="0" w:color="auto"/>
        <w:right w:val="none" w:sz="0" w:space="0" w:color="auto"/>
      </w:divBdr>
    </w:div>
    <w:div w:id="573392210">
      <w:bodyDiv w:val="1"/>
      <w:marLeft w:val="0"/>
      <w:marRight w:val="0"/>
      <w:marTop w:val="0"/>
      <w:marBottom w:val="0"/>
      <w:divBdr>
        <w:top w:val="none" w:sz="0" w:space="0" w:color="auto"/>
        <w:left w:val="none" w:sz="0" w:space="0" w:color="auto"/>
        <w:bottom w:val="none" w:sz="0" w:space="0" w:color="auto"/>
        <w:right w:val="none" w:sz="0" w:space="0" w:color="auto"/>
      </w:divBdr>
    </w:div>
    <w:div w:id="580063665">
      <w:bodyDiv w:val="1"/>
      <w:marLeft w:val="0"/>
      <w:marRight w:val="0"/>
      <w:marTop w:val="0"/>
      <w:marBottom w:val="0"/>
      <w:divBdr>
        <w:top w:val="none" w:sz="0" w:space="0" w:color="auto"/>
        <w:left w:val="none" w:sz="0" w:space="0" w:color="auto"/>
        <w:bottom w:val="none" w:sz="0" w:space="0" w:color="auto"/>
        <w:right w:val="none" w:sz="0" w:space="0" w:color="auto"/>
      </w:divBdr>
    </w:div>
    <w:div w:id="584342799">
      <w:bodyDiv w:val="1"/>
      <w:marLeft w:val="0"/>
      <w:marRight w:val="0"/>
      <w:marTop w:val="0"/>
      <w:marBottom w:val="0"/>
      <w:divBdr>
        <w:top w:val="none" w:sz="0" w:space="0" w:color="auto"/>
        <w:left w:val="none" w:sz="0" w:space="0" w:color="auto"/>
        <w:bottom w:val="none" w:sz="0" w:space="0" w:color="auto"/>
        <w:right w:val="none" w:sz="0" w:space="0" w:color="auto"/>
      </w:divBdr>
    </w:div>
    <w:div w:id="597910380">
      <w:bodyDiv w:val="1"/>
      <w:marLeft w:val="0"/>
      <w:marRight w:val="0"/>
      <w:marTop w:val="0"/>
      <w:marBottom w:val="0"/>
      <w:divBdr>
        <w:top w:val="none" w:sz="0" w:space="0" w:color="auto"/>
        <w:left w:val="none" w:sz="0" w:space="0" w:color="auto"/>
        <w:bottom w:val="none" w:sz="0" w:space="0" w:color="auto"/>
        <w:right w:val="none" w:sz="0" w:space="0" w:color="auto"/>
      </w:divBdr>
    </w:div>
    <w:div w:id="623539252">
      <w:bodyDiv w:val="1"/>
      <w:marLeft w:val="0"/>
      <w:marRight w:val="0"/>
      <w:marTop w:val="0"/>
      <w:marBottom w:val="0"/>
      <w:divBdr>
        <w:top w:val="none" w:sz="0" w:space="0" w:color="auto"/>
        <w:left w:val="none" w:sz="0" w:space="0" w:color="auto"/>
        <w:bottom w:val="none" w:sz="0" w:space="0" w:color="auto"/>
        <w:right w:val="none" w:sz="0" w:space="0" w:color="auto"/>
      </w:divBdr>
    </w:div>
    <w:div w:id="624314056">
      <w:bodyDiv w:val="1"/>
      <w:marLeft w:val="0"/>
      <w:marRight w:val="0"/>
      <w:marTop w:val="0"/>
      <w:marBottom w:val="0"/>
      <w:divBdr>
        <w:top w:val="none" w:sz="0" w:space="0" w:color="auto"/>
        <w:left w:val="none" w:sz="0" w:space="0" w:color="auto"/>
        <w:bottom w:val="none" w:sz="0" w:space="0" w:color="auto"/>
        <w:right w:val="none" w:sz="0" w:space="0" w:color="auto"/>
      </w:divBdr>
    </w:div>
    <w:div w:id="626083601">
      <w:bodyDiv w:val="1"/>
      <w:marLeft w:val="0"/>
      <w:marRight w:val="0"/>
      <w:marTop w:val="0"/>
      <w:marBottom w:val="0"/>
      <w:divBdr>
        <w:top w:val="none" w:sz="0" w:space="0" w:color="auto"/>
        <w:left w:val="none" w:sz="0" w:space="0" w:color="auto"/>
        <w:bottom w:val="none" w:sz="0" w:space="0" w:color="auto"/>
        <w:right w:val="none" w:sz="0" w:space="0" w:color="auto"/>
      </w:divBdr>
    </w:div>
    <w:div w:id="632297819">
      <w:bodyDiv w:val="1"/>
      <w:marLeft w:val="0"/>
      <w:marRight w:val="0"/>
      <w:marTop w:val="0"/>
      <w:marBottom w:val="0"/>
      <w:divBdr>
        <w:top w:val="none" w:sz="0" w:space="0" w:color="auto"/>
        <w:left w:val="none" w:sz="0" w:space="0" w:color="auto"/>
        <w:bottom w:val="none" w:sz="0" w:space="0" w:color="auto"/>
        <w:right w:val="none" w:sz="0" w:space="0" w:color="auto"/>
      </w:divBdr>
    </w:div>
    <w:div w:id="632953007">
      <w:bodyDiv w:val="1"/>
      <w:marLeft w:val="0"/>
      <w:marRight w:val="0"/>
      <w:marTop w:val="0"/>
      <w:marBottom w:val="0"/>
      <w:divBdr>
        <w:top w:val="none" w:sz="0" w:space="0" w:color="auto"/>
        <w:left w:val="none" w:sz="0" w:space="0" w:color="auto"/>
        <w:bottom w:val="none" w:sz="0" w:space="0" w:color="auto"/>
        <w:right w:val="none" w:sz="0" w:space="0" w:color="auto"/>
      </w:divBdr>
    </w:div>
    <w:div w:id="635256232">
      <w:bodyDiv w:val="1"/>
      <w:marLeft w:val="0"/>
      <w:marRight w:val="0"/>
      <w:marTop w:val="0"/>
      <w:marBottom w:val="0"/>
      <w:divBdr>
        <w:top w:val="none" w:sz="0" w:space="0" w:color="auto"/>
        <w:left w:val="none" w:sz="0" w:space="0" w:color="auto"/>
        <w:bottom w:val="none" w:sz="0" w:space="0" w:color="auto"/>
        <w:right w:val="none" w:sz="0" w:space="0" w:color="auto"/>
      </w:divBdr>
    </w:div>
    <w:div w:id="644238896">
      <w:bodyDiv w:val="1"/>
      <w:marLeft w:val="0"/>
      <w:marRight w:val="0"/>
      <w:marTop w:val="0"/>
      <w:marBottom w:val="0"/>
      <w:divBdr>
        <w:top w:val="none" w:sz="0" w:space="0" w:color="auto"/>
        <w:left w:val="none" w:sz="0" w:space="0" w:color="auto"/>
        <w:bottom w:val="none" w:sz="0" w:space="0" w:color="auto"/>
        <w:right w:val="none" w:sz="0" w:space="0" w:color="auto"/>
      </w:divBdr>
    </w:div>
    <w:div w:id="648554230">
      <w:bodyDiv w:val="1"/>
      <w:marLeft w:val="0"/>
      <w:marRight w:val="0"/>
      <w:marTop w:val="0"/>
      <w:marBottom w:val="0"/>
      <w:divBdr>
        <w:top w:val="none" w:sz="0" w:space="0" w:color="auto"/>
        <w:left w:val="none" w:sz="0" w:space="0" w:color="auto"/>
        <w:bottom w:val="none" w:sz="0" w:space="0" w:color="auto"/>
        <w:right w:val="none" w:sz="0" w:space="0" w:color="auto"/>
      </w:divBdr>
      <w:divsChild>
        <w:div w:id="34161886">
          <w:marLeft w:val="547"/>
          <w:marRight w:val="0"/>
          <w:marTop w:val="0"/>
          <w:marBottom w:val="0"/>
          <w:divBdr>
            <w:top w:val="none" w:sz="0" w:space="0" w:color="auto"/>
            <w:left w:val="none" w:sz="0" w:space="0" w:color="auto"/>
            <w:bottom w:val="none" w:sz="0" w:space="0" w:color="auto"/>
            <w:right w:val="none" w:sz="0" w:space="0" w:color="auto"/>
          </w:divBdr>
        </w:div>
      </w:divsChild>
    </w:div>
    <w:div w:id="649401670">
      <w:bodyDiv w:val="1"/>
      <w:marLeft w:val="0"/>
      <w:marRight w:val="0"/>
      <w:marTop w:val="0"/>
      <w:marBottom w:val="0"/>
      <w:divBdr>
        <w:top w:val="none" w:sz="0" w:space="0" w:color="auto"/>
        <w:left w:val="none" w:sz="0" w:space="0" w:color="auto"/>
        <w:bottom w:val="none" w:sz="0" w:space="0" w:color="auto"/>
        <w:right w:val="none" w:sz="0" w:space="0" w:color="auto"/>
      </w:divBdr>
    </w:div>
    <w:div w:id="651521061">
      <w:bodyDiv w:val="1"/>
      <w:marLeft w:val="0"/>
      <w:marRight w:val="0"/>
      <w:marTop w:val="0"/>
      <w:marBottom w:val="0"/>
      <w:divBdr>
        <w:top w:val="none" w:sz="0" w:space="0" w:color="auto"/>
        <w:left w:val="none" w:sz="0" w:space="0" w:color="auto"/>
        <w:bottom w:val="none" w:sz="0" w:space="0" w:color="auto"/>
        <w:right w:val="none" w:sz="0" w:space="0" w:color="auto"/>
      </w:divBdr>
    </w:div>
    <w:div w:id="675813024">
      <w:bodyDiv w:val="1"/>
      <w:marLeft w:val="0"/>
      <w:marRight w:val="0"/>
      <w:marTop w:val="0"/>
      <w:marBottom w:val="0"/>
      <w:divBdr>
        <w:top w:val="none" w:sz="0" w:space="0" w:color="auto"/>
        <w:left w:val="none" w:sz="0" w:space="0" w:color="auto"/>
        <w:bottom w:val="none" w:sz="0" w:space="0" w:color="auto"/>
        <w:right w:val="none" w:sz="0" w:space="0" w:color="auto"/>
      </w:divBdr>
    </w:div>
    <w:div w:id="676689035">
      <w:bodyDiv w:val="1"/>
      <w:marLeft w:val="0"/>
      <w:marRight w:val="0"/>
      <w:marTop w:val="0"/>
      <w:marBottom w:val="0"/>
      <w:divBdr>
        <w:top w:val="none" w:sz="0" w:space="0" w:color="auto"/>
        <w:left w:val="none" w:sz="0" w:space="0" w:color="auto"/>
        <w:bottom w:val="none" w:sz="0" w:space="0" w:color="auto"/>
        <w:right w:val="none" w:sz="0" w:space="0" w:color="auto"/>
      </w:divBdr>
    </w:div>
    <w:div w:id="679163143">
      <w:bodyDiv w:val="1"/>
      <w:marLeft w:val="0"/>
      <w:marRight w:val="0"/>
      <w:marTop w:val="0"/>
      <w:marBottom w:val="0"/>
      <w:divBdr>
        <w:top w:val="none" w:sz="0" w:space="0" w:color="auto"/>
        <w:left w:val="none" w:sz="0" w:space="0" w:color="auto"/>
        <w:bottom w:val="none" w:sz="0" w:space="0" w:color="auto"/>
        <w:right w:val="none" w:sz="0" w:space="0" w:color="auto"/>
      </w:divBdr>
    </w:div>
    <w:div w:id="689601630">
      <w:bodyDiv w:val="1"/>
      <w:marLeft w:val="0"/>
      <w:marRight w:val="0"/>
      <w:marTop w:val="0"/>
      <w:marBottom w:val="0"/>
      <w:divBdr>
        <w:top w:val="none" w:sz="0" w:space="0" w:color="auto"/>
        <w:left w:val="none" w:sz="0" w:space="0" w:color="auto"/>
        <w:bottom w:val="none" w:sz="0" w:space="0" w:color="auto"/>
        <w:right w:val="none" w:sz="0" w:space="0" w:color="auto"/>
      </w:divBdr>
    </w:div>
    <w:div w:id="715466789">
      <w:bodyDiv w:val="1"/>
      <w:marLeft w:val="0"/>
      <w:marRight w:val="0"/>
      <w:marTop w:val="0"/>
      <w:marBottom w:val="0"/>
      <w:divBdr>
        <w:top w:val="none" w:sz="0" w:space="0" w:color="auto"/>
        <w:left w:val="none" w:sz="0" w:space="0" w:color="auto"/>
        <w:bottom w:val="none" w:sz="0" w:space="0" w:color="auto"/>
        <w:right w:val="none" w:sz="0" w:space="0" w:color="auto"/>
      </w:divBdr>
    </w:div>
    <w:div w:id="716009399">
      <w:bodyDiv w:val="1"/>
      <w:marLeft w:val="0"/>
      <w:marRight w:val="0"/>
      <w:marTop w:val="0"/>
      <w:marBottom w:val="0"/>
      <w:divBdr>
        <w:top w:val="none" w:sz="0" w:space="0" w:color="auto"/>
        <w:left w:val="none" w:sz="0" w:space="0" w:color="auto"/>
        <w:bottom w:val="none" w:sz="0" w:space="0" w:color="auto"/>
        <w:right w:val="none" w:sz="0" w:space="0" w:color="auto"/>
      </w:divBdr>
    </w:div>
    <w:div w:id="718893964">
      <w:bodyDiv w:val="1"/>
      <w:marLeft w:val="0"/>
      <w:marRight w:val="0"/>
      <w:marTop w:val="0"/>
      <w:marBottom w:val="0"/>
      <w:divBdr>
        <w:top w:val="none" w:sz="0" w:space="0" w:color="auto"/>
        <w:left w:val="none" w:sz="0" w:space="0" w:color="auto"/>
        <w:bottom w:val="none" w:sz="0" w:space="0" w:color="auto"/>
        <w:right w:val="none" w:sz="0" w:space="0" w:color="auto"/>
      </w:divBdr>
    </w:div>
    <w:div w:id="721173100">
      <w:bodyDiv w:val="1"/>
      <w:marLeft w:val="0"/>
      <w:marRight w:val="0"/>
      <w:marTop w:val="0"/>
      <w:marBottom w:val="0"/>
      <w:divBdr>
        <w:top w:val="none" w:sz="0" w:space="0" w:color="auto"/>
        <w:left w:val="none" w:sz="0" w:space="0" w:color="auto"/>
        <w:bottom w:val="none" w:sz="0" w:space="0" w:color="auto"/>
        <w:right w:val="none" w:sz="0" w:space="0" w:color="auto"/>
      </w:divBdr>
    </w:div>
    <w:div w:id="737747109">
      <w:bodyDiv w:val="1"/>
      <w:marLeft w:val="0"/>
      <w:marRight w:val="0"/>
      <w:marTop w:val="0"/>
      <w:marBottom w:val="0"/>
      <w:divBdr>
        <w:top w:val="none" w:sz="0" w:space="0" w:color="auto"/>
        <w:left w:val="none" w:sz="0" w:space="0" w:color="auto"/>
        <w:bottom w:val="none" w:sz="0" w:space="0" w:color="auto"/>
        <w:right w:val="none" w:sz="0" w:space="0" w:color="auto"/>
      </w:divBdr>
    </w:div>
    <w:div w:id="739180548">
      <w:bodyDiv w:val="1"/>
      <w:marLeft w:val="0"/>
      <w:marRight w:val="0"/>
      <w:marTop w:val="0"/>
      <w:marBottom w:val="0"/>
      <w:divBdr>
        <w:top w:val="none" w:sz="0" w:space="0" w:color="auto"/>
        <w:left w:val="none" w:sz="0" w:space="0" w:color="auto"/>
        <w:bottom w:val="none" w:sz="0" w:space="0" w:color="auto"/>
        <w:right w:val="none" w:sz="0" w:space="0" w:color="auto"/>
      </w:divBdr>
    </w:div>
    <w:div w:id="740644192">
      <w:bodyDiv w:val="1"/>
      <w:marLeft w:val="0"/>
      <w:marRight w:val="0"/>
      <w:marTop w:val="0"/>
      <w:marBottom w:val="0"/>
      <w:divBdr>
        <w:top w:val="none" w:sz="0" w:space="0" w:color="auto"/>
        <w:left w:val="none" w:sz="0" w:space="0" w:color="auto"/>
        <w:bottom w:val="none" w:sz="0" w:space="0" w:color="auto"/>
        <w:right w:val="none" w:sz="0" w:space="0" w:color="auto"/>
      </w:divBdr>
    </w:div>
    <w:div w:id="757100974">
      <w:bodyDiv w:val="1"/>
      <w:marLeft w:val="0"/>
      <w:marRight w:val="0"/>
      <w:marTop w:val="0"/>
      <w:marBottom w:val="0"/>
      <w:divBdr>
        <w:top w:val="none" w:sz="0" w:space="0" w:color="auto"/>
        <w:left w:val="none" w:sz="0" w:space="0" w:color="auto"/>
        <w:bottom w:val="none" w:sz="0" w:space="0" w:color="auto"/>
        <w:right w:val="none" w:sz="0" w:space="0" w:color="auto"/>
      </w:divBdr>
    </w:div>
    <w:div w:id="767190694">
      <w:bodyDiv w:val="1"/>
      <w:marLeft w:val="0"/>
      <w:marRight w:val="0"/>
      <w:marTop w:val="0"/>
      <w:marBottom w:val="0"/>
      <w:divBdr>
        <w:top w:val="none" w:sz="0" w:space="0" w:color="auto"/>
        <w:left w:val="none" w:sz="0" w:space="0" w:color="auto"/>
        <w:bottom w:val="none" w:sz="0" w:space="0" w:color="auto"/>
        <w:right w:val="none" w:sz="0" w:space="0" w:color="auto"/>
      </w:divBdr>
    </w:div>
    <w:div w:id="770711073">
      <w:bodyDiv w:val="1"/>
      <w:marLeft w:val="0"/>
      <w:marRight w:val="0"/>
      <w:marTop w:val="0"/>
      <w:marBottom w:val="0"/>
      <w:divBdr>
        <w:top w:val="none" w:sz="0" w:space="0" w:color="auto"/>
        <w:left w:val="none" w:sz="0" w:space="0" w:color="auto"/>
        <w:bottom w:val="none" w:sz="0" w:space="0" w:color="auto"/>
        <w:right w:val="none" w:sz="0" w:space="0" w:color="auto"/>
      </w:divBdr>
    </w:div>
    <w:div w:id="776296985">
      <w:bodyDiv w:val="1"/>
      <w:marLeft w:val="0"/>
      <w:marRight w:val="0"/>
      <w:marTop w:val="0"/>
      <w:marBottom w:val="0"/>
      <w:divBdr>
        <w:top w:val="none" w:sz="0" w:space="0" w:color="auto"/>
        <w:left w:val="none" w:sz="0" w:space="0" w:color="auto"/>
        <w:bottom w:val="none" w:sz="0" w:space="0" w:color="auto"/>
        <w:right w:val="none" w:sz="0" w:space="0" w:color="auto"/>
      </w:divBdr>
    </w:div>
    <w:div w:id="778376781">
      <w:bodyDiv w:val="1"/>
      <w:marLeft w:val="0"/>
      <w:marRight w:val="0"/>
      <w:marTop w:val="0"/>
      <w:marBottom w:val="0"/>
      <w:divBdr>
        <w:top w:val="none" w:sz="0" w:space="0" w:color="auto"/>
        <w:left w:val="none" w:sz="0" w:space="0" w:color="auto"/>
        <w:bottom w:val="none" w:sz="0" w:space="0" w:color="auto"/>
        <w:right w:val="none" w:sz="0" w:space="0" w:color="auto"/>
      </w:divBdr>
      <w:divsChild>
        <w:div w:id="309796891">
          <w:marLeft w:val="547"/>
          <w:marRight w:val="0"/>
          <w:marTop w:val="0"/>
          <w:marBottom w:val="0"/>
          <w:divBdr>
            <w:top w:val="none" w:sz="0" w:space="0" w:color="auto"/>
            <w:left w:val="none" w:sz="0" w:space="0" w:color="auto"/>
            <w:bottom w:val="none" w:sz="0" w:space="0" w:color="auto"/>
            <w:right w:val="none" w:sz="0" w:space="0" w:color="auto"/>
          </w:divBdr>
        </w:div>
      </w:divsChild>
    </w:div>
    <w:div w:id="781874161">
      <w:bodyDiv w:val="1"/>
      <w:marLeft w:val="0"/>
      <w:marRight w:val="0"/>
      <w:marTop w:val="0"/>
      <w:marBottom w:val="0"/>
      <w:divBdr>
        <w:top w:val="none" w:sz="0" w:space="0" w:color="auto"/>
        <w:left w:val="none" w:sz="0" w:space="0" w:color="auto"/>
        <w:bottom w:val="none" w:sz="0" w:space="0" w:color="auto"/>
        <w:right w:val="none" w:sz="0" w:space="0" w:color="auto"/>
      </w:divBdr>
    </w:div>
    <w:div w:id="793182540">
      <w:bodyDiv w:val="1"/>
      <w:marLeft w:val="0"/>
      <w:marRight w:val="0"/>
      <w:marTop w:val="0"/>
      <w:marBottom w:val="0"/>
      <w:divBdr>
        <w:top w:val="none" w:sz="0" w:space="0" w:color="auto"/>
        <w:left w:val="none" w:sz="0" w:space="0" w:color="auto"/>
        <w:bottom w:val="none" w:sz="0" w:space="0" w:color="auto"/>
        <w:right w:val="none" w:sz="0" w:space="0" w:color="auto"/>
      </w:divBdr>
    </w:div>
    <w:div w:id="812409577">
      <w:bodyDiv w:val="1"/>
      <w:marLeft w:val="0"/>
      <w:marRight w:val="0"/>
      <w:marTop w:val="0"/>
      <w:marBottom w:val="0"/>
      <w:divBdr>
        <w:top w:val="none" w:sz="0" w:space="0" w:color="auto"/>
        <w:left w:val="none" w:sz="0" w:space="0" w:color="auto"/>
        <w:bottom w:val="none" w:sz="0" w:space="0" w:color="auto"/>
        <w:right w:val="none" w:sz="0" w:space="0" w:color="auto"/>
      </w:divBdr>
    </w:div>
    <w:div w:id="825895304">
      <w:bodyDiv w:val="1"/>
      <w:marLeft w:val="0"/>
      <w:marRight w:val="0"/>
      <w:marTop w:val="0"/>
      <w:marBottom w:val="0"/>
      <w:divBdr>
        <w:top w:val="none" w:sz="0" w:space="0" w:color="auto"/>
        <w:left w:val="none" w:sz="0" w:space="0" w:color="auto"/>
        <w:bottom w:val="none" w:sz="0" w:space="0" w:color="auto"/>
        <w:right w:val="none" w:sz="0" w:space="0" w:color="auto"/>
      </w:divBdr>
    </w:div>
    <w:div w:id="827861843">
      <w:bodyDiv w:val="1"/>
      <w:marLeft w:val="0"/>
      <w:marRight w:val="0"/>
      <w:marTop w:val="0"/>
      <w:marBottom w:val="0"/>
      <w:divBdr>
        <w:top w:val="none" w:sz="0" w:space="0" w:color="auto"/>
        <w:left w:val="none" w:sz="0" w:space="0" w:color="auto"/>
        <w:bottom w:val="none" w:sz="0" w:space="0" w:color="auto"/>
        <w:right w:val="none" w:sz="0" w:space="0" w:color="auto"/>
      </w:divBdr>
    </w:div>
    <w:div w:id="830877693">
      <w:bodyDiv w:val="1"/>
      <w:marLeft w:val="0"/>
      <w:marRight w:val="0"/>
      <w:marTop w:val="0"/>
      <w:marBottom w:val="0"/>
      <w:divBdr>
        <w:top w:val="none" w:sz="0" w:space="0" w:color="auto"/>
        <w:left w:val="none" w:sz="0" w:space="0" w:color="auto"/>
        <w:bottom w:val="none" w:sz="0" w:space="0" w:color="auto"/>
        <w:right w:val="none" w:sz="0" w:space="0" w:color="auto"/>
      </w:divBdr>
    </w:div>
    <w:div w:id="843133473">
      <w:bodyDiv w:val="1"/>
      <w:marLeft w:val="0"/>
      <w:marRight w:val="0"/>
      <w:marTop w:val="0"/>
      <w:marBottom w:val="0"/>
      <w:divBdr>
        <w:top w:val="none" w:sz="0" w:space="0" w:color="auto"/>
        <w:left w:val="none" w:sz="0" w:space="0" w:color="auto"/>
        <w:bottom w:val="none" w:sz="0" w:space="0" w:color="auto"/>
        <w:right w:val="none" w:sz="0" w:space="0" w:color="auto"/>
      </w:divBdr>
    </w:div>
    <w:div w:id="857083230">
      <w:bodyDiv w:val="1"/>
      <w:marLeft w:val="0"/>
      <w:marRight w:val="0"/>
      <w:marTop w:val="0"/>
      <w:marBottom w:val="0"/>
      <w:divBdr>
        <w:top w:val="none" w:sz="0" w:space="0" w:color="auto"/>
        <w:left w:val="none" w:sz="0" w:space="0" w:color="auto"/>
        <w:bottom w:val="none" w:sz="0" w:space="0" w:color="auto"/>
        <w:right w:val="none" w:sz="0" w:space="0" w:color="auto"/>
      </w:divBdr>
    </w:div>
    <w:div w:id="860124985">
      <w:bodyDiv w:val="1"/>
      <w:marLeft w:val="0"/>
      <w:marRight w:val="0"/>
      <w:marTop w:val="0"/>
      <w:marBottom w:val="0"/>
      <w:divBdr>
        <w:top w:val="none" w:sz="0" w:space="0" w:color="auto"/>
        <w:left w:val="none" w:sz="0" w:space="0" w:color="auto"/>
        <w:bottom w:val="none" w:sz="0" w:space="0" w:color="auto"/>
        <w:right w:val="none" w:sz="0" w:space="0" w:color="auto"/>
      </w:divBdr>
    </w:div>
    <w:div w:id="879513244">
      <w:bodyDiv w:val="1"/>
      <w:marLeft w:val="0"/>
      <w:marRight w:val="0"/>
      <w:marTop w:val="0"/>
      <w:marBottom w:val="0"/>
      <w:divBdr>
        <w:top w:val="none" w:sz="0" w:space="0" w:color="auto"/>
        <w:left w:val="none" w:sz="0" w:space="0" w:color="auto"/>
        <w:bottom w:val="none" w:sz="0" w:space="0" w:color="auto"/>
        <w:right w:val="none" w:sz="0" w:space="0" w:color="auto"/>
      </w:divBdr>
    </w:div>
    <w:div w:id="891844740">
      <w:bodyDiv w:val="1"/>
      <w:marLeft w:val="0"/>
      <w:marRight w:val="0"/>
      <w:marTop w:val="0"/>
      <w:marBottom w:val="0"/>
      <w:divBdr>
        <w:top w:val="none" w:sz="0" w:space="0" w:color="auto"/>
        <w:left w:val="none" w:sz="0" w:space="0" w:color="auto"/>
        <w:bottom w:val="none" w:sz="0" w:space="0" w:color="auto"/>
        <w:right w:val="none" w:sz="0" w:space="0" w:color="auto"/>
      </w:divBdr>
    </w:div>
    <w:div w:id="907687555">
      <w:bodyDiv w:val="1"/>
      <w:marLeft w:val="0"/>
      <w:marRight w:val="0"/>
      <w:marTop w:val="0"/>
      <w:marBottom w:val="0"/>
      <w:divBdr>
        <w:top w:val="none" w:sz="0" w:space="0" w:color="auto"/>
        <w:left w:val="none" w:sz="0" w:space="0" w:color="auto"/>
        <w:bottom w:val="none" w:sz="0" w:space="0" w:color="auto"/>
        <w:right w:val="none" w:sz="0" w:space="0" w:color="auto"/>
      </w:divBdr>
    </w:div>
    <w:div w:id="909466646">
      <w:bodyDiv w:val="1"/>
      <w:marLeft w:val="0"/>
      <w:marRight w:val="0"/>
      <w:marTop w:val="0"/>
      <w:marBottom w:val="0"/>
      <w:divBdr>
        <w:top w:val="none" w:sz="0" w:space="0" w:color="auto"/>
        <w:left w:val="none" w:sz="0" w:space="0" w:color="auto"/>
        <w:bottom w:val="none" w:sz="0" w:space="0" w:color="auto"/>
        <w:right w:val="none" w:sz="0" w:space="0" w:color="auto"/>
      </w:divBdr>
    </w:div>
    <w:div w:id="912277116">
      <w:bodyDiv w:val="1"/>
      <w:marLeft w:val="0"/>
      <w:marRight w:val="0"/>
      <w:marTop w:val="0"/>
      <w:marBottom w:val="0"/>
      <w:divBdr>
        <w:top w:val="none" w:sz="0" w:space="0" w:color="auto"/>
        <w:left w:val="none" w:sz="0" w:space="0" w:color="auto"/>
        <w:bottom w:val="none" w:sz="0" w:space="0" w:color="auto"/>
        <w:right w:val="none" w:sz="0" w:space="0" w:color="auto"/>
      </w:divBdr>
    </w:div>
    <w:div w:id="935331568">
      <w:bodyDiv w:val="1"/>
      <w:marLeft w:val="0"/>
      <w:marRight w:val="0"/>
      <w:marTop w:val="0"/>
      <w:marBottom w:val="0"/>
      <w:divBdr>
        <w:top w:val="none" w:sz="0" w:space="0" w:color="auto"/>
        <w:left w:val="none" w:sz="0" w:space="0" w:color="auto"/>
        <w:bottom w:val="none" w:sz="0" w:space="0" w:color="auto"/>
        <w:right w:val="none" w:sz="0" w:space="0" w:color="auto"/>
      </w:divBdr>
    </w:div>
    <w:div w:id="938491462">
      <w:bodyDiv w:val="1"/>
      <w:marLeft w:val="0"/>
      <w:marRight w:val="0"/>
      <w:marTop w:val="0"/>
      <w:marBottom w:val="0"/>
      <w:divBdr>
        <w:top w:val="none" w:sz="0" w:space="0" w:color="auto"/>
        <w:left w:val="none" w:sz="0" w:space="0" w:color="auto"/>
        <w:bottom w:val="none" w:sz="0" w:space="0" w:color="auto"/>
        <w:right w:val="none" w:sz="0" w:space="0" w:color="auto"/>
      </w:divBdr>
    </w:div>
    <w:div w:id="948699334">
      <w:bodyDiv w:val="1"/>
      <w:marLeft w:val="0"/>
      <w:marRight w:val="0"/>
      <w:marTop w:val="0"/>
      <w:marBottom w:val="0"/>
      <w:divBdr>
        <w:top w:val="none" w:sz="0" w:space="0" w:color="auto"/>
        <w:left w:val="none" w:sz="0" w:space="0" w:color="auto"/>
        <w:bottom w:val="none" w:sz="0" w:space="0" w:color="auto"/>
        <w:right w:val="none" w:sz="0" w:space="0" w:color="auto"/>
      </w:divBdr>
    </w:div>
    <w:div w:id="979581096">
      <w:bodyDiv w:val="1"/>
      <w:marLeft w:val="0"/>
      <w:marRight w:val="0"/>
      <w:marTop w:val="0"/>
      <w:marBottom w:val="0"/>
      <w:divBdr>
        <w:top w:val="none" w:sz="0" w:space="0" w:color="auto"/>
        <w:left w:val="none" w:sz="0" w:space="0" w:color="auto"/>
        <w:bottom w:val="none" w:sz="0" w:space="0" w:color="auto"/>
        <w:right w:val="none" w:sz="0" w:space="0" w:color="auto"/>
      </w:divBdr>
    </w:div>
    <w:div w:id="980384113">
      <w:bodyDiv w:val="1"/>
      <w:marLeft w:val="0"/>
      <w:marRight w:val="0"/>
      <w:marTop w:val="0"/>
      <w:marBottom w:val="0"/>
      <w:divBdr>
        <w:top w:val="none" w:sz="0" w:space="0" w:color="auto"/>
        <w:left w:val="none" w:sz="0" w:space="0" w:color="auto"/>
        <w:bottom w:val="none" w:sz="0" w:space="0" w:color="auto"/>
        <w:right w:val="none" w:sz="0" w:space="0" w:color="auto"/>
      </w:divBdr>
    </w:div>
    <w:div w:id="983852995">
      <w:bodyDiv w:val="1"/>
      <w:marLeft w:val="0"/>
      <w:marRight w:val="0"/>
      <w:marTop w:val="0"/>
      <w:marBottom w:val="0"/>
      <w:divBdr>
        <w:top w:val="none" w:sz="0" w:space="0" w:color="auto"/>
        <w:left w:val="none" w:sz="0" w:space="0" w:color="auto"/>
        <w:bottom w:val="none" w:sz="0" w:space="0" w:color="auto"/>
        <w:right w:val="none" w:sz="0" w:space="0" w:color="auto"/>
      </w:divBdr>
    </w:div>
    <w:div w:id="985234685">
      <w:bodyDiv w:val="1"/>
      <w:marLeft w:val="0"/>
      <w:marRight w:val="0"/>
      <w:marTop w:val="0"/>
      <w:marBottom w:val="0"/>
      <w:divBdr>
        <w:top w:val="none" w:sz="0" w:space="0" w:color="auto"/>
        <w:left w:val="none" w:sz="0" w:space="0" w:color="auto"/>
        <w:bottom w:val="none" w:sz="0" w:space="0" w:color="auto"/>
        <w:right w:val="none" w:sz="0" w:space="0" w:color="auto"/>
      </w:divBdr>
    </w:div>
    <w:div w:id="985359356">
      <w:bodyDiv w:val="1"/>
      <w:marLeft w:val="0"/>
      <w:marRight w:val="0"/>
      <w:marTop w:val="0"/>
      <w:marBottom w:val="0"/>
      <w:divBdr>
        <w:top w:val="none" w:sz="0" w:space="0" w:color="auto"/>
        <w:left w:val="none" w:sz="0" w:space="0" w:color="auto"/>
        <w:bottom w:val="none" w:sz="0" w:space="0" w:color="auto"/>
        <w:right w:val="none" w:sz="0" w:space="0" w:color="auto"/>
      </w:divBdr>
    </w:div>
    <w:div w:id="995185143">
      <w:bodyDiv w:val="1"/>
      <w:marLeft w:val="0"/>
      <w:marRight w:val="0"/>
      <w:marTop w:val="0"/>
      <w:marBottom w:val="0"/>
      <w:divBdr>
        <w:top w:val="none" w:sz="0" w:space="0" w:color="auto"/>
        <w:left w:val="none" w:sz="0" w:space="0" w:color="auto"/>
        <w:bottom w:val="none" w:sz="0" w:space="0" w:color="auto"/>
        <w:right w:val="none" w:sz="0" w:space="0" w:color="auto"/>
      </w:divBdr>
    </w:div>
    <w:div w:id="1014260627">
      <w:bodyDiv w:val="1"/>
      <w:marLeft w:val="0"/>
      <w:marRight w:val="0"/>
      <w:marTop w:val="0"/>
      <w:marBottom w:val="0"/>
      <w:divBdr>
        <w:top w:val="none" w:sz="0" w:space="0" w:color="auto"/>
        <w:left w:val="none" w:sz="0" w:space="0" w:color="auto"/>
        <w:bottom w:val="none" w:sz="0" w:space="0" w:color="auto"/>
        <w:right w:val="none" w:sz="0" w:space="0" w:color="auto"/>
      </w:divBdr>
    </w:div>
    <w:div w:id="1032461691">
      <w:bodyDiv w:val="1"/>
      <w:marLeft w:val="0"/>
      <w:marRight w:val="0"/>
      <w:marTop w:val="0"/>
      <w:marBottom w:val="0"/>
      <w:divBdr>
        <w:top w:val="none" w:sz="0" w:space="0" w:color="auto"/>
        <w:left w:val="none" w:sz="0" w:space="0" w:color="auto"/>
        <w:bottom w:val="none" w:sz="0" w:space="0" w:color="auto"/>
        <w:right w:val="none" w:sz="0" w:space="0" w:color="auto"/>
      </w:divBdr>
    </w:div>
    <w:div w:id="1032998424">
      <w:bodyDiv w:val="1"/>
      <w:marLeft w:val="0"/>
      <w:marRight w:val="0"/>
      <w:marTop w:val="0"/>
      <w:marBottom w:val="0"/>
      <w:divBdr>
        <w:top w:val="none" w:sz="0" w:space="0" w:color="auto"/>
        <w:left w:val="none" w:sz="0" w:space="0" w:color="auto"/>
        <w:bottom w:val="none" w:sz="0" w:space="0" w:color="auto"/>
        <w:right w:val="none" w:sz="0" w:space="0" w:color="auto"/>
      </w:divBdr>
    </w:div>
    <w:div w:id="1035034896">
      <w:bodyDiv w:val="1"/>
      <w:marLeft w:val="0"/>
      <w:marRight w:val="0"/>
      <w:marTop w:val="0"/>
      <w:marBottom w:val="0"/>
      <w:divBdr>
        <w:top w:val="none" w:sz="0" w:space="0" w:color="auto"/>
        <w:left w:val="none" w:sz="0" w:space="0" w:color="auto"/>
        <w:bottom w:val="none" w:sz="0" w:space="0" w:color="auto"/>
        <w:right w:val="none" w:sz="0" w:space="0" w:color="auto"/>
      </w:divBdr>
    </w:div>
    <w:div w:id="1042830763">
      <w:bodyDiv w:val="1"/>
      <w:marLeft w:val="0"/>
      <w:marRight w:val="0"/>
      <w:marTop w:val="0"/>
      <w:marBottom w:val="0"/>
      <w:divBdr>
        <w:top w:val="none" w:sz="0" w:space="0" w:color="auto"/>
        <w:left w:val="none" w:sz="0" w:space="0" w:color="auto"/>
        <w:bottom w:val="none" w:sz="0" w:space="0" w:color="auto"/>
        <w:right w:val="none" w:sz="0" w:space="0" w:color="auto"/>
      </w:divBdr>
    </w:div>
    <w:div w:id="1049837977">
      <w:bodyDiv w:val="1"/>
      <w:marLeft w:val="0"/>
      <w:marRight w:val="0"/>
      <w:marTop w:val="0"/>
      <w:marBottom w:val="0"/>
      <w:divBdr>
        <w:top w:val="none" w:sz="0" w:space="0" w:color="auto"/>
        <w:left w:val="none" w:sz="0" w:space="0" w:color="auto"/>
        <w:bottom w:val="none" w:sz="0" w:space="0" w:color="auto"/>
        <w:right w:val="none" w:sz="0" w:space="0" w:color="auto"/>
      </w:divBdr>
    </w:div>
    <w:div w:id="1053965021">
      <w:bodyDiv w:val="1"/>
      <w:marLeft w:val="0"/>
      <w:marRight w:val="0"/>
      <w:marTop w:val="0"/>
      <w:marBottom w:val="0"/>
      <w:divBdr>
        <w:top w:val="none" w:sz="0" w:space="0" w:color="auto"/>
        <w:left w:val="none" w:sz="0" w:space="0" w:color="auto"/>
        <w:bottom w:val="none" w:sz="0" w:space="0" w:color="auto"/>
        <w:right w:val="none" w:sz="0" w:space="0" w:color="auto"/>
      </w:divBdr>
    </w:div>
    <w:div w:id="1054085678">
      <w:bodyDiv w:val="1"/>
      <w:marLeft w:val="0"/>
      <w:marRight w:val="0"/>
      <w:marTop w:val="0"/>
      <w:marBottom w:val="0"/>
      <w:divBdr>
        <w:top w:val="none" w:sz="0" w:space="0" w:color="auto"/>
        <w:left w:val="none" w:sz="0" w:space="0" w:color="auto"/>
        <w:bottom w:val="none" w:sz="0" w:space="0" w:color="auto"/>
        <w:right w:val="none" w:sz="0" w:space="0" w:color="auto"/>
      </w:divBdr>
    </w:div>
    <w:div w:id="1061977599">
      <w:bodyDiv w:val="1"/>
      <w:marLeft w:val="0"/>
      <w:marRight w:val="0"/>
      <w:marTop w:val="0"/>
      <w:marBottom w:val="0"/>
      <w:divBdr>
        <w:top w:val="none" w:sz="0" w:space="0" w:color="auto"/>
        <w:left w:val="none" w:sz="0" w:space="0" w:color="auto"/>
        <w:bottom w:val="none" w:sz="0" w:space="0" w:color="auto"/>
        <w:right w:val="none" w:sz="0" w:space="0" w:color="auto"/>
      </w:divBdr>
    </w:div>
    <w:div w:id="1081753514">
      <w:bodyDiv w:val="1"/>
      <w:marLeft w:val="0"/>
      <w:marRight w:val="0"/>
      <w:marTop w:val="0"/>
      <w:marBottom w:val="0"/>
      <w:divBdr>
        <w:top w:val="none" w:sz="0" w:space="0" w:color="auto"/>
        <w:left w:val="none" w:sz="0" w:space="0" w:color="auto"/>
        <w:bottom w:val="none" w:sz="0" w:space="0" w:color="auto"/>
        <w:right w:val="none" w:sz="0" w:space="0" w:color="auto"/>
      </w:divBdr>
    </w:div>
    <w:div w:id="1081834724">
      <w:bodyDiv w:val="1"/>
      <w:marLeft w:val="0"/>
      <w:marRight w:val="0"/>
      <w:marTop w:val="0"/>
      <w:marBottom w:val="0"/>
      <w:divBdr>
        <w:top w:val="none" w:sz="0" w:space="0" w:color="auto"/>
        <w:left w:val="none" w:sz="0" w:space="0" w:color="auto"/>
        <w:bottom w:val="none" w:sz="0" w:space="0" w:color="auto"/>
        <w:right w:val="none" w:sz="0" w:space="0" w:color="auto"/>
      </w:divBdr>
    </w:div>
    <w:div w:id="1081869526">
      <w:bodyDiv w:val="1"/>
      <w:marLeft w:val="0"/>
      <w:marRight w:val="0"/>
      <w:marTop w:val="0"/>
      <w:marBottom w:val="0"/>
      <w:divBdr>
        <w:top w:val="none" w:sz="0" w:space="0" w:color="auto"/>
        <w:left w:val="none" w:sz="0" w:space="0" w:color="auto"/>
        <w:bottom w:val="none" w:sz="0" w:space="0" w:color="auto"/>
        <w:right w:val="none" w:sz="0" w:space="0" w:color="auto"/>
      </w:divBdr>
    </w:div>
    <w:div w:id="1084959662">
      <w:bodyDiv w:val="1"/>
      <w:marLeft w:val="0"/>
      <w:marRight w:val="0"/>
      <w:marTop w:val="0"/>
      <w:marBottom w:val="0"/>
      <w:divBdr>
        <w:top w:val="none" w:sz="0" w:space="0" w:color="auto"/>
        <w:left w:val="none" w:sz="0" w:space="0" w:color="auto"/>
        <w:bottom w:val="none" w:sz="0" w:space="0" w:color="auto"/>
        <w:right w:val="none" w:sz="0" w:space="0" w:color="auto"/>
      </w:divBdr>
    </w:div>
    <w:div w:id="1091195794">
      <w:bodyDiv w:val="1"/>
      <w:marLeft w:val="0"/>
      <w:marRight w:val="0"/>
      <w:marTop w:val="0"/>
      <w:marBottom w:val="0"/>
      <w:divBdr>
        <w:top w:val="none" w:sz="0" w:space="0" w:color="auto"/>
        <w:left w:val="none" w:sz="0" w:space="0" w:color="auto"/>
        <w:bottom w:val="none" w:sz="0" w:space="0" w:color="auto"/>
        <w:right w:val="none" w:sz="0" w:space="0" w:color="auto"/>
      </w:divBdr>
    </w:div>
    <w:div w:id="1101951764">
      <w:bodyDiv w:val="1"/>
      <w:marLeft w:val="0"/>
      <w:marRight w:val="0"/>
      <w:marTop w:val="0"/>
      <w:marBottom w:val="0"/>
      <w:divBdr>
        <w:top w:val="none" w:sz="0" w:space="0" w:color="auto"/>
        <w:left w:val="none" w:sz="0" w:space="0" w:color="auto"/>
        <w:bottom w:val="none" w:sz="0" w:space="0" w:color="auto"/>
        <w:right w:val="none" w:sz="0" w:space="0" w:color="auto"/>
      </w:divBdr>
    </w:div>
    <w:div w:id="1105728013">
      <w:bodyDiv w:val="1"/>
      <w:marLeft w:val="0"/>
      <w:marRight w:val="0"/>
      <w:marTop w:val="0"/>
      <w:marBottom w:val="0"/>
      <w:divBdr>
        <w:top w:val="none" w:sz="0" w:space="0" w:color="auto"/>
        <w:left w:val="none" w:sz="0" w:space="0" w:color="auto"/>
        <w:bottom w:val="none" w:sz="0" w:space="0" w:color="auto"/>
        <w:right w:val="none" w:sz="0" w:space="0" w:color="auto"/>
      </w:divBdr>
    </w:div>
    <w:div w:id="1111900629">
      <w:bodyDiv w:val="1"/>
      <w:marLeft w:val="0"/>
      <w:marRight w:val="0"/>
      <w:marTop w:val="0"/>
      <w:marBottom w:val="0"/>
      <w:divBdr>
        <w:top w:val="none" w:sz="0" w:space="0" w:color="auto"/>
        <w:left w:val="none" w:sz="0" w:space="0" w:color="auto"/>
        <w:bottom w:val="none" w:sz="0" w:space="0" w:color="auto"/>
        <w:right w:val="none" w:sz="0" w:space="0" w:color="auto"/>
      </w:divBdr>
    </w:div>
    <w:div w:id="1114246550">
      <w:bodyDiv w:val="1"/>
      <w:marLeft w:val="0"/>
      <w:marRight w:val="0"/>
      <w:marTop w:val="0"/>
      <w:marBottom w:val="0"/>
      <w:divBdr>
        <w:top w:val="none" w:sz="0" w:space="0" w:color="auto"/>
        <w:left w:val="none" w:sz="0" w:space="0" w:color="auto"/>
        <w:bottom w:val="none" w:sz="0" w:space="0" w:color="auto"/>
        <w:right w:val="none" w:sz="0" w:space="0" w:color="auto"/>
      </w:divBdr>
    </w:div>
    <w:div w:id="1116603775">
      <w:bodyDiv w:val="1"/>
      <w:marLeft w:val="0"/>
      <w:marRight w:val="0"/>
      <w:marTop w:val="0"/>
      <w:marBottom w:val="0"/>
      <w:divBdr>
        <w:top w:val="none" w:sz="0" w:space="0" w:color="auto"/>
        <w:left w:val="none" w:sz="0" w:space="0" w:color="auto"/>
        <w:bottom w:val="none" w:sz="0" w:space="0" w:color="auto"/>
        <w:right w:val="none" w:sz="0" w:space="0" w:color="auto"/>
      </w:divBdr>
    </w:div>
    <w:div w:id="1117135984">
      <w:bodyDiv w:val="1"/>
      <w:marLeft w:val="0"/>
      <w:marRight w:val="0"/>
      <w:marTop w:val="0"/>
      <w:marBottom w:val="0"/>
      <w:divBdr>
        <w:top w:val="none" w:sz="0" w:space="0" w:color="auto"/>
        <w:left w:val="none" w:sz="0" w:space="0" w:color="auto"/>
        <w:bottom w:val="none" w:sz="0" w:space="0" w:color="auto"/>
        <w:right w:val="none" w:sz="0" w:space="0" w:color="auto"/>
      </w:divBdr>
    </w:div>
    <w:div w:id="1117717118">
      <w:bodyDiv w:val="1"/>
      <w:marLeft w:val="0"/>
      <w:marRight w:val="0"/>
      <w:marTop w:val="0"/>
      <w:marBottom w:val="0"/>
      <w:divBdr>
        <w:top w:val="none" w:sz="0" w:space="0" w:color="auto"/>
        <w:left w:val="none" w:sz="0" w:space="0" w:color="auto"/>
        <w:bottom w:val="none" w:sz="0" w:space="0" w:color="auto"/>
        <w:right w:val="none" w:sz="0" w:space="0" w:color="auto"/>
      </w:divBdr>
    </w:div>
    <w:div w:id="1136988868">
      <w:bodyDiv w:val="1"/>
      <w:marLeft w:val="0"/>
      <w:marRight w:val="0"/>
      <w:marTop w:val="0"/>
      <w:marBottom w:val="0"/>
      <w:divBdr>
        <w:top w:val="none" w:sz="0" w:space="0" w:color="auto"/>
        <w:left w:val="none" w:sz="0" w:space="0" w:color="auto"/>
        <w:bottom w:val="none" w:sz="0" w:space="0" w:color="auto"/>
        <w:right w:val="none" w:sz="0" w:space="0" w:color="auto"/>
      </w:divBdr>
    </w:div>
    <w:div w:id="1140654205">
      <w:bodyDiv w:val="1"/>
      <w:marLeft w:val="0"/>
      <w:marRight w:val="0"/>
      <w:marTop w:val="0"/>
      <w:marBottom w:val="0"/>
      <w:divBdr>
        <w:top w:val="none" w:sz="0" w:space="0" w:color="auto"/>
        <w:left w:val="none" w:sz="0" w:space="0" w:color="auto"/>
        <w:bottom w:val="none" w:sz="0" w:space="0" w:color="auto"/>
        <w:right w:val="none" w:sz="0" w:space="0" w:color="auto"/>
      </w:divBdr>
    </w:div>
    <w:div w:id="1146318142">
      <w:bodyDiv w:val="1"/>
      <w:marLeft w:val="0"/>
      <w:marRight w:val="0"/>
      <w:marTop w:val="0"/>
      <w:marBottom w:val="0"/>
      <w:divBdr>
        <w:top w:val="none" w:sz="0" w:space="0" w:color="auto"/>
        <w:left w:val="none" w:sz="0" w:space="0" w:color="auto"/>
        <w:bottom w:val="none" w:sz="0" w:space="0" w:color="auto"/>
        <w:right w:val="none" w:sz="0" w:space="0" w:color="auto"/>
      </w:divBdr>
    </w:div>
    <w:div w:id="1150364502">
      <w:bodyDiv w:val="1"/>
      <w:marLeft w:val="0"/>
      <w:marRight w:val="0"/>
      <w:marTop w:val="0"/>
      <w:marBottom w:val="0"/>
      <w:divBdr>
        <w:top w:val="none" w:sz="0" w:space="0" w:color="auto"/>
        <w:left w:val="none" w:sz="0" w:space="0" w:color="auto"/>
        <w:bottom w:val="none" w:sz="0" w:space="0" w:color="auto"/>
        <w:right w:val="none" w:sz="0" w:space="0" w:color="auto"/>
      </w:divBdr>
    </w:div>
    <w:div w:id="1158153997">
      <w:bodyDiv w:val="1"/>
      <w:marLeft w:val="0"/>
      <w:marRight w:val="0"/>
      <w:marTop w:val="0"/>
      <w:marBottom w:val="0"/>
      <w:divBdr>
        <w:top w:val="none" w:sz="0" w:space="0" w:color="auto"/>
        <w:left w:val="none" w:sz="0" w:space="0" w:color="auto"/>
        <w:bottom w:val="none" w:sz="0" w:space="0" w:color="auto"/>
        <w:right w:val="none" w:sz="0" w:space="0" w:color="auto"/>
      </w:divBdr>
    </w:div>
    <w:div w:id="1174565463">
      <w:bodyDiv w:val="1"/>
      <w:marLeft w:val="0"/>
      <w:marRight w:val="0"/>
      <w:marTop w:val="0"/>
      <w:marBottom w:val="0"/>
      <w:divBdr>
        <w:top w:val="none" w:sz="0" w:space="0" w:color="auto"/>
        <w:left w:val="none" w:sz="0" w:space="0" w:color="auto"/>
        <w:bottom w:val="none" w:sz="0" w:space="0" w:color="auto"/>
        <w:right w:val="none" w:sz="0" w:space="0" w:color="auto"/>
      </w:divBdr>
    </w:div>
    <w:div w:id="1175414961">
      <w:bodyDiv w:val="1"/>
      <w:marLeft w:val="0"/>
      <w:marRight w:val="0"/>
      <w:marTop w:val="0"/>
      <w:marBottom w:val="0"/>
      <w:divBdr>
        <w:top w:val="none" w:sz="0" w:space="0" w:color="auto"/>
        <w:left w:val="none" w:sz="0" w:space="0" w:color="auto"/>
        <w:bottom w:val="none" w:sz="0" w:space="0" w:color="auto"/>
        <w:right w:val="none" w:sz="0" w:space="0" w:color="auto"/>
      </w:divBdr>
    </w:div>
    <w:div w:id="1181310279">
      <w:bodyDiv w:val="1"/>
      <w:marLeft w:val="0"/>
      <w:marRight w:val="0"/>
      <w:marTop w:val="0"/>
      <w:marBottom w:val="0"/>
      <w:divBdr>
        <w:top w:val="none" w:sz="0" w:space="0" w:color="auto"/>
        <w:left w:val="none" w:sz="0" w:space="0" w:color="auto"/>
        <w:bottom w:val="none" w:sz="0" w:space="0" w:color="auto"/>
        <w:right w:val="none" w:sz="0" w:space="0" w:color="auto"/>
      </w:divBdr>
    </w:div>
    <w:div w:id="1191724380">
      <w:bodyDiv w:val="1"/>
      <w:marLeft w:val="0"/>
      <w:marRight w:val="0"/>
      <w:marTop w:val="0"/>
      <w:marBottom w:val="0"/>
      <w:divBdr>
        <w:top w:val="none" w:sz="0" w:space="0" w:color="auto"/>
        <w:left w:val="none" w:sz="0" w:space="0" w:color="auto"/>
        <w:bottom w:val="none" w:sz="0" w:space="0" w:color="auto"/>
        <w:right w:val="none" w:sz="0" w:space="0" w:color="auto"/>
      </w:divBdr>
    </w:div>
    <w:div w:id="1191802117">
      <w:bodyDiv w:val="1"/>
      <w:marLeft w:val="0"/>
      <w:marRight w:val="0"/>
      <w:marTop w:val="0"/>
      <w:marBottom w:val="0"/>
      <w:divBdr>
        <w:top w:val="none" w:sz="0" w:space="0" w:color="auto"/>
        <w:left w:val="none" w:sz="0" w:space="0" w:color="auto"/>
        <w:bottom w:val="none" w:sz="0" w:space="0" w:color="auto"/>
        <w:right w:val="none" w:sz="0" w:space="0" w:color="auto"/>
      </w:divBdr>
    </w:div>
    <w:div w:id="1195581332">
      <w:bodyDiv w:val="1"/>
      <w:marLeft w:val="0"/>
      <w:marRight w:val="0"/>
      <w:marTop w:val="0"/>
      <w:marBottom w:val="0"/>
      <w:divBdr>
        <w:top w:val="none" w:sz="0" w:space="0" w:color="auto"/>
        <w:left w:val="none" w:sz="0" w:space="0" w:color="auto"/>
        <w:bottom w:val="none" w:sz="0" w:space="0" w:color="auto"/>
        <w:right w:val="none" w:sz="0" w:space="0" w:color="auto"/>
      </w:divBdr>
    </w:div>
    <w:div w:id="1203979287">
      <w:bodyDiv w:val="1"/>
      <w:marLeft w:val="0"/>
      <w:marRight w:val="0"/>
      <w:marTop w:val="0"/>
      <w:marBottom w:val="0"/>
      <w:divBdr>
        <w:top w:val="none" w:sz="0" w:space="0" w:color="auto"/>
        <w:left w:val="none" w:sz="0" w:space="0" w:color="auto"/>
        <w:bottom w:val="none" w:sz="0" w:space="0" w:color="auto"/>
        <w:right w:val="none" w:sz="0" w:space="0" w:color="auto"/>
      </w:divBdr>
    </w:div>
    <w:div w:id="1211116499">
      <w:bodyDiv w:val="1"/>
      <w:marLeft w:val="0"/>
      <w:marRight w:val="0"/>
      <w:marTop w:val="0"/>
      <w:marBottom w:val="0"/>
      <w:divBdr>
        <w:top w:val="none" w:sz="0" w:space="0" w:color="auto"/>
        <w:left w:val="none" w:sz="0" w:space="0" w:color="auto"/>
        <w:bottom w:val="none" w:sz="0" w:space="0" w:color="auto"/>
        <w:right w:val="none" w:sz="0" w:space="0" w:color="auto"/>
      </w:divBdr>
    </w:div>
    <w:div w:id="1224366640">
      <w:bodyDiv w:val="1"/>
      <w:marLeft w:val="0"/>
      <w:marRight w:val="0"/>
      <w:marTop w:val="0"/>
      <w:marBottom w:val="0"/>
      <w:divBdr>
        <w:top w:val="none" w:sz="0" w:space="0" w:color="auto"/>
        <w:left w:val="none" w:sz="0" w:space="0" w:color="auto"/>
        <w:bottom w:val="none" w:sz="0" w:space="0" w:color="auto"/>
        <w:right w:val="none" w:sz="0" w:space="0" w:color="auto"/>
      </w:divBdr>
    </w:div>
    <w:div w:id="1228149157">
      <w:bodyDiv w:val="1"/>
      <w:marLeft w:val="0"/>
      <w:marRight w:val="0"/>
      <w:marTop w:val="0"/>
      <w:marBottom w:val="0"/>
      <w:divBdr>
        <w:top w:val="none" w:sz="0" w:space="0" w:color="auto"/>
        <w:left w:val="none" w:sz="0" w:space="0" w:color="auto"/>
        <w:bottom w:val="none" w:sz="0" w:space="0" w:color="auto"/>
        <w:right w:val="none" w:sz="0" w:space="0" w:color="auto"/>
      </w:divBdr>
    </w:div>
    <w:div w:id="1232423317">
      <w:bodyDiv w:val="1"/>
      <w:marLeft w:val="0"/>
      <w:marRight w:val="0"/>
      <w:marTop w:val="0"/>
      <w:marBottom w:val="0"/>
      <w:divBdr>
        <w:top w:val="none" w:sz="0" w:space="0" w:color="auto"/>
        <w:left w:val="none" w:sz="0" w:space="0" w:color="auto"/>
        <w:bottom w:val="none" w:sz="0" w:space="0" w:color="auto"/>
        <w:right w:val="none" w:sz="0" w:space="0" w:color="auto"/>
      </w:divBdr>
    </w:div>
    <w:div w:id="1237477470">
      <w:bodyDiv w:val="1"/>
      <w:marLeft w:val="0"/>
      <w:marRight w:val="0"/>
      <w:marTop w:val="0"/>
      <w:marBottom w:val="0"/>
      <w:divBdr>
        <w:top w:val="none" w:sz="0" w:space="0" w:color="auto"/>
        <w:left w:val="none" w:sz="0" w:space="0" w:color="auto"/>
        <w:bottom w:val="none" w:sz="0" w:space="0" w:color="auto"/>
        <w:right w:val="none" w:sz="0" w:space="0" w:color="auto"/>
      </w:divBdr>
    </w:div>
    <w:div w:id="1237596684">
      <w:bodyDiv w:val="1"/>
      <w:marLeft w:val="0"/>
      <w:marRight w:val="0"/>
      <w:marTop w:val="0"/>
      <w:marBottom w:val="0"/>
      <w:divBdr>
        <w:top w:val="none" w:sz="0" w:space="0" w:color="auto"/>
        <w:left w:val="none" w:sz="0" w:space="0" w:color="auto"/>
        <w:bottom w:val="none" w:sz="0" w:space="0" w:color="auto"/>
        <w:right w:val="none" w:sz="0" w:space="0" w:color="auto"/>
      </w:divBdr>
    </w:div>
    <w:div w:id="1239173543">
      <w:bodyDiv w:val="1"/>
      <w:marLeft w:val="0"/>
      <w:marRight w:val="0"/>
      <w:marTop w:val="0"/>
      <w:marBottom w:val="0"/>
      <w:divBdr>
        <w:top w:val="none" w:sz="0" w:space="0" w:color="auto"/>
        <w:left w:val="none" w:sz="0" w:space="0" w:color="auto"/>
        <w:bottom w:val="none" w:sz="0" w:space="0" w:color="auto"/>
        <w:right w:val="none" w:sz="0" w:space="0" w:color="auto"/>
      </w:divBdr>
    </w:div>
    <w:div w:id="1265771738">
      <w:bodyDiv w:val="1"/>
      <w:marLeft w:val="0"/>
      <w:marRight w:val="0"/>
      <w:marTop w:val="0"/>
      <w:marBottom w:val="0"/>
      <w:divBdr>
        <w:top w:val="none" w:sz="0" w:space="0" w:color="auto"/>
        <w:left w:val="none" w:sz="0" w:space="0" w:color="auto"/>
        <w:bottom w:val="none" w:sz="0" w:space="0" w:color="auto"/>
        <w:right w:val="none" w:sz="0" w:space="0" w:color="auto"/>
      </w:divBdr>
    </w:div>
    <w:div w:id="1273318350">
      <w:bodyDiv w:val="1"/>
      <w:marLeft w:val="0"/>
      <w:marRight w:val="0"/>
      <w:marTop w:val="0"/>
      <w:marBottom w:val="0"/>
      <w:divBdr>
        <w:top w:val="none" w:sz="0" w:space="0" w:color="auto"/>
        <w:left w:val="none" w:sz="0" w:space="0" w:color="auto"/>
        <w:bottom w:val="none" w:sz="0" w:space="0" w:color="auto"/>
        <w:right w:val="none" w:sz="0" w:space="0" w:color="auto"/>
      </w:divBdr>
    </w:div>
    <w:div w:id="1295327340">
      <w:bodyDiv w:val="1"/>
      <w:marLeft w:val="0"/>
      <w:marRight w:val="0"/>
      <w:marTop w:val="0"/>
      <w:marBottom w:val="0"/>
      <w:divBdr>
        <w:top w:val="none" w:sz="0" w:space="0" w:color="auto"/>
        <w:left w:val="none" w:sz="0" w:space="0" w:color="auto"/>
        <w:bottom w:val="none" w:sz="0" w:space="0" w:color="auto"/>
        <w:right w:val="none" w:sz="0" w:space="0" w:color="auto"/>
      </w:divBdr>
    </w:div>
    <w:div w:id="1318726765">
      <w:bodyDiv w:val="1"/>
      <w:marLeft w:val="0"/>
      <w:marRight w:val="0"/>
      <w:marTop w:val="0"/>
      <w:marBottom w:val="0"/>
      <w:divBdr>
        <w:top w:val="none" w:sz="0" w:space="0" w:color="auto"/>
        <w:left w:val="none" w:sz="0" w:space="0" w:color="auto"/>
        <w:bottom w:val="none" w:sz="0" w:space="0" w:color="auto"/>
        <w:right w:val="none" w:sz="0" w:space="0" w:color="auto"/>
      </w:divBdr>
    </w:div>
    <w:div w:id="1340501118">
      <w:bodyDiv w:val="1"/>
      <w:marLeft w:val="0"/>
      <w:marRight w:val="0"/>
      <w:marTop w:val="0"/>
      <w:marBottom w:val="0"/>
      <w:divBdr>
        <w:top w:val="none" w:sz="0" w:space="0" w:color="auto"/>
        <w:left w:val="none" w:sz="0" w:space="0" w:color="auto"/>
        <w:bottom w:val="none" w:sz="0" w:space="0" w:color="auto"/>
        <w:right w:val="none" w:sz="0" w:space="0" w:color="auto"/>
      </w:divBdr>
    </w:div>
    <w:div w:id="1341348381">
      <w:bodyDiv w:val="1"/>
      <w:marLeft w:val="0"/>
      <w:marRight w:val="0"/>
      <w:marTop w:val="0"/>
      <w:marBottom w:val="0"/>
      <w:divBdr>
        <w:top w:val="none" w:sz="0" w:space="0" w:color="auto"/>
        <w:left w:val="none" w:sz="0" w:space="0" w:color="auto"/>
        <w:bottom w:val="none" w:sz="0" w:space="0" w:color="auto"/>
        <w:right w:val="none" w:sz="0" w:space="0" w:color="auto"/>
      </w:divBdr>
    </w:div>
    <w:div w:id="1341853353">
      <w:bodyDiv w:val="1"/>
      <w:marLeft w:val="0"/>
      <w:marRight w:val="0"/>
      <w:marTop w:val="0"/>
      <w:marBottom w:val="0"/>
      <w:divBdr>
        <w:top w:val="none" w:sz="0" w:space="0" w:color="auto"/>
        <w:left w:val="none" w:sz="0" w:space="0" w:color="auto"/>
        <w:bottom w:val="none" w:sz="0" w:space="0" w:color="auto"/>
        <w:right w:val="none" w:sz="0" w:space="0" w:color="auto"/>
      </w:divBdr>
    </w:div>
    <w:div w:id="1362198522">
      <w:bodyDiv w:val="1"/>
      <w:marLeft w:val="0"/>
      <w:marRight w:val="0"/>
      <w:marTop w:val="0"/>
      <w:marBottom w:val="0"/>
      <w:divBdr>
        <w:top w:val="none" w:sz="0" w:space="0" w:color="auto"/>
        <w:left w:val="none" w:sz="0" w:space="0" w:color="auto"/>
        <w:bottom w:val="none" w:sz="0" w:space="0" w:color="auto"/>
        <w:right w:val="none" w:sz="0" w:space="0" w:color="auto"/>
      </w:divBdr>
    </w:div>
    <w:div w:id="1367871046">
      <w:bodyDiv w:val="1"/>
      <w:marLeft w:val="0"/>
      <w:marRight w:val="0"/>
      <w:marTop w:val="0"/>
      <w:marBottom w:val="0"/>
      <w:divBdr>
        <w:top w:val="none" w:sz="0" w:space="0" w:color="auto"/>
        <w:left w:val="none" w:sz="0" w:space="0" w:color="auto"/>
        <w:bottom w:val="none" w:sz="0" w:space="0" w:color="auto"/>
        <w:right w:val="none" w:sz="0" w:space="0" w:color="auto"/>
      </w:divBdr>
    </w:div>
    <w:div w:id="1368751153">
      <w:bodyDiv w:val="1"/>
      <w:marLeft w:val="0"/>
      <w:marRight w:val="0"/>
      <w:marTop w:val="0"/>
      <w:marBottom w:val="0"/>
      <w:divBdr>
        <w:top w:val="none" w:sz="0" w:space="0" w:color="auto"/>
        <w:left w:val="none" w:sz="0" w:space="0" w:color="auto"/>
        <w:bottom w:val="none" w:sz="0" w:space="0" w:color="auto"/>
        <w:right w:val="none" w:sz="0" w:space="0" w:color="auto"/>
      </w:divBdr>
    </w:div>
    <w:div w:id="1372076881">
      <w:bodyDiv w:val="1"/>
      <w:marLeft w:val="0"/>
      <w:marRight w:val="0"/>
      <w:marTop w:val="0"/>
      <w:marBottom w:val="0"/>
      <w:divBdr>
        <w:top w:val="none" w:sz="0" w:space="0" w:color="auto"/>
        <w:left w:val="none" w:sz="0" w:space="0" w:color="auto"/>
        <w:bottom w:val="none" w:sz="0" w:space="0" w:color="auto"/>
        <w:right w:val="none" w:sz="0" w:space="0" w:color="auto"/>
      </w:divBdr>
    </w:div>
    <w:div w:id="1374184868">
      <w:bodyDiv w:val="1"/>
      <w:marLeft w:val="0"/>
      <w:marRight w:val="0"/>
      <w:marTop w:val="0"/>
      <w:marBottom w:val="0"/>
      <w:divBdr>
        <w:top w:val="none" w:sz="0" w:space="0" w:color="auto"/>
        <w:left w:val="none" w:sz="0" w:space="0" w:color="auto"/>
        <w:bottom w:val="none" w:sz="0" w:space="0" w:color="auto"/>
        <w:right w:val="none" w:sz="0" w:space="0" w:color="auto"/>
      </w:divBdr>
    </w:div>
    <w:div w:id="1380862420">
      <w:bodyDiv w:val="1"/>
      <w:marLeft w:val="0"/>
      <w:marRight w:val="0"/>
      <w:marTop w:val="0"/>
      <w:marBottom w:val="0"/>
      <w:divBdr>
        <w:top w:val="none" w:sz="0" w:space="0" w:color="auto"/>
        <w:left w:val="none" w:sz="0" w:space="0" w:color="auto"/>
        <w:bottom w:val="none" w:sz="0" w:space="0" w:color="auto"/>
        <w:right w:val="none" w:sz="0" w:space="0" w:color="auto"/>
      </w:divBdr>
    </w:div>
    <w:div w:id="1418673541">
      <w:bodyDiv w:val="1"/>
      <w:marLeft w:val="0"/>
      <w:marRight w:val="0"/>
      <w:marTop w:val="0"/>
      <w:marBottom w:val="0"/>
      <w:divBdr>
        <w:top w:val="none" w:sz="0" w:space="0" w:color="auto"/>
        <w:left w:val="none" w:sz="0" w:space="0" w:color="auto"/>
        <w:bottom w:val="none" w:sz="0" w:space="0" w:color="auto"/>
        <w:right w:val="none" w:sz="0" w:space="0" w:color="auto"/>
      </w:divBdr>
    </w:div>
    <w:div w:id="1420831397">
      <w:bodyDiv w:val="1"/>
      <w:marLeft w:val="0"/>
      <w:marRight w:val="0"/>
      <w:marTop w:val="0"/>
      <w:marBottom w:val="0"/>
      <w:divBdr>
        <w:top w:val="none" w:sz="0" w:space="0" w:color="auto"/>
        <w:left w:val="none" w:sz="0" w:space="0" w:color="auto"/>
        <w:bottom w:val="none" w:sz="0" w:space="0" w:color="auto"/>
        <w:right w:val="none" w:sz="0" w:space="0" w:color="auto"/>
      </w:divBdr>
    </w:div>
    <w:div w:id="1420832047">
      <w:bodyDiv w:val="1"/>
      <w:marLeft w:val="0"/>
      <w:marRight w:val="0"/>
      <w:marTop w:val="0"/>
      <w:marBottom w:val="0"/>
      <w:divBdr>
        <w:top w:val="none" w:sz="0" w:space="0" w:color="auto"/>
        <w:left w:val="none" w:sz="0" w:space="0" w:color="auto"/>
        <w:bottom w:val="none" w:sz="0" w:space="0" w:color="auto"/>
        <w:right w:val="none" w:sz="0" w:space="0" w:color="auto"/>
      </w:divBdr>
    </w:div>
    <w:div w:id="1422070316">
      <w:bodyDiv w:val="1"/>
      <w:marLeft w:val="0"/>
      <w:marRight w:val="0"/>
      <w:marTop w:val="0"/>
      <w:marBottom w:val="0"/>
      <w:divBdr>
        <w:top w:val="none" w:sz="0" w:space="0" w:color="auto"/>
        <w:left w:val="none" w:sz="0" w:space="0" w:color="auto"/>
        <w:bottom w:val="none" w:sz="0" w:space="0" w:color="auto"/>
        <w:right w:val="none" w:sz="0" w:space="0" w:color="auto"/>
      </w:divBdr>
    </w:div>
    <w:div w:id="1442800529">
      <w:bodyDiv w:val="1"/>
      <w:marLeft w:val="0"/>
      <w:marRight w:val="0"/>
      <w:marTop w:val="0"/>
      <w:marBottom w:val="0"/>
      <w:divBdr>
        <w:top w:val="none" w:sz="0" w:space="0" w:color="auto"/>
        <w:left w:val="none" w:sz="0" w:space="0" w:color="auto"/>
        <w:bottom w:val="none" w:sz="0" w:space="0" w:color="auto"/>
        <w:right w:val="none" w:sz="0" w:space="0" w:color="auto"/>
      </w:divBdr>
    </w:div>
    <w:div w:id="1443646412">
      <w:bodyDiv w:val="1"/>
      <w:marLeft w:val="0"/>
      <w:marRight w:val="0"/>
      <w:marTop w:val="0"/>
      <w:marBottom w:val="0"/>
      <w:divBdr>
        <w:top w:val="none" w:sz="0" w:space="0" w:color="auto"/>
        <w:left w:val="none" w:sz="0" w:space="0" w:color="auto"/>
        <w:bottom w:val="none" w:sz="0" w:space="0" w:color="auto"/>
        <w:right w:val="none" w:sz="0" w:space="0" w:color="auto"/>
      </w:divBdr>
    </w:div>
    <w:div w:id="1448426009">
      <w:bodyDiv w:val="1"/>
      <w:marLeft w:val="0"/>
      <w:marRight w:val="0"/>
      <w:marTop w:val="0"/>
      <w:marBottom w:val="0"/>
      <w:divBdr>
        <w:top w:val="none" w:sz="0" w:space="0" w:color="auto"/>
        <w:left w:val="none" w:sz="0" w:space="0" w:color="auto"/>
        <w:bottom w:val="none" w:sz="0" w:space="0" w:color="auto"/>
        <w:right w:val="none" w:sz="0" w:space="0" w:color="auto"/>
      </w:divBdr>
    </w:div>
    <w:div w:id="1452285900">
      <w:bodyDiv w:val="1"/>
      <w:marLeft w:val="0"/>
      <w:marRight w:val="0"/>
      <w:marTop w:val="0"/>
      <w:marBottom w:val="0"/>
      <w:divBdr>
        <w:top w:val="none" w:sz="0" w:space="0" w:color="auto"/>
        <w:left w:val="none" w:sz="0" w:space="0" w:color="auto"/>
        <w:bottom w:val="none" w:sz="0" w:space="0" w:color="auto"/>
        <w:right w:val="none" w:sz="0" w:space="0" w:color="auto"/>
      </w:divBdr>
    </w:div>
    <w:div w:id="1457412998">
      <w:bodyDiv w:val="1"/>
      <w:marLeft w:val="0"/>
      <w:marRight w:val="0"/>
      <w:marTop w:val="0"/>
      <w:marBottom w:val="0"/>
      <w:divBdr>
        <w:top w:val="none" w:sz="0" w:space="0" w:color="auto"/>
        <w:left w:val="none" w:sz="0" w:space="0" w:color="auto"/>
        <w:bottom w:val="none" w:sz="0" w:space="0" w:color="auto"/>
        <w:right w:val="none" w:sz="0" w:space="0" w:color="auto"/>
      </w:divBdr>
    </w:div>
    <w:div w:id="1468740953">
      <w:bodyDiv w:val="1"/>
      <w:marLeft w:val="0"/>
      <w:marRight w:val="0"/>
      <w:marTop w:val="0"/>
      <w:marBottom w:val="0"/>
      <w:divBdr>
        <w:top w:val="none" w:sz="0" w:space="0" w:color="auto"/>
        <w:left w:val="none" w:sz="0" w:space="0" w:color="auto"/>
        <w:bottom w:val="none" w:sz="0" w:space="0" w:color="auto"/>
        <w:right w:val="none" w:sz="0" w:space="0" w:color="auto"/>
      </w:divBdr>
    </w:div>
    <w:div w:id="1478692025">
      <w:bodyDiv w:val="1"/>
      <w:marLeft w:val="0"/>
      <w:marRight w:val="0"/>
      <w:marTop w:val="0"/>
      <w:marBottom w:val="0"/>
      <w:divBdr>
        <w:top w:val="none" w:sz="0" w:space="0" w:color="auto"/>
        <w:left w:val="none" w:sz="0" w:space="0" w:color="auto"/>
        <w:bottom w:val="none" w:sz="0" w:space="0" w:color="auto"/>
        <w:right w:val="none" w:sz="0" w:space="0" w:color="auto"/>
      </w:divBdr>
    </w:div>
    <w:div w:id="1479112300">
      <w:bodyDiv w:val="1"/>
      <w:marLeft w:val="0"/>
      <w:marRight w:val="0"/>
      <w:marTop w:val="0"/>
      <w:marBottom w:val="0"/>
      <w:divBdr>
        <w:top w:val="none" w:sz="0" w:space="0" w:color="auto"/>
        <w:left w:val="none" w:sz="0" w:space="0" w:color="auto"/>
        <w:bottom w:val="none" w:sz="0" w:space="0" w:color="auto"/>
        <w:right w:val="none" w:sz="0" w:space="0" w:color="auto"/>
      </w:divBdr>
    </w:div>
    <w:div w:id="1491016434">
      <w:bodyDiv w:val="1"/>
      <w:marLeft w:val="0"/>
      <w:marRight w:val="0"/>
      <w:marTop w:val="0"/>
      <w:marBottom w:val="0"/>
      <w:divBdr>
        <w:top w:val="none" w:sz="0" w:space="0" w:color="auto"/>
        <w:left w:val="none" w:sz="0" w:space="0" w:color="auto"/>
        <w:bottom w:val="none" w:sz="0" w:space="0" w:color="auto"/>
        <w:right w:val="none" w:sz="0" w:space="0" w:color="auto"/>
      </w:divBdr>
    </w:div>
    <w:div w:id="1499078832">
      <w:bodyDiv w:val="1"/>
      <w:marLeft w:val="0"/>
      <w:marRight w:val="0"/>
      <w:marTop w:val="0"/>
      <w:marBottom w:val="0"/>
      <w:divBdr>
        <w:top w:val="none" w:sz="0" w:space="0" w:color="auto"/>
        <w:left w:val="none" w:sz="0" w:space="0" w:color="auto"/>
        <w:bottom w:val="none" w:sz="0" w:space="0" w:color="auto"/>
        <w:right w:val="none" w:sz="0" w:space="0" w:color="auto"/>
      </w:divBdr>
    </w:div>
    <w:div w:id="1500342652">
      <w:bodyDiv w:val="1"/>
      <w:marLeft w:val="0"/>
      <w:marRight w:val="0"/>
      <w:marTop w:val="0"/>
      <w:marBottom w:val="0"/>
      <w:divBdr>
        <w:top w:val="none" w:sz="0" w:space="0" w:color="auto"/>
        <w:left w:val="none" w:sz="0" w:space="0" w:color="auto"/>
        <w:bottom w:val="none" w:sz="0" w:space="0" w:color="auto"/>
        <w:right w:val="none" w:sz="0" w:space="0" w:color="auto"/>
      </w:divBdr>
    </w:div>
    <w:div w:id="1501971574">
      <w:bodyDiv w:val="1"/>
      <w:marLeft w:val="0"/>
      <w:marRight w:val="0"/>
      <w:marTop w:val="0"/>
      <w:marBottom w:val="0"/>
      <w:divBdr>
        <w:top w:val="none" w:sz="0" w:space="0" w:color="auto"/>
        <w:left w:val="none" w:sz="0" w:space="0" w:color="auto"/>
        <w:bottom w:val="none" w:sz="0" w:space="0" w:color="auto"/>
        <w:right w:val="none" w:sz="0" w:space="0" w:color="auto"/>
      </w:divBdr>
    </w:div>
    <w:div w:id="1503424348">
      <w:bodyDiv w:val="1"/>
      <w:marLeft w:val="0"/>
      <w:marRight w:val="0"/>
      <w:marTop w:val="0"/>
      <w:marBottom w:val="0"/>
      <w:divBdr>
        <w:top w:val="none" w:sz="0" w:space="0" w:color="auto"/>
        <w:left w:val="none" w:sz="0" w:space="0" w:color="auto"/>
        <w:bottom w:val="none" w:sz="0" w:space="0" w:color="auto"/>
        <w:right w:val="none" w:sz="0" w:space="0" w:color="auto"/>
      </w:divBdr>
    </w:div>
    <w:div w:id="1521119329">
      <w:bodyDiv w:val="1"/>
      <w:marLeft w:val="0"/>
      <w:marRight w:val="0"/>
      <w:marTop w:val="0"/>
      <w:marBottom w:val="0"/>
      <w:divBdr>
        <w:top w:val="none" w:sz="0" w:space="0" w:color="auto"/>
        <w:left w:val="none" w:sz="0" w:space="0" w:color="auto"/>
        <w:bottom w:val="none" w:sz="0" w:space="0" w:color="auto"/>
        <w:right w:val="none" w:sz="0" w:space="0" w:color="auto"/>
      </w:divBdr>
    </w:div>
    <w:div w:id="1526021654">
      <w:bodyDiv w:val="1"/>
      <w:marLeft w:val="0"/>
      <w:marRight w:val="0"/>
      <w:marTop w:val="0"/>
      <w:marBottom w:val="0"/>
      <w:divBdr>
        <w:top w:val="none" w:sz="0" w:space="0" w:color="auto"/>
        <w:left w:val="none" w:sz="0" w:space="0" w:color="auto"/>
        <w:bottom w:val="none" w:sz="0" w:space="0" w:color="auto"/>
        <w:right w:val="none" w:sz="0" w:space="0" w:color="auto"/>
      </w:divBdr>
    </w:div>
    <w:div w:id="1537347801">
      <w:bodyDiv w:val="1"/>
      <w:marLeft w:val="0"/>
      <w:marRight w:val="0"/>
      <w:marTop w:val="0"/>
      <w:marBottom w:val="0"/>
      <w:divBdr>
        <w:top w:val="none" w:sz="0" w:space="0" w:color="auto"/>
        <w:left w:val="none" w:sz="0" w:space="0" w:color="auto"/>
        <w:bottom w:val="none" w:sz="0" w:space="0" w:color="auto"/>
        <w:right w:val="none" w:sz="0" w:space="0" w:color="auto"/>
      </w:divBdr>
    </w:div>
    <w:div w:id="1541935170">
      <w:bodyDiv w:val="1"/>
      <w:marLeft w:val="0"/>
      <w:marRight w:val="0"/>
      <w:marTop w:val="0"/>
      <w:marBottom w:val="0"/>
      <w:divBdr>
        <w:top w:val="none" w:sz="0" w:space="0" w:color="auto"/>
        <w:left w:val="none" w:sz="0" w:space="0" w:color="auto"/>
        <w:bottom w:val="none" w:sz="0" w:space="0" w:color="auto"/>
        <w:right w:val="none" w:sz="0" w:space="0" w:color="auto"/>
      </w:divBdr>
    </w:div>
    <w:div w:id="1545218243">
      <w:bodyDiv w:val="1"/>
      <w:marLeft w:val="0"/>
      <w:marRight w:val="0"/>
      <w:marTop w:val="0"/>
      <w:marBottom w:val="0"/>
      <w:divBdr>
        <w:top w:val="none" w:sz="0" w:space="0" w:color="auto"/>
        <w:left w:val="none" w:sz="0" w:space="0" w:color="auto"/>
        <w:bottom w:val="none" w:sz="0" w:space="0" w:color="auto"/>
        <w:right w:val="none" w:sz="0" w:space="0" w:color="auto"/>
      </w:divBdr>
    </w:div>
    <w:div w:id="1564174811">
      <w:bodyDiv w:val="1"/>
      <w:marLeft w:val="0"/>
      <w:marRight w:val="0"/>
      <w:marTop w:val="0"/>
      <w:marBottom w:val="0"/>
      <w:divBdr>
        <w:top w:val="none" w:sz="0" w:space="0" w:color="auto"/>
        <w:left w:val="none" w:sz="0" w:space="0" w:color="auto"/>
        <w:bottom w:val="none" w:sz="0" w:space="0" w:color="auto"/>
        <w:right w:val="none" w:sz="0" w:space="0" w:color="auto"/>
      </w:divBdr>
    </w:div>
    <w:div w:id="1580016666">
      <w:bodyDiv w:val="1"/>
      <w:marLeft w:val="0"/>
      <w:marRight w:val="0"/>
      <w:marTop w:val="0"/>
      <w:marBottom w:val="0"/>
      <w:divBdr>
        <w:top w:val="none" w:sz="0" w:space="0" w:color="auto"/>
        <w:left w:val="none" w:sz="0" w:space="0" w:color="auto"/>
        <w:bottom w:val="none" w:sz="0" w:space="0" w:color="auto"/>
        <w:right w:val="none" w:sz="0" w:space="0" w:color="auto"/>
      </w:divBdr>
    </w:div>
    <w:div w:id="1583026736">
      <w:bodyDiv w:val="1"/>
      <w:marLeft w:val="0"/>
      <w:marRight w:val="0"/>
      <w:marTop w:val="0"/>
      <w:marBottom w:val="0"/>
      <w:divBdr>
        <w:top w:val="none" w:sz="0" w:space="0" w:color="auto"/>
        <w:left w:val="none" w:sz="0" w:space="0" w:color="auto"/>
        <w:bottom w:val="none" w:sz="0" w:space="0" w:color="auto"/>
        <w:right w:val="none" w:sz="0" w:space="0" w:color="auto"/>
      </w:divBdr>
    </w:div>
    <w:div w:id="1594783496">
      <w:bodyDiv w:val="1"/>
      <w:marLeft w:val="0"/>
      <w:marRight w:val="0"/>
      <w:marTop w:val="0"/>
      <w:marBottom w:val="0"/>
      <w:divBdr>
        <w:top w:val="none" w:sz="0" w:space="0" w:color="auto"/>
        <w:left w:val="none" w:sz="0" w:space="0" w:color="auto"/>
        <w:bottom w:val="none" w:sz="0" w:space="0" w:color="auto"/>
        <w:right w:val="none" w:sz="0" w:space="0" w:color="auto"/>
      </w:divBdr>
    </w:div>
    <w:div w:id="1598830604">
      <w:bodyDiv w:val="1"/>
      <w:marLeft w:val="0"/>
      <w:marRight w:val="0"/>
      <w:marTop w:val="0"/>
      <w:marBottom w:val="0"/>
      <w:divBdr>
        <w:top w:val="none" w:sz="0" w:space="0" w:color="auto"/>
        <w:left w:val="none" w:sz="0" w:space="0" w:color="auto"/>
        <w:bottom w:val="none" w:sz="0" w:space="0" w:color="auto"/>
        <w:right w:val="none" w:sz="0" w:space="0" w:color="auto"/>
      </w:divBdr>
    </w:div>
    <w:div w:id="1605264097">
      <w:bodyDiv w:val="1"/>
      <w:marLeft w:val="0"/>
      <w:marRight w:val="0"/>
      <w:marTop w:val="0"/>
      <w:marBottom w:val="0"/>
      <w:divBdr>
        <w:top w:val="none" w:sz="0" w:space="0" w:color="auto"/>
        <w:left w:val="none" w:sz="0" w:space="0" w:color="auto"/>
        <w:bottom w:val="none" w:sz="0" w:space="0" w:color="auto"/>
        <w:right w:val="none" w:sz="0" w:space="0" w:color="auto"/>
      </w:divBdr>
    </w:div>
    <w:div w:id="1611084486">
      <w:bodyDiv w:val="1"/>
      <w:marLeft w:val="0"/>
      <w:marRight w:val="0"/>
      <w:marTop w:val="0"/>
      <w:marBottom w:val="0"/>
      <w:divBdr>
        <w:top w:val="none" w:sz="0" w:space="0" w:color="auto"/>
        <w:left w:val="none" w:sz="0" w:space="0" w:color="auto"/>
        <w:bottom w:val="none" w:sz="0" w:space="0" w:color="auto"/>
        <w:right w:val="none" w:sz="0" w:space="0" w:color="auto"/>
      </w:divBdr>
    </w:div>
    <w:div w:id="1612399160">
      <w:bodyDiv w:val="1"/>
      <w:marLeft w:val="0"/>
      <w:marRight w:val="0"/>
      <w:marTop w:val="0"/>
      <w:marBottom w:val="0"/>
      <w:divBdr>
        <w:top w:val="none" w:sz="0" w:space="0" w:color="auto"/>
        <w:left w:val="none" w:sz="0" w:space="0" w:color="auto"/>
        <w:bottom w:val="none" w:sz="0" w:space="0" w:color="auto"/>
        <w:right w:val="none" w:sz="0" w:space="0" w:color="auto"/>
      </w:divBdr>
    </w:div>
    <w:div w:id="1613247172">
      <w:bodyDiv w:val="1"/>
      <w:marLeft w:val="0"/>
      <w:marRight w:val="0"/>
      <w:marTop w:val="0"/>
      <w:marBottom w:val="0"/>
      <w:divBdr>
        <w:top w:val="none" w:sz="0" w:space="0" w:color="auto"/>
        <w:left w:val="none" w:sz="0" w:space="0" w:color="auto"/>
        <w:bottom w:val="none" w:sz="0" w:space="0" w:color="auto"/>
        <w:right w:val="none" w:sz="0" w:space="0" w:color="auto"/>
      </w:divBdr>
    </w:div>
    <w:div w:id="1622491686">
      <w:bodyDiv w:val="1"/>
      <w:marLeft w:val="0"/>
      <w:marRight w:val="0"/>
      <w:marTop w:val="0"/>
      <w:marBottom w:val="0"/>
      <w:divBdr>
        <w:top w:val="none" w:sz="0" w:space="0" w:color="auto"/>
        <w:left w:val="none" w:sz="0" w:space="0" w:color="auto"/>
        <w:bottom w:val="none" w:sz="0" w:space="0" w:color="auto"/>
        <w:right w:val="none" w:sz="0" w:space="0" w:color="auto"/>
      </w:divBdr>
      <w:divsChild>
        <w:div w:id="1795102410">
          <w:marLeft w:val="-108"/>
          <w:marRight w:val="0"/>
          <w:marTop w:val="0"/>
          <w:marBottom w:val="0"/>
          <w:divBdr>
            <w:top w:val="none" w:sz="0" w:space="0" w:color="auto"/>
            <w:left w:val="none" w:sz="0" w:space="0" w:color="auto"/>
            <w:bottom w:val="none" w:sz="0" w:space="0" w:color="auto"/>
            <w:right w:val="none" w:sz="0" w:space="0" w:color="auto"/>
          </w:divBdr>
        </w:div>
        <w:div w:id="486481016">
          <w:marLeft w:val="-113"/>
          <w:marRight w:val="0"/>
          <w:marTop w:val="0"/>
          <w:marBottom w:val="0"/>
          <w:divBdr>
            <w:top w:val="none" w:sz="0" w:space="0" w:color="auto"/>
            <w:left w:val="none" w:sz="0" w:space="0" w:color="auto"/>
            <w:bottom w:val="none" w:sz="0" w:space="0" w:color="auto"/>
            <w:right w:val="none" w:sz="0" w:space="0" w:color="auto"/>
          </w:divBdr>
        </w:div>
        <w:div w:id="207685505">
          <w:marLeft w:val="-108"/>
          <w:marRight w:val="0"/>
          <w:marTop w:val="0"/>
          <w:marBottom w:val="0"/>
          <w:divBdr>
            <w:top w:val="none" w:sz="0" w:space="0" w:color="auto"/>
            <w:left w:val="none" w:sz="0" w:space="0" w:color="auto"/>
            <w:bottom w:val="none" w:sz="0" w:space="0" w:color="auto"/>
            <w:right w:val="none" w:sz="0" w:space="0" w:color="auto"/>
          </w:divBdr>
        </w:div>
        <w:div w:id="633411980">
          <w:marLeft w:val="-113"/>
          <w:marRight w:val="0"/>
          <w:marTop w:val="0"/>
          <w:marBottom w:val="0"/>
          <w:divBdr>
            <w:top w:val="none" w:sz="0" w:space="0" w:color="auto"/>
            <w:left w:val="none" w:sz="0" w:space="0" w:color="auto"/>
            <w:bottom w:val="none" w:sz="0" w:space="0" w:color="auto"/>
            <w:right w:val="none" w:sz="0" w:space="0" w:color="auto"/>
          </w:divBdr>
        </w:div>
        <w:div w:id="1344167319">
          <w:marLeft w:val="-108"/>
          <w:marRight w:val="0"/>
          <w:marTop w:val="0"/>
          <w:marBottom w:val="0"/>
          <w:divBdr>
            <w:top w:val="none" w:sz="0" w:space="0" w:color="auto"/>
            <w:left w:val="none" w:sz="0" w:space="0" w:color="auto"/>
            <w:bottom w:val="none" w:sz="0" w:space="0" w:color="auto"/>
            <w:right w:val="none" w:sz="0" w:space="0" w:color="auto"/>
          </w:divBdr>
        </w:div>
        <w:div w:id="565796933">
          <w:marLeft w:val="-113"/>
          <w:marRight w:val="0"/>
          <w:marTop w:val="0"/>
          <w:marBottom w:val="0"/>
          <w:divBdr>
            <w:top w:val="none" w:sz="0" w:space="0" w:color="auto"/>
            <w:left w:val="none" w:sz="0" w:space="0" w:color="auto"/>
            <w:bottom w:val="none" w:sz="0" w:space="0" w:color="auto"/>
            <w:right w:val="none" w:sz="0" w:space="0" w:color="auto"/>
          </w:divBdr>
        </w:div>
        <w:div w:id="2132358103">
          <w:marLeft w:val="-108"/>
          <w:marRight w:val="0"/>
          <w:marTop w:val="0"/>
          <w:marBottom w:val="0"/>
          <w:divBdr>
            <w:top w:val="none" w:sz="0" w:space="0" w:color="auto"/>
            <w:left w:val="none" w:sz="0" w:space="0" w:color="auto"/>
            <w:bottom w:val="none" w:sz="0" w:space="0" w:color="auto"/>
            <w:right w:val="none" w:sz="0" w:space="0" w:color="auto"/>
          </w:divBdr>
        </w:div>
        <w:div w:id="1423184713">
          <w:marLeft w:val="-113"/>
          <w:marRight w:val="0"/>
          <w:marTop w:val="0"/>
          <w:marBottom w:val="0"/>
          <w:divBdr>
            <w:top w:val="none" w:sz="0" w:space="0" w:color="auto"/>
            <w:left w:val="none" w:sz="0" w:space="0" w:color="auto"/>
            <w:bottom w:val="none" w:sz="0" w:space="0" w:color="auto"/>
            <w:right w:val="none" w:sz="0" w:space="0" w:color="auto"/>
          </w:divBdr>
        </w:div>
        <w:div w:id="203249648">
          <w:marLeft w:val="-108"/>
          <w:marRight w:val="0"/>
          <w:marTop w:val="0"/>
          <w:marBottom w:val="0"/>
          <w:divBdr>
            <w:top w:val="none" w:sz="0" w:space="0" w:color="auto"/>
            <w:left w:val="none" w:sz="0" w:space="0" w:color="auto"/>
            <w:bottom w:val="none" w:sz="0" w:space="0" w:color="auto"/>
            <w:right w:val="none" w:sz="0" w:space="0" w:color="auto"/>
          </w:divBdr>
        </w:div>
        <w:div w:id="487021616">
          <w:marLeft w:val="-113"/>
          <w:marRight w:val="0"/>
          <w:marTop w:val="0"/>
          <w:marBottom w:val="0"/>
          <w:divBdr>
            <w:top w:val="none" w:sz="0" w:space="0" w:color="auto"/>
            <w:left w:val="none" w:sz="0" w:space="0" w:color="auto"/>
            <w:bottom w:val="none" w:sz="0" w:space="0" w:color="auto"/>
            <w:right w:val="none" w:sz="0" w:space="0" w:color="auto"/>
          </w:divBdr>
        </w:div>
        <w:div w:id="510993689">
          <w:marLeft w:val="-108"/>
          <w:marRight w:val="0"/>
          <w:marTop w:val="0"/>
          <w:marBottom w:val="0"/>
          <w:divBdr>
            <w:top w:val="none" w:sz="0" w:space="0" w:color="auto"/>
            <w:left w:val="none" w:sz="0" w:space="0" w:color="auto"/>
            <w:bottom w:val="none" w:sz="0" w:space="0" w:color="auto"/>
            <w:right w:val="none" w:sz="0" w:space="0" w:color="auto"/>
          </w:divBdr>
        </w:div>
        <w:div w:id="114446667">
          <w:marLeft w:val="-113"/>
          <w:marRight w:val="0"/>
          <w:marTop w:val="0"/>
          <w:marBottom w:val="0"/>
          <w:divBdr>
            <w:top w:val="none" w:sz="0" w:space="0" w:color="auto"/>
            <w:left w:val="none" w:sz="0" w:space="0" w:color="auto"/>
            <w:bottom w:val="none" w:sz="0" w:space="0" w:color="auto"/>
            <w:right w:val="none" w:sz="0" w:space="0" w:color="auto"/>
          </w:divBdr>
        </w:div>
        <w:div w:id="841966834">
          <w:marLeft w:val="-108"/>
          <w:marRight w:val="0"/>
          <w:marTop w:val="0"/>
          <w:marBottom w:val="0"/>
          <w:divBdr>
            <w:top w:val="none" w:sz="0" w:space="0" w:color="auto"/>
            <w:left w:val="none" w:sz="0" w:space="0" w:color="auto"/>
            <w:bottom w:val="none" w:sz="0" w:space="0" w:color="auto"/>
            <w:right w:val="none" w:sz="0" w:space="0" w:color="auto"/>
          </w:divBdr>
        </w:div>
        <w:div w:id="1324505084">
          <w:marLeft w:val="-113"/>
          <w:marRight w:val="0"/>
          <w:marTop w:val="0"/>
          <w:marBottom w:val="0"/>
          <w:divBdr>
            <w:top w:val="none" w:sz="0" w:space="0" w:color="auto"/>
            <w:left w:val="none" w:sz="0" w:space="0" w:color="auto"/>
            <w:bottom w:val="none" w:sz="0" w:space="0" w:color="auto"/>
            <w:right w:val="none" w:sz="0" w:space="0" w:color="auto"/>
          </w:divBdr>
        </w:div>
        <w:div w:id="663819974">
          <w:marLeft w:val="-108"/>
          <w:marRight w:val="0"/>
          <w:marTop w:val="0"/>
          <w:marBottom w:val="0"/>
          <w:divBdr>
            <w:top w:val="none" w:sz="0" w:space="0" w:color="auto"/>
            <w:left w:val="none" w:sz="0" w:space="0" w:color="auto"/>
            <w:bottom w:val="none" w:sz="0" w:space="0" w:color="auto"/>
            <w:right w:val="none" w:sz="0" w:space="0" w:color="auto"/>
          </w:divBdr>
        </w:div>
        <w:div w:id="1214923266">
          <w:marLeft w:val="-113"/>
          <w:marRight w:val="0"/>
          <w:marTop w:val="0"/>
          <w:marBottom w:val="0"/>
          <w:divBdr>
            <w:top w:val="none" w:sz="0" w:space="0" w:color="auto"/>
            <w:left w:val="none" w:sz="0" w:space="0" w:color="auto"/>
            <w:bottom w:val="none" w:sz="0" w:space="0" w:color="auto"/>
            <w:right w:val="none" w:sz="0" w:space="0" w:color="auto"/>
          </w:divBdr>
        </w:div>
        <w:div w:id="713579238">
          <w:marLeft w:val="-108"/>
          <w:marRight w:val="0"/>
          <w:marTop w:val="0"/>
          <w:marBottom w:val="0"/>
          <w:divBdr>
            <w:top w:val="none" w:sz="0" w:space="0" w:color="auto"/>
            <w:left w:val="none" w:sz="0" w:space="0" w:color="auto"/>
            <w:bottom w:val="none" w:sz="0" w:space="0" w:color="auto"/>
            <w:right w:val="none" w:sz="0" w:space="0" w:color="auto"/>
          </w:divBdr>
        </w:div>
        <w:div w:id="1043405229">
          <w:marLeft w:val="-113"/>
          <w:marRight w:val="0"/>
          <w:marTop w:val="0"/>
          <w:marBottom w:val="0"/>
          <w:divBdr>
            <w:top w:val="none" w:sz="0" w:space="0" w:color="auto"/>
            <w:left w:val="none" w:sz="0" w:space="0" w:color="auto"/>
            <w:bottom w:val="none" w:sz="0" w:space="0" w:color="auto"/>
            <w:right w:val="none" w:sz="0" w:space="0" w:color="auto"/>
          </w:divBdr>
        </w:div>
        <w:div w:id="8529580">
          <w:marLeft w:val="-108"/>
          <w:marRight w:val="0"/>
          <w:marTop w:val="0"/>
          <w:marBottom w:val="0"/>
          <w:divBdr>
            <w:top w:val="none" w:sz="0" w:space="0" w:color="auto"/>
            <w:left w:val="none" w:sz="0" w:space="0" w:color="auto"/>
            <w:bottom w:val="none" w:sz="0" w:space="0" w:color="auto"/>
            <w:right w:val="none" w:sz="0" w:space="0" w:color="auto"/>
          </w:divBdr>
        </w:div>
        <w:div w:id="1488325309">
          <w:marLeft w:val="-113"/>
          <w:marRight w:val="0"/>
          <w:marTop w:val="0"/>
          <w:marBottom w:val="0"/>
          <w:divBdr>
            <w:top w:val="none" w:sz="0" w:space="0" w:color="auto"/>
            <w:left w:val="none" w:sz="0" w:space="0" w:color="auto"/>
            <w:bottom w:val="none" w:sz="0" w:space="0" w:color="auto"/>
            <w:right w:val="none" w:sz="0" w:space="0" w:color="auto"/>
          </w:divBdr>
        </w:div>
        <w:div w:id="2096516845">
          <w:marLeft w:val="-108"/>
          <w:marRight w:val="0"/>
          <w:marTop w:val="0"/>
          <w:marBottom w:val="0"/>
          <w:divBdr>
            <w:top w:val="none" w:sz="0" w:space="0" w:color="auto"/>
            <w:left w:val="none" w:sz="0" w:space="0" w:color="auto"/>
            <w:bottom w:val="none" w:sz="0" w:space="0" w:color="auto"/>
            <w:right w:val="none" w:sz="0" w:space="0" w:color="auto"/>
          </w:divBdr>
        </w:div>
        <w:div w:id="1075131964">
          <w:marLeft w:val="-113"/>
          <w:marRight w:val="0"/>
          <w:marTop w:val="0"/>
          <w:marBottom w:val="0"/>
          <w:divBdr>
            <w:top w:val="none" w:sz="0" w:space="0" w:color="auto"/>
            <w:left w:val="none" w:sz="0" w:space="0" w:color="auto"/>
            <w:bottom w:val="none" w:sz="0" w:space="0" w:color="auto"/>
            <w:right w:val="none" w:sz="0" w:space="0" w:color="auto"/>
          </w:divBdr>
        </w:div>
        <w:div w:id="1346589867">
          <w:marLeft w:val="-108"/>
          <w:marRight w:val="0"/>
          <w:marTop w:val="0"/>
          <w:marBottom w:val="0"/>
          <w:divBdr>
            <w:top w:val="none" w:sz="0" w:space="0" w:color="auto"/>
            <w:left w:val="none" w:sz="0" w:space="0" w:color="auto"/>
            <w:bottom w:val="none" w:sz="0" w:space="0" w:color="auto"/>
            <w:right w:val="none" w:sz="0" w:space="0" w:color="auto"/>
          </w:divBdr>
        </w:div>
        <w:div w:id="1848254038">
          <w:marLeft w:val="-113"/>
          <w:marRight w:val="0"/>
          <w:marTop w:val="0"/>
          <w:marBottom w:val="0"/>
          <w:divBdr>
            <w:top w:val="none" w:sz="0" w:space="0" w:color="auto"/>
            <w:left w:val="none" w:sz="0" w:space="0" w:color="auto"/>
            <w:bottom w:val="none" w:sz="0" w:space="0" w:color="auto"/>
            <w:right w:val="none" w:sz="0" w:space="0" w:color="auto"/>
          </w:divBdr>
        </w:div>
      </w:divsChild>
    </w:div>
    <w:div w:id="1622567208">
      <w:bodyDiv w:val="1"/>
      <w:marLeft w:val="0"/>
      <w:marRight w:val="0"/>
      <w:marTop w:val="0"/>
      <w:marBottom w:val="0"/>
      <w:divBdr>
        <w:top w:val="none" w:sz="0" w:space="0" w:color="auto"/>
        <w:left w:val="none" w:sz="0" w:space="0" w:color="auto"/>
        <w:bottom w:val="none" w:sz="0" w:space="0" w:color="auto"/>
        <w:right w:val="none" w:sz="0" w:space="0" w:color="auto"/>
      </w:divBdr>
    </w:div>
    <w:div w:id="1623921805">
      <w:bodyDiv w:val="1"/>
      <w:marLeft w:val="0"/>
      <w:marRight w:val="0"/>
      <w:marTop w:val="0"/>
      <w:marBottom w:val="0"/>
      <w:divBdr>
        <w:top w:val="none" w:sz="0" w:space="0" w:color="auto"/>
        <w:left w:val="none" w:sz="0" w:space="0" w:color="auto"/>
        <w:bottom w:val="none" w:sz="0" w:space="0" w:color="auto"/>
        <w:right w:val="none" w:sz="0" w:space="0" w:color="auto"/>
      </w:divBdr>
    </w:div>
    <w:div w:id="1639022378">
      <w:bodyDiv w:val="1"/>
      <w:marLeft w:val="0"/>
      <w:marRight w:val="0"/>
      <w:marTop w:val="0"/>
      <w:marBottom w:val="0"/>
      <w:divBdr>
        <w:top w:val="none" w:sz="0" w:space="0" w:color="auto"/>
        <w:left w:val="none" w:sz="0" w:space="0" w:color="auto"/>
        <w:bottom w:val="none" w:sz="0" w:space="0" w:color="auto"/>
        <w:right w:val="none" w:sz="0" w:space="0" w:color="auto"/>
      </w:divBdr>
    </w:div>
    <w:div w:id="1641225809">
      <w:bodyDiv w:val="1"/>
      <w:marLeft w:val="0"/>
      <w:marRight w:val="0"/>
      <w:marTop w:val="0"/>
      <w:marBottom w:val="0"/>
      <w:divBdr>
        <w:top w:val="none" w:sz="0" w:space="0" w:color="auto"/>
        <w:left w:val="none" w:sz="0" w:space="0" w:color="auto"/>
        <w:bottom w:val="none" w:sz="0" w:space="0" w:color="auto"/>
        <w:right w:val="none" w:sz="0" w:space="0" w:color="auto"/>
      </w:divBdr>
    </w:div>
    <w:div w:id="1641226412">
      <w:bodyDiv w:val="1"/>
      <w:marLeft w:val="0"/>
      <w:marRight w:val="0"/>
      <w:marTop w:val="0"/>
      <w:marBottom w:val="0"/>
      <w:divBdr>
        <w:top w:val="none" w:sz="0" w:space="0" w:color="auto"/>
        <w:left w:val="none" w:sz="0" w:space="0" w:color="auto"/>
        <w:bottom w:val="none" w:sz="0" w:space="0" w:color="auto"/>
        <w:right w:val="none" w:sz="0" w:space="0" w:color="auto"/>
      </w:divBdr>
    </w:div>
    <w:div w:id="1654597579">
      <w:bodyDiv w:val="1"/>
      <w:marLeft w:val="0"/>
      <w:marRight w:val="0"/>
      <w:marTop w:val="0"/>
      <w:marBottom w:val="0"/>
      <w:divBdr>
        <w:top w:val="none" w:sz="0" w:space="0" w:color="auto"/>
        <w:left w:val="none" w:sz="0" w:space="0" w:color="auto"/>
        <w:bottom w:val="none" w:sz="0" w:space="0" w:color="auto"/>
        <w:right w:val="none" w:sz="0" w:space="0" w:color="auto"/>
      </w:divBdr>
    </w:div>
    <w:div w:id="1661301783">
      <w:bodyDiv w:val="1"/>
      <w:marLeft w:val="0"/>
      <w:marRight w:val="0"/>
      <w:marTop w:val="0"/>
      <w:marBottom w:val="0"/>
      <w:divBdr>
        <w:top w:val="none" w:sz="0" w:space="0" w:color="auto"/>
        <w:left w:val="none" w:sz="0" w:space="0" w:color="auto"/>
        <w:bottom w:val="none" w:sz="0" w:space="0" w:color="auto"/>
        <w:right w:val="none" w:sz="0" w:space="0" w:color="auto"/>
      </w:divBdr>
    </w:div>
    <w:div w:id="1661689144">
      <w:bodyDiv w:val="1"/>
      <w:marLeft w:val="0"/>
      <w:marRight w:val="0"/>
      <w:marTop w:val="0"/>
      <w:marBottom w:val="0"/>
      <w:divBdr>
        <w:top w:val="none" w:sz="0" w:space="0" w:color="auto"/>
        <w:left w:val="none" w:sz="0" w:space="0" w:color="auto"/>
        <w:bottom w:val="none" w:sz="0" w:space="0" w:color="auto"/>
        <w:right w:val="none" w:sz="0" w:space="0" w:color="auto"/>
      </w:divBdr>
    </w:div>
    <w:div w:id="1664234634">
      <w:bodyDiv w:val="1"/>
      <w:marLeft w:val="0"/>
      <w:marRight w:val="0"/>
      <w:marTop w:val="0"/>
      <w:marBottom w:val="0"/>
      <w:divBdr>
        <w:top w:val="none" w:sz="0" w:space="0" w:color="auto"/>
        <w:left w:val="none" w:sz="0" w:space="0" w:color="auto"/>
        <w:bottom w:val="none" w:sz="0" w:space="0" w:color="auto"/>
        <w:right w:val="none" w:sz="0" w:space="0" w:color="auto"/>
      </w:divBdr>
    </w:div>
    <w:div w:id="1674529127">
      <w:bodyDiv w:val="1"/>
      <w:marLeft w:val="0"/>
      <w:marRight w:val="0"/>
      <w:marTop w:val="0"/>
      <w:marBottom w:val="0"/>
      <w:divBdr>
        <w:top w:val="none" w:sz="0" w:space="0" w:color="auto"/>
        <w:left w:val="none" w:sz="0" w:space="0" w:color="auto"/>
        <w:bottom w:val="none" w:sz="0" w:space="0" w:color="auto"/>
        <w:right w:val="none" w:sz="0" w:space="0" w:color="auto"/>
      </w:divBdr>
    </w:div>
    <w:div w:id="1700860385">
      <w:bodyDiv w:val="1"/>
      <w:marLeft w:val="0"/>
      <w:marRight w:val="0"/>
      <w:marTop w:val="0"/>
      <w:marBottom w:val="0"/>
      <w:divBdr>
        <w:top w:val="none" w:sz="0" w:space="0" w:color="auto"/>
        <w:left w:val="none" w:sz="0" w:space="0" w:color="auto"/>
        <w:bottom w:val="none" w:sz="0" w:space="0" w:color="auto"/>
        <w:right w:val="none" w:sz="0" w:space="0" w:color="auto"/>
      </w:divBdr>
    </w:div>
    <w:div w:id="1703282900">
      <w:bodyDiv w:val="1"/>
      <w:marLeft w:val="0"/>
      <w:marRight w:val="0"/>
      <w:marTop w:val="0"/>
      <w:marBottom w:val="0"/>
      <w:divBdr>
        <w:top w:val="none" w:sz="0" w:space="0" w:color="auto"/>
        <w:left w:val="none" w:sz="0" w:space="0" w:color="auto"/>
        <w:bottom w:val="none" w:sz="0" w:space="0" w:color="auto"/>
        <w:right w:val="none" w:sz="0" w:space="0" w:color="auto"/>
      </w:divBdr>
    </w:div>
    <w:div w:id="1705596911">
      <w:bodyDiv w:val="1"/>
      <w:marLeft w:val="0"/>
      <w:marRight w:val="0"/>
      <w:marTop w:val="0"/>
      <w:marBottom w:val="0"/>
      <w:divBdr>
        <w:top w:val="none" w:sz="0" w:space="0" w:color="auto"/>
        <w:left w:val="none" w:sz="0" w:space="0" w:color="auto"/>
        <w:bottom w:val="none" w:sz="0" w:space="0" w:color="auto"/>
        <w:right w:val="none" w:sz="0" w:space="0" w:color="auto"/>
      </w:divBdr>
    </w:div>
    <w:div w:id="1707943271">
      <w:bodyDiv w:val="1"/>
      <w:marLeft w:val="0"/>
      <w:marRight w:val="0"/>
      <w:marTop w:val="0"/>
      <w:marBottom w:val="0"/>
      <w:divBdr>
        <w:top w:val="none" w:sz="0" w:space="0" w:color="auto"/>
        <w:left w:val="none" w:sz="0" w:space="0" w:color="auto"/>
        <w:bottom w:val="none" w:sz="0" w:space="0" w:color="auto"/>
        <w:right w:val="none" w:sz="0" w:space="0" w:color="auto"/>
      </w:divBdr>
    </w:div>
    <w:div w:id="1709253799">
      <w:bodyDiv w:val="1"/>
      <w:marLeft w:val="0"/>
      <w:marRight w:val="0"/>
      <w:marTop w:val="0"/>
      <w:marBottom w:val="0"/>
      <w:divBdr>
        <w:top w:val="none" w:sz="0" w:space="0" w:color="auto"/>
        <w:left w:val="none" w:sz="0" w:space="0" w:color="auto"/>
        <w:bottom w:val="none" w:sz="0" w:space="0" w:color="auto"/>
        <w:right w:val="none" w:sz="0" w:space="0" w:color="auto"/>
      </w:divBdr>
      <w:divsChild>
        <w:div w:id="82994300">
          <w:marLeft w:val="-108"/>
          <w:marRight w:val="0"/>
          <w:marTop w:val="0"/>
          <w:marBottom w:val="0"/>
          <w:divBdr>
            <w:top w:val="none" w:sz="0" w:space="0" w:color="auto"/>
            <w:left w:val="none" w:sz="0" w:space="0" w:color="auto"/>
            <w:bottom w:val="none" w:sz="0" w:space="0" w:color="auto"/>
            <w:right w:val="none" w:sz="0" w:space="0" w:color="auto"/>
          </w:divBdr>
        </w:div>
        <w:div w:id="727992348">
          <w:marLeft w:val="-113"/>
          <w:marRight w:val="0"/>
          <w:marTop w:val="0"/>
          <w:marBottom w:val="0"/>
          <w:divBdr>
            <w:top w:val="none" w:sz="0" w:space="0" w:color="auto"/>
            <w:left w:val="none" w:sz="0" w:space="0" w:color="auto"/>
            <w:bottom w:val="none" w:sz="0" w:space="0" w:color="auto"/>
            <w:right w:val="none" w:sz="0" w:space="0" w:color="auto"/>
          </w:divBdr>
        </w:div>
        <w:div w:id="614681664">
          <w:marLeft w:val="-108"/>
          <w:marRight w:val="0"/>
          <w:marTop w:val="0"/>
          <w:marBottom w:val="0"/>
          <w:divBdr>
            <w:top w:val="none" w:sz="0" w:space="0" w:color="auto"/>
            <w:left w:val="none" w:sz="0" w:space="0" w:color="auto"/>
            <w:bottom w:val="none" w:sz="0" w:space="0" w:color="auto"/>
            <w:right w:val="none" w:sz="0" w:space="0" w:color="auto"/>
          </w:divBdr>
        </w:div>
        <w:div w:id="1479414639">
          <w:marLeft w:val="-113"/>
          <w:marRight w:val="0"/>
          <w:marTop w:val="0"/>
          <w:marBottom w:val="0"/>
          <w:divBdr>
            <w:top w:val="none" w:sz="0" w:space="0" w:color="auto"/>
            <w:left w:val="none" w:sz="0" w:space="0" w:color="auto"/>
            <w:bottom w:val="none" w:sz="0" w:space="0" w:color="auto"/>
            <w:right w:val="none" w:sz="0" w:space="0" w:color="auto"/>
          </w:divBdr>
        </w:div>
        <w:div w:id="805319253">
          <w:marLeft w:val="-108"/>
          <w:marRight w:val="0"/>
          <w:marTop w:val="0"/>
          <w:marBottom w:val="0"/>
          <w:divBdr>
            <w:top w:val="none" w:sz="0" w:space="0" w:color="auto"/>
            <w:left w:val="none" w:sz="0" w:space="0" w:color="auto"/>
            <w:bottom w:val="none" w:sz="0" w:space="0" w:color="auto"/>
            <w:right w:val="none" w:sz="0" w:space="0" w:color="auto"/>
          </w:divBdr>
        </w:div>
        <w:div w:id="1657879835">
          <w:marLeft w:val="-113"/>
          <w:marRight w:val="0"/>
          <w:marTop w:val="0"/>
          <w:marBottom w:val="0"/>
          <w:divBdr>
            <w:top w:val="none" w:sz="0" w:space="0" w:color="auto"/>
            <w:left w:val="none" w:sz="0" w:space="0" w:color="auto"/>
            <w:bottom w:val="none" w:sz="0" w:space="0" w:color="auto"/>
            <w:right w:val="none" w:sz="0" w:space="0" w:color="auto"/>
          </w:divBdr>
        </w:div>
        <w:div w:id="490947925">
          <w:marLeft w:val="-108"/>
          <w:marRight w:val="0"/>
          <w:marTop w:val="0"/>
          <w:marBottom w:val="0"/>
          <w:divBdr>
            <w:top w:val="none" w:sz="0" w:space="0" w:color="auto"/>
            <w:left w:val="none" w:sz="0" w:space="0" w:color="auto"/>
            <w:bottom w:val="none" w:sz="0" w:space="0" w:color="auto"/>
            <w:right w:val="none" w:sz="0" w:space="0" w:color="auto"/>
          </w:divBdr>
        </w:div>
        <w:div w:id="248662403">
          <w:marLeft w:val="-113"/>
          <w:marRight w:val="0"/>
          <w:marTop w:val="0"/>
          <w:marBottom w:val="0"/>
          <w:divBdr>
            <w:top w:val="none" w:sz="0" w:space="0" w:color="auto"/>
            <w:left w:val="none" w:sz="0" w:space="0" w:color="auto"/>
            <w:bottom w:val="none" w:sz="0" w:space="0" w:color="auto"/>
            <w:right w:val="none" w:sz="0" w:space="0" w:color="auto"/>
          </w:divBdr>
        </w:div>
        <w:div w:id="669790917">
          <w:marLeft w:val="-108"/>
          <w:marRight w:val="0"/>
          <w:marTop w:val="0"/>
          <w:marBottom w:val="0"/>
          <w:divBdr>
            <w:top w:val="none" w:sz="0" w:space="0" w:color="auto"/>
            <w:left w:val="none" w:sz="0" w:space="0" w:color="auto"/>
            <w:bottom w:val="none" w:sz="0" w:space="0" w:color="auto"/>
            <w:right w:val="none" w:sz="0" w:space="0" w:color="auto"/>
          </w:divBdr>
        </w:div>
        <w:div w:id="1881045518">
          <w:marLeft w:val="-113"/>
          <w:marRight w:val="0"/>
          <w:marTop w:val="0"/>
          <w:marBottom w:val="0"/>
          <w:divBdr>
            <w:top w:val="none" w:sz="0" w:space="0" w:color="auto"/>
            <w:left w:val="none" w:sz="0" w:space="0" w:color="auto"/>
            <w:bottom w:val="none" w:sz="0" w:space="0" w:color="auto"/>
            <w:right w:val="none" w:sz="0" w:space="0" w:color="auto"/>
          </w:divBdr>
        </w:div>
        <w:div w:id="335307023">
          <w:marLeft w:val="-108"/>
          <w:marRight w:val="0"/>
          <w:marTop w:val="0"/>
          <w:marBottom w:val="0"/>
          <w:divBdr>
            <w:top w:val="none" w:sz="0" w:space="0" w:color="auto"/>
            <w:left w:val="none" w:sz="0" w:space="0" w:color="auto"/>
            <w:bottom w:val="none" w:sz="0" w:space="0" w:color="auto"/>
            <w:right w:val="none" w:sz="0" w:space="0" w:color="auto"/>
          </w:divBdr>
        </w:div>
        <w:div w:id="648246783">
          <w:marLeft w:val="-113"/>
          <w:marRight w:val="0"/>
          <w:marTop w:val="0"/>
          <w:marBottom w:val="0"/>
          <w:divBdr>
            <w:top w:val="none" w:sz="0" w:space="0" w:color="auto"/>
            <w:left w:val="none" w:sz="0" w:space="0" w:color="auto"/>
            <w:bottom w:val="none" w:sz="0" w:space="0" w:color="auto"/>
            <w:right w:val="none" w:sz="0" w:space="0" w:color="auto"/>
          </w:divBdr>
        </w:div>
        <w:div w:id="227807067">
          <w:marLeft w:val="-108"/>
          <w:marRight w:val="0"/>
          <w:marTop w:val="0"/>
          <w:marBottom w:val="0"/>
          <w:divBdr>
            <w:top w:val="none" w:sz="0" w:space="0" w:color="auto"/>
            <w:left w:val="none" w:sz="0" w:space="0" w:color="auto"/>
            <w:bottom w:val="none" w:sz="0" w:space="0" w:color="auto"/>
            <w:right w:val="none" w:sz="0" w:space="0" w:color="auto"/>
          </w:divBdr>
        </w:div>
        <w:div w:id="171189766">
          <w:marLeft w:val="-113"/>
          <w:marRight w:val="0"/>
          <w:marTop w:val="0"/>
          <w:marBottom w:val="0"/>
          <w:divBdr>
            <w:top w:val="none" w:sz="0" w:space="0" w:color="auto"/>
            <w:left w:val="none" w:sz="0" w:space="0" w:color="auto"/>
            <w:bottom w:val="none" w:sz="0" w:space="0" w:color="auto"/>
            <w:right w:val="none" w:sz="0" w:space="0" w:color="auto"/>
          </w:divBdr>
        </w:div>
        <w:div w:id="861432458">
          <w:marLeft w:val="-108"/>
          <w:marRight w:val="0"/>
          <w:marTop w:val="0"/>
          <w:marBottom w:val="0"/>
          <w:divBdr>
            <w:top w:val="none" w:sz="0" w:space="0" w:color="auto"/>
            <w:left w:val="none" w:sz="0" w:space="0" w:color="auto"/>
            <w:bottom w:val="none" w:sz="0" w:space="0" w:color="auto"/>
            <w:right w:val="none" w:sz="0" w:space="0" w:color="auto"/>
          </w:divBdr>
        </w:div>
        <w:div w:id="130486903">
          <w:marLeft w:val="-113"/>
          <w:marRight w:val="0"/>
          <w:marTop w:val="0"/>
          <w:marBottom w:val="0"/>
          <w:divBdr>
            <w:top w:val="none" w:sz="0" w:space="0" w:color="auto"/>
            <w:left w:val="none" w:sz="0" w:space="0" w:color="auto"/>
            <w:bottom w:val="none" w:sz="0" w:space="0" w:color="auto"/>
            <w:right w:val="none" w:sz="0" w:space="0" w:color="auto"/>
          </w:divBdr>
        </w:div>
        <w:div w:id="1087190104">
          <w:marLeft w:val="-108"/>
          <w:marRight w:val="0"/>
          <w:marTop w:val="0"/>
          <w:marBottom w:val="0"/>
          <w:divBdr>
            <w:top w:val="none" w:sz="0" w:space="0" w:color="auto"/>
            <w:left w:val="none" w:sz="0" w:space="0" w:color="auto"/>
            <w:bottom w:val="none" w:sz="0" w:space="0" w:color="auto"/>
            <w:right w:val="none" w:sz="0" w:space="0" w:color="auto"/>
          </w:divBdr>
        </w:div>
        <w:div w:id="283852423">
          <w:marLeft w:val="-113"/>
          <w:marRight w:val="0"/>
          <w:marTop w:val="0"/>
          <w:marBottom w:val="0"/>
          <w:divBdr>
            <w:top w:val="none" w:sz="0" w:space="0" w:color="auto"/>
            <w:left w:val="none" w:sz="0" w:space="0" w:color="auto"/>
            <w:bottom w:val="none" w:sz="0" w:space="0" w:color="auto"/>
            <w:right w:val="none" w:sz="0" w:space="0" w:color="auto"/>
          </w:divBdr>
        </w:div>
        <w:div w:id="1531608484">
          <w:marLeft w:val="-108"/>
          <w:marRight w:val="0"/>
          <w:marTop w:val="0"/>
          <w:marBottom w:val="0"/>
          <w:divBdr>
            <w:top w:val="none" w:sz="0" w:space="0" w:color="auto"/>
            <w:left w:val="none" w:sz="0" w:space="0" w:color="auto"/>
            <w:bottom w:val="none" w:sz="0" w:space="0" w:color="auto"/>
            <w:right w:val="none" w:sz="0" w:space="0" w:color="auto"/>
          </w:divBdr>
        </w:div>
        <w:div w:id="2093239444">
          <w:marLeft w:val="-113"/>
          <w:marRight w:val="0"/>
          <w:marTop w:val="0"/>
          <w:marBottom w:val="0"/>
          <w:divBdr>
            <w:top w:val="none" w:sz="0" w:space="0" w:color="auto"/>
            <w:left w:val="none" w:sz="0" w:space="0" w:color="auto"/>
            <w:bottom w:val="none" w:sz="0" w:space="0" w:color="auto"/>
            <w:right w:val="none" w:sz="0" w:space="0" w:color="auto"/>
          </w:divBdr>
        </w:div>
        <w:div w:id="414285115">
          <w:marLeft w:val="-108"/>
          <w:marRight w:val="0"/>
          <w:marTop w:val="0"/>
          <w:marBottom w:val="0"/>
          <w:divBdr>
            <w:top w:val="none" w:sz="0" w:space="0" w:color="auto"/>
            <w:left w:val="none" w:sz="0" w:space="0" w:color="auto"/>
            <w:bottom w:val="none" w:sz="0" w:space="0" w:color="auto"/>
            <w:right w:val="none" w:sz="0" w:space="0" w:color="auto"/>
          </w:divBdr>
        </w:div>
        <w:div w:id="1667976635">
          <w:marLeft w:val="-113"/>
          <w:marRight w:val="0"/>
          <w:marTop w:val="0"/>
          <w:marBottom w:val="0"/>
          <w:divBdr>
            <w:top w:val="none" w:sz="0" w:space="0" w:color="auto"/>
            <w:left w:val="none" w:sz="0" w:space="0" w:color="auto"/>
            <w:bottom w:val="none" w:sz="0" w:space="0" w:color="auto"/>
            <w:right w:val="none" w:sz="0" w:space="0" w:color="auto"/>
          </w:divBdr>
        </w:div>
        <w:div w:id="820465852">
          <w:marLeft w:val="-108"/>
          <w:marRight w:val="0"/>
          <w:marTop w:val="0"/>
          <w:marBottom w:val="0"/>
          <w:divBdr>
            <w:top w:val="none" w:sz="0" w:space="0" w:color="auto"/>
            <w:left w:val="none" w:sz="0" w:space="0" w:color="auto"/>
            <w:bottom w:val="none" w:sz="0" w:space="0" w:color="auto"/>
            <w:right w:val="none" w:sz="0" w:space="0" w:color="auto"/>
          </w:divBdr>
        </w:div>
        <w:div w:id="1472745030">
          <w:marLeft w:val="-113"/>
          <w:marRight w:val="0"/>
          <w:marTop w:val="0"/>
          <w:marBottom w:val="0"/>
          <w:divBdr>
            <w:top w:val="none" w:sz="0" w:space="0" w:color="auto"/>
            <w:left w:val="none" w:sz="0" w:space="0" w:color="auto"/>
            <w:bottom w:val="none" w:sz="0" w:space="0" w:color="auto"/>
            <w:right w:val="none" w:sz="0" w:space="0" w:color="auto"/>
          </w:divBdr>
        </w:div>
      </w:divsChild>
    </w:div>
    <w:div w:id="1716806638">
      <w:bodyDiv w:val="1"/>
      <w:marLeft w:val="0"/>
      <w:marRight w:val="0"/>
      <w:marTop w:val="0"/>
      <w:marBottom w:val="0"/>
      <w:divBdr>
        <w:top w:val="none" w:sz="0" w:space="0" w:color="auto"/>
        <w:left w:val="none" w:sz="0" w:space="0" w:color="auto"/>
        <w:bottom w:val="none" w:sz="0" w:space="0" w:color="auto"/>
        <w:right w:val="none" w:sz="0" w:space="0" w:color="auto"/>
      </w:divBdr>
    </w:div>
    <w:div w:id="1742603743">
      <w:bodyDiv w:val="1"/>
      <w:marLeft w:val="0"/>
      <w:marRight w:val="0"/>
      <w:marTop w:val="0"/>
      <w:marBottom w:val="0"/>
      <w:divBdr>
        <w:top w:val="none" w:sz="0" w:space="0" w:color="auto"/>
        <w:left w:val="none" w:sz="0" w:space="0" w:color="auto"/>
        <w:bottom w:val="none" w:sz="0" w:space="0" w:color="auto"/>
        <w:right w:val="none" w:sz="0" w:space="0" w:color="auto"/>
      </w:divBdr>
    </w:div>
    <w:div w:id="1747342921">
      <w:bodyDiv w:val="1"/>
      <w:marLeft w:val="0"/>
      <w:marRight w:val="0"/>
      <w:marTop w:val="0"/>
      <w:marBottom w:val="0"/>
      <w:divBdr>
        <w:top w:val="none" w:sz="0" w:space="0" w:color="auto"/>
        <w:left w:val="none" w:sz="0" w:space="0" w:color="auto"/>
        <w:bottom w:val="none" w:sz="0" w:space="0" w:color="auto"/>
        <w:right w:val="none" w:sz="0" w:space="0" w:color="auto"/>
      </w:divBdr>
    </w:div>
    <w:div w:id="1747605747">
      <w:bodyDiv w:val="1"/>
      <w:marLeft w:val="0"/>
      <w:marRight w:val="0"/>
      <w:marTop w:val="0"/>
      <w:marBottom w:val="0"/>
      <w:divBdr>
        <w:top w:val="none" w:sz="0" w:space="0" w:color="auto"/>
        <w:left w:val="none" w:sz="0" w:space="0" w:color="auto"/>
        <w:bottom w:val="none" w:sz="0" w:space="0" w:color="auto"/>
        <w:right w:val="none" w:sz="0" w:space="0" w:color="auto"/>
      </w:divBdr>
    </w:div>
    <w:div w:id="1751467586">
      <w:bodyDiv w:val="1"/>
      <w:marLeft w:val="0"/>
      <w:marRight w:val="0"/>
      <w:marTop w:val="0"/>
      <w:marBottom w:val="0"/>
      <w:divBdr>
        <w:top w:val="none" w:sz="0" w:space="0" w:color="auto"/>
        <w:left w:val="none" w:sz="0" w:space="0" w:color="auto"/>
        <w:bottom w:val="none" w:sz="0" w:space="0" w:color="auto"/>
        <w:right w:val="none" w:sz="0" w:space="0" w:color="auto"/>
      </w:divBdr>
    </w:div>
    <w:div w:id="1752236080">
      <w:bodyDiv w:val="1"/>
      <w:marLeft w:val="0"/>
      <w:marRight w:val="0"/>
      <w:marTop w:val="0"/>
      <w:marBottom w:val="0"/>
      <w:divBdr>
        <w:top w:val="none" w:sz="0" w:space="0" w:color="auto"/>
        <w:left w:val="none" w:sz="0" w:space="0" w:color="auto"/>
        <w:bottom w:val="none" w:sz="0" w:space="0" w:color="auto"/>
        <w:right w:val="none" w:sz="0" w:space="0" w:color="auto"/>
      </w:divBdr>
    </w:div>
    <w:div w:id="1753622364">
      <w:bodyDiv w:val="1"/>
      <w:marLeft w:val="0"/>
      <w:marRight w:val="0"/>
      <w:marTop w:val="0"/>
      <w:marBottom w:val="0"/>
      <w:divBdr>
        <w:top w:val="none" w:sz="0" w:space="0" w:color="auto"/>
        <w:left w:val="none" w:sz="0" w:space="0" w:color="auto"/>
        <w:bottom w:val="none" w:sz="0" w:space="0" w:color="auto"/>
        <w:right w:val="none" w:sz="0" w:space="0" w:color="auto"/>
      </w:divBdr>
    </w:div>
    <w:div w:id="1755661093">
      <w:bodyDiv w:val="1"/>
      <w:marLeft w:val="0"/>
      <w:marRight w:val="0"/>
      <w:marTop w:val="0"/>
      <w:marBottom w:val="0"/>
      <w:divBdr>
        <w:top w:val="none" w:sz="0" w:space="0" w:color="auto"/>
        <w:left w:val="none" w:sz="0" w:space="0" w:color="auto"/>
        <w:bottom w:val="none" w:sz="0" w:space="0" w:color="auto"/>
        <w:right w:val="none" w:sz="0" w:space="0" w:color="auto"/>
      </w:divBdr>
    </w:div>
    <w:div w:id="1759402096">
      <w:bodyDiv w:val="1"/>
      <w:marLeft w:val="0"/>
      <w:marRight w:val="0"/>
      <w:marTop w:val="0"/>
      <w:marBottom w:val="0"/>
      <w:divBdr>
        <w:top w:val="none" w:sz="0" w:space="0" w:color="auto"/>
        <w:left w:val="none" w:sz="0" w:space="0" w:color="auto"/>
        <w:bottom w:val="none" w:sz="0" w:space="0" w:color="auto"/>
        <w:right w:val="none" w:sz="0" w:space="0" w:color="auto"/>
      </w:divBdr>
    </w:div>
    <w:div w:id="1762530539">
      <w:bodyDiv w:val="1"/>
      <w:marLeft w:val="0"/>
      <w:marRight w:val="0"/>
      <w:marTop w:val="0"/>
      <w:marBottom w:val="0"/>
      <w:divBdr>
        <w:top w:val="none" w:sz="0" w:space="0" w:color="auto"/>
        <w:left w:val="none" w:sz="0" w:space="0" w:color="auto"/>
        <w:bottom w:val="none" w:sz="0" w:space="0" w:color="auto"/>
        <w:right w:val="none" w:sz="0" w:space="0" w:color="auto"/>
      </w:divBdr>
    </w:div>
    <w:div w:id="1765416955">
      <w:bodyDiv w:val="1"/>
      <w:marLeft w:val="0"/>
      <w:marRight w:val="0"/>
      <w:marTop w:val="0"/>
      <w:marBottom w:val="0"/>
      <w:divBdr>
        <w:top w:val="none" w:sz="0" w:space="0" w:color="auto"/>
        <w:left w:val="none" w:sz="0" w:space="0" w:color="auto"/>
        <w:bottom w:val="none" w:sz="0" w:space="0" w:color="auto"/>
        <w:right w:val="none" w:sz="0" w:space="0" w:color="auto"/>
      </w:divBdr>
    </w:div>
    <w:div w:id="1767506076">
      <w:bodyDiv w:val="1"/>
      <w:marLeft w:val="0"/>
      <w:marRight w:val="0"/>
      <w:marTop w:val="0"/>
      <w:marBottom w:val="0"/>
      <w:divBdr>
        <w:top w:val="none" w:sz="0" w:space="0" w:color="auto"/>
        <w:left w:val="none" w:sz="0" w:space="0" w:color="auto"/>
        <w:bottom w:val="none" w:sz="0" w:space="0" w:color="auto"/>
        <w:right w:val="none" w:sz="0" w:space="0" w:color="auto"/>
      </w:divBdr>
    </w:div>
    <w:div w:id="1768303295">
      <w:bodyDiv w:val="1"/>
      <w:marLeft w:val="0"/>
      <w:marRight w:val="0"/>
      <w:marTop w:val="0"/>
      <w:marBottom w:val="0"/>
      <w:divBdr>
        <w:top w:val="none" w:sz="0" w:space="0" w:color="auto"/>
        <w:left w:val="none" w:sz="0" w:space="0" w:color="auto"/>
        <w:bottom w:val="none" w:sz="0" w:space="0" w:color="auto"/>
        <w:right w:val="none" w:sz="0" w:space="0" w:color="auto"/>
      </w:divBdr>
    </w:div>
    <w:div w:id="1768382384">
      <w:bodyDiv w:val="1"/>
      <w:marLeft w:val="0"/>
      <w:marRight w:val="0"/>
      <w:marTop w:val="0"/>
      <w:marBottom w:val="0"/>
      <w:divBdr>
        <w:top w:val="none" w:sz="0" w:space="0" w:color="auto"/>
        <w:left w:val="none" w:sz="0" w:space="0" w:color="auto"/>
        <w:bottom w:val="none" w:sz="0" w:space="0" w:color="auto"/>
        <w:right w:val="none" w:sz="0" w:space="0" w:color="auto"/>
      </w:divBdr>
    </w:div>
    <w:div w:id="1769347553">
      <w:bodyDiv w:val="1"/>
      <w:marLeft w:val="0"/>
      <w:marRight w:val="0"/>
      <w:marTop w:val="0"/>
      <w:marBottom w:val="0"/>
      <w:divBdr>
        <w:top w:val="none" w:sz="0" w:space="0" w:color="auto"/>
        <w:left w:val="none" w:sz="0" w:space="0" w:color="auto"/>
        <w:bottom w:val="none" w:sz="0" w:space="0" w:color="auto"/>
        <w:right w:val="none" w:sz="0" w:space="0" w:color="auto"/>
      </w:divBdr>
    </w:div>
    <w:div w:id="1773043509">
      <w:bodyDiv w:val="1"/>
      <w:marLeft w:val="0"/>
      <w:marRight w:val="0"/>
      <w:marTop w:val="0"/>
      <w:marBottom w:val="0"/>
      <w:divBdr>
        <w:top w:val="none" w:sz="0" w:space="0" w:color="auto"/>
        <w:left w:val="none" w:sz="0" w:space="0" w:color="auto"/>
        <w:bottom w:val="none" w:sz="0" w:space="0" w:color="auto"/>
        <w:right w:val="none" w:sz="0" w:space="0" w:color="auto"/>
      </w:divBdr>
    </w:div>
    <w:div w:id="1778131836">
      <w:bodyDiv w:val="1"/>
      <w:marLeft w:val="0"/>
      <w:marRight w:val="0"/>
      <w:marTop w:val="0"/>
      <w:marBottom w:val="0"/>
      <w:divBdr>
        <w:top w:val="none" w:sz="0" w:space="0" w:color="auto"/>
        <w:left w:val="none" w:sz="0" w:space="0" w:color="auto"/>
        <w:bottom w:val="none" w:sz="0" w:space="0" w:color="auto"/>
        <w:right w:val="none" w:sz="0" w:space="0" w:color="auto"/>
      </w:divBdr>
    </w:div>
    <w:div w:id="1783648951">
      <w:bodyDiv w:val="1"/>
      <w:marLeft w:val="0"/>
      <w:marRight w:val="0"/>
      <w:marTop w:val="0"/>
      <w:marBottom w:val="0"/>
      <w:divBdr>
        <w:top w:val="none" w:sz="0" w:space="0" w:color="auto"/>
        <w:left w:val="none" w:sz="0" w:space="0" w:color="auto"/>
        <w:bottom w:val="none" w:sz="0" w:space="0" w:color="auto"/>
        <w:right w:val="none" w:sz="0" w:space="0" w:color="auto"/>
      </w:divBdr>
    </w:div>
    <w:div w:id="1789809688">
      <w:bodyDiv w:val="1"/>
      <w:marLeft w:val="0"/>
      <w:marRight w:val="0"/>
      <w:marTop w:val="0"/>
      <w:marBottom w:val="0"/>
      <w:divBdr>
        <w:top w:val="none" w:sz="0" w:space="0" w:color="auto"/>
        <w:left w:val="none" w:sz="0" w:space="0" w:color="auto"/>
        <w:bottom w:val="none" w:sz="0" w:space="0" w:color="auto"/>
        <w:right w:val="none" w:sz="0" w:space="0" w:color="auto"/>
      </w:divBdr>
    </w:div>
    <w:div w:id="1822505012">
      <w:bodyDiv w:val="1"/>
      <w:marLeft w:val="0"/>
      <w:marRight w:val="0"/>
      <w:marTop w:val="0"/>
      <w:marBottom w:val="0"/>
      <w:divBdr>
        <w:top w:val="none" w:sz="0" w:space="0" w:color="auto"/>
        <w:left w:val="none" w:sz="0" w:space="0" w:color="auto"/>
        <w:bottom w:val="none" w:sz="0" w:space="0" w:color="auto"/>
        <w:right w:val="none" w:sz="0" w:space="0" w:color="auto"/>
      </w:divBdr>
    </w:div>
    <w:div w:id="1837917070">
      <w:bodyDiv w:val="1"/>
      <w:marLeft w:val="0"/>
      <w:marRight w:val="0"/>
      <w:marTop w:val="0"/>
      <w:marBottom w:val="0"/>
      <w:divBdr>
        <w:top w:val="none" w:sz="0" w:space="0" w:color="auto"/>
        <w:left w:val="none" w:sz="0" w:space="0" w:color="auto"/>
        <w:bottom w:val="none" w:sz="0" w:space="0" w:color="auto"/>
        <w:right w:val="none" w:sz="0" w:space="0" w:color="auto"/>
      </w:divBdr>
    </w:div>
    <w:div w:id="1857187647">
      <w:bodyDiv w:val="1"/>
      <w:marLeft w:val="0"/>
      <w:marRight w:val="0"/>
      <w:marTop w:val="0"/>
      <w:marBottom w:val="0"/>
      <w:divBdr>
        <w:top w:val="none" w:sz="0" w:space="0" w:color="auto"/>
        <w:left w:val="none" w:sz="0" w:space="0" w:color="auto"/>
        <w:bottom w:val="none" w:sz="0" w:space="0" w:color="auto"/>
        <w:right w:val="none" w:sz="0" w:space="0" w:color="auto"/>
      </w:divBdr>
    </w:div>
    <w:div w:id="1862549090">
      <w:bodyDiv w:val="1"/>
      <w:marLeft w:val="0"/>
      <w:marRight w:val="0"/>
      <w:marTop w:val="0"/>
      <w:marBottom w:val="0"/>
      <w:divBdr>
        <w:top w:val="none" w:sz="0" w:space="0" w:color="auto"/>
        <w:left w:val="none" w:sz="0" w:space="0" w:color="auto"/>
        <w:bottom w:val="none" w:sz="0" w:space="0" w:color="auto"/>
        <w:right w:val="none" w:sz="0" w:space="0" w:color="auto"/>
      </w:divBdr>
    </w:div>
    <w:div w:id="1866863347">
      <w:bodyDiv w:val="1"/>
      <w:marLeft w:val="0"/>
      <w:marRight w:val="0"/>
      <w:marTop w:val="0"/>
      <w:marBottom w:val="0"/>
      <w:divBdr>
        <w:top w:val="none" w:sz="0" w:space="0" w:color="auto"/>
        <w:left w:val="none" w:sz="0" w:space="0" w:color="auto"/>
        <w:bottom w:val="none" w:sz="0" w:space="0" w:color="auto"/>
        <w:right w:val="none" w:sz="0" w:space="0" w:color="auto"/>
      </w:divBdr>
    </w:div>
    <w:div w:id="1870877508">
      <w:bodyDiv w:val="1"/>
      <w:marLeft w:val="0"/>
      <w:marRight w:val="0"/>
      <w:marTop w:val="0"/>
      <w:marBottom w:val="0"/>
      <w:divBdr>
        <w:top w:val="none" w:sz="0" w:space="0" w:color="auto"/>
        <w:left w:val="none" w:sz="0" w:space="0" w:color="auto"/>
        <w:bottom w:val="none" w:sz="0" w:space="0" w:color="auto"/>
        <w:right w:val="none" w:sz="0" w:space="0" w:color="auto"/>
      </w:divBdr>
    </w:div>
    <w:div w:id="1880435690">
      <w:bodyDiv w:val="1"/>
      <w:marLeft w:val="0"/>
      <w:marRight w:val="0"/>
      <w:marTop w:val="0"/>
      <w:marBottom w:val="0"/>
      <w:divBdr>
        <w:top w:val="none" w:sz="0" w:space="0" w:color="auto"/>
        <w:left w:val="none" w:sz="0" w:space="0" w:color="auto"/>
        <w:bottom w:val="none" w:sz="0" w:space="0" w:color="auto"/>
        <w:right w:val="none" w:sz="0" w:space="0" w:color="auto"/>
      </w:divBdr>
    </w:div>
    <w:div w:id="1894535655">
      <w:bodyDiv w:val="1"/>
      <w:marLeft w:val="0"/>
      <w:marRight w:val="0"/>
      <w:marTop w:val="0"/>
      <w:marBottom w:val="0"/>
      <w:divBdr>
        <w:top w:val="none" w:sz="0" w:space="0" w:color="auto"/>
        <w:left w:val="none" w:sz="0" w:space="0" w:color="auto"/>
        <w:bottom w:val="none" w:sz="0" w:space="0" w:color="auto"/>
        <w:right w:val="none" w:sz="0" w:space="0" w:color="auto"/>
      </w:divBdr>
    </w:div>
    <w:div w:id="1895391933">
      <w:bodyDiv w:val="1"/>
      <w:marLeft w:val="0"/>
      <w:marRight w:val="0"/>
      <w:marTop w:val="0"/>
      <w:marBottom w:val="0"/>
      <w:divBdr>
        <w:top w:val="none" w:sz="0" w:space="0" w:color="auto"/>
        <w:left w:val="none" w:sz="0" w:space="0" w:color="auto"/>
        <w:bottom w:val="none" w:sz="0" w:space="0" w:color="auto"/>
        <w:right w:val="none" w:sz="0" w:space="0" w:color="auto"/>
      </w:divBdr>
    </w:div>
    <w:div w:id="1896817736">
      <w:bodyDiv w:val="1"/>
      <w:marLeft w:val="0"/>
      <w:marRight w:val="0"/>
      <w:marTop w:val="0"/>
      <w:marBottom w:val="0"/>
      <w:divBdr>
        <w:top w:val="none" w:sz="0" w:space="0" w:color="auto"/>
        <w:left w:val="none" w:sz="0" w:space="0" w:color="auto"/>
        <w:bottom w:val="none" w:sz="0" w:space="0" w:color="auto"/>
        <w:right w:val="none" w:sz="0" w:space="0" w:color="auto"/>
      </w:divBdr>
    </w:div>
    <w:div w:id="1910923612">
      <w:bodyDiv w:val="1"/>
      <w:marLeft w:val="0"/>
      <w:marRight w:val="0"/>
      <w:marTop w:val="0"/>
      <w:marBottom w:val="0"/>
      <w:divBdr>
        <w:top w:val="none" w:sz="0" w:space="0" w:color="auto"/>
        <w:left w:val="none" w:sz="0" w:space="0" w:color="auto"/>
        <w:bottom w:val="none" w:sz="0" w:space="0" w:color="auto"/>
        <w:right w:val="none" w:sz="0" w:space="0" w:color="auto"/>
      </w:divBdr>
    </w:div>
    <w:div w:id="1918590909">
      <w:bodyDiv w:val="1"/>
      <w:marLeft w:val="0"/>
      <w:marRight w:val="0"/>
      <w:marTop w:val="0"/>
      <w:marBottom w:val="0"/>
      <w:divBdr>
        <w:top w:val="none" w:sz="0" w:space="0" w:color="auto"/>
        <w:left w:val="none" w:sz="0" w:space="0" w:color="auto"/>
        <w:bottom w:val="none" w:sz="0" w:space="0" w:color="auto"/>
        <w:right w:val="none" w:sz="0" w:space="0" w:color="auto"/>
      </w:divBdr>
    </w:div>
    <w:div w:id="1923250431">
      <w:bodyDiv w:val="1"/>
      <w:marLeft w:val="0"/>
      <w:marRight w:val="0"/>
      <w:marTop w:val="0"/>
      <w:marBottom w:val="0"/>
      <w:divBdr>
        <w:top w:val="none" w:sz="0" w:space="0" w:color="auto"/>
        <w:left w:val="none" w:sz="0" w:space="0" w:color="auto"/>
        <w:bottom w:val="none" w:sz="0" w:space="0" w:color="auto"/>
        <w:right w:val="none" w:sz="0" w:space="0" w:color="auto"/>
      </w:divBdr>
    </w:div>
    <w:div w:id="1938949430">
      <w:bodyDiv w:val="1"/>
      <w:marLeft w:val="0"/>
      <w:marRight w:val="0"/>
      <w:marTop w:val="0"/>
      <w:marBottom w:val="0"/>
      <w:divBdr>
        <w:top w:val="none" w:sz="0" w:space="0" w:color="auto"/>
        <w:left w:val="none" w:sz="0" w:space="0" w:color="auto"/>
        <w:bottom w:val="none" w:sz="0" w:space="0" w:color="auto"/>
        <w:right w:val="none" w:sz="0" w:space="0" w:color="auto"/>
      </w:divBdr>
    </w:div>
    <w:div w:id="1945378874">
      <w:bodyDiv w:val="1"/>
      <w:marLeft w:val="0"/>
      <w:marRight w:val="0"/>
      <w:marTop w:val="0"/>
      <w:marBottom w:val="0"/>
      <w:divBdr>
        <w:top w:val="none" w:sz="0" w:space="0" w:color="auto"/>
        <w:left w:val="none" w:sz="0" w:space="0" w:color="auto"/>
        <w:bottom w:val="none" w:sz="0" w:space="0" w:color="auto"/>
        <w:right w:val="none" w:sz="0" w:space="0" w:color="auto"/>
      </w:divBdr>
    </w:div>
    <w:div w:id="1955018962">
      <w:bodyDiv w:val="1"/>
      <w:marLeft w:val="0"/>
      <w:marRight w:val="0"/>
      <w:marTop w:val="0"/>
      <w:marBottom w:val="0"/>
      <w:divBdr>
        <w:top w:val="none" w:sz="0" w:space="0" w:color="auto"/>
        <w:left w:val="none" w:sz="0" w:space="0" w:color="auto"/>
        <w:bottom w:val="none" w:sz="0" w:space="0" w:color="auto"/>
        <w:right w:val="none" w:sz="0" w:space="0" w:color="auto"/>
      </w:divBdr>
    </w:div>
    <w:div w:id="1957634267">
      <w:bodyDiv w:val="1"/>
      <w:marLeft w:val="0"/>
      <w:marRight w:val="0"/>
      <w:marTop w:val="0"/>
      <w:marBottom w:val="0"/>
      <w:divBdr>
        <w:top w:val="none" w:sz="0" w:space="0" w:color="auto"/>
        <w:left w:val="none" w:sz="0" w:space="0" w:color="auto"/>
        <w:bottom w:val="none" w:sz="0" w:space="0" w:color="auto"/>
        <w:right w:val="none" w:sz="0" w:space="0" w:color="auto"/>
      </w:divBdr>
    </w:div>
    <w:div w:id="1974217704">
      <w:bodyDiv w:val="1"/>
      <w:marLeft w:val="0"/>
      <w:marRight w:val="0"/>
      <w:marTop w:val="0"/>
      <w:marBottom w:val="0"/>
      <w:divBdr>
        <w:top w:val="none" w:sz="0" w:space="0" w:color="auto"/>
        <w:left w:val="none" w:sz="0" w:space="0" w:color="auto"/>
        <w:bottom w:val="none" w:sz="0" w:space="0" w:color="auto"/>
        <w:right w:val="none" w:sz="0" w:space="0" w:color="auto"/>
      </w:divBdr>
    </w:div>
    <w:div w:id="1980458298">
      <w:bodyDiv w:val="1"/>
      <w:marLeft w:val="0"/>
      <w:marRight w:val="0"/>
      <w:marTop w:val="0"/>
      <w:marBottom w:val="0"/>
      <w:divBdr>
        <w:top w:val="none" w:sz="0" w:space="0" w:color="auto"/>
        <w:left w:val="none" w:sz="0" w:space="0" w:color="auto"/>
        <w:bottom w:val="none" w:sz="0" w:space="0" w:color="auto"/>
        <w:right w:val="none" w:sz="0" w:space="0" w:color="auto"/>
      </w:divBdr>
    </w:div>
    <w:div w:id="1992899526">
      <w:bodyDiv w:val="1"/>
      <w:marLeft w:val="0"/>
      <w:marRight w:val="0"/>
      <w:marTop w:val="0"/>
      <w:marBottom w:val="0"/>
      <w:divBdr>
        <w:top w:val="none" w:sz="0" w:space="0" w:color="auto"/>
        <w:left w:val="none" w:sz="0" w:space="0" w:color="auto"/>
        <w:bottom w:val="none" w:sz="0" w:space="0" w:color="auto"/>
        <w:right w:val="none" w:sz="0" w:space="0" w:color="auto"/>
      </w:divBdr>
    </w:div>
    <w:div w:id="1993875580">
      <w:bodyDiv w:val="1"/>
      <w:marLeft w:val="0"/>
      <w:marRight w:val="0"/>
      <w:marTop w:val="0"/>
      <w:marBottom w:val="0"/>
      <w:divBdr>
        <w:top w:val="none" w:sz="0" w:space="0" w:color="auto"/>
        <w:left w:val="none" w:sz="0" w:space="0" w:color="auto"/>
        <w:bottom w:val="none" w:sz="0" w:space="0" w:color="auto"/>
        <w:right w:val="none" w:sz="0" w:space="0" w:color="auto"/>
      </w:divBdr>
    </w:div>
    <w:div w:id="1995836565">
      <w:bodyDiv w:val="1"/>
      <w:marLeft w:val="0"/>
      <w:marRight w:val="0"/>
      <w:marTop w:val="0"/>
      <w:marBottom w:val="0"/>
      <w:divBdr>
        <w:top w:val="none" w:sz="0" w:space="0" w:color="auto"/>
        <w:left w:val="none" w:sz="0" w:space="0" w:color="auto"/>
        <w:bottom w:val="none" w:sz="0" w:space="0" w:color="auto"/>
        <w:right w:val="none" w:sz="0" w:space="0" w:color="auto"/>
      </w:divBdr>
    </w:div>
    <w:div w:id="2000494241">
      <w:bodyDiv w:val="1"/>
      <w:marLeft w:val="0"/>
      <w:marRight w:val="0"/>
      <w:marTop w:val="0"/>
      <w:marBottom w:val="0"/>
      <w:divBdr>
        <w:top w:val="none" w:sz="0" w:space="0" w:color="auto"/>
        <w:left w:val="none" w:sz="0" w:space="0" w:color="auto"/>
        <w:bottom w:val="none" w:sz="0" w:space="0" w:color="auto"/>
        <w:right w:val="none" w:sz="0" w:space="0" w:color="auto"/>
      </w:divBdr>
    </w:div>
    <w:div w:id="2003393396">
      <w:bodyDiv w:val="1"/>
      <w:marLeft w:val="0"/>
      <w:marRight w:val="0"/>
      <w:marTop w:val="0"/>
      <w:marBottom w:val="0"/>
      <w:divBdr>
        <w:top w:val="none" w:sz="0" w:space="0" w:color="auto"/>
        <w:left w:val="none" w:sz="0" w:space="0" w:color="auto"/>
        <w:bottom w:val="none" w:sz="0" w:space="0" w:color="auto"/>
        <w:right w:val="none" w:sz="0" w:space="0" w:color="auto"/>
      </w:divBdr>
    </w:div>
    <w:div w:id="2004819947">
      <w:bodyDiv w:val="1"/>
      <w:marLeft w:val="0"/>
      <w:marRight w:val="0"/>
      <w:marTop w:val="0"/>
      <w:marBottom w:val="0"/>
      <w:divBdr>
        <w:top w:val="none" w:sz="0" w:space="0" w:color="auto"/>
        <w:left w:val="none" w:sz="0" w:space="0" w:color="auto"/>
        <w:bottom w:val="none" w:sz="0" w:space="0" w:color="auto"/>
        <w:right w:val="none" w:sz="0" w:space="0" w:color="auto"/>
      </w:divBdr>
    </w:div>
    <w:div w:id="2023126015">
      <w:bodyDiv w:val="1"/>
      <w:marLeft w:val="0"/>
      <w:marRight w:val="0"/>
      <w:marTop w:val="0"/>
      <w:marBottom w:val="0"/>
      <w:divBdr>
        <w:top w:val="none" w:sz="0" w:space="0" w:color="auto"/>
        <w:left w:val="none" w:sz="0" w:space="0" w:color="auto"/>
        <w:bottom w:val="none" w:sz="0" w:space="0" w:color="auto"/>
        <w:right w:val="none" w:sz="0" w:space="0" w:color="auto"/>
      </w:divBdr>
    </w:div>
    <w:div w:id="2031183466">
      <w:bodyDiv w:val="1"/>
      <w:marLeft w:val="0"/>
      <w:marRight w:val="0"/>
      <w:marTop w:val="0"/>
      <w:marBottom w:val="0"/>
      <w:divBdr>
        <w:top w:val="none" w:sz="0" w:space="0" w:color="auto"/>
        <w:left w:val="none" w:sz="0" w:space="0" w:color="auto"/>
        <w:bottom w:val="none" w:sz="0" w:space="0" w:color="auto"/>
        <w:right w:val="none" w:sz="0" w:space="0" w:color="auto"/>
      </w:divBdr>
    </w:div>
    <w:div w:id="2031296533">
      <w:bodyDiv w:val="1"/>
      <w:marLeft w:val="0"/>
      <w:marRight w:val="0"/>
      <w:marTop w:val="0"/>
      <w:marBottom w:val="0"/>
      <w:divBdr>
        <w:top w:val="none" w:sz="0" w:space="0" w:color="auto"/>
        <w:left w:val="none" w:sz="0" w:space="0" w:color="auto"/>
        <w:bottom w:val="none" w:sz="0" w:space="0" w:color="auto"/>
        <w:right w:val="none" w:sz="0" w:space="0" w:color="auto"/>
      </w:divBdr>
    </w:div>
    <w:div w:id="2032221426">
      <w:bodyDiv w:val="1"/>
      <w:marLeft w:val="0"/>
      <w:marRight w:val="0"/>
      <w:marTop w:val="0"/>
      <w:marBottom w:val="0"/>
      <w:divBdr>
        <w:top w:val="none" w:sz="0" w:space="0" w:color="auto"/>
        <w:left w:val="none" w:sz="0" w:space="0" w:color="auto"/>
        <w:bottom w:val="none" w:sz="0" w:space="0" w:color="auto"/>
        <w:right w:val="none" w:sz="0" w:space="0" w:color="auto"/>
      </w:divBdr>
    </w:div>
    <w:div w:id="2033609098">
      <w:bodyDiv w:val="1"/>
      <w:marLeft w:val="0"/>
      <w:marRight w:val="0"/>
      <w:marTop w:val="0"/>
      <w:marBottom w:val="0"/>
      <w:divBdr>
        <w:top w:val="none" w:sz="0" w:space="0" w:color="auto"/>
        <w:left w:val="none" w:sz="0" w:space="0" w:color="auto"/>
        <w:bottom w:val="none" w:sz="0" w:space="0" w:color="auto"/>
        <w:right w:val="none" w:sz="0" w:space="0" w:color="auto"/>
      </w:divBdr>
    </w:div>
    <w:div w:id="2037808319">
      <w:bodyDiv w:val="1"/>
      <w:marLeft w:val="0"/>
      <w:marRight w:val="0"/>
      <w:marTop w:val="0"/>
      <w:marBottom w:val="0"/>
      <w:divBdr>
        <w:top w:val="none" w:sz="0" w:space="0" w:color="auto"/>
        <w:left w:val="none" w:sz="0" w:space="0" w:color="auto"/>
        <w:bottom w:val="none" w:sz="0" w:space="0" w:color="auto"/>
        <w:right w:val="none" w:sz="0" w:space="0" w:color="auto"/>
      </w:divBdr>
    </w:div>
    <w:div w:id="2041396251">
      <w:bodyDiv w:val="1"/>
      <w:marLeft w:val="0"/>
      <w:marRight w:val="0"/>
      <w:marTop w:val="0"/>
      <w:marBottom w:val="0"/>
      <w:divBdr>
        <w:top w:val="none" w:sz="0" w:space="0" w:color="auto"/>
        <w:left w:val="none" w:sz="0" w:space="0" w:color="auto"/>
        <w:bottom w:val="none" w:sz="0" w:space="0" w:color="auto"/>
        <w:right w:val="none" w:sz="0" w:space="0" w:color="auto"/>
      </w:divBdr>
    </w:div>
    <w:div w:id="2058622371">
      <w:bodyDiv w:val="1"/>
      <w:marLeft w:val="0"/>
      <w:marRight w:val="0"/>
      <w:marTop w:val="0"/>
      <w:marBottom w:val="0"/>
      <w:divBdr>
        <w:top w:val="none" w:sz="0" w:space="0" w:color="auto"/>
        <w:left w:val="none" w:sz="0" w:space="0" w:color="auto"/>
        <w:bottom w:val="none" w:sz="0" w:space="0" w:color="auto"/>
        <w:right w:val="none" w:sz="0" w:space="0" w:color="auto"/>
      </w:divBdr>
    </w:div>
    <w:div w:id="2077432993">
      <w:bodyDiv w:val="1"/>
      <w:marLeft w:val="0"/>
      <w:marRight w:val="0"/>
      <w:marTop w:val="0"/>
      <w:marBottom w:val="0"/>
      <w:divBdr>
        <w:top w:val="none" w:sz="0" w:space="0" w:color="auto"/>
        <w:left w:val="none" w:sz="0" w:space="0" w:color="auto"/>
        <w:bottom w:val="none" w:sz="0" w:space="0" w:color="auto"/>
        <w:right w:val="none" w:sz="0" w:space="0" w:color="auto"/>
      </w:divBdr>
    </w:div>
    <w:div w:id="2098670037">
      <w:bodyDiv w:val="1"/>
      <w:marLeft w:val="0"/>
      <w:marRight w:val="0"/>
      <w:marTop w:val="0"/>
      <w:marBottom w:val="0"/>
      <w:divBdr>
        <w:top w:val="none" w:sz="0" w:space="0" w:color="auto"/>
        <w:left w:val="none" w:sz="0" w:space="0" w:color="auto"/>
        <w:bottom w:val="none" w:sz="0" w:space="0" w:color="auto"/>
        <w:right w:val="none" w:sz="0" w:space="0" w:color="auto"/>
      </w:divBdr>
    </w:div>
    <w:div w:id="2099910184">
      <w:bodyDiv w:val="1"/>
      <w:marLeft w:val="0"/>
      <w:marRight w:val="0"/>
      <w:marTop w:val="0"/>
      <w:marBottom w:val="0"/>
      <w:divBdr>
        <w:top w:val="none" w:sz="0" w:space="0" w:color="auto"/>
        <w:left w:val="none" w:sz="0" w:space="0" w:color="auto"/>
        <w:bottom w:val="none" w:sz="0" w:space="0" w:color="auto"/>
        <w:right w:val="none" w:sz="0" w:space="0" w:color="auto"/>
      </w:divBdr>
    </w:div>
    <w:div w:id="2115394943">
      <w:bodyDiv w:val="1"/>
      <w:marLeft w:val="0"/>
      <w:marRight w:val="0"/>
      <w:marTop w:val="0"/>
      <w:marBottom w:val="0"/>
      <w:divBdr>
        <w:top w:val="none" w:sz="0" w:space="0" w:color="auto"/>
        <w:left w:val="none" w:sz="0" w:space="0" w:color="auto"/>
        <w:bottom w:val="none" w:sz="0" w:space="0" w:color="auto"/>
        <w:right w:val="none" w:sz="0" w:space="0" w:color="auto"/>
      </w:divBdr>
    </w:div>
    <w:div w:id="2124958940">
      <w:bodyDiv w:val="1"/>
      <w:marLeft w:val="0"/>
      <w:marRight w:val="0"/>
      <w:marTop w:val="0"/>
      <w:marBottom w:val="0"/>
      <w:divBdr>
        <w:top w:val="none" w:sz="0" w:space="0" w:color="auto"/>
        <w:left w:val="none" w:sz="0" w:space="0" w:color="auto"/>
        <w:bottom w:val="none" w:sz="0" w:space="0" w:color="auto"/>
        <w:right w:val="none" w:sz="0" w:space="0" w:color="auto"/>
      </w:divBdr>
    </w:div>
    <w:div w:id="2136025371">
      <w:bodyDiv w:val="1"/>
      <w:marLeft w:val="0"/>
      <w:marRight w:val="0"/>
      <w:marTop w:val="0"/>
      <w:marBottom w:val="0"/>
      <w:divBdr>
        <w:top w:val="none" w:sz="0" w:space="0" w:color="auto"/>
        <w:left w:val="none" w:sz="0" w:space="0" w:color="auto"/>
        <w:bottom w:val="none" w:sz="0" w:space="0" w:color="auto"/>
        <w:right w:val="none" w:sz="0" w:space="0" w:color="auto"/>
      </w:divBdr>
    </w:div>
    <w:div w:id="2136412057">
      <w:bodyDiv w:val="1"/>
      <w:marLeft w:val="0"/>
      <w:marRight w:val="0"/>
      <w:marTop w:val="0"/>
      <w:marBottom w:val="0"/>
      <w:divBdr>
        <w:top w:val="none" w:sz="0" w:space="0" w:color="auto"/>
        <w:left w:val="none" w:sz="0" w:space="0" w:color="auto"/>
        <w:bottom w:val="none" w:sz="0" w:space="0" w:color="auto"/>
        <w:right w:val="none" w:sz="0" w:space="0" w:color="auto"/>
      </w:divBdr>
    </w:div>
    <w:div w:id="2142116423">
      <w:bodyDiv w:val="1"/>
      <w:marLeft w:val="0"/>
      <w:marRight w:val="0"/>
      <w:marTop w:val="0"/>
      <w:marBottom w:val="0"/>
      <w:divBdr>
        <w:top w:val="none" w:sz="0" w:space="0" w:color="auto"/>
        <w:left w:val="none" w:sz="0" w:space="0" w:color="auto"/>
        <w:bottom w:val="none" w:sz="0" w:space="0" w:color="auto"/>
        <w:right w:val="none" w:sz="0" w:space="0" w:color="auto"/>
      </w:divBdr>
    </w:div>
    <w:div w:id="21434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21" Type="http://schemas.openxmlformats.org/officeDocument/2006/relationships/diagramData" Target="diagrams/data3.xml"/><Relationship Id="rId34" Type="http://schemas.openxmlformats.org/officeDocument/2006/relationships/diagramColors" Target="diagrams/colors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Operational activities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Revenue</c:v>
                </c:pt>
              </c:strCache>
            </c:strRef>
          </c:tx>
          <c:spPr>
            <a:solidFill>
              <a:schemeClr val="accent1"/>
            </a:solidFill>
            <a:ln>
              <a:noFill/>
            </a:ln>
            <a:effectLst/>
          </c:spPr>
          <c:invertIfNegative val="0"/>
          <c:cat>
            <c:numRef>
              <c:f>Sheet1!$A$2:$A$5</c:f>
              <c:numCache>
                <c:formatCode>General</c:formatCode>
                <c:ptCount val="4"/>
                <c:pt idx="0">
                  <c:v>2016</c:v>
                </c:pt>
                <c:pt idx="1">
                  <c:v>2017</c:v>
                </c:pt>
                <c:pt idx="2">
                  <c:v>2018</c:v>
                </c:pt>
              </c:numCache>
            </c:numRef>
          </c:cat>
          <c:val>
            <c:numRef>
              <c:f>Sheet1!$B$2:$B$5</c:f>
              <c:numCache>
                <c:formatCode>#,##0.00</c:formatCode>
                <c:ptCount val="4"/>
                <c:pt idx="0">
                  <c:v>110501494.09999999</c:v>
                </c:pt>
                <c:pt idx="1">
                  <c:v>121751896.58</c:v>
                </c:pt>
                <c:pt idx="2">
                  <c:v>125354448.56999999</c:v>
                </c:pt>
              </c:numCache>
            </c:numRef>
          </c:val>
          <c:extLst>
            <c:ext xmlns:c16="http://schemas.microsoft.com/office/drawing/2014/chart" uri="{C3380CC4-5D6E-409C-BE32-E72D297353CC}">
              <c16:uniqueId val="{00000000-92D9-480F-9FD0-AFF659D31D9B}"/>
            </c:ext>
          </c:extLst>
        </c:ser>
        <c:ser>
          <c:idx val="1"/>
          <c:order val="1"/>
          <c:tx>
            <c:strRef>
              <c:f>Sheet1!$C$1</c:f>
              <c:strCache>
                <c:ptCount val="1"/>
                <c:pt idx="0">
                  <c:v>Cost</c:v>
                </c:pt>
              </c:strCache>
            </c:strRef>
          </c:tx>
          <c:spPr>
            <a:solidFill>
              <a:schemeClr val="accent2"/>
            </a:solidFill>
            <a:ln>
              <a:noFill/>
            </a:ln>
            <a:effectLst/>
          </c:spPr>
          <c:invertIfNegative val="0"/>
          <c:cat>
            <c:numRef>
              <c:f>Sheet1!$A$2:$A$5</c:f>
              <c:numCache>
                <c:formatCode>General</c:formatCode>
                <c:ptCount val="4"/>
                <c:pt idx="0">
                  <c:v>2016</c:v>
                </c:pt>
                <c:pt idx="1">
                  <c:v>2017</c:v>
                </c:pt>
                <c:pt idx="2">
                  <c:v>2018</c:v>
                </c:pt>
              </c:numCache>
            </c:numRef>
          </c:cat>
          <c:val>
            <c:numRef>
              <c:f>Sheet1!$C$2:$C$5</c:f>
              <c:numCache>
                <c:formatCode>#,##0.00</c:formatCode>
                <c:ptCount val="4"/>
                <c:pt idx="0">
                  <c:v>102747325.208566</c:v>
                </c:pt>
                <c:pt idx="1">
                  <c:v>112792223.213</c:v>
                </c:pt>
                <c:pt idx="2" formatCode="#,##0">
                  <c:v>115765433.491</c:v>
                </c:pt>
              </c:numCache>
            </c:numRef>
          </c:val>
          <c:extLst>
            <c:ext xmlns:c16="http://schemas.microsoft.com/office/drawing/2014/chart" uri="{C3380CC4-5D6E-409C-BE32-E72D297353CC}">
              <c16:uniqueId val="{00000001-92D9-480F-9FD0-AFF659D31D9B}"/>
            </c:ext>
          </c:extLst>
        </c:ser>
        <c:ser>
          <c:idx val="2"/>
          <c:order val="2"/>
          <c:tx>
            <c:strRef>
              <c:f>Sheet1!$D$1</c:f>
              <c:strCache>
                <c:ptCount val="1"/>
                <c:pt idx="0">
                  <c:v>Profit</c:v>
                </c:pt>
              </c:strCache>
            </c:strRef>
          </c:tx>
          <c:spPr>
            <a:solidFill>
              <a:schemeClr val="accent3"/>
            </a:solidFill>
            <a:ln>
              <a:noFill/>
            </a:ln>
            <a:effectLst/>
          </c:spPr>
          <c:invertIfNegative val="0"/>
          <c:cat>
            <c:numRef>
              <c:f>Sheet1!$A$2:$A$5</c:f>
              <c:numCache>
                <c:formatCode>General</c:formatCode>
                <c:ptCount val="4"/>
                <c:pt idx="0">
                  <c:v>2016</c:v>
                </c:pt>
                <c:pt idx="1">
                  <c:v>2017</c:v>
                </c:pt>
                <c:pt idx="2">
                  <c:v>2018</c:v>
                </c:pt>
              </c:numCache>
            </c:numRef>
          </c:cat>
          <c:val>
            <c:numRef>
              <c:f>Sheet1!$D$2:$D$5</c:f>
              <c:numCache>
                <c:formatCode>#,##0.00</c:formatCode>
                <c:ptCount val="4"/>
                <c:pt idx="0">
                  <c:v>7754168.8914339989</c:v>
                </c:pt>
                <c:pt idx="1">
                  <c:v>8959673.3669999987</c:v>
                </c:pt>
                <c:pt idx="2">
                  <c:v>9589015.0789999962</c:v>
                </c:pt>
              </c:numCache>
            </c:numRef>
          </c:val>
          <c:extLst>
            <c:ext xmlns:c16="http://schemas.microsoft.com/office/drawing/2014/chart" uri="{C3380CC4-5D6E-409C-BE32-E72D297353CC}">
              <c16:uniqueId val="{00000002-92D9-480F-9FD0-AFF659D31D9B}"/>
            </c:ext>
          </c:extLst>
        </c:ser>
        <c:dLbls>
          <c:showLegendKey val="0"/>
          <c:showVal val="0"/>
          <c:showCatName val="0"/>
          <c:showSerName val="0"/>
          <c:showPercent val="0"/>
          <c:showBubbleSize val="0"/>
        </c:dLbls>
        <c:gapWidth val="150"/>
        <c:axId val="224547968"/>
        <c:axId val="224547576"/>
      </c:barChart>
      <c:catAx>
        <c:axId val="22454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7576"/>
        <c:crosses val="autoZero"/>
        <c:auto val="1"/>
        <c:lblAlgn val="ctr"/>
        <c:lblOffset val="100"/>
        <c:noMultiLvlLbl val="0"/>
      </c:catAx>
      <c:valAx>
        <c:axId val="224547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5B632-77F5-41A3-9FED-7A7536E4A69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FD24473-B37C-4F90-846F-15760D072D8F}">
      <dgm:prSet phldrT="[Text]"/>
      <dgm:spPr/>
      <dgm:t>
        <a:bodyPr/>
        <a:lstStyle/>
        <a:p>
          <a:r>
            <a:rPr lang="en-US"/>
            <a:t>Co-founders</a:t>
          </a:r>
        </a:p>
      </dgm:t>
    </dgm:pt>
    <dgm:pt modelId="{96F7ACE5-6519-42CD-B985-0896FD4F9077}" type="parTrans" cxnId="{8C48D388-650B-4CF3-946A-0B826C03178C}">
      <dgm:prSet/>
      <dgm:spPr/>
      <dgm:t>
        <a:bodyPr/>
        <a:lstStyle/>
        <a:p>
          <a:endParaRPr lang="en-US"/>
        </a:p>
      </dgm:t>
    </dgm:pt>
    <dgm:pt modelId="{6EE77060-DEC9-4884-A1EC-EDD565FA1EA3}" type="sibTrans" cxnId="{8C48D388-650B-4CF3-946A-0B826C03178C}">
      <dgm:prSet/>
      <dgm:spPr/>
      <dgm:t>
        <a:bodyPr/>
        <a:lstStyle/>
        <a:p>
          <a:endParaRPr lang="en-US"/>
        </a:p>
      </dgm:t>
    </dgm:pt>
    <dgm:pt modelId="{61A3A2CE-3069-40BE-8323-A718AB1152AF}" type="asst">
      <dgm:prSet phldrT="[Text]"/>
      <dgm:spPr/>
      <dgm:t>
        <a:bodyPr/>
        <a:lstStyle/>
        <a:p>
          <a:r>
            <a:rPr lang="en-US"/>
            <a:t>Sub-company 1</a:t>
          </a:r>
        </a:p>
      </dgm:t>
    </dgm:pt>
    <dgm:pt modelId="{156F63C0-C4E8-4FF6-B52E-495BD6C83D1B}" type="parTrans" cxnId="{43AF92FF-B3AF-40B1-BD4A-21FD737731D9}">
      <dgm:prSet/>
      <dgm:spPr/>
      <dgm:t>
        <a:bodyPr/>
        <a:lstStyle/>
        <a:p>
          <a:endParaRPr lang="en-US"/>
        </a:p>
      </dgm:t>
    </dgm:pt>
    <dgm:pt modelId="{DBEF585E-7FC6-4AB7-8685-51BC5FC52A11}" type="sibTrans" cxnId="{43AF92FF-B3AF-40B1-BD4A-21FD737731D9}">
      <dgm:prSet/>
      <dgm:spPr/>
      <dgm:t>
        <a:bodyPr/>
        <a:lstStyle/>
        <a:p>
          <a:endParaRPr lang="en-US"/>
        </a:p>
      </dgm:t>
    </dgm:pt>
    <dgm:pt modelId="{2287F87D-02D8-4B65-A967-0E5A8DA86C7B}">
      <dgm:prSet phldrT="[Text]"/>
      <dgm:spPr/>
      <dgm:t>
        <a:bodyPr/>
        <a:lstStyle/>
        <a:p>
          <a:r>
            <a:rPr lang="en-US"/>
            <a:t>Marketing</a:t>
          </a:r>
        </a:p>
      </dgm:t>
    </dgm:pt>
    <dgm:pt modelId="{D17A0472-251E-4874-A431-7041C01C4C42}" type="parTrans" cxnId="{93758A74-60DF-4DB0-AEE0-153BE05698A1}">
      <dgm:prSet/>
      <dgm:spPr/>
      <dgm:t>
        <a:bodyPr/>
        <a:lstStyle/>
        <a:p>
          <a:endParaRPr lang="en-US"/>
        </a:p>
      </dgm:t>
    </dgm:pt>
    <dgm:pt modelId="{677975DC-9993-4EA8-A72D-41FB4F1CC5FB}" type="sibTrans" cxnId="{93758A74-60DF-4DB0-AEE0-153BE05698A1}">
      <dgm:prSet/>
      <dgm:spPr/>
      <dgm:t>
        <a:bodyPr/>
        <a:lstStyle/>
        <a:p>
          <a:endParaRPr lang="en-US"/>
        </a:p>
      </dgm:t>
    </dgm:pt>
    <dgm:pt modelId="{5C5B2AD1-8A0D-4AEB-A2A5-016F9EAD4DB6}">
      <dgm:prSet phldrT="[Text]"/>
      <dgm:spPr/>
      <dgm:t>
        <a:bodyPr/>
        <a:lstStyle/>
        <a:p>
          <a:r>
            <a:rPr lang="en-US"/>
            <a:t>HR</a:t>
          </a:r>
        </a:p>
      </dgm:t>
    </dgm:pt>
    <dgm:pt modelId="{D553D63F-C021-48BD-B85D-003A669E577D}" type="parTrans" cxnId="{89AA400B-BF0F-47B7-ADD4-7CA2D8CF3D45}">
      <dgm:prSet/>
      <dgm:spPr/>
      <dgm:t>
        <a:bodyPr/>
        <a:lstStyle/>
        <a:p>
          <a:endParaRPr lang="en-US"/>
        </a:p>
      </dgm:t>
    </dgm:pt>
    <dgm:pt modelId="{6430B819-1EB4-44C0-9CA9-8AA66B7D0B36}" type="sibTrans" cxnId="{89AA400B-BF0F-47B7-ADD4-7CA2D8CF3D45}">
      <dgm:prSet/>
      <dgm:spPr/>
      <dgm:t>
        <a:bodyPr/>
        <a:lstStyle/>
        <a:p>
          <a:endParaRPr lang="en-US"/>
        </a:p>
      </dgm:t>
    </dgm:pt>
    <dgm:pt modelId="{8D79298D-3A81-4922-97B0-6F863B6E4D0C}">
      <dgm:prSet phldrT="[Text]"/>
      <dgm:spPr/>
      <dgm:t>
        <a:bodyPr/>
        <a:lstStyle/>
        <a:p>
          <a:r>
            <a:rPr lang="en-US"/>
            <a:t>Accounting</a:t>
          </a:r>
        </a:p>
      </dgm:t>
    </dgm:pt>
    <dgm:pt modelId="{5A14248F-CBEF-41DC-B6C9-753973F72C5D}" type="parTrans" cxnId="{D8EAA51A-18E9-45A1-8336-5F05B939AFFF}">
      <dgm:prSet/>
      <dgm:spPr/>
      <dgm:t>
        <a:bodyPr/>
        <a:lstStyle/>
        <a:p>
          <a:endParaRPr lang="en-US"/>
        </a:p>
      </dgm:t>
    </dgm:pt>
    <dgm:pt modelId="{79FF2E35-28C1-45A1-BA3F-801DAE54DE26}" type="sibTrans" cxnId="{D8EAA51A-18E9-45A1-8336-5F05B939AFFF}">
      <dgm:prSet/>
      <dgm:spPr/>
      <dgm:t>
        <a:bodyPr/>
        <a:lstStyle/>
        <a:p>
          <a:endParaRPr lang="en-US"/>
        </a:p>
      </dgm:t>
    </dgm:pt>
    <dgm:pt modelId="{8435C479-7D1E-4943-B2D3-6BBDC049C5F7}" type="asst">
      <dgm:prSet phldrT="[Text]"/>
      <dgm:spPr/>
      <dgm:t>
        <a:bodyPr/>
        <a:lstStyle/>
        <a:p>
          <a:r>
            <a:rPr lang="en-US"/>
            <a:t>Sub-company 2</a:t>
          </a:r>
        </a:p>
      </dgm:t>
    </dgm:pt>
    <dgm:pt modelId="{407685AA-D18C-473A-948F-BB6DC1C702A4}" type="parTrans" cxnId="{2925383F-FA62-4A1A-90B3-6E9A1D7C759B}">
      <dgm:prSet/>
      <dgm:spPr/>
      <dgm:t>
        <a:bodyPr/>
        <a:lstStyle/>
        <a:p>
          <a:endParaRPr lang="en-US"/>
        </a:p>
      </dgm:t>
    </dgm:pt>
    <dgm:pt modelId="{431BC9EC-2978-4491-939E-841B9EEE30F1}" type="sibTrans" cxnId="{2925383F-FA62-4A1A-90B3-6E9A1D7C759B}">
      <dgm:prSet/>
      <dgm:spPr/>
      <dgm:t>
        <a:bodyPr/>
        <a:lstStyle/>
        <a:p>
          <a:endParaRPr lang="en-US"/>
        </a:p>
      </dgm:t>
    </dgm:pt>
    <dgm:pt modelId="{0177948C-291E-4268-9564-F9C8F0FB7C3F}" type="asst">
      <dgm:prSet phldrT="[Text]"/>
      <dgm:spPr/>
      <dgm:t>
        <a:bodyPr/>
        <a:lstStyle/>
        <a:p>
          <a:r>
            <a:rPr lang="en-US"/>
            <a:t>Sub-company 3</a:t>
          </a:r>
        </a:p>
      </dgm:t>
    </dgm:pt>
    <dgm:pt modelId="{66C89905-F408-4272-972D-6024DCA50122}" type="parTrans" cxnId="{4D3F1B72-B1C9-4976-9AE6-CE1264368061}">
      <dgm:prSet/>
      <dgm:spPr/>
      <dgm:t>
        <a:bodyPr/>
        <a:lstStyle/>
        <a:p>
          <a:endParaRPr lang="en-US"/>
        </a:p>
      </dgm:t>
    </dgm:pt>
    <dgm:pt modelId="{2B5AF44D-4331-4056-B3C2-2191D8432EEB}" type="sibTrans" cxnId="{4D3F1B72-B1C9-4976-9AE6-CE1264368061}">
      <dgm:prSet/>
      <dgm:spPr/>
      <dgm:t>
        <a:bodyPr/>
        <a:lstStyle/>
        <a:p>
          <a:endParaRPr lang="en-US"/>
        </a:p>
      </dgm:t>
    </dgm:pt>
    <dgm:pt modelId="{1647E467-8E97-44CB-AD9F-B163931E6CEF}" type="asst">
      <dgm:prSet phldrT="[Text]"/>
      <dgm:spPr/>
      <dgm:t>
        <a:bodyPr/>
        <a:lstStyle/>
        <a:p>
          <a:r>
            <a:rPr lang="en-US"/>
            <a:t>Sub-company 4</a:t>
          </a:r>
        </a:p>
      </dgm:t>
    </dgm:pt>
    <dgm:pt modelId="{66E140FC-EDB6-4E01-8177-F2558633576E}" type="parTrans" cxnId="{D129ABD7-B162-463E-9D45-F9ED9FC67560}">
      <dgm:prSet/>
      <dgm:spPr/>
      <dgm:t>
        <a:bodyPr/>
        <a:lstStyle/>
        <a:p>
          <a:endParaRPr lang="en-US"/>
        </a:p>
      </dgm:t>
    </dgm:pt>
    <dgm:pt modelId="{373F8934-3CF4-4723-88AF-7AFB626B7F4D}" type="sibTrans" cxnId="{D129ABD7-B162-463E-9D45-F9ED9FC67560}">
      <dgm:prSet/>
      <dgm:spPr/>
      <dgm:t>
        <a:bodyPr/>
        <a:lstStyle/>
        <a:p>
          <a:endParaRPr lang="en-US"/>
        </a:p>
      </dgm:t>
    </dgm:pt>
    <dgm:pt modelId="{1BB23583-BC18-48A7-B147-14830AFF36D0}">
      <dgm:prSet phldrT="[Text]"/>
      <dgm:spPr/>
      <dgm:t>
        <a:bodyPr/>
        <a:lstStyle/>
        <a:p>
          <a:r>
            <a:rPr lang="en-US"/>
            <a:t>Sales</a:t>
          </a:r>
        </a:p>
      </dgm:t>
    </dgm:pt>
    <dgm:pt modelId="{7D3BB5E2-49EA-41F7-8963-1861F6A306DE}" type="parTrans" cxnId="{4EAB6867-C84F-410A-A1BB-91001B38F02A}">
      <dgm:prSet/>
      <dgm:spPr/>
      <dgm:t>
        <a:bodyPr/>
        <a:lstStyle/>
        <a:p>
          <a:endParaRPr lang="en-US"/>
        </a:p>
      </dgm:t>
    </dgm:pt>
    <dgm:pt modelId="{DD6F5573-6245-4D88-85B8-69779F668CA1}" type="sibTrans" cxnId="{4EAB6867-C84F-410A-A1BB-91001B38F02A}">
      <dgm:prSet/>
      <dgm:spPr/>
      <dgm:t>
        <a:bodyPr/>
        <a:lstStyle/>
        <a:p>
          <a:endParaRPr lang="en-US"/>
        </a:p>
      </dgm:t>
    </dgm:pt>
    <dgm:pt modelId="{035CAE72-0C8D-4959-9CB6-4908970C12D3}">
      <dgm:prSet phldrT="[Text]"/>
      <dgm:spPr/>
      <dgm:t>
        <a:bodyPr/>
        <a:lstStyle/>
        <a:p>
          <a:r>
            <a:rPr lang="en-US"/>
            <a:t>Manufacturing</a:t>
          </a:r>
        </a:p>
      </dgm:t>
    </dgm:pt>
    <dgm:pt modelId="{B08535EB-FEA8-4745-A467-A18B16345DA4}" type="parTrans" cxnId="{AB7BADC8-9B18-4BA5-B9CB-60F9D4F7013D}">
      <dgm:prSet/>
      <dgm:spPr/>
      <dgm:t>
        <a:bodyPr/>
        <a:lstStyle/>
        <a:p>
          <a:endParaRPr lang="en-US"/>
        </a:p>
      </dgm:t>
    </dgm:pt>
    <dgm:pt modelId="{5D13E060-70B9-4543-BD96-54D7B416ED4B}" type="sibTrans" cxnId="{AB7BADC8-9B18-4BA5-B9CB-60F9D4F7013D}">
      <dgm:prSet/>
      <dgm:spPr/>
      <dgm:t>
        <a:bodyPr/>
        <a:lstStyle/>
        <a:p>
          <a:endParaRPr lang="en-US"/>
        </a:p>
      </dgm:t>
    </dgm:pt>
    <dgm:pt modelId="{DC75AE42-C4B3-4F32-B447-024BDCFE0523}">
      <dgm:prSet phldrT="[Text]"/>
      <dgm:spPr/>
      <dgm:t>
        <a:bodyPr/>
        <a:lstStyle/>
        <a:p>
          <a:r>
            <a:rPr lang="en-US"/>
            <a:t>Quality assurance</a:t>
          </a:r>
        </a:p>
      </dgm:t>
    </dgm:pt>
    <dgm:pt modelId="{2BC5EF7C-BC6C-4A11-A51D-F88C1CFD997D}" type="parTrans" cxnId="{EFF89AB3-46D2-4A95-A14D-3BE2A68F6321}">
      <dgm:prSet/>
      <dgm:spPr/>
      <dgm:t>
        <a:bodyPr/>
        <a:lstStyle/>
        <a:p>
          <a:endParaRPr lang="en-US"/>
        </a:p>
      </dgm:t>
    </dgm:pt>
    <dgm:pt modelId="{FCA1A9CD-4F5E-4066-8BCB-9AA3FE60D3CF}" type="sibTrans" cxnId="{EFF89AB3-46D2-4A95-A14D-3BE2A68F6321}">
      <dgm:prSet/>
      <dgm:spPr/>
      <dgm:t>
        <a:bodyPr/>
        <a:lstStyle/>
        <a:p>
          <a:endParaRPr lang="en-US"/>
        </a:p>
      </dgm:t>
    </dgm:pt>
    <dgm:pt modelId="{1E07DD15-3D03-4CC9-BE0A-E98F0FA4367F}" type="pres">
      <dgm:prSet presAssocID="{2CB5B632-77F5-41A3-9FED-7A7536E4A699}" presName="hierChild1" presStyleCnt="0">
        <dgm:presLayoutVars>
          <dgm:orgChart val="1"/>
          <dgm:chPref val="1"/>
          <dgm:dir/>
          <dgm:animOne val="branch"/>
          <dgm:animLvl val="lvl"/>
          <dgm:resizeHandles/>
        </dgm:presLayoutVars>
      </dgm:prSet>
      <dgm:spPr/>
    </dgm:pt>
    <dgm:pt modelId="{E7076B04-FFFC-4BA3-ACB7-06516D1AA7CB}" type="pres">
      <dgm:prSet presAssocID="{AFD24473-B37C-4F90-846F-15760D072D8F}" presName="hierRoot1" presStyleCnt="0">
        <dgm:presLayoutVars>
          <dgm:hierBranch val="init"/>
        </dgm:presLayoutVars>
      </dgm:prSet>
      <dgm:spPr/>
    </dgm:pt>
    <dgm:pt modelId="{7C434D75-E5E3-4819-A8A4-C56BDDA41650}" type="pres">
      <dgm:prSet presAssocID="{AFD24473-B37C-4F90-846F-15760D072D8F}" presName="rootComposite1" presStyleCnt="0"/>
      <dgm:spPr/>
    </dgm:pt>
    <dgm:pt modelId="{94A2FA05-5466-4165-8D8F-23D5CEDAC144}" type="pres">
      <dgm:prSet presAssocID="{AFD24473-B37C-4F90-846F-15760D072D8F}" presName="rootText1" presStyleLbl="node0" presStyleIdx="0" presStyleCnt="1">
        <dgm:presLayoutVars>
          <dgm:chPref val="3"/>
        </dgm:presLayoutVars>
      </dgm:prSet>
      <dgm:spPr/>
    </dgm:pt>
    <dgm:pt modelId="{814E2265-2095-4512-B124-C8EB807F179E}" type="pres">
      <dgm:prSet presAssocID="{AFD24473-B37C-4F90-846F-15760D072D8F}" presName="rootConnector1" presStyleLbl="node1" presStyleIdx="0" presStyleCnt="0"/>
      <dgm:spPr/>
    </dgm:pt>
    <dgm:pt modelId="{77C37094-98F0-46A6-A235-E4C6E9148040}" type="pres">
      <dgm:prSet presAssocID="{AFD24473-B37C-4F90-846F-15760D072D8F}" presName="hierChild2" presStyleCnt="0"/>
      <dgm:spPr/>
    </dgm:pt>
    <dgm:pt modelId="{A9FEF400-8E21-4335-8A96-25464563ED92}" type="pres">
      <dgm:prSet presAssocID="{D17A0472-251E-4874-A431-7041C01C4C42}" presName="Name37" presStyleLbl="parChTrans1D2" presStyleIdx="0" presStyleCnt="10"/>
      <dgm:spPr/>
    </dgm:pt>
    <dgm:pt modelId="{15BE3B80-A697-4530-B707-A78BEE1A244B}" type="pres">
      <dgm:prSet presAssocID="{2287F87D-02D8-4B65-A967-0E5A8DA86C7B}" presName="hierRoot2" presStyleCnt="0">
        <dgm:presLayoutVars>
          <dgm:hierBranch val="init"/>
        </dgm:presLayoutVars>
      </dgm:prSet>
      <dgm:spPr/>
    </dgm:pt>
    <dgm:pt modelId="{389931FA-5A19-43EC-8B43-241E981D56B3}" type="pres">
      <dgm:prSet presAssocID="{2287F87D-02D8-4B65-A967-0E5A8DA86C7B}" presName="rootComposite" presStyleCnt="0"/>
      <dgm:spPr/>
    </dgm:pt>
    <dgm:pt modelId="{F2B3F800-9397-426D-BAC8-386A14AD8756}" type="pres">
      <dgm:prSet presAssocID="{2287F87D-02D8-4B65-A967-0E5A8DA86C7B}" presName="rootText" presStyleLbl="node2" presStyleIdx="0" presStyleCnt="6">
        <dgm:presLayoutVars>
          <dgm:chPref val="3"/>
        </dgm:presLayoutVars>
      </dgm:prSet>
      <dgm:spPr/>
    </dgm:pt>
    <dgm:pt modelId="{8ACFE4AB-D658-49A5-89FE-A1B98E98FF28}" type="pres">
      <dgm:prSet presAssocID="{2287F87D-02D8-4B65-A967-0E5A8DA86C7B}" presName="rootConnector" presStyleLbl="node2" presStyleIdx="0" presStyleCnt="6"/>
      <dgm:spPr/>
    </dgm:pt>
    <dgm:pt modelId="{AA15B78D-7955-4050-971B-F2A2927C0FC3}" type="pres">
      <dgm:prSet presAssocID="{2287F87D-02D8-4B65-A967-0E5A8DA86C7B}" presName="hierChild4" presStyleCnt="0"/>
      <dgm:spPr/>
    </dgm:pt>
    <dgm:pt modelId="{DFFD59BA-1423-4F72-842C-DCDF8B382308}" type="pres">
      <dgm:prSet presAssocID="{2287F87D-02D8-4B65-A967-0E5A8DA86C7B}" presName="hierChild5" presStyleCnt="0"/>
      <dgm:spPr/>
    </dgm:pt>
    <dgm:pt modelId="{BDC330A1-19A2-4974-A67D-B90D54D6D619}" type="pres">
      <dgm:prSet presAssocID="{D553D63F-C021-48BD-B85D-003A669E577D}" presName="Name37" presStyleLbl="parChTrans1D2" presStyleIdx="1" presStyleCnt="10"/>
      <dgm:spPr/>
    </dgm:pt>
    <dgm:pt modelId="{DC1ADEBF-32E3-413C-BFA3-10CD45018CA7}" type="pres">
      <dgm:prSet presAssocID="{5C5B2AD1-8A0D-4AEB-A2A5-016F9EAD4DB6}" presName="hierRoot2" presStyleCnt="0">
        <dgm:presLayoutVars>
          <dgm:hierBranch val="init"/>
        </dgm:presLayoutVars>
      </dgm:prSet>
      <dgm:spPr/>
    </dgm:pt>
    <dgm:pt modelId="{F183B407-2901-4862-90A2-B261A9FD827C}" type="pres">
      <dgm:prSet presAssocID="{5C5B2AD1-8A0D-4AEB-A2A5-016F9EAD4DB6}" presName="rootComposite" presStyleCnt="0"/>
      <dgm:spPr/>
    </dgm:pt>
    <dgm:pt modelId="{B4C8B9AC-99BF-4B31-B782-1B8ECA60ECEA}" type="pres">
      <dgm:prSet presAssocID="{5C5B2AD1-8A0D-4AEB-A2A5-016F9EAD4DB6}" presName="rootText" presStyleLbl="node2" presStyleIdx="1" presStyleCnt="6">
        <dgm:presLayoutVars>
          <dgm:chPref val="3"/>
        </dgm:presLayoutVars>
      </dgm:prSet>
      <dgm:spPr/>
    </dgm:pt>
    <dgm:pt modelId="{54FCA0DD-1AE0-4198-8BDC-4AF4F5147F32}" type="pres">
      <dgm:prSet presAssocID="{5C5B2AD1-8A0D-4AEB-A2A5-016F9EAD4DB6}" presName="rootConnector" presStyleLbl="node2" presStyleIdx="1" presStyleCnt="6"/>
      <dgm:spPr/>
    </dgm:pt>
    <dgm:pt modelId="{9F3EB867-C4FE-4C8E-805A-9A423E19A6F5}" type="pres">
      <dgm:prSet presAssocID="{5C5B2AD1-8A0D-4AEB-A2A5-016F9EAD4DB6}" presName="hierChild4" presStyleCnt="0"/>
      <dgm:spPr/>
    </dgm:pt>
    <dgm:pt modelId="{A8F521A3-F3C9-4FBD-862C-387407774A32}" type="pres">
      <dgm:prSet presAssocID="{5C5B2AD1-8A0D-4AEB-A2A5-016F9EAD4DB6}" presName="hierChild5" presStyleCnt="0"/>
      <dgm:spPr/>
    </dgm:pt>
    <dgm:pt modelId="{AB8658B7-9B56-46B0-A856-0D1D24B28C05}" type="pres">
      <dgm:prSet presAssocID="{5A14248F-CBEF-41DC-B6C9-753973F72C5D}" presName="Name37" presStyleLbl="parChTrans1D2" presStyleIdx="2" presStyleCnt="10"/>
      <dgm:spPr/>
    </dgm:pt>
    <dgm:pt modelId="{32CBCC9D-7028-4225-A574-42EA2C2C4A9C}" type="pres">
      <dgm:prSet presAssocID="{8D79298D-3A81-4922-97B0-6F863B6E4D0C}" presName="hierRoot2" presStyleCnt="0">
        <dgm:presLayoutVars>
          <dgm:hierBranch val="init"/>
        </dgm:presLayoutVars>
      </dgm:prSet>
      <dgm:spPr/>
    </dgm:pt>
    <dgm:pt modelId="{4A20CFA0-46FE-40B5-8CDE-EF7B903AE74E}" type="pres">
      <dgm:prSet presAssocID="{8D79298D-3A81-4922-97B0-6F863B6E4D0C}" presName="rootComposite" presStyleCnt="0"/>
      <dgm:spPr/>
    </dgm:pt>
    <dgm:pt modelId="{A69CF5B6-BA83-4F6E-A442-B6B7CB47B46F}" type="pres">
      <dgm:prSet presAssocID="{8D79298D-3A81-4922-97B0-6F863B6E4D0C}" presName="rootText" presStyleLbl="node2" presStyleIdx="2" presStyleCnt="6">
        <dgm:presLayoutVars>
          <dgm:chPref val="3"/>
        </dgm:presLayoutVars>
      </dgm:prSet>
      <dgm:spPr/>
    </dgm:pt>
    <dgm:pt modelId="{EA67D216-D447-44E5-8AE4-A9096BC2B1D0}" type="pres">
      <dgm:prSet presAssocID="{8D79298D-3A81-4922-97B0-6F863B6E4D0C}" presName="rootConnector" presStyleLbl="node2" presStyleIdx="2" presStyleCnt="6"/>
      <dgm:spPr/>
    </dgm:pt>
    <dgm:pt modelId="{7AF7E40E-8D6F-45FE-B0D3-BE203AE7BEA9}" type="pres">
      <dgm:prSet presAssocID="{8D79298D-3A81-4922-97B0-6F863B6E4D0C}" presName="hierChild4" presStyleCnt="0"/>
      <dgm:spPr/>
    </dgm:pt>
    <dgm:pt modelId="{CE645A5D-FC2E-47DD-B618-EB341C6B1D90}" type="pres">
      <dgm:prSet presAssocID="{8D79298D-3A81-4922-97B0-6F863B6E4D0C}" presName="hierChild5" presStyleCnt="0"/>
      <dgm:spPr/>
    </dgm:pt>
    <dgm:pt modelId="{36C2E7A5-E3BB-44A4-BDD5-601E9B37641F}" type="pres">
      <dgm:prSet presAssocID="{7D3BB5E2-49EA-41F7-8963-1861F6A306DE}" presName="Name37" presStyleLbl="parChTrans1D2" presStyleIdx="3" presStyleCnt="10"/>
      <dgm:spPr/>
    </dgm:pt>
    <dgm:pt modelId="{762526ED-00D8-4337-8C04-B6E89FF31BA2}" type="pres">
      <dgm:prSet presAssocID="{1BB23583-BC18-48A7-B147-14830AFF36D0}" presName="hierRoot2" presStyleCnt="0">
        <dgm:presLayoutVars>
          <dgm:hierBranch val="init"/>
        </dgm:presLayoutVars>
      </dgm:prSet>
      <dgm:spPr/>
    </dgm:pt>
    <dgm:pt modelId="{58FCFDD2-B8F1-42E7-BB17-5016D0CB5E6B}" type="pres">
      <dgm:prSet presAssocID="{1BB23583-BC18-48A7-B147-14830AFF36D0}" presName="rootComposite" presStyleCnt="0"/>
      <dgm:spPr/>
    </dgm:pt>
    <dgm:pt modelId="{FC19FE4F-C4C2-4EF8-AA72-4F7FAE6C7929}" type="pres">
      <dgm:prSet presAssocID="{1BB23583-BC18-48A7-B147-14830AFF36D0}" presName="rootText" presStyleLbl="node2" presStyleIdx="3" presStyleCnt="6">
        <dgm:presLayoutVars>
          <dgm:chPref val="3"/>
        </dgm:presLayoutVars>
      </dgm:prSet>
      <dgm:spPr/>
    </dgm:pt>
    <dgm:pt modelId="{D1E214D8-3578-44E9-BA1D-7CF795F3EA7F}" type="pres">
      <dgm:prSet presAssocID="{1BB23583-BC18-48A7-B147-14830AFF36D0}" presName="rootConnector" presStyleLbl="node2" presStyleIdx="3" presStyleCnt="6"/>
      <dgm:spPr/>
    </dgm:pt>
    <dgm:pt modelId="{641C8262-1AFB-439B-8321-D5D449E43D0B}" type="pres">
      <dgm:prSet presAssocID="{1BB23583-BC18-48A7-B147-14830AFF36D0}" presName="hierChild4" presStyleCnt="0"/>
      <dgm:spPr/>
    </dgm:pt>
    <dgm:pt modelId="{AF674B23-4628-4CCE-A8EE-E8833331B571}" type="pres">
      <dgm:prSet presAssocID="{1BB23583-BC18-48A7-B147-14830AFF36D0}" presName="hierChild5" presStyleCnt="0"/>
      <dgm:spPr/>
    </dgm:pt>
    <dgm:pt modelId="{B787D2BF-A67C-4B03-8C12-96D246F3B1D4}" type="pres">
      <dgm:prSet presAssocID="{B08535EB-FEA8-4745-A467-A18B16345DA4}" presName="Name37" presStyleLbl="parChTrans1D2" presStyleIdx="4" presStyleCnt="10"/>
      <dgm:spPr/>
    </dgm:pt>
    <dgm:pt modelId="{5EB70A3F-699D-4644-BC48-6C90AD5B94FA}" type="pres">
      <dgm:prSet presAssocID="{035CAE72-0C8D-4959-9CB6-4908970C12D3}" presName="hierRoot2" presStyleCnt="0">
        <dgm:presLayoutVars>
          <dgm:hierBranch val="init"/>
        </dgm:presLayoutVars>
      </dgm:prSet>
      <dgm:spPr/>
    </dgm:pt>
    <dgm:pt modelId="{C7435C8C-BF09-4C7A-A029-F782713F9041}" type="pres">
      <dgm:prSet presAssocID="{035CAE72-0C8D-4959-9CB6-4908970C12D3}" presName="rootComposite" presStyleCnt="0"/>
      <dgm:spPr/>
    </dgm:pt>
    <dgm:pt modelId="{5D2BB5D9-6E40-4A72-AAFD-C06CD2ECED90}" type="pres">
      <dgm:prSet presAssocID="{035CAE72-0C8D-4959-9CB6-4908970C12D3}" presName="rootText" presStyleLbl="node2" presStyleIdx="4" presStyleCnt="6">
        <dgm:presLayoutVars>
          <dgm:chPref val="3"/>
        </dgm:presLayoutVars>
      </dgm:prSet>
      <dgm:spPr/>
    </dgm:pt>
    <dgm:pt modelId="{505DB564-4CD9-4E45-BF4A-77CB83CFE2AF}" type="pres">
      <dgm:prSet presAssocID="{035CAE72-0C8D-4959-9CB6-4908970C12D3}" presName="rootConnector" presStyleLbl="node2" presStyleIdx="4" presStyleCnt="6"/>
      <dgm:spPr/>
    </dgm:pt>
    <dgm:pt modelId="{FF0E182D-CE7F-4AAB-BE71-FC08FC4226EF}" type="pres">
      <dgm:prSet presAssocID="{035CAE72-0C8D-4959-9CB6-4908970C12D3}" presName="hierChild4" presStyleCnt="0"/>
      <dgm:spPr/>
    </dgm:pt>
    <dgm:pt modelId="{31DE4EFA-E251-443A-A229-05F741F97119}" type="pres">
      <dgm:prSet presAssocID="{035CAE72-0C8D-4959-9CB6-4908970C12D3}" presName="hierChild5" presStyleCnt="0"/>
      <dgm:spPr/>
    </dgm:pt>
    <dgm:pt modelId="{2585E6C6-9245-4623-9CF6-48EDA2579D29}" type="pres">
      <dgm:prSet presAssocID="{2BC5EF7C-BC6C-4A11-A51D-F88C1CFD997D}" presName="Name37" presStyleLbl="parChTrans1D2" presStyleIdx="5" presStyleCnt="10"/>
      <dgm:spPr/>
    </dgm:pt>
    <dgm:pt modelId="{09BA20EB-0977-41EA-B4B7-BD8111423A2B}" type="pres">
      <dgm:prSet presAssocID="{DC75AE42-C4B3-4F32-B447-024BDCFE0523}" presName="hierRoot2" presStyleCnt="0">
        <dgm:presLayoutVars>
          <dgm:hierBranch val="init"/>
        </dgm:presLayoutVars>
      </dgm:prSet>
      <dgm:spPr/>
    </dgm:pt>
    <dgm:pt modelId="{CA176E00-815F-4326-90DF-DECDC608220A}" type="pres">
      <dgm:prSet presAssocID="{DC75AE42-C4B3-4F32-B447-024BDCFE0523}" presName="rootComposite" presStyleCnt="0"/>
      <dgm:spPr/>
    </dgm:pt>
    <dgm:pt modelId="{2DE7A072-BF57-47DC-93F1-58C6B07A5C1F}" type="pres">
      <dgm:prSet presAssocID="{DC75AE42-C4B3-4F32-B447-024BDCFE0523}" presName="rootText" presStyleLbl="node2" presStyleIdx="5" presStyleCnt="6">
        <dgm:presLayoutVars>
          <dgm:chPref val="3"/>
        </dgm:presLayoutVars>
      </dgm:prSet>
      <dgm:spPr/>
    </dgm:pt>
    <dgm:pt modelId="{1266B803-236F-4DAE-A225-BCD6BB6846DD}" type="pres">
      <dgm:prSet presAssocID="{DC75AE42-C4B3-4F32-B447-024BDCFE0523}" presName="rootConnector" presStyleLbl="node2" presStyleIdx="5" presStyleCnt="6"/>
      <dgm:spPr/>
    </dgm:pt>
    <dgm:pt modelId="{CCDD5BCE-C31B-4A7A-9935-BFA6E776C5E0}" type="pres">
      <dgm:prSet presAssocID="{DC75AE42-C4B3-4F32-B447-024BDCFE0523}" presName="hierChild4" presStyleCnt="0"/>
      <dgm:spPr/>
    </dgm:pt>
    <dgm:pt modelId="{3A964766-7DF5-42A8-9829-39D345132746}" type="pres">
      <dgm:prSet presAssocID="{DC75AE42-C4B3-4F32-B447-024BDCFE0523}" presName="hierChild5" presStyleCnt="0"/>
      <dgm:spPr/>
    </dgm:pt>
    <dgm:pt modelId="{E79F5400-5ED2-49D0-A006-89BF5A85DBFA}" type="pres">
      <dgm:prSet presAssocID="{AFD24473-B37C-4F90-846F-15760D072D8F}" presName="hierChild3" presStyleCnt="0"/>
      <dgm:spPr/>
    </dgm:pt>
    <dgm:pt modelId="{279CE33A-CFB7-4071-BD7B-77BA138AEA3A}" type="pres">
      <dgm:prSet presAssocID="{156F63C0-C4E8-4FF6-B52E-495BD6C83D1B}" presName="Name111" presStyleLbl="parChTrans1D2" presStyleIdx="6" presStyleCnt="10"/>
      <dgm:spPr/>
    </dgm:pt>
    <dgm:pt modelId="{FA3E8EF1-6149-443A-AB63-EDFB7DFFAF84}" type="pres">
      <dgm:prSet presAssocID="{61A3A2CE-3069-40BE-8323-A718AB1152AF}" presName="hierRoot3" presStyleCnt="0">
        <dgm:presLayoutVars>
          <dgm:hierBranch val="init"/>
        </dgm:presLayoutVars>
      </dgm:prSet>
      <dgm:spPr/>
    </dgm:pt>
    <dgm:pt modelId="{5AF84BDF-E2D8-43D0-B394-8133B02EDD20}" type="pres">
      <dgm:prSet presAssocID="{61A3A2CE-3069-40BE-8323-A718AB1152AF}" presName="rootComposite3" presStyleCnt="0"/>
      <dgm:spPr/>
    </dgm:pt>
    <dgm:pt modelId="{CABF0BA8-E2B1-4911-B86A-4003AF9A6D8F}" type="pres">
      <dgm:prSet presAssocID="{61A3A2CE-3069-40BE-8323-A718AB1152AF}" presName="rootText3" presStyleLbl="asst1" presStyleIdx="0" presStyleCnt="4">
        <dgm:presLayoutVars>
          <dgm:chPref val="3"/>
        </dgm:presLayoutVars>
      </dgm:prSet>
      <dgm:spPr/>
    </dgm:pt>
    <dgm:pt modelId="{2419E2B6-EB27-4376-94A0-E4F314266676}" type="pres">
      <dgm:prSet presAssocID="{61A3A2CE-3069-40BE-8323-A718AB1152AF}" presName="rootConnector3" presStyleLbl="asst1" presStyleIdx="0" presStyleCnt="4"/>
      <dgm:spPr/>
    </dgm:pt>
    <dgm:pt modelId="{B943FA94-5CA3-4ADE-B8E0-2283A4283B22}" type="pres">
      <dgm:prSet presAssocID="{61A3A2CE-3069-40BE-8323-A718AB1152AF}" presName="hierChild6" presStyleCnt="0"/>
      <dgm:spPr/>
    </dgm:pt>
    <dgm:pt modelId="{8F26DEA8-007E-4A56-9E4B-BC7BBB639D3C}" type="pres">
      <dgm:prSet presAssocID="{61A3A2CE-3069-40BE-8323-A718AB1152AF}" presName="hierChild7" presStyleCnt="0"/>
      <dgm:spPr/>
    </dgm:pt>
    <dgm:pt modelId="{A7207D6E-EFE2-444D-9360-2F659C5A26BE}" type="pres">
      <dgm:prSet presAssocID="{407685AA-D18C-473A-948F-BB6DC1C702A4}" presName="Name111" presStyleLbl="parChTrans1D2" presStyleIdx="7" presStyleCnt="10"/>
      <dgm:spPr/>
    </dgm:pt>
    <dgm:pt modelId="{43A1EA11-8445-4CDF-BE61-52FA64DB71F6}" type="pres">
      <dgm:prSet presAssocID="{8435C479-7D1E-4943-B2D3-6BBDC049C5F7}" presName="hierRoot3" presStyleCnt="0">
        <dgm:presLayoutVars>
          <dgm:hierBranch val="init"/>
        </dgm:presLayoutVars>
      </dgm:prSet>
      <dgm:spPr/>
    </dgm:pt>
    <dgm:pt modelId="{14F3DF7B-C6E8-41B5-AEF5-B71FB1981955}" type="pres">
      <dgm:prSet presAssocID="{8435C479-7D1E-4943-B2D3-6BBDC049C5F7}" presName="rootComposite3" presStyleCnt="0"/>
      <dgm:spPr/>
    </dgm:pt>
    <dgm:pt modelId="{A548B6F9-9833-4FE8-8561-624128DBB18C}" type="pres">
      <dgm:prSet presAssocID="{8435C479-7D1E-4943-B2D3-6BBDC049C5F7}" presName="rootText3" presStyleLbl="asst1" presStyleIdx="1" presStyleCnt="4">
        <dgm:presLayoutVars>
          <dgm:chPref val="3"/>
        </dgm:presLayoutVars>
      </dgm:prSet>
      <dgm:spPr/>
    </dgm:pt>
    <dgm:pt modelId="{B854F44F-85C1-4BC4-A599-B69490B74A7C}" type="pres">
      <dgm:prSet presAssocID="{8435C479-7D1E-4943-B2D3-6BBDC049C5F7}" presName="rootConnector3" presStyleLbl="asst1" presStyleIdx="1" presStyleCnt="4"/>
      <dgm:spPr/>
    </dgm:pt>
    <dgm:pt modelId="{B4F45E8B-7C7E-46B1-A2B8-DA7FC47EFC02}" type="pres">
      <dgm:prSet presAssocID="{8435C479-7D1E-4943-B2D3-6BBDC049C5F7}" presName="hierChild6" presStyleCnt="0"/>
      <dgm:spPr/>
    </dgm:pt>
    <dgm:pt modelId="{D438843C-7CD9-4FE1-9788-32A2F2305A22}" type="pres">
      <dgm:prSet presAssocID="{8435C479-7D1E-4943-B2D3-6BBDC049C5F7}" presName="hierChild7" presStyleCnt="0"/>
      <dgm:spPr/>
    </dgm:pt>
    <dgm:pt modelId="{C612139E-91EA-4D2A-A330-BC5F352968E8}" type="pres">
      <dgm:prSet presAssocID="{66C89905-F408-4272-972D-6024DCA50122}" presName="Name111" presStyleLbl="parChTrans1D2" presStyleIdx="8" presStyleCnt="10"/>
      <dgm:spPr/>
    </dgm:pt>
    <dgm:pt modelId="{9BF9B6AB-3F05-4F78-8159-FA16A11C6605}" type="pres">
      <dgm:prSet presAssocID="{0177948C-291E-4268-9564-F9C8F0FB7C3F}" presName="hierRoot3" presStyleCnt="0">
        <dgm:presLayoutVars>
          <dgm:hierBranch val="init"/>
        </dgm:presLayoutVars>
      </dgm:prSet>
      <dgm:spPr/>
    </dgm:pt>
    <dgm:pt modelId="{26A2A8D6-9A2D-4ACA-93DD-BE97E5A4BA5E}" type="pres">
      <dgm:prSet presAssocID="{0177948C-291E-4268-9564-F9C8F0FB7C3F}" presName="rootComposite3" presStyleCnt="0"/>
      <dgm:spPr/>
    </dgm:pt>
    <dgm:pt modelId="{40EE073A-81EC-4432-99D2-0A463B129078}" type="pres">
      <dgm:prSet presAssocID="{0177948C-291E-4268-9564-F9C8F0FB7C3F}" presName="rootText3" presStyleLbl="asst1" presStyleIdx="2" presStyleCnt="4">
        <dgm:presLayoutVars>
          <dgm:chPref val="3"/>
        </dgm:presLayoutVars>
      </dgm:prSet>
      <dgm:spPr/>
    </dgm:pt>
    <dgm:pt modelId="{B4304191-C8C5-40B2-9147-B0AE59483B39}" type="pres">
      <dgm:prSet presAssocID="{0177948C-291E-4268-9564-F9C8F0FB7C3F}" presName="rootConnector3" presStyleLbl="asst1" presStyleIdx="2" presStyleCnt="4"/>
      <dgm:spPr/>
    </dgm:pt>
    <dgm:pt modelId="{DC95BF09-E17E-425B-9B62-74D9DB12CEA2}" type="pres">
      <dgm:prSet presAssocID="{0177948C-291E-4268-9564-F9C8F0FB7C3F}" presName="hierChild6" presStyleCnt="0"/>
      <dgm:spPr/>
    </dgm:pt>
    <dgm:pt modelId="{3B9009BE-EBB2-46B8-A06E-F301E4675406}" type="pres">
      <dgm:prSet presAssocID="{0177948C-291E-4268-9564-F9C8F0FB7C3F}" presName="hierChild7" presStyleCnt="0"/>
      <dgm:spPr/>
    </dgm:pt>
    <dgm:pt modelId="{41FE5236-4075-4F63-9E37-037577E219C7}" type="pres">
      <dgm:prSet presAssocID="{66E140FC-EDB6-4E01-8177-F2558633576E}" presName="Name111" presStyleLbl="parChTrans1D2" presStyleIdx="9" presStyleCnt="10"/>
      <dgm:spPr/>
    </dgm:pt>
    <dgm:pt modelId="{8D46FC90-6E18-4B1E-B917-A26D6F76767A}" type="pres">
      <dgm:prSet presAssocID="{1647E467-8E97-44CB-AD9F-B163931E6CEF}" presName="hierRoot3" presStyleCnt="0">
        <dgm:presLayoutVars>
          <dgm:hierBranch val="init"/>
        </dgm:presLayoutVars>
      </dgm:prSet>
      <dgm:spPr/>
    </dgm:pt>
    <dgm:pt modelId="{325F70BF-F4AA-43F1-96B3-CB28993CE540}" type="pres">
      <dgm:prSet presAssocID="{1647E467-8E97-44CB-AD9F-B163931E6CEF}" presName="rootComposite3" presStyleCnt="0"/>
      <dgm:spPr/>
    </dgm:pt>
    <dgm:pt modelId="{D42102EB-CE73-4E63-8E67-08C63194B3F7}" type="pres">
      <dgm:prSet presAssocID="{1647E467-8E97-44CB-AD9F-B163931E6CEF}" presName="rootText3" presStyleLbl="asst1" presStyleIdx="3" presStyleCnt="4">
        <dgm:presLayoutVars>
          <dgm:chPref val="3"/>
        </dgm:presLayoutVars>
      </dgm:prSet>
      <dgm:spPr/>
    </dgm:pt>
    <dgm:pt modelId="{1DDD3E71-2C1B-4CD3-AEFA-E8A644F0CAE0}" type="pres">
      <dgm:prSet presAssocID="{1647E467-8E97-44CB-AD9F-B163931E6CEF}" presName="rootConnector3" presStyleLbl="asst1" presStyleIdx="3" presStyleCnt="4"/>
      <dgm:spPr/>
    </dgm:pt>
    <dgm:pt modelId="{EAF3459E-CD9F-4F29-87EC-E66DC7BB297D}" type="pres">
      <dgm:prSet presAssocID="{1647E467-8E97-44CB-AD9F-B163931E6CEF}" presName="hierChild6" presStyleCnt="0"/>
      <dgm:spPr/>
    </dgm:pt>
    <dgm:pt modelId="{A8262F18-82B8-4F01-A1EA-ADAC2D1B8B3E}" type="pres">
      <dgm:prSet presAssocID="{1647E467-8E97-44CB-AD9F-B163931E6CEF}" presName="hierChild7" presStyleCnt="0"/>
      <dgm:spPr/>
    </dgm:pt>
  </dgm:ptLst>
  <dgm:cxnLst>
    <dgm:cxn modelId="{ABC3BC01-2AA2-4C5F-BA03-C2594E492EEE}" type="presOf" srcId="{D553D63F-C021-48BD-B85D-003A669E577D}" destId="{BDC330A1-19A2-4974-A67D-B90D54D6D619}" srcOrd="0" destOrd="0" presId="urn:microsoft.com/office/officeart/2005/8/layout/orgChart1"/>
    <dgm:cxn modelId="{7B2EC509-3792-4F0A-AFEE-B9A80693E6AB}" type="presOf" srcId="{8D79298D-3A81-4922-97B0-6F863B6E4D0C}" destId="{A69CF5B6-BA83-4F6E-A442-B6B7CB47B46F}" srcOrd="0" destOrd="0" presId="urn:microsoft.com/office/officeart/2005/8/layout/orgChart1"/>
    <dgm:cxn modelId="{89AA400B-BF0F-47B7-ADD4-7CA2D8CF3D45}" srcId="{AFD24473-B37C-4F90-846F-15760D072D8F}" destId="{5C5B2AD1-8A0D-4AEB-A2A5-016F9EAD4DB6}" srcOrd="5" destOrd="0" parTransId="{D553D63F-C021-48BD-B85D-003A669E577D}" sibTransId="{6430B819-1EB4-44C0-9CA9-8AA66B7D0B36}"/>
    <dgm:cxn modelId="{E7C6F812-2852-4509-ACF3-090BD8AFCF60}" type="presOf" srcId="{2287F87D-02D8-4B65-A967-0E5A8DA86C7B}" destId="{8ACFE4AB-D658-49A5-89FE-A1B98E98FF28}" srcOrd="1" destOrd="0" presId="urn:microsoft.com/office/officeart/2005/8/layout/orgChart1"/>
    <dgm:cxn modelId="{D8EAA51A-18E9-45A1-8336-5F05B939AFFF}" srcId="{AFD24473-B37C-4F90-846F-15760D072D8F}" destId="{8D79298D-3A81-4922-97B0-6F863B6E4D0C}" srcOrd="6" destOrd="0" parTransId="{5A14248F-CBEF-41DC-B6C9-753973F72C5D}" sibTransId="{79FF2E35-28C1-45A1-BA3F-801DAE54DE26}"/>
    <dgm:cxn modelId="{A202C21A-DB00-49E7-9CC2-52A875A620CA}" type="presOf" srcId="{8435C479-7D1E-4943-B2D3-6BBDC049C5F7}" destId="{A548B6F9-9833-4FE8-8561-624128DBB18C}" srcOrd="0" destOrd="0" presId="urn:microsoft.com/office/officeart/2005/8/layout/orgChart1"/>
    <dgm:cxn modelId="{9B995429-A364-406C-B53D-A7C9E9A479B5}" type="presOf" srcId="{156F63C0-C4E8-4FF6-B52E-495BD6C83D1B}" destId="{279CE33A-CFB7-4071-BD7B-77BA138AEA3A}" srcOrd="0" destOrd="0" presId="urn:microsoft.com/office/officeart/2005/8/layout/orgChart1"/>
    <dgm:cxn modelId="{CCD9512A-C720-42B6-BABB-FD2AE6542EA3}" type="presOf" srcId="{D17A0472-251E-4874-A431-7041C01C4C42}" destId="{A9FEF400-8E21-4335-8A96-25464563ED92}" srcOrd="0" destOrd="0" presId="urn:microsoft.com/office/officeart/2005/8/layout/orgChart1"/>
    <dgm:cxn modelId="{6E01A62D-EF4E-429A-A9EC-3FF2E463654F}" type="presOf" srcId="{DC75AE42-C4B3-4F32-B447-024BDCFE0523}" destId="{2DE7A072-BF57-47DC-93F1-58C6B07A5C1F}" srcOrd="0" destOrd="0" presId="urn:microsoft.com/office/officeart/2005/8/layout/orgChart1"/>
    <dgm:cxn modelId="{9485B82F-3680-4C88-A5EC-64571F83A1B7}" type="presOf" srcId="{7D3BB5E2-49EA-41F7-8963-1861F6A306DE}" destId="{36C2E7A5-E3BB-44A4-BDD5-601E9B37641F}" srcOrd="0" destOrd="0" presId="urn:microsoft.com/office/officeart/2005/8/layout/orgChart1"/>
    <dgm:cxn modelId="{31081331-06A0-47AE-BC30-2E94494401E3}" type="presOf" srcId="{5C5B2AD1-8A0D-4AEB-A2A5-016F9EAD4DB6}" destId="{54FCA0DD-1AE0-4198-8BDC-4AF4F5147F32}" srcOrd="1" destOrd="0" presId="urn:microsoft.com/office/officeart/2005/8/layout/orgChart1"/>
    <dgm:cxn modelId="{C586CA32-B2FF-4CFC-95F5-2CB9C5BC0C13}" type="presOf" srcId="{0177948C-291E-4268-9564-F9C8F0FB7C3F}" destId="{B4304191-C8C5-40B2-9147-B0AE59483B39}" srcOrd="1" destOrd="0" presId="urn:microsoft.com/office/officeart/2005/8/layout/orgChart1"/>
    <dgm:cxn modelId="{D80F8436-61CD-4098-9D2B-D0C0290994C7}" type="presOf" srcId="{5A14248F-CBEF-41DC-B6C9-753973F72C5D}" destId="{AB8658B7-9B56-46B0-A856-0D1D24B28C05}" srcOrd="0" destOrd="0" presId="urn:microsoft.com/office/officeart/2005/8/layout/orgChart1"/>
    <dgm:cxn modelId="{D1E0573B-E3DB-484B-AA4D-DE4ED6F1EAF2}" type="presOf" srcId="{8D79298D-3A81-4922-97B0-6F863B6E4D0C}" destId="{EA67D216-D447-44E5-8AE4-A9096BC2B1D0}" srcOrd="1" destOrd="0" presId="urn:microsoft.com/office/officeart/2005/8/layout/orgChart1"/>
    <dgm:cxn modelId="{2925383F-FA62-4A1A-90B3-6E9A1D7C759B}" srcId="{AFD24473-B37C-4F90-846F-15760D072D8F}" destId="{8435C479-7D1E-4943-B2D3-6BBDC049C5F7}" srcOrd="1" destOrd="0" parTransId="{407685AA-D18C-473A-948F-BB6DC1C702A4}" sibTransId="{431BC9EC-2978-4491-939E-841B9EEE30F1}"/>
    <dgm:cxn modelId="{ED7E0940-D50A-4AC4-ACAF-274899EE73A8}" type="presOf" srcId="{61A3A2CE-3069-40BE-8323-A718AB1152AF}" destId="{CABF0BA8-E2B1-4911-B86A-4003AF9A6D8F}" srcOrd="0" destOrd="0" presId="urn:microsoft.com/office/officeart/2005/8/layout/orgChart1"/>
    <dgm:cxn modelId="{A37C395D-FF46-4A96-AB38-DC59FA418726}" type="presOf" srcId="{2CB5B632-77F5-41A3-9FED-7A7536E4A699}" destId="{1E07DD15-3D03-4CC9-BE0A-E98F0FA4367F}" srcOrd="0" destOrd="0" presId="urn:microsoft.com/office/officeart/2005/8/layout/orgChart1"/>
    <dgm:cxn modelId="{D15F405E-64A8-45AE-ADFD-158AD201C635}" type="presOf" srcId="{1647E467-8E97-44CB-AD9F-B163931E6CEF}" destId="{1DDD3E71-2C1B-4CD3-AEFA-E8A644F0CAE0}" srcOrd="1" destOrd="0" presId="urn:microsoft.com/office/officeart/2005/8/layout/orgChart1"/>
    <dgm:cxn modelId="{A62E1162-05F3-41D7-B73B-68BA2A09FBFD}" type="presOf" srcId="{5C5B2AD1-8A0D-4AEB-A2A5-016F9EAD4DB6}" destId="{B4C8B9AC-99BF-4B31-B782-1B8ECA60ECEA}" srcOrd="0" destOrd="0" presId="urn:microsoft.com/office/officeart/2005/8/layout/orgChart1"/>
    <dgm:cxn modelId="{4EAB6867-C84F-410A-A1BB-91001B38F02A}" srcId="{AFD24473-B37C-4F90-846F-15760D072D8F}" destId="{1BB23583-BC18-48A7-B147-14830AFF36D0}" srcOrd="7" destOrd="0" parTransId="{7D3BB5E2-49EA-41F7-8963-1861F6A306DE}" sibTransId="{DD6F5573-6245-4D88-85B8-69779F668CA1}"/>
    <dgm:cxn modelId="{D02AFF4B-05AE-4932-87D2-72B50405EF77}" type="presOf" srcId="{B08535EB-FEA8-4745-A467-A18B16345DA4}" destId="{B787D2BF-A67C-4B03-8C12-96D246F3B1D4}" srcOrd="0" destOrd="0" presId="urn:microsoft.com/office/officeart/2005/8/layout/orgChart1"/>
    <dgm:cxn modelId="{1DD7686C-A672-47F5-88BB-98B745803ED2}" type="presOf" srcId="{AFD24473-B37C-4F90-846F-15760D072D8F}" destId="{94A2FA05-5466-4165-8D8F-23D5CEDAC144}" srcOrd="0" destOrd="0" presId="urn:microsoft.com/office/officeart/2005/8/layout/orgChart1"/>
    <dgm:cxn modelId="{C4A5AD4E-CA48-43FB-904C-23C76D6A8B0E}" type="presOf" srcId="{1BB23583-BC18-48A7-B147-14830AFF36D0}" destId="{D1E214D8-3578-44E9-BA1D-7CF795F3EA7F}" srcOrd="1" destOrd="0" presId="urn:microsoft.com/office/officeart/2005/8/layout/orgChart1"/>
    <dgm:cxn modelId="{8514F851-B777-4245-A53C-F81FF15533F5}" type="presOf" srcId="{1BB23583-BC18-48A7-B147-14830AFF36D0}" destId="{FC19FE4F-C4C2-4EF8-AA72-4F7FAE6C7929}" srcOrd="0" destOrd="0" presId="urn:microsoft.com/office/officeart/2005/8/layout/orgChart1"/>
    <dgm:cxn modelId="{4D3F1B72-B1C9-4976-9AE6-CE1264368061}" srcId="{AFD24473-B37C-4F90-846F-15760D072D8F}" destId="{0177948C-291E-4268-9564-F9C8F0FB7C3F}" srcOrd="2" destOrd="0" parTransId="{66C89905-F408-4272-972D-6024DCA50122}" sibTransId="{2B5AF44D-4331-4056-B3C2-2191D8432EEB}"/>
    <dgm:cxn modelId="{B4860674-AAA8-4611-A0F2-174C98C9E56B}" type="presOf" srcId="{DC75AE42-C4B3-4F32-B447-024BDCFE0523}" destId="{1266B803-236F-4DAE-A225-BCD6BB6846DD}" srcOrd="1" destOrd="0" presId="urn:microsoft.com/office/officeart/2005/8/layout/orgChart1"/>
    <dgm:cxn modelId="{93758A74-60DF-4DB0-AEE0-153BE05698A1}" srcId="{AFD24473-B37C-4F90-846F-15760D072D8F}" destId="{2287F87D-02D8-4B65-A967-0E5A8DA86C7B}" srcOrd="4" destOrd="0" parTransId="{D17A0472-251E-4874-A431-7041C01C4C42}" sibTransId="{677975DC-9993-4EA8-A72D-41FB4F1CC5FB}"/>
    <dgm:cxn modelId="{F34FBC58-CF4C-41A7-86F0-B48CAB654BE2}" type="presOf" srcId="{66E140FC-EDB6-4E01-8177-F2558633576E}" destId="{41FE5236-4075-4F63-9E37-037577E219C7}" srcOrd="0" destOrd="0" presId="urn:microsoft.com/office/officeart/2005/8/layout/orgChart1"/>
    <dgm:cxn modelId="{C09A6E7B-5504-4189-AA18-75A883C7947F}" type="presOf" srcId="{0177948C-291E-4268-9564-F9C8F0FB7C3F}" destId="{40EE073A-81EC-4432-99D2-0A463B129078}" srcOrd="0" destOrd="0" presId="urn:microsoft.com/office/officeart/2005/8/layout/orgChart1"/>
    <dgm:cxn modelId="{8C48D388-650B-4CF3-946A-0B826C03178C}" srcId="{2CB5B632-77F5-41A3-9FED-7A7536E4A699}" destId="{AFD24473-B37C-4F90-846F-15760D072D8F}" srcOrd="0" destOrd="0" parTransId="{96F7ACE5-6519-42CD-B985-0896FD4F9077}" sibTransId="{6EE77060-DEC9-4884-A1EC-EDD565FA1EA3}"/>
    <dgm:cxn modelId="{08745595-AA5A-4840-9F27-25EC1DD0851E}" type="presOf" srcId="{61A3A2CE-3069-40BE-8323-A718AB1152AF}" destId="{2419E2B6-EB27-4376-94A0-E4F314266676}" srcOrd="1" destOrd="0" presId="urn:microsoft.com/office/officeart/2005/8/layout/orgChart1"/>
    <dgm:cxn modelId="{A6F9D1A7-2F5E-4E56-8234-2C66DA84D6A1}" type="presOf" srcId="{2287F87D-02D8-4B65-A967-0E5A8DA86C7B}" destId="{F2B3F800-9397-426D-BAC8-386A14AD8756}" srcOrd="0" destOrd="0" presId="urn:microsoft.com/office/officeart/2005/8/layout/orgChart1"/>
    <dgm:cxn modelId="{9D776EAF-74EF-4C3A-AEEE-41A5EA08CC48}" type="presOf" srcId="{2BC5EF7C-BC6C-4A11-A51D-F88C1CFD997D}" destId="{2585E6C6-9245-4623-9CF6-48EDA2579D29}" srcOrd="0" destOrd="0" presId="urn:microsoft.com/office/officeart/2005/8/layout/orgChart1"/>
    <dgm:cxn modelId="{EFF89AB3-46D2-4A95-A14D-3BE2A68F6321}" srcId="{AFD24473-B37C-4F90-846F-15760D072D8F}" destId="{DC75AE42-C4B3-4F32-B447-024BDCFE0523}" srcOrd="9" destOrd="0" parTransId="{2BC5EF7C-BC6C-4A11-A51D-F88C1CFD997D}" sibTransId="{FCA1A9CD-4F5E-4066-8BCB-9AA3FE60D3CF}"/>
    <dgm:cxn modelId="{40FB77C0-F544-46EF-A3B4-486129349393}" type="presOf" srcId="{407685AA-D18C-473A-948F-BB6DC1C702A4}" destId="{A7207D6E-EFE2-444D-9360-2F659C5A26BE}" srcOrd="0" destOrd="0" presId="urn:microsoft.com/office/officeart/2005/8/layout/orgChart1"/>
    <dgm:cxn modelId="{AB7BADC8-9B18-4BA5-B9CB-60F9D4F7013D}" srcId="{AFD24473-B37C-4F90-846F-15760D072D8F}" destId="{035CAE72-0C8D-4959-9CB6-4908970C12D3}" srcOrd="8" destOrd="0" parTransId="{B08535EB-FEA8-4745-A467-A18B16345DA4}" sibTransId="{5D13E060-70B9-4543-BD96-54D7B416ED4B}"/>
    <dgm:cxn modelId="{AF3959CB-026D-4EAD-A4CB-E3D1FBBC787E}" type="presOf" srcId="{8435C479-7D1E-4943-B2D3-6BBDC049C5F7}" destId="{B854F44F-85C1-4BC4-A599-B69490B74A7C}" srcOrd="1" destOrd="0" presId="urn:microsoft.com/office/officeart/2005/8/layout/orgChart1"/>
    <dgm:cxn modelId="{B621EFCB-8A69-424A-9EA5-56256CAC5784}" type="presOf" srcId="{035CAE72-0C8D-4959-9CB6-4908970C12D3}" destId="{5D2BB5D9-6E40-4A72-AAFD-C06CD2ECED90}" srcOrd="0" destOrd="0" presId="urn:microsoft.com/office/officeart/2005/8/layout/orgChart1"/>
    <dgm:cxn modelId="{41FF8ECC-2BD4-4697-8D7E-5706F209F232}" type="presOf" srcId="{AFD24473-B37C-4F90-846F-15760D072D8F}" destId="{814E2265-2095-4512-B124-C8EB807F179E}" srcOrd="1" destOrd="0" presId="urn:microsoft.com/office/officeart/2005/8/layout/orgChart1"/>
    <dgm:cxn modelId="{A325A4D0-9CF6-4C08-BCD7-38152CDAB27A}" type="presOf" srcId="{66C89905-F408-4272-972D-6024DCA50122}" destId="{C612139E-91EA-4D2A-A330-BC5F352968E8}" srcOrd="0" destOrd="0" presId="urn:microsoft.com/office/officeart/2005/8/layout/orgChart1"/>
    <dgm:cxn modelId="{D129ABD7-B162-463E-9D45-F9ED9FC67560}" srcId="{AFD24473-B37C-4F90-846F-15760D072D8F}" destId="{1647E467-8E97-44CB-AD9F-B163931E6CEF}" srcOrd="3" destOrd="0" parTransId="{66E140FC-EDB6-4E01-8177-F2558633576E}" sibTransId="{373F8934-3CF4-4723-88AF-7AFB626B7F4D}"/>
    <dgm:cxn modelId="{8CB5EFE0-463E-48DB-9D42-3A5F6BD6BD30}" type="presOf" srcId="{1647E467-8E97-44CB-AD9F-B163931E6CEF}" destId="{D42102EB-CE73-4E63-8E67-08C63194B3F7}" srcOrd="0" destOrd="0" presId="urn:microsoft.com/office/officeart/2005/8/layout/orgChart1"/>
    <dgm:cxn modelId="{05F9A2E7-0D43-4FAC-A069-6C3C97CBAE5D}" type="presOf" srcId="{035CAE72-0C8D-4959-9CB6-4908970C12D3}" destId="{505DB564-4CD9-4E45-BF4A-77CB83CFE2AF}" srcOrd="1" destOrd="0" presId="urn:microsoft.com/office/officeart/2005/8/layout/orgChart1"/>
    <dgm:cxn modelId="{43AF92FF-B3AF-40B1-BD4A-21FD737731D9}" srcId="{AFD24473-B37C-4F90-846F-15760D072D8F}" destId="{61A3A2CE-3069-40BE-8323-A718AB1152AF}" srcOrd="0" destOrd="0" parTransId="{156F63C0-C4E8-4FF6-B52E-495BD6C83D1B}" sibTransId="{DBEF585E-7FC6-4AB7-8685-51BC5FC52A11}"/>
    <dgm:cxn modelId="{7A835271-9938-44DA-AEC9-C0E0D6973F8E}" type="presParOf" srcId="{1E07DD15-3D03-4CC9-BE0A-E98F0FA4367F}" destId="{E7076B04-FFFC-4BA3-ACB7-06516D1AA7CB}" srcOrd="0" destOrd="0" presId="urn:microsoft.com/office/officeart/2005/8/layout/orgChart1"/>
    <dgm:cxn modelId="{15F8AA59-AA40-48A9-AD83-ED0B71BFB5A3}" type="presParOf" srcId="{E7076B04-FFFC-4BA3-ACB7-06516D1AA7CB}" destId="{7C434D75-E5E3-4819-A8A4-C56BDDA41650}" srcOrd="0" destOrd="0" presId="urn:microsoft.com/office/officeart/2005/8/layout/orgChart1"/>
    <dgm:cxn modelId="{7A9AB8C0-5F0F-47DB-87DF-464082E9F95F}" type="presParOf" srcId="{7C434D75-E5E3-4819-A8A4-C56BDDA41650}" destId="{94A2FA05-5466-4165-8D8F-23D5CEDAC144}" srcOrd="0" destOrd="0" presId="urn:microsoft.com/office/officeart/2005/8/layout/orgChart1"/>
    <dgm:cxn modelId="{C6AD8F38-63EA-48F6-B444-29BB1D9BDF12}" type="presParOf" srcId="{7C434D75-E5E3-4819-A8A4-C56BDDA41650}" destId="{814E2265-2095-4512-B124-C8EB807F179E}" srcOrd="1" destOrd="0" presId="urn:microsoft.com/office/officeart/2005/8/layout/orgChart1"/>
    <dgm:cxn modelId="{7E4C481F-4DEF-4B25-93A4-995B49BD0648}" type="presParOf" srcId="{E7076B04-FFFC-4BA3-ACB7-06516D1AA7CB}" destId="{77C37094-98F0-46A6-A235-E4C6E9148040}" srcOrd="1" destOrd="0" presId="urn:microsoft.com/office/officeart/2005/8/layout/orgChart1"/>
    <dgm:cxn modelId="{E7BBEB85-D58C-45D0-84A1-752CF980103B}" type="presParOf" srcId="{77C37094-98F0-46A6-A235-E4C6E9148040}" destId="{A9FEF400-8E21-4335-8A96-25464563ED92}" srcOrd="0" destOrd="0" presId="urn:microsoft.com/office/officeart/2005/8/layout/orgChart1"/>
    <dgm:cxn modelId="{E4C65FD7-F5D7-4AE4-9156-D51B66D0615A}" type="presParOf" srcId="{77C37094-98F0-46A6-A235-E4C6E9148040}" destId="{15BE3B80-A697-4530-B707-A78BEE1A244B}" srcOrd="1" destOrd="0" presId="urn:microsoft.com/office/officeart/2005/8/layout/orgChart1"/>
    <dgm:cxn modelId="{CC0C1C57-CC4E-4175-A673-6D91D5F8F972}" type="presParOf" srcId="{15BE3B80-A697-4530-B707-A78BEE1A244B}" destId="{389931FA-5A19-43EC-8B43-241E981D56B3}" srcOrd="0" destOrd="0" presId="urn:microsoft.com/office/officeart/2005/8/layout/orgChart1"/>
    <dgm:cxn modelId="{01AB7C56-4D6A-4357-9B1C-1B646ABE2349}" type="presParOf" srcId="{389931FA-5A19-43EC-8B43-241E981D56B3}" destId="{F2B3F800-9397-426D-BAC8-386A14AD8756}" srcOrd="0" destOrd="0" presId="urn:microsoft.com/office/officeart/2005/8/layout/orgChart1"/>
    <dgm:cxn modelId="{CB5FEB99-1961-42D1-8C3C-543F138155A4}" type="presParOf" srcId="{389931FA-5A19-43EC-8B43-241E981D56B3}" destId="{8ACFE4AB-D658-49A5-89FE-A1B98E98FF28}" srcOrd="1" destOrd="0" presId="urn:microsoft.com/office/officeart/2005/8/layout/orgChart1"/>
    <dgm:cxn modelId="{F483151A-8516-4348-9899-D7B4F9CE664A}" type="presParOf" srcId="{15BE3B80-A697-4530-B707-A78BEE1A244B}" destId="{AA15B78D-7955-4050-971B-F2A2927C0FC3}" srcOrd="1" destOrd="0" presId="urn:microsoft.com/office/officeart/2005/8/layout/orgChart1"/>
    <dgm:cxn modelId="{F5D71793-FA79-44E9-BA34-0848EEC1F08F}" type="presParOf" srcId="{15BE3B80-A697-4530-B707-A78BEE1A244B}" destId="{DFFD59BA-1423-4F72-842C-DCDF8B382308}" srcOrd="2" destOrd="0" presId="urn:microsoft.com/office/officeart/2005/8/layout/orgChart1"/>
    <dgm:cxn modelId="{CF8DEFA1-2FCB-4579-B93F-34C5B437EF9E}" type="presParOf" srcId="{77C37094-98F0-46A6-A235-E4C6E9148040}" destId="{BDC330A1-19A2-4974-A67D-B90D54D6D619}" srcOrd="2" destOrd="0" presId="urn:microsoft.com/office/officeart/2005/8/layout/orgChart1"/>
    <dgm:cxn modelId="{872DA265-815C-4F0F-AC74-CEDAED917018}" type="presParOf" srcId="{77C37094-98F0-46A6-A235-E4C6E9148040}" destId="{DC1ADEBF-32E3-413C-BFA3-10CD45018CA7}" srcOrd="3" destOrd="0" presId="urn:microsoft.com/office/officeart/2005/8/layout/orgChart1"/>
    <dgm:cxn modelId="{FB80DB5C-B043-4784-9917-A972D0DE5160}" type="presParOf" srcId="{DC1ADEBF-32E3-413C-BFA3-10CD45018CA7}" destId="{F183B407-2901-4862-90A2-B261A9FD827C}" srcOrd="0" destOrd="0" presId="urn:microsoft.com/office/officeart/2005/8/layout/orgChart1"/>
    <dgm:cxn modelId="{9577075C-3FF4-4F90-9441-7F43A075BACE}" type="presParOf" srcId="{F183B407-2901-4862-90A2-B261A9FD827C}" destId="{B4C8B9AC-99BF-4B31-B782-1B8ECA60ECEA}" srcOrd="0" destOrd="0" presId="urn:microsoft.com/office/officeart/2005/8/layout/orgChart1"/>
    <dgm:cxn modelId="{EB9F0525-BCF3-404C-868A-D6DCE6AF2AEF}" type="presParOf" srcId="{F183B407-2901-4862-90A2-B261A9FD827C}" destId="{54FCA0DD-1AE0-4198-8BDC-4AF4F5147F32}" srcOrd="1" destOrd="0" presId="urn:microsoft.com/office/officeart/2005/8/layout/orgChart1"/>
    <dgm:cxn modelId="{710E3CFE-8872-4D55-8A6E-EF401E2D2234}" type="presParOf" srcId="{DC1ADEBF-32E3-413C-BFA3-10CD45018CA7}" destId="{9F3EB867-C4FE-4C8E-805A-9A423E19A6F5}" srcOrd="1" destOrd="0" presId="urn:microsoft.com/office/officeart/2005/8/layout/orgChart1"/>
    <dgm:cxn modelId="{828AB299-AB65-4FB0-979C-C2958AB23259}" type="presParOf" srcId="{DC1ADEBF-32E3-413C-BFA3-10CD45018CA7}" destId="{A8F521A3-F3C9-4FBD-862C-387407774A32}" srcOrd="2" destOrd="0" presId="urn:microsoft.com/office/officeart/2005/8/layout/orgChart1"/>
    <dgm:cxn modelId="{6092D3A3-209E-4D7D-9AA5-9F571F5F9841}" type="presParOf" srcId="{77C37094-98F0-46A6-A235-E4C6E9148040}" destId="{AB8658B7-9B56-46B0-A856-0D1D24B28C05}" srcOrd="4" destOrd="0" presId="urn:microsoft.com/office/officeart/2005/8/layout/orgChart1"/>
    <dgm:cxn modelId="{72510BE4-6D9F-4691-A056-23752FA5D1AA}" type="presParOf" srcId="{77C37094-98F0-46A6-A235-E4C6E9148040}" destId="{32CBCC9D-7028-4225-A574-42EA2C2C4A9C}" srcOrd="5" destOrd="0" presId="urn:microsoft.com/office/officeart/2005/8/layout/orgChart1"/>
    <dgm:cxn modelId="{1068C952-3CF6-43B2-828B-F41CAE742ACE}" type="presParOf" srcId="{32CBCC9D-7028-4225-A574-42EA2C2C4A9C}" destId="{4A20CFA0-46FE-40B5-8CDE-EF7B903AE74E}" srcOrd="0" destOrd="0" presId="urn:microsoft.com/office/officeart/2005/8/layout/orgChart1"/>
    <dgm:cxn modelId="{A332DD54-7960-49C3-A18B-4BC930CA33B7}" type="presParOf" srcId="{4A20CFA0-46FE-40B5-8CDE-EF7B903AE74E}" destId="{A69CF5B6-BA83-4F6E-A442-B6B7CB47B46F}" srcOrd="0" destOrd="0" presId="urn:microsoft.com/office/officeart/2005/8/layout/orgChart1"/>
    <dgm:cxn modelId="{B98878BA-3B12-4C3B-AC77-CA68C7115862}" type="presParOf" srcId="{4A20CFA0-46FE-40B5-8CDE-EF7B903AE74E}" destId="{EA67D216-D447-44E5-8AE4-A9096BC2B1D0}" srcOrd="1" destOrd="0" presId="urn:microsoft.com/office/officeart/2005/8/layout/orgChart1"/>
    <dgm:cxn modelId="{258490F1-E2F7-4CA3-90F5-C33EC4AF13ED}" type="presParOf" srcId="{32CBCC9D-7028-4225-A574-42EA2C2C4A9C}" destId="{7AF7E40E-8D6F-45FE-B0D3-BE203AE7BEA9}" srcOrd="1" destOrd="0" presId="urn:microsoft.com/office/officeart/2005/8/layout/orgChart1"/>
    <dgm:cxn modelId="{21160520-B3E1-4C81-9ED1-442A31B16A61}" type="presParOf" srcId="{32CBCC9D-7028-4225-A574-42EA2C2C4A9C}" destId="{CE645A5D-FC2E-47DD-B618-EB341C6B1D90}" srcOrd="2" destOrd="0" presId="urn:microsoft.com/office/officeart/2005/8/layout/orgChart1"/>
    <dgm:cxn modelId="{941ACC67-A5FF-4D94-892B-4A58B87E02F3}" type="presParOf" srcId="{77C37094-98F0-46A6-A235-E4C6E9148040}" destId="{36C2E7A5-E3BB-44A4-BDD5-601E9B37641F}" srcOrd="6" destOrd="0" presId="urn:microsoft.com/office/officeart/2005/8/layout/orgChart1"/>
    <dgm:cxn modelId="{B24450B7-8F80-4630-B931-52EB5B75C7FE}" type="presParOf" srcId="{77C37094-98F0-46A6-A235-E4C6E9148040}" destId="{762526ED-00D8-4337-8C04-B6E89FF31BA2}" srcOrd="7" destOrd="0" presId="urn:microsoft.com/office/officeart/2005/8/layout/orgChart1"/>
    <dgm:cxn modelId="{668F23E0-3039-4BF1-AE96-93C85AE1BA54}" type="presParOf" srcId="{762526ED-00D8-4337-8C04-B6E89FF31BA2}" destId="{58FCFDD2-B8F1-42E7-BB17-5016D0CB5E6B}" srcOrd="0" destOrd="0" presId="urn:microsoft.com/office/officeart/2005/8/layout/orgChart1"/>
    <dgm:cxn modelId="{04DA9E09-8187-4DAA-AFAC-5D005CFF7A00}" type="presParOf" srcId="{58FCFDD2-B8F1-42E7-BB17-5016D0CB5E6B}" destId="{FC19FE4F-C4C2-4EF8-AA72-4F7FAE6C7929}" srcOrd="0" destOrd="0" presId="urn:microsoft.com/office/officeart/2005/8/layout/orgChart1"/>
    <dgm:cxn modelId="{3BC6FBC9-B1AA-4F9C-AB60-BFD5160BE55B}" type="presParOf" srcId="{58FCFDD2-B8F1-42E7-BB17-5016D0CB5E6B}" destId="{D1E214D8-3578-44E9-BA1D-7CF795F3EA7F}" srcOrd="1" destOrd="0" presId="urn:microsoft.com/office/officeart/2005/8/layout/orgChart1"/>
    <dgm:cxn modelId="{3AA33F5D-CBF7-4ED8-8EC1-8996A6A55CA0}" type="presParOf" srcId="{762526ED-00D8-4337-8C04-B6E89FF31BA2}" destId="{641C8262-1AFB-439B-8321-D5D449E43D0B}" srcOrd="1" destOrd="0" presId="urn:microsoft.com/office/officeart/2005/8/layout/orgChart1"/>
    <dgm:cxn modelId="{B31AFFD2-02EA-4C7D-BC53-4CF15EFD3389}" type="presParOf" srcId="{762526ED-00D8-4337-8C04-B6E89FF31BA2}" destId="{AF674B23-4628-4CCE-A8EE-E8833331B571}" srcOrd="2" destOrd="0" presId="urn:microsoft.com/office/officeart/2005/8/layout/orgChart1"/>
    <dgm:cxn modelId="{D9209AFA-21B5-4522-963B-A666432A13CB}" type="presParOf" srcId="{77C37094-98F0-46A6-A235-E4C6E9148040}" destId="{B787D2BF-A67C-4B03-8C12-96D246F3B1D4}" srcOrd="8" destOrd="0" presId="urn:microsoft.com/office/officeart/2005/8/layout/orgChart1"/>
    <dgm:cxn modelId="{BEDE5A4E-2F85-43BC-BD6E-B9DC6BFB8F00}" type="presParOf" srcId="{77C37094-98F0-46A6-A235-E4C6E9148040}" destId="{5EB70A3F-699D-4644-BC48-6C90AD5B94FA}" srcOrd="9" destOrd="0" presId="urn:microsoft.com/office/officeart/2005/8/layout/orgChart1"/>
    <dgm:cxn modelId="{0E84E24B-09D1-4CA1-A6FA-AC5121F5E193}" type="presParOf" srcId="{5EB70A3F-699D-4644-BC48-6C90AD5B94FA}" destId="{C7435C8C-BF09-4C7A-A029-F782713F9041}" srcOrd="0" destOrd="0" presId="urn:microsoft.com/office/officeart/2005/8/layout/orgChart1"/>
    <dgm:cxn modelId="{A880C345-BD1D-4387-A2D9-265DDACAF019}" type="presParOf" srcId="{C7435C8C-BF09-4C7A-A029-F782713F9041}" destId="{5D2BB5D9-6E40-4A72-AAFD-C06CD2ECED90}" srcOrd="0" destOrd="0" presId="urn:microsoft.com/office/officeart/2005/8/layout/orgChart1"/>
    <dgm:cxn modelId="{E619784C-7536-4EF3-8C35-BBAB18165996}" type="presParOf" srcId="{C7435C8C-BF09-4C7A-A029-F782713F9041}" destId="{505DB564-4CD9-4E45-BF4A-77CB83CFE2AF}" srcOrd="1" destOrd="0" presId="urn:microsoft.com/office/officeart/2005/8/layout/orgChart1"/>
    <dgm:cxn modelId="{2FEDDEA0-C4CE-4D57-964A-795DD538E1E3}" type="presParOf" srcId="{5EB70A3F-699D-4644-BC48-6C90AD5B94FA}" destId="{FF0E182D-CE7F-4AAB-BE71-FC08FC4226EF}" srcOrd="1" destOrd="0" presId="urn:microsoft.com/office/officeart/2005/8/layout/orgChart1"/>
    <dgm:cxn modelId="{5629EFDD-9CFF-4FEB-A875-5F679D76339B}" type="presParOf" srcId="{5EB70A3F-699D-4644-BC48-6C90AD5B94FA}" destId="{31DE4EFA-E251-443A-A229-05F741F97119}" srcOrd="2" destOrd="0" presId="urn:microsoft.com/office/officeart/2005/8/layout/orgChart1"/>
    <dgm:cxn modelId="{BCFCE487-2FE6-44F5-BD16-7FB039942D57}" type="presParOf" srcId="{77C37094-98F0-46A6-A235-E4C6E9148040}" destId="{2585E6C6-9245-4623-9CF6-48EDA2579D29}" srcOrd="10" destOrd="0" presId="urn:microsoft.com/office/officeart/2005/8/layout/orgChart1"/>
    <dgm:cxn modelId="{2482274A-F264-4F79-AB29-7FCC9B60012C}" type="presParOf" srcId="{77C37094-98F0-46A6-A235-E4C6E9148040}" destId="{09BA20EB-0977-41EA-B4B7-BD8111423A2B}" srcOrd="11" destOrd="0" presId="urn:microsoft.com/office/officeart/2005/8/layout/orgChart1"/>
    <dgm:cxn modelId="{4D0C88DF-0753-4765-AABC-F5C331D1DD9D}" type="presParOf" srcId="{09BA20EB-0977-41EA-B4B7-BD8111423A2B}" destId="{CA176E00-815F-4326-90DF-DECDC608220A}" srcOrd="0" destOrd="0" presId="urn:microsoft.com/office/officeart/2005/8/layout/orgChart1"/>
    <dgm:cxn modelId="{C3A94146-F4B6-4179-9DC8-9FAC9BB4FD09}" type="presParOf" srcId="{CA176E00-815F-4326-90DF-DECDC608220A}" destId="{2DE7A072-BF57-47DC-93F1-58C6B07A5C1F}" srcOrd="0" destOrd="0" presId="urn:microsoft.com/office/officeart/2005/8/layout/orgChart1"/>
    <dgm:cxn modelId="{29D415A4-3FEB-4D6D-994A-E16E0E68D2F4}" type="presParOf" srcId="{CA176E00-815F-4326-90DF-DECDC608220A}" destId="{1266B803-236F-4DAE-A225-BCD6BB6846DD}" srcOrd="1" destOrd="0" presId="urn:microsoft.com/office/officeart/2005/8/layout/orgChart1"/>
    <dgm:cxn modelId="{1638FC91-433E-46DC-963F-6865BB8B555C}" type="presParOf" srcId="{09BA20EB-0977-41EA-B4B7-BD8111423A2B}" destId="{CCDD5BCE-C31B-4A7A-9935-BFA6E776C5E0}" srcOrd="1" destOrd="0" presId="urn:microsoft.com/office/officeart/2005/8/layout/orgChart1"/>
    <dgm:cxn modelId="{701939FD-BB8B-426E-82CC-EF9DDDD53374}" type="presParOf" srcId="{09BA20EB-0977-41EA-B4B7-BD8111423A2B}" destId="{3A964766-7DF5-42A8-9829-39D345132746}" srcOrd="2" destOrd="0" presId="urn:microsoft.com/office/officeart/2005/8/layout/orgChart1"/>
    <dgm:cxn modelId="{DC5A27C4-1E8E-40EC-8479-90F2E5D97BBF}" type="presParOf" srcId="{E7076B04-FFFC-4BA3-ACB7-06516D1AA7CB}" destId="{E79F5400-5ED2-49D0-A006-89BF5A85DBFA}" srcOrd="2" destOrd="0" presId="urn:microsoft.com/office/officeart/2005/8/layout/orgChart1"/>
    <dgm:cxn modelId="{32072EAD-EB77-4527-B0EA-2B5F71952173}" type="presParOf" srcId="{E79F5400-5ED2-49D0-A006-89BF5A85DBFA}" destId="{279CE33A-CFB7-4071-BD7B-77BA138AEA3A}" srcOrd="0" destOrd="0" presId="urn:microsoft.com/office/officeart/2005/8/layout/orgChart1"/>
    <dgm:cxn modelId="{E106BC41-E33E-4198-BE70-80DA4EDCA5DE}" type="presParOf" srcId="{E79F5400-5ED2-49D0-A006-89BF5A85DBFA}" destId="{FA3E8EF1-6149-443A-AB63-EDFB7DFFAF84}" srcOrd="1" destOrd="0" presId="urn:microsoft.com/office/officeart/2005/8/layout/orgChart1"/>
    <dgm:cxn modelId="{D30846A1-1957-4614-8523-0EBFD0E55A65}" type="presParOf" srcId="{FA3E8EF1-6149-443A-AB63-EDFB7DFFAF84}" destId="{5AF84BDF-E2D8-43D0-B394-8133B02EDD20}" srcOrd="0" destOrd="0" presId="urn:microsoft.com/office/officeart/2005/8/layout/orgChart1"/>
    <dgm:cxn modelId="{340968B1-8F62-4027-8D96-72E6DC8F570F}" type="presParOf" srcId="{5AF84BDF-E2D8-43D0-B394-8133B02EDD20}" destId="{CABF0BA8-E2B1-4911-B86A-4003AF9A6D8F}" srcOrd="0" destOrd="0" presId="urn:microsoft.com/office/officeart/2005/8/layout/orgChart1"/>
    <dgm:cxn modelId="{6E48C116-43FE-49CA-A7AA-DE9220D3121A}" type="presParOf" srcId="{5AF84BDF-E2D8-43D0-B394-8133B02EDD20}" destId="{2419E2B6-EB27-4376-94A0-E4F314266676}" srcOrd="1" destOrd="0" presId="urn:microsoft.com/office/officeart/2005/8/layout/orgChart1"/>
    <dgm:cxn modelId="{A82F300B-9DBE-4430-82D9-AB10B2C4BF70}" type="presParOf" srcId="{FA3E8EF1-6149-443A-AB63-EDFB7DFFAF84}" destId="{B943FA94-5CA3-4ADE-B8E0-2283A4283B22}" srcOrd="1" destOrd="0" presId="urn:microsoft.com/office/officeart/2005/8/layout/orgChart1"/>
    <dgm:cxn modelId="{61902C63-3925-45AB-A497-AD8927D55517}" type="presParOf" srcId="{FA3E8EF1-6149-443A-AB63-EDFB7DFFAF84}" destId="{8F26DEA8-007E-4A56-9E4B-BC7BBB639D3C}" srcOrd="2" destOrd="0" presId="urn:microsoft.com/office/officeart/2005/8/layout/orgChart1"/>
    <dgm:cxn modelId="{041F14EE-4925-4211-8211-57891D437167}" type="presParOf" srcId="{E79F5400-5ED2-49D0-A006-89BF5A85DBFA}" destId="{A7207D6E-EFE2-444D-9360-2F659C5A26BE}" srcOrd="2" destOrd="0" presId="urn:microsoft.com/office/officeart/2005/8/layout/orgChart1"/>
    <dgm:cxn modelId="{76F56866-E4BD-42B0-BAA3-1A5BCF509F70}" type="presParOf" srcId="{E79F5400-5ED2-49D0-A006-89BF5A85DBFA}" destId="{43A1EA11-8445-4CDF-BE61-52FA64DB71F6}" srcOrd="3" destOrd="0" presId="urn:microsoft.com/office/officeart/2005/8/layout/orgChart1"/>
    <dgm:cxn modelId="{32DEA7DE-22AD-4421-86B6-3E5D7BD7D34E}" type="presParOf" srcId="{43A1EA11-8445-4CDF-BE61-52FA64DB71F6}" destId="{14F3DF7B-C6E8-41B5-AEF5-B71FB1981955}" srcOrd="0" destOrd="0" presId="urn:microsoft.com/office/officeart/2005/8/layout/orgChart1"/>
    <dgm:cxn modelId="{1BCFD8E9-A256-4D65-A24E-6C6C3D60D88A}" type="presParOf" srcId="{14F3DF7B-C6E8-41B5-AEF5-B71FB1981955}" destId="{A548B6F9-9833-4FE8-8561-624128DBB18C}" srcOrd="0" destOrd="0" presId="urn:microsoft.com/office/officeart/2005/8/layout/orgChart1"/>
    <dgm:cxn modelId="{46F5E40A-B0D1-41DC-8B32-3CC24B62235E}" type="presParOf" srcId="{14F3DF7B-C6E8-41B5-AEF5-B71FB1981955}" destId="{B854F44F-85C1-4BC4-A599-B69490B74A7C}" srcOrd="1" destOrd="0" presId="urn:microsoft.com/office/officeart/2005/8/layout/orgChart1"/>
    <dgm:cxn modelId="{3F18D568-7F98-4BE0-8982-D76BEA40C86F}" type="presParOf" srcId="{43A1EA11-8445-4CDF-BE61-52FA64DB71F6}" destId="{B4F45E8B-7C7E-46B1-A2B8-DA7FC47EFC02}" srcOrd="1" destOrd="0" presId="urn:microsoft.com/office/officeart/2005/8/layout/orgChart1"/>
    <dgm:cxn modelId="{8EBB1EED-4C94-4406-AEBB-30A864C0E815}" type="presParOf" srcId="{43A1EA11-8445-4CDF-BE61-52FA64DB71F6}" destId="{D438843C-7CD9-4FE1-9788-32A2F2305A22}" srcOrd="2" destOrd="0" presId="urn:microsoft.com/office/officeart/2005/8/layout/orgChart1"/>
    <dgm:cxn modelId="{2F9675EC-91CD-4344-B09C-7C9501C67883}" type="presParOf" srcId="{E79F5400-5ED2-49D0-A006-89BF5A85DBFA}" destId="{C612139E-91EA-4D2A-A330-BC5F352968E8}" srcOrd="4" destOrd="0" presId="urn:microsoft.com/office/officeart/2005/8/layout/orgChart1"/>
    <dgm:cxn modelId="{D802FE26-D5F5-44DD-978D-5DB06B0D48BF}" type="presParOf" srcId="{E79F5400-5ED2-49D0-A006-89BF5A85DBFA}" destId="{9BF9B6AB-3F05-4F78-8159-FA16A11C6605}" srcOrd="5" destOrd="0" presId="urn:microsoft.com/office/officeart/2005/8/layout/orgChart1"/>
    <dgm:cxn modelId="{E47E9833-B1A4-4D4E-AF93-8D9BA144C05D}" type="presParOf" srcId="{9BF9B6AB-3F05-4F78-8159-FA16A11C6605}" destId="{26A2A8D6-9A2D-4ACA-93DD-BE97E5A4BA5E}" srcOrd="0" destOrd="0" presId="urn:microsoft.com/office/officeart/2005/8/layout/orgChart1"/>
    <dgm:cxn modelId="{42614E91-900A-4550-A580-794CE427B2B8}" type="presParOf" srcId="{26A2A8D6-9A2D-4ACA-93DD-BE97E5A4BA5E}" destId="{40EE073A-81EC-4432-99D2-0A463B129078}" srcOrd="0" destOrd="0" presId="urn:microsoft.com/office/officeart/2005/8/layout/orgChart1"/>
    <dgm:cxn modelId="{080914DA-5B05-435F-9688-0C21A8E5E4BD}" type="presParOf" srcId="{26A2A8D6-9A2D-4ACA-93DD-BE97E5A4BA5E}" destId="{B4304191-C8C5-40B2-9147-B0AE59483B39}" srcOrd="1" destOrd="0" presId="urn:microsoft.com/office/officeart/2005/8/layout/orgChart1"/>
    <dgm:cxn modelId="{ECE56310-6DC7-4E6E-9A00-49E733AA4CAB}" type="presParOf" srcId="{9BF9B6AB-3F05-4F78-8159-FA16A11C6605}" destId="{DC95BF09-E17E-425B-9B62-74D9DB12CEA2}" srcOrd="1" destOrd="0" presId="urn:microsoft.com/office/officeart/2005/8/layout/orgChart1"/>
    <dgm:cxn modelId="{7B8B1B42-F727-4441-910D-23D8C65C2955}" type="presParOf" srcId="{9BF9B6AB-3F05-4F78-8159-FA16A11C6605}" destId="{3B9009BE-EBB2-46B8-A06E-F301E4675406}" srcOrd="2" destOrd="0" presId="urn:microsoft.com/office/officeart/2005/8/layout/orgChart1"/>
    <dgm:cxn modelId="{EFC39689-D4A8-4E05-8948-CDC4EE264B19}" type="presParOf" srcId="{E79F5400-5ED2-49D0-A006-89BF5A85DBFA}" destId="{41FE5236-4075-4F63-9E37-037577E219C7}" srcOrd="6" destOrd="0" presId="urn:microsoft.com/office/officeart/2005/8/layout/orgChart1"/>
    <dgm:cxn modelId="{7B7ACEF6-81F2-4ED2-BFDF-DA848ADF3C64}" type="presParOf" srcId="{E79F5400-5ED2-49D0-A006-89BF5A85DBFA}" destId="{8D46FC90-6E18-4B1E-B917-A26D6F76767A}" srcOrd="7" destOrd="0" presId="urn:microsoft.com/office/officeart/2005/8/layout/orgChart1"/>
    <dgm:cxn modelId="{98EC8A52-AD59-43E2-B3B6-FE02277C3D30}" type="presParOf" srcId="{8D46FC90-6E18-4B1E-B917-A26D6F76767A}" destId="{325F70BF-F4AA-43F1-96B3-CB28993CE540}" srcOrd="0" destOrd="0" presId="urn:microsoft.com/office/officeart/2005/8/layout/orgChart1"/>
    <dgm:cxn modelId="{7DFE3D4E-E8B3-4403-9900-8936758EED1D}" type="presParOf" srcId="{325F70BF-F4AA-43F1-96B3-CB28993CE540}" destId="{D42102EB-CE73-4E63-8E67-08C63194B3F7}" srcOrd="0" destOrd="0" presId="urn:microsoft.com/office/officeart/2005/8/layout/orgChart1"/>
    <dgm:cxn modelId="{D10688FA-0A4C-4900-929E-29E23AF1CD11}" type="presParOf" srcId="{325F70BF-F4AA-43F1-96B3-CB28993CE540}" destId="{1DDD3E71-2C1B-4CD3-AEFA-E8A644F0CAE0}" srcOrd="1" destOrd="0" presId="urn:microsoft.com/office/officeart/2005/8/layout/orgChart1"/>
    <dgm:cxn modelId="{6D4F7B1B-EB05-413B-B90C-8F2858256E00}" type="presParOf" srcId="{8D46FC90-6E18-4B1E-B917-A26D6F76767A}" destId="{EAF3459E-CD9F-4F29-87EC-E66DC7BB297D}" srcOrd="1" destOrd="0" presId="urn:microsoft.com/office/officeart/2005/8/layout/orgChart1"/>
    <dgm:cxn modelId="{78A6FA90-ABE1-4786-B2F6-A589D6E7FFF3}" type="presParOf" srcId="{8D46FC90-6E18-4B1E-B917-A26D6F76767A}" destId="{A8262F18-82B8-4F01-A1EA-ADAC2D1B8B3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B132DC-1096-4F05-BB75-BB1788A736C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4CB74FF-C179-4F3A-ACF6-22B41C85BA17}">
      <dgm:prSet phldrT="[Text]"/>
      <dgm:spPr/>
      <dgm:t>
        <a:bodyPr/>
        <a:lstStyle/>
        <a:p>
          <a:r>
            <a:rPr lang="en-US"/>
            <a:t>Goal</a:t>
          </a:r>
        </a:p>
      </dgm:t>
    </dgm:pt>
    <dgm:pt modelId="{6DACA1D2-4951-479A-BCAE-EC4A74E1758F}" type="parTrans" cxnId="{2B306A22-75C3-4914-A9EC-02F0F043480D}">
      <dgm:prSet/>
      <dgm:spPr/>
      <dgm:t>
        <a:bodyPr/>
        <a:lstStyle/>
        <a:p>
          <a:endParaRPr lang="en-US"/>
        </a:p>
      </dgm:t>
    </dgm:pt>
    <dgm:pt modelId="{8496E887-CD9C-4A56-8A8D-CDAC7A9CD91A}" type="sibTrans" cxnId="{2B306A22-75C3-4914-A9EC-02F0F043480D}">
      <dgm:prSet/>
      <dgm:spPr/>
      <dgm:t>
        <a:bodyPr/>
        <a:lstStyle/>
        <a:p>
          <a:endParaRPr lang="en-US"/>
        </a:p>
      </dgm:t>
    </dgm:pt>
    <dgm:pt modelId="{B5B07A14-B6B1-4246-9848-1A5A70D90A42}">
      <dgm:prSet phldrT="[Text]"/>
      <dgm:spPr/>
      <dgm:t>
        <a:bodyPr/>
        <a:lstStyle/>
        <a:p>
          <a:r>
            <a:rPr lang="en-US"/>
            <a:t>Cirterion 1</a:t>
          </a:r>
        </a:p>
      </dgm:t>
    </dgm:pt>
    <dgm:pt modelId="{A0626215-9E4C-4D03-B5DF-37A9E4B1D452}" type="parTrans" cxnId="{23B35F39-8EAA-40EA-B833-08EA0021A6B6}">
      <dgm:prSet/>
      <dgm:spPr/>
      <dgm:t>
        <a:bodyPr/>
        <a:lstStyle/>
        <a:p>
          <a:endParaRPr lang="en-US"/>
        </a:p>
      </dgm:t>
    </dgm:pt>
    <dgm:pt modelId="{7A50F37F-91D7-48DF-BE95-1825252BB8D7}" type="sibTrans" cxnId="{23B35F39-8EAA-40EA-B833-08EA0021A6B6}">
      <dgm:prSet/>
      <dgm:spPr/>
      <dgm:t>
        <a:bodyPr/>
        <a:lstStyle/>
        <a:p>
          <a:endParaRPr lang="en-US"/>
        </a:p>
      </dgm:t>
    </dgm:pt>
    <dgm:pt modelId="{C75382E2-E901-49E4-97D7-2F0A410E2CE9}">
      <dgm:prSet phldrT="[Text]"/>
      <dgm:spPr/>
      <dgm:t>
        <a:bodyPr/>
        <a:lstStyle/>
        <a:p>
          <a:r>
            <a:rPr lang="en-US"/>
            <a:t>Alternative 1</a:t>
          </a:r>
        </a:p>
      </dgm:t>
    </dgm:pt>
    <dgm:pt modelId="{F0B95F54-8E98-49BC-A56E-87BA08ED13FC}" type="parTrans" cxnId="{F2FABA58-1247-45BA-9A00-F58B9B41B9B1}">
      <dgm:prSet/>
      <dgm:spPr/>
      <dgm:t>
        <a:bodyPr/>
        <a:lstStyle/>
        <a:p>
          <a:endParaRPr lang="en-US"/>
        </a:p>
      </dgm:t>
    </dgm:pt>
    <dgm:pt modelId="{735B670D-4778-4E65-9EF1-DF200EC1475E}" type="sibTrans" cxnId="{F2FABA58-1247-45BA-9A00-F58B9B41B9B1}">
      <dgm:prSet/>
      <dgm:spPr/>
      <dgm:t>
        <a:bodyPr/>
        <a:lstStyle/>
        <a:p>
          <a:endParaRPr lang="en-US"/>
        </a:p>
      </dgm:t>
    </dgm:pt>
    <dgm:pt modelId="{C109D723-D0B9-4E0C-964D-73E697AA12DA}">
      <dgm:prSet phldrT="[Text]"/>
      <dgm:spPr/>
      <dgm:t>
        <a:bodyPr/>
        <a:lstStyle/>
        <a:p>
          <a:r>
            <a:rPr lang="en-US"/>
            <a:t>Alternative 2</a:t>
          </a:r>
        </a:p>
      </dgm:t>
    </dgm:pt>
    <dgm:pt modelId="{F52D5DAD-9ABC-447E-975C-EF4C9A1A9C6F}" type="parTrans" cxnId="{8C7330E7-0D40-4DFD-B2C8-3EE7D9D13768}">
      <dgm:prSet/>
      <dgm:spPr/>
      <dgm:t>
        <a:bodyPr/>
        <a:lstStyle/>
        <a:p>
          <a:endParaRPr lang="en-US"/>
        </a:p>
      </dgm:t>
    </dgm:pt>
    <dgm:pt modelId="{0CAE4B17-8C48-4C84-8DC7-990B2ADC306B}" type="sibTrans" cxnId="{8C7330E7-0D40-4DFD-B2C8-3EE7D9D13768}">
      <dgm:prSet/>
      <dgm:spPr/>
      <dgm:t>
        <a:bodyPr/>
        <a:lstStyle/>
        <a:p>
          <a:endParaRPr lang="en-US"/>
        </a:p>
      </dgm:t>
    </dgm:pt>
    <dgm:pt modelId="{32B8B6FA-DC1C-46D7-AC8F-EE7AEF260141}">
      <dgm:prSet phldrT="[Text]"/>
      <dgm:spPr/>
      <dgm:t>
        <a:bodyPr/>
        <a:lstStyle/>
        <a:p>
          <a:r>
            <a:rPr lang="en-US"/>
            <a:t>Criterion 2</a:t>
          </a:r>
        </a:p>
      </dgm:t>
    </dgm:pt>
    <dgm:pt modelId="{CCC2B714-DCC0-44CB-AFAA-4FBAE9FFBC2D}" type="parTrans" cxnId="{BC7003F1-835B-4724-A2FD-054637AC8672}">
      <dgm:prSet/>
      <dgm:spPr/>
      <dgm:t>
        <a:bodyPr/>
        <a:lstStyle/>
        <a:p>
          <a:endParaRPr lang="en-US"/>
        </a:p>
      </dgm:t>
    </dgm:pt>
    <dgm:pt modelId="{E484CD00-B8F9-4115-954D-14DC3567CB58}" type="sibTrans" cxnId="{BC7003F1-835B-4724-A2FD-054637AC8672}">
      <dgm:prSet/>
      <dgm:spPr/>
      <dgm:t>
        <a:bodyPr/>
        <a:lstStyle/>
        <a:p>
          <a:endParaRPr lang="en-US"/>
        </a:p>
      </dgm:t>
    </dgm:pt>
    <dgm:pt modelId="{BCBF9AE7-9A28-4E7B-A1F4-4B3AEC0986DE}">
      <dgm:prSet phldrT="[Text]"/>
      <dgm:spPr/>
      <dgm:t>
        <a:bodyPr/>
        <a:lstStyle/>
        <a:p>
          <a:r>
            <a:rPr lang="en-US"/>
            <a:t>Alternative 1</a:t>
          </a:r>
        </a:p>
      </dgm:t>
    </dgm:pt>
    <dgm:pt modelId="{E02E75EB-62C0-4232-8B6B-28811414002A}" type="parTrans" cxnId="{3689C4F5-2957-4D13-8B0E-C9B5B26FCD96}">
      <dgm:prSet/>
      <dgm:spPr/>
      <dgm:t>
        <a:bodyPr/>
        <a:lstStyle/>
        <a:p>
          <a:endParaRPr lang="en-US"/>
        </a:p>
      </dgm:t>
    </dgm:pt>
    <dgm:pt modelId="{87829BF2-D88A-4EAA-B14F-D1FC53411058}" type="sibTrans" cxnId="{3689C4F5-2957-4D13-8B0E-C9B5B26FCD96}">
      <dgm:prSet/>
      <dgm:spPr/>
      <dgm:t>
        <a:bodyPr/>
        <a:lstStyle/>
        <a:p>
          <a:endParaRPr lang="en-US"/>
        </a:p>
      </dgm:t>
    </dgm:pt>
    <dgm:pt modelId="{CB1D25A2-7F4C-4B70-AE66-87F54EAEE517}">
      <dgm:prSet phldrT="[Text]"/>
      <dgm:spPr/>
      <dgm:t>
        <a:bodyPr/>
        <a:lstStyle/>
        <a:p>
          <a:r>
            <a:rPr lang="en-US"/>
            <a:t>Alternative 2</a:t>
          </a:r>
        </a:p>
      </dgm:t>
    </dgm:pt>
    <dgm:pt modelId="{9CAA2BE9-18C0-44CA-B994-E1A16553EB92}" type="parTrans" cxnId="{D3531BD4-797D-4EBC-84E8-95AD9C175E33}">
      <dgm:prSet/>
      <dgm:spPr/>
      <dgm:t>
        <a:bodyPr/>
        <a:lstStyle/>
        <a:p>
          <a:endParaRPr lang="en-US"/>
        </a:p>
      </dgm:t>
    </dgm:pt>
    <dgm:pt modelId="{B863934E-7055-4335-BE54-0846D50C8951}" type="sibTrans" cxnId="{D3531BD4-797D-4EBC-84E8-95AD9C175E33}">
      <dgm:prSet/>
      <dgm:spPr/>
      <dgm:t>
        <a:bodyPr/>
        <a:lstStyle/>
        <a:p>
          <a:endParaRPr lang="en-US"/>
        </a:p>
      </dgm:t>
    </dgm:pt>
    <dgm:pt modelId="{45ECC507-2A23-4B95-A84C-DC47E1BF3062}" type="pres">
      <dgm:prSet presAssocID="{DFB132DC-1096-4F05-BB75-BB1788A736C9}" presName="hierChild1" presStyleCnt="0">
        <dgm:presLayoutVars>
          <dgm:chPref val="1"/>
          <dgm:dir/>
          <dgm:animOne val="branch"/>
          <dgm:animLvl val="lvl"/>
          <dgm:resizeHandles/>
        </dgm:presLayoutVars>
      </dgm:prSet>
      <dgm:spPr/>
    </dgm:pt>
    <dgm:pt modelId="{EBB0EB6E-FFDF-4CAD-B047-F58236EF3E91}" type="pres">
      <dgm:prSet presAssocID="{24CB74FF-C179-4F3A-ACF6-22B41C85BA17}" presName="hierRoot1" presStyleCnt="0"/>
      <dgm:spPr/>
    </dgm:pt>
    <dgm:pt modelId="{AAA980A2-6533-45B3-9EA7-D753DBE4EE60}" type="pres">
      <dgm:prSet presAssocID="{24CB74FF-C179-4F3A-ACF6-22B41C85BA17}" presName="composite" presStyleCnt="0"/>
      <dgm:spPr/>
    </dgm:pt>
    <dgm:pt modelId="{F92E3AD4-12C6-4995-AAD4-8226264C0A74}" type="pres">
      <dgm:prSet presAssocID="{24CB74FF-C179-4F3A-ACF6-22B41C85BA17}" presName="background" presStyleLbl="node0" presStyleIdx="0" presStyleCnt="1"/>
      <dgm:spPr/>
    </dgm:pt>
    <dgm:pt modelId="{9C2F3AFF-ADF5-49B7-AFC5-44AFC55C0155}" type="pres">
      <dgm:prSet presAssocID="{24CB74FF-C179-4F3A-ACF6-22B41C85BA17}" presName="text" presStyleLbl="fgAcc0" presStyleIdx="0" presStyleCnt="1">
        <dgm:presLayoutVars>
          <dgm:chPref val="3"/>
        </dgm:presLayoutVars>
      </dgm:prSet>
      <dgm:spPr/>
    </dgm:pt>
    <dgm:pt modelId="{B7DCEA0F-D4A9-4587-9B0D-3C564247B1C8}" type="pres">
      <dgm:prSet presAssocID="{24CB74FF-C179-4F3A-ACF6-22B41C85BA17}" presName="hierChild2" presStyleCnt="0"/>
      <dgm:spPr/>
    </dgm:pt>
    <dgm:pt modelId="{9EE01AE8-F1C7-43F0-BDA5-1D2B26D67F38}" type="pres">
      <dgm:prSet presAssocID="{A0626215-9E4C-4D03-B5DF-37A9E4B1D452}" presName="Name10" presStyleLbl="parChTrans1D2" presStyleIdx="0" presStyleCnt="2"/>
      <dgm:spPr/>
    </dgm:pt>
    <dgm:pt modelId="{32D72372-E12F-42A0-96F7-8D75056AA07C}" type="pres">
      <dgm:prSet presAssocID="{B5B07A14-B6B1-4246-9848-1A5A70D90A42}" presName="hierRoot2" presStyleCnt="0"/>
      <dgm:spPr/>
    </dgm:pt>
    <dgm:pt modelId="{7AC39DBF-68B4-49CD-8AD3-977A3D2A9DE5}" type="pres">
      <dgm:prSet presAssocID="{B5B07A14-B6B1-4246-9848-1A5A70D90A42}" presName="composite2" presStyleCnt="0"/>
      <dgm:spPr/>
    </dgm:pt>
    <dgm:pt modelId="{B98B5F67-A16C-4E22-B411-309DAC3665D5}" type="pres">
      <dgm:prSet presAssocID="{B5B07A14-B6B1-4246-9848-1A5A70D90A42}" presName="background2" presStyleLbl="node2" presStyleIdx="0" presStyleCnt="2"/>
      <dgm:spPr/>
    </dgm:pt>
    <dgm:pt modelId="{5D33D376-6469-4F73-B016-CF2728E78F98}" type="pres">
      <dgm:prSet presAssocID="{B5B07A14-B6B1-4246-9848-1A5A70D90A42}" presName="text2" presStyleLbl="fgAcc2" presStyleIdx="0" presStyleCnt="2">
        <dgm:presLayoutVars>
          <dgm:chPref val="3"/>
        </dgm:presLayoutVars>
      </dgm:prSet>
      <dgm:spPr/>
    </dgm:pt>
    <dgm:pt modelId="{A5CC6237-5C6D-40F9-8089-7DD983296464}" type="pres">
      <dgm:prSet presAssocID="{B5B07A14-B6B1-4246-9848-1A5A70D90A42}" presName="hierChild3" presStyleCnt="0"/>
      <dgm:spPr/>
    </dgm:pt>
    <dgm:pt modelId="{8FB08405-AAE8-45FA-AAB1-1A1E182CD0C1}" type="pres">
      <dgm:prSet presAssocID="{F0B95F54-8E98-49BC-A56E-87BA08ED13FC}" presName="Name17" presStyleLbl="parChTrans1D3" presStyleIdx="0" presStyleCnt="4"/>
      <dgm:spPr/>
    </dgm:pt>
    <dgm:pt modelId="{D12AFDF2-D002-4EAD-84DB-AE69FC587901}" type="pres">
      <dgm:prSet presAssocID="{C75382E2-E901-49E4-97D7-2F0A410E2CE9}" presName="hierRoot3" presStyleCnt="0"/>
      <dgm:spPr/>
    </dgm:pt>
    <dgm:pt modelId="{BEC21586-7774-4182-AE7E-D2E039176CA8}" type="pres">
      <dgm:prSet presAssocID="{C75382E2-E901-49E4-97D7-2F0A410E2CE9}" presName="composite3" presStyleCnt="0"/>
      <dgm:spPr/>
    </dgm:pt>
    <dgm:pt modelId="{DB882BA6-9F44-4FBC-A82B-546E9C572D8E}" type="pres">
      <dgm:prSet presAssocID="{C75382E2-E901-49E4-97D7-2F0A410E2CE9}" presName="background3" presStyleLbl="node3" presStyleIdx="0" presStyleCnt="4"/>
      <dgm:spPr/>
    </dgm:pt>
    <dgm:pt modelId="{6553B56E-EAC8-4673-A1BF-5397F72FCD68}" type="pres">
      <dgm:prSet presAssocID="{C75382E2-E901-49E4-97D7-2F0A410E2CE9}" presName="text3" presStyleLbl="fgAcc3" presStyleIdx="0" presStyleCnt="4">
        <dgm:presLayoutVars>
          <dgm:chPref val="3"/>
        </dgm:presLayoutVars>
      </dgm:prSet>
      <dgm:spPr/>
    </dgm:pt>
    <dgm:pt modelId="{99A1E38A-ABB5-44D2-BD43-E9BCA669BB7B}" type="pres">
      <dgm:prSet presAssocID="{C75382E2-E901-49E4-97D7-2F0A410E2CE9}" presName="hierChild4" presStyleCnt="0"/>
      <dgm:spPr/>
    </dgm:pt>
    <dgm:pt modelId="{86E45A0A-30E2-4A25-B111-40EBF1731045}" type="pres">
      <dgm:prSet presAssocID="{F52D5DAD-9ABC-447E-975C-EF4C9A1A9C6F}" presName="Name17" presStyleLbl="parChTrans1D3" presStyleIdx="1" presStyleCnt="4"/>
      <dgm:spPr/>
    </dgm:pt>
    <dgm:pt modelId="{855AC1BF-B061-49F1-BF88-44687377717F}" type="pres">
      <dgm:prSet presAssocID="{C109D723-D0B9-4E0C-964D-73E697AA12DA}" presName="hierRoot3" presStyleCnt="0"/>
      <dgm:spPr/>
    </dgm:pt>
    <dgm:pt modelId="{91CAC1D3-90A7-4390-A226-871A8F07D6B4}" type="pres">
      <dgm:prSet presAssocID="{C109D723-D0B9-4E0C-964D-73E697AA12DA}" presName="composite3" presStyleCnt="0"/>
      <dgm:spPr/>
    </dgm:pt>
    <dgm:pt modelId="{2426C90C-5C17-4DE9-9D1D-29261D427A46}" type="pres">
      <dgm:prSet presAssocID="{C109D723-D0B9-4E0C-964D-73E697AA12DA}" presName="background3" presStyleLbl="node3" presStyleIdx="1" presStyleCnt="4"/>
      <dgm:spPr/>
    </dgm:pt>
    <dgm:pt modelId="{D90B365D-A969-44A9-A28A-27B365CD1CD7}" type="pres">
      <dgm:prSet presAssocID="{C109D723-D0B9-4E0C-964D-73E697AA12DA}" presName="text3" presStyleLbl="fgAcc3" presStyleIdx="1" presStyleCnt="4">
        <dgm:presLayoutVars>
          <dgm:chPref val="3"/>
        </dgm:presLayoutVars>
      </dgm:prSet>
      <dgm:spPr/>
    </dgm:pt>
    <dgm:pt modelId="{AAA2EDCD-A238-4ADE-9859-FF60220F595B}" type="pres">
      <dgm:prSet presAssocID="{C109D723-D0B9-4E0C-964D-73E697AA12DA}" presName="hierChild4" presStyleCnt="0"/>
      <dgm:spPr/>
    </dgm:pt>
    <dgm:pt modelId="{3CBD21EE-456B-45D8-B9C3-C118D2F2BF35}" type="pres">
      <dgm:prSet presAssocID="{CCC2B714-DCC0-44CB-AFAA-4FBAE9FFBC2D}" presName="Name10" presStyleLbl="parChTrans1D2" presStyleIdx="1" presStyleCnt="2"/>
      <dgm:spPr/>
    </dgm:pt>
    <dgm:pt modelId="{7AEE8D86-782C-4E47-B11C-FF4927C4A9E1}" type="pres">
      <dgm:prSet presAssocID="{32B8B6FA-DC1C-46D7-AC8F-EE7AEF260141}" presName="hierRoot2" presStyleCnt="0"/>
      <dgm:spPr/>
    </dgm:pt>
    <dgm:pt modelId="{75AF88AF-BE36-4FC2-A460-E8AA33A4C79E}" type="pres">
      <dgm:prSet presAssocID="{32B8B6FA-DC1C-46D7-AC8F-EE7AEF260141}" presName="composite2" presStyleCnt="0"/>
      <dgm:spPr/>
    </dgm:pt>
    <dgm:pt modelId="{7C421A2F-B92A-40C9-B5A6-99FDA261230E}" type="pres">
      <dgm:prSet presAssocID="{32B8B6FA-DC1C-46D7-AC8F-EE7AEF260141}" presName="background2" presStyleLbl="node2" presStyleIdx="1" presStyleCnt="2"/>
      <dgm:spPr/>
    </dgm:pt>
    <dgm:pt modelId="{DF68BFF7-5D00-452E-ADE5-CCEE41AF2F37}" type="pres">
      <dgm:prSet presAssocID="{32B8B6FA-DC1C-46D7-AC8F-EE7AEF260141}" presName="text2" presStyleLbl="fgAcc2" presStyleIdx="1" presStyleCnt="2">
        <dgm:presLayoutVars>
          <dgm:chPref val="3"/>
        </dgm:presLayoutVars>
      </dgm:prSet>
      <dgm:spPr/>
    </dgm:pt>
    <dgm:pt modelId="{95319920-8033-47DB-8C21-C48040C20B49}" type="pres">
      <dgm:prSet presAssocID="{32B8B6FA-DC1C-46D7-AC8F-EE7AEF260141}" presName="hierChild3" presStyleCnt="0"/>
      <dgm:spPr/>
    </dgm:pt>
    <dgm:pt modelId="{9F7AB1DD-4BD2-45D1-B079-BA8091B8205E}" type="pres">
      <dgm:prSet presAssocID="{E02E75EB-62C0-4232-8B6B-28811414002A}" presName="Name17" presStyleLbl="parChTrans1D3" presStyleIdx="2" presStyleCnt="4"/>
      <dgm:spPr/>
    </dgm:pt>
    <dgm:pt modelId="{D5205489-9C76-4C3E-87B7-537BFF3CEEB0}" type="pres">
      <dgm:prSet presAssocID="{BCBF9AE7-9A28-4E7B-A1F4-4B3AEC0986DE}" presName="hierRoot3" presStyleCnt="0"/>
      <dgm:spPr/>
    </dgm:pt>
    <dgm:pt modelId="{2494279C-75F1-4A67-8964-E76B28061A1A}" type="pres">
      <dgm:prSet presAssocID="{BCBF9AE7-9A28-4E7B-A1F4-4B3AEC0986DE}" presName="composite3" presStyleCnt="0"/>
      <dgm:spPr/>
    </dgm:pt>
    <dgm:pt modelId="{AA696A8B-10FE-4503-B8A3-3381AF77FAB9}" type="pres">
      <dgm:prSet presAssocID="{BCBF9AE7-9A28-4E7B-A1F4-4B3AEC0986DE}" presName="background3" presStyleLbl="node3" presStyleIdx="2" presStyleCnt="4"/>
      <dgm:spPr/>
    </dgm:pt>
    <dgm:pt modelId="{7BEB74AC-31B7-40CC-A70C-4A2F2FD82207}" type="pres">
      <dgm:prSet presAssocID="{BCBF9AE7-9A28-4E7B-A1F4-4B3AEC0986DE}" presName="text3" presStyleLbl="fgAcc3" presStyleIdx="2" presStyleCnt="4">
        <dgm:presLayoutVars>
          <dgm:chPref val="3"/>
        </dgm:presLayoutVars>
      </dgm:prSet>
      <dgm:spPr/>
    </dgm:pt>
    <dgm:pt modelId="{43604270-2D14-4B7A-9CDF-C8FEFC89E2E8}" type="pres">
      <dgm:prSet presAssocID="{BCBF9AE7-9A28-4E7B-A1F4-4B3AEC0986DE}" presName="hierChild4" presStyleCnt="0"/>
      <dgm:spPr/>
    </dgm:pt>
    <dgm:pt modelId="{4828CBA0-C78C-420F-A88B-CF54CE13D083}" type="pres">
      <dgm:prSet presAssocID="{9CAA2BE9-18C0-44CA-B994-E1A16553EB92}" presName="Name17" presStyleLbl="parChTrans1D3" presStyleIdx="3" presStyleCnt="4"/>
      <dgm:spPr/>
    </dgm:pt>
    <dgm:pt modelId="{66829C74-AA80-4D1E-9A63-F4A2B0A07E40}" type="pres">
      <dgm:prSet presAssocID="{CB1D25A2-7F4C-4B70-AE66-87F54EAEE517}" presName="hierRoot3" presStyleCnt="0"/>
      <dgm:spPr/>
    </dgm:pt>
    <dgm:pt modelId="{819E5F18-204F-40BE-A0B4-3B2A21F6C3A6}" type="pres">
      <dgm:prSet presAssocID="{CB1D25A2-7F4C-4B70-AE66-87F54EAEE517}" presName="composite3" presStyleCnt="0"/>
      <dgm:spPr/>
    </dgm:pt>
    <dgm:pt modelId="{C6F01992-3073-48BC-A7A7-6370D3CFABC8}" type="pres">
      <dgm:prSet presAssocID="{CB1D25A2-7F4C-4B70-AE66-87F54EAEE517}" presName="background3" presStyleLbl="node3" presStyleIdx="3" presStyleCnt="4"/>
      <dgm:spPr/>
    </dgm:pt>
    <dgm:pt modelId="{1AF2DFAF-047C-44E6-8CA8-906FD484E3DB}" type="pres">
      <dgm:prSet presAssocID="{CB1D25A2-7F4C-4B70-AE66-87F54EAEE517}" presName="text3" presStyleLbl="fgAcc3" presStyleIdx="3" presStyleCnt="4">
        <dgm:presLayoutVars>
          <dgm:chPref val="3"/>
        </dgm:presLayoutVars>
      </dgm:prSet>
      <dgm:spPr/>
    </dgm:pt>
    <dgm:pt modelId="{AE94D2A6-BC7D-4A33-888E-47D33A5F8907}" type="pres">
      <dgm:prSet presAssocID="{CB1D25A2-7F4C-4B70-AE66-87F54EAEE517}" presName="hierChild4" presStyleCnt="0"/>
      <dgm:spPr/>
    </dgm:pt>
  </dgm:ptLst>
  <dgm:cxnLst>
    <dgm:cxn modelId="{181B8D04-691C-4B70-9598-44AC08D95169}" type="presOf" srcId="{24CB74FF-C179-4F3A-ACF6-22B41C85BA17}" destId="{9C2F3AFF-ADF5-49B7-AFC5-44AFC55C0155}" srcOrd="0" destOrd="0" presId="urn:microsoft.com/office/officeart/2005/8/layout/hierarchy1"/>
    <dgm:cxn modelId="{2B306A22-75C3-4914-A9EC-02F0F043480D}" srcId="{DFB132DC-1096-4F05-BB75-BB1788A736C9}" destId="{24CB74FF-C179-4F3A-ACF6-22B41C85BA17}" srcOrd="0" destOrd="0" parTransId="{6DACA1D2-4951-479A-BCAE-EC4A74E1758F}" sibTransId="{8496E887-CD9C-4A56-8A8D-CDAC7A9CD91A}"/>
    <dgm:cxn modelId="{FCEF7C2B-7EF1-41C8-AD6E-341FC0AC66AE}" type="presOf" srcId="{C75382E2-E901-49E4-97D7-2F0A410E2CE9}" destId="{6553B56E-EAC8-4673-A1BF-5397F72FCD68}" srcOrd="0" destOrd="0" presId="urn:microsoft.com/office/officeart/2005/8/layout/hierarchy1"/>
    <dgm:cxn modelId="{23B35F39-8EAA-40EA-B833-08EA0021A6B6}" srcId="{24CB74FF-C179-4F3A-ACF6-22B41C85BA17}" destId="{B5B07A14-B6B1-4246-9848-1A5A70D90A42}" srcOrd="0" destOrd="0" parTransId="{A0626215-9E4C-4D03-B5DF-37A9E4B1D452}" sibTransId="{7A50F37F-91D7-48DF-BE95-1825252BB8D7}"/>
    <dgm:cxn modelId="{8350565D-F635-429B-8906-FF40BA44785A}" type="presOf" srcId="{C109D723-D0B9-4E0C-964D-73E697AA12DA}" destId="{D90B365D-A969-44A9-A28A-27B365CD1CD7}" srcOrd="0" destOrd="0" presId="urn:microsoft.com/office/officeart/2005/8/layout/hierarchy1"/>
    <dgm:cxn modelId="{C274BE69-CE6E-40B8-8E8C-92CBA2CB3855}" type="presOf" srcId="{DFB132DC-1096-4F05-BB75-BB1788A736C9}" destId="{45ECC507-2A23-4B95-A84C-DC47E1BF3062}" srcOrd="0" destOrd="0" presId="urn:microsoft.com/office/officeart/2005/8/layout/hierarchy1"/>
    <dgm:cxn modelId="{1184784B-B25F-49DC-9C1E-06E28EC67133}" type="presOf" srcId="{F0B95F54-8E98-49BC-A56E-87BA08ED13FC}" destId="{8FB08405-AAE8-45FA-AAB1-1A1E182CD0C1}" srcOrd="0" destOrd="0" presId="urn:microsoft.com/office/officeart/2005/8/layout/hierarchy1"/>
    <dgm:cxn modelId="{1FBF964B-21E8-4BD9-8F26-BCE70D0640F8}" type="presOf" srcId="{BCBF9AE7-9A28-4E7B-A1F4-4B3AEC0986DE}" destId="{7BEB74AC-31B7-40CC-A70C-4A2F2FD82207}" srcOrd="0" destOrd="0" presId="urn:microsoft.com/office/officeart/2005/8/layout/hierarchy1"/>
    <dgm:cxn modelId="{F2FABA58-1247-45BA-9A00-F58B9B41B9B1}" srcId="{B5B07A14-B6B1-4246-9848-1A5A70D90A42}" destId="{C75382E2-E901-49E4-97D7-2F0A410E2CE9}" srcOrd="0" destOrd="0" parTransId="{F0B95F54-8E98-49BC-A56E-87BA08ED13FC}" sibTransId="{735B670D-4778-4E65-9EF1-DF200EC1475E}"/>
    <dgm:cxn modelId="{E97AA47D-E3A6-4F67-822D-2928A54318FC}" type="presOf" srcId="{A0626215-9E4C-4D03-B5DF-37A9E4B1D452}" destId="{9EE01AE8-F1C7-43F0-BDA5-1D2B26D67F38}" srcOrd="0" destOrd="0" presId="urn:microsoft.com/office/officeart/2005/8/layout/hierarchy1"/>
    <dgm:cxn modelId="{11B3C08B-61A2-47B9-899B-E51BAAA828B5}" type="presOf" srcId="{9CAA2BE9-18C0-44CA-B994-E1A16553EB92}" destId="{4828CBA0-C78C-420F-A88B-CF54CE13D083}" srcOrd="0" destOrd="0" presId="urn:microsoft.com/office/officeart/2005/8/layout/hierarchy1"/>
    <dgm:cxn modelId="{78125D8E-25D8-4B40-8793-A36248612602}" type="presOf" srcId="{32B8B6FA-DC1C-46D7-AC8F-EE7AEF260141}" destId="{DF68BFF7-5D00-452E-ADE5-CCEE41AF2F37}" srcOrd="0" destOrd="0" presId="urn:microsoft.com/office/officeart/2005/8/layout/hierarchy1"/>
    <dgm:cxn modelId="{9B6C2D99-0F3B-4F0C-B079-D7FB056B5BF4}" type="presOf" srcId="{F52D5DAD-9ABC-447E-975C-EF4C9A1A9C6F}" destId="{86E45A0A-30E2-4A25-B111-40EBF1731045}" srcOrd="0" destOrd="0" presId="urn:microsoft.com/office/officeart/2005/8/layout/hierarchy1"/>
    <dgm:cxn modelId="{276FD7A6-0990-4EBD-BCE7-9A517B660522}" type="presOf" srcId="{B5B07A14-B6B1-4246-9848-1A5A70D90A42}" destId="{5D33D376-6469-4F73-B016-CF2728E78F98}" srcOrd="0" destOrd="0" presId="urn:microsoft.com/office/officeart/2005/8/layout/hierarchy1"/>
    <dgm:cxn modelId="{5A7629B7-1EE3-433A-AA02-4F9B7D3D1B18}" type="presOf" srcId="{CB1D25A2-7F4C-4B70-AE66-87F54EAEE517}" destId="{1AF2DFAF-047C-44E6-8CA8-906FD484E3DB}" srcOrd="0" destOrd="0" presId="urn:microsoft.com/office/officeart/2005/8/layout/hierarchy1"/>
    <dgm:cxn modelId="{D3531BD4-797D-4EBC-84E8-95AD9C175E33}" srcId="{32B8B6FA-DC1C-46D7-AC8F-EE7AEF260141}" destId="{CB1D25A2-7F4C-4B70-AE66-87F54EAEE517}" srcOrd="1" destOrd="0" parTransId="{9CAA2BE9-18C0-44CA-B994-E1A16553EB92}" sibTransId="{B863934E-7055-4335-BE54-0846D50C8951}"/>
    <dgm:cxn modelId="{E42EE2D8-0FB1-48F8-98E5-30137ADB9891}" type="presOf" srcId="{CCC2B714-DCC0-44CB-AFAA-4FBAE9FFBC2D}" destId="{3CBD21EE-456B-45D8-B9C3-C118D2F2BF35}" srcOrd="0" destOrd="0" presId="urn:microsoft.com/office/officeart/2005/8/layout/hierarchy1"/>
    <dgm:cxn modelId="{8C7330E7-0D40-4DFD-B2C8-3EE7D9D13768}" srcId="{B5B07A14-B6B1-4246-9848-1A5A70D90A42}" destId="{C109D723-D0B9-4E0C-964D-73E697AA12DA}" srcOrd="1" destOrd="0" parTransId="{F52D5DAD-9ABC-447E-975C-EF4C9A1A9C6F}" sibTransId="{0CAE4B17-8C48-4C84-8DC7-990B2ADC306B}"/>
    <dgm:cxn modelId="{BC7003F1-835B-4724-A2FD-054637AC8672}" srcId="{24CB74FF-C179-4F3A-ACF6-22B41C85BA17}" destId="{32B8B6FA-DC1C-46D7-AC8F-EE7AEF260141}" srcOrd="1" destOrd="0" parTransId="{CCC2B714-DCC0-44CB-AFAA-4FBAE9FFBC2D}" sibTransId="{E484CD00-B8F9-4115-954D-14DC3567CB58}"/>
    <dgm:cxn modelId="{3689C4F5-2957-4D13-8B0E-C9B5B26FCD96}" srcId="{32B8B6FA-DC1C-46D7-AC8F-EE7AEF260141}" destId="{BCBF9AE7-9A28-4E7B-A1F4-4B3AEC0986DE}" srcOrd="0" destOrd="0" parTransId="{E02E75EB-62C0-4232-8B6B-28811414002A}" sibTransId="{87829BF2-D88A-4EAA-B14F-D1FC53411058}"/>
    <dgm:cxn modelId="{6E4217F6-925C-4E0B-8EFA-DE3530632FE3}" type="presOf" srcId="{E02E75EB-62C0-4232-8B6B-28811414002A}" destId="{9F7AB1DD-4BD2-45D1-B079-BA8091B8205E}" srcOrd="0" destOrd="0" presId="urn:microsoft.com/office/officeart/2005/8/layout/hierarchy1"/>
    <dgm:cxn modelId="{DC60B5CB-E3A8-4BC0-B3AB-24362742136F}" type="presParOf" srcId="{45ECC507-2A23-4B95-A84C-DC47E1BF3062}" destId="{EBB0EB6E-FFDF-4CAD-B047-F58236EF3E91}" srcOrd="0" destOrd="0" presId="urn:microsoft.com/office/officeart/2005/8/layout/hierarchy1"/>
    <dgm:cxn modelId="{C70CA134-1681-4F55-9FF6-22A6912AF68C}" type="presParOf" srcId="{EBB0EB6E-FFDF-4CAD-B047-F58236EF3E91}" destId="{AAA980A2-6533-45B3-9EA7-D753DBE4EE60}" srcOrd="0" destOrd="0" presId="urn:microsoft.com/office/officeart/2005/8/layout/hierarchy1"/>
    <dgm:cxn modelId="{7A4D4255-F4FF-4B3E-93FC-97193F47FE5E}" type="presParOf" srcId="{AAA980A2-6533-45B3-9EA7-D753DBE4EE60}" destId="{F92E3AD4-12C6-4995-AAD4-8226264C0A74}" srcOrd="0" destOrd="0" presId="urn:microsoft.com/office/officeart/2005/8/layout/hierarchy1"/>
    <dgm:cxn modelId="{C38A08A4-9B51-4CFF-9EC4-FCE826E194BA}" type="presParOf" srcId="{AAA980A2-6533-45B3-9EA7-D753DBE4EE60}" destId="{9C2F3AFF-ADF5-49B7-AFC5-44AFC55C0155}" srcOrd="1" destOrd="0" presId="urn:microsoft.com/office/officeart/2005/8/layout/hierarchy1"/>
    <dgm:cxn modelId="{7D74B52D-4229-4547-8734-2AB793806038}" type="presParOf" srcId="{EBB0EB6E-FFDF-4CAD-B047-F58236EF3E91}" destId="{B7DCEA0F-D4A9-4587-9B0D-3C564247B1C8}" srcOrd="1" destOrd="0" presId="urn:microsoft.com/office/officeart/2005/8/layout/hierarchy1"/>
    <dgm:cxn modelId="{572F2725-5554-4600-920D-D608F00AFCF0}" type="presParOf" srcId="{B7DCEA0F-D4A9-4587-9B0D-3C564247B1C8}" destId="{9EE01AE8-F1C7-43F0-BDA5-1D2B26D67F38}" srcOrd="0" destOrd="0" presId="urn:microsoft.com/office/officeart/2005/8/layout/hierarchy1"/>
    <dgm:cxn modelId="{2269B85D-F8E5-4D27-9923-74A9B5D66A58}" type="presParOf" srcId="{B7DCEA0F-D4A9-4587-9B0D-3C564247B1C8}" destId="{32D72372-E12F-42A0-96F7-8D75056AA07C}" srcOrd="1" destOrd="0" presId="urn:microsoft.com/office/officeart/2005/8/layout/hierarchy1"/>
    <dgm:cxn modelId="{E6B5509E-7A8C-4B45-BEC6-B7EDF7BCD588}" type="presParOf" srcId="{32D72372-E12F-42A0-96F7-8D75056AA07C}" destId="{7AC39DBF-68B4-49CD-8AD3-977A3D2A9DE5}" srcOrd="0" destOrd="0" presId="urn:microsoft.com/office/officeart/2005/8/layout/hierarchy1"/>
    <dgm:cxn modelId="{858FFBCE-5AC6-4F66-8908-0FB52DE60EA6}" type="presParOf" srcId="{7AC39DBF-68B4-49CD-8AD3-977A3D2A9DE5}" destId="{B98B5F67-A16C-4E22-B411-309DAC3665D5}" srcOrd="0" destOrd="0" presId="urn:microsoft.com/office/officeart/2005/8/layout/hierarchy1"/>
    <dgm:cxn modelId="{DAD55629-BC98-4FCF-AF6D-0B210F2EFBCF}" type="presParOf" srcId="{7AC39DBF-68B4-49CD-8AD3-977A3D2A9DE5}" destId="{5D33D376-6469-4F73-B016-CF2728E78F98}" srcOrd="1" destOrd="0" presId="urn:microsoft.com/office/officeart/2005/8/layout/hierarchy1"/>
    <dgm:cxn modelId="{8D6321FB-FE4D-48D3-8D14-9FD89F464A3E}" type="presParOf" srcId="{32D72372-E12F-42A0-96F7-8D75056AA07C}" destId="{A5CC6237-5C6D-40F9-8089-7DD983296464}" srcOrd="1" destOrd="0" presId="urn:microsoft.com/office/officeart/2005/8/layout/hierarchy1"/>
    <dgm:cxn modelId="{89E1B58D-81A8-4E73-971C-5E319C175D2B}" type="presParOf" srcId="{A5CC6237-5C6D-40F9-8089-7DD983296464}" destId="{8FB08405-AAE8-45FA-AAB1-1A1E182CD0C1}" srcOrd="0" destOrd="0" presId="urn:microsoft.com/office/officeart/2005/8/layout/hierarchy1"/>
    <dgm:cxn modelId="{50A75DE8-F4DE-4E66-9D9D-1A9F002B0D23}" type="presParOf" srcId="{A5CC6237-5C6D-40F9-8089-7DD983296464}" destId="{D12AFDF2-D002-4EAD-84DB-AE69FC587901}" srcOrd="1" destOrd="0" presId="urn:microsoft.com/office/officeart/2005/8/layout/hierarchy1"/>
    <dgm:cxn modelId="{24FD3C9C-27CE-4658-9869-95D1CAECDEC1}" type="presParOf" srcId="{D12AFDF2-D002-4EAD-84DB-AE69FC587901}" destId="{BEC21586-7774-4182-AE7E-D2E039176CA8}" srcOrd="0" destOrd="0" presId="urn:microsoft.com/office/officeart/2005/8/layout/hierarchy1"/>
    <dgm:cxn modelId="{5EB671F7-0F6C-4AA6-967B-909CCB5458E5}" type="presParOf" srcId="{BEC21586-7774-4182-AE7E-D2E039176CA8}" destId="{DB882BA6-9F44-4FBC-A82B-546E9C572D8E}" srcOrd="0" destOrd="0" presId="urn:microsoft.com/office/officeart/2005/8/layout/hierarchy1"/>
    <dgm:cxn modelId="{A72A2FD2-A4E0-4C49-BA29-C8205EE2AD7D}" type="presParOf" srcId="{BEC21586-7774-4182-AE7E-D2E039176CA8}" destId="{6553B56E-EAC8-4673-A1BF-5397F72FCD68}" srcOrd="1" destOrd="0" presId="urn:microsoft.com/office/officeart/2005/8/layout/hierarchy1"/>
    <dgm:cxn modelId="{A1E4A0FA-0F3D-4725-9D9C-63CBDBA8965D}" type="presParOf" srcId="{D12AFDF2-D002-4EAD-84DB-AE69FC587901}" destId="{99A1E38A-ABB5-44D2-BD43-E9BCA669BB7B}" srcOrd="1" destOrd="0" presId="urn:microsoft.com/office/officeart/2005/8/layout/hierarchy1"/>
    <dgm:cxn modelId="{74C078D8-B3D1-4B31-94BF-31D05FFE5FE8}" type="presParOf" srcId="{A5CC6237-5C6D-40F9-8089-7DD983296464}" destId="{86E45A0A-30E2-4A25-B111-40EBF1731045}" srcOrd="2" destOrd="0" presId="urn:microsoft.com/office/officeart/2005/8/layout/hierarchy1"/>
    <dgm:cxn modelId="{939EDDF1-F5EE-414D-A576-4E7F83C68614}" type="presParOf" srcId="{A5CC6237-5C6D-40F9-8089-7DD983296464}" destId="{855AC1BF-B061-49F1-BF88-44687377717F}" srcOrd="3" destOrd="0" presId="urn:microsoft.com/office/officeart/2005/8/layout/hierarchy1"/>
    <dgm:cxn modelId="{F1BB560F-8073-486B-878A-E63C1A2755CF}" type="presParOf" srcId="{855AC1BF-B061-49F1-BF88-44687377717F}" destId="{91CAC1D3-90A7-4390-A226-871A8F07D6B4}" srcOrd="0" destOrd="0" presId="urn:microsoft.com/office/officeart/2005/8/layout/hierarchy1"/>
    <dgm:cxn modelId="{7EFB46A1-2A4F-4811-A78B-0A88AB142CA1}" type="presParOf" srcId="{91CAC1D3-90A7-4390-A226-871A8F07D6B4}" destId="{2426C90C-5C17-4DE9-9D1D-29261D427A46}" srcOrd="0" destOrd="0" presId="urn:microsoft.com/office/officeart/2005/8/layout/hierarchy1"/>
    <dgm:cxn modelId="{7FDB3519-6F9B-4EDF-8F9B-E287C607CFAD}" type="presParOf" srcId="{91CAC1D3-90A7-4390-A226-871A8F07D6B4}" destId="{D90B365D-A969-44A9-A28A-27B365CD1CD7}" srcOrd="1" destOrd="0" presId="urn:microsoft.com/office/officeart/2005/8/layout/hierarchy1"/>
    <dgm:cxn modelId="{25434992-2846-4ADC-9992-B04A3CDC9198}" type="presParOf" srcId="{855AC1BF-B061-49F1-BF88-44687377717F}" destId="{AAA2EDCD-A238-4ADE-9859-FF60220F595B}" srcOrd="1" destOrd="0" presId="urn:microsoft.com/office/officeart/2005/8/layout/hierarchy1"/>
    <dgm:cxn modelId="{9DAA7007-FA4F-493A-A180-1D3C06E649D9}" type="presParOf" srcId="{B7DCEA0F-D4A9-4587-9B0D-3C564247B1C8}" destId="{3CBD21EE-456B-45D8-B9C3-C118D2F2BF35}" srcOrd="2" destOrd="0" presId="urn:microsoft.com/office/officeart/2005/8/layout/hierarchy1"/>
    <dgm:cxn modelId="{ACFA1AA7-25CE-4632-8875-77D1F9C96CEA}" type="presParOf" srcId="{B7DCEA0F-D4A9-4587-9B0D-3C564247B1C8}" destId="{7AEE8D86-782C-4E47-B11C-FF4927C4A9E1}" srcOrd="3" destOrd="0" presId="urn:microsoft.com/office/officeart/2005/8/layout/hierarchy1"/>
    <dgm:cxn modelId="{1E1B7B81-4C9C-4AA6-9A0D-DE655C26F35C}" type="presParOf" srcId="{7AEE8D86-782C-4E47-B11C-FF4927C4A9E1}" destId="{75AF88AF-BE36-4FC2-A460-E8AA33A4C79E}" srcOrd="0" destOrd="0" presId="urn:microsoft.com/office/officeart/2005/8/layout/hierarchy1"/>
    <dgm:cxn modelId="{9CE1A92B-AF58-4311-B751-980B3D8F4D90}" type="presParOf" srcId="{75AF88AF-BE36-4FC2-A460-E8AA33A4C79E}" destId="{7C421A2F-B92A-40C9-B5A6-99FDA261230E}" srcOrd="0" destOrd="0" presId="urn:microsoft.com/office/officeart/2005/8/layout/hierarchy1"/>
    <dgm:cxn modelId="{A464E844-2639-42AB-B2D1-85EAACAB8355}" type="presParOf" srcId="{75AF88AF-BE36-4FC2-A460-E8AA33A4C79E}" destId="{DF68BFF7-5D00-452E-ADE5-CCEE41AF2F37}" srcOrd="1" destOrd="0" presId="urn:microsoft.com/office/officeart/2005/8/layout/hierarchy1"/>
    <dgm:cxn modelId="{33F6C953-6DAB-4F60-A7D9-AD4A17D69F51}" type="presParOf" srcId="{7AEE8D86-782C-4E47-B11C-FF4927C4A9E1}" destId="{95319920-8033-47DB-8C21-C48040C20B49}" srcOrd="1" destOrd="0" presId="urn:microsoft.com/office/officeart/2005/8/layout/hierarchy1"/>
    <dgm:cxn modelId="{5670BD34-22D2-4D64-9693-CE51B07EABDF}" type="presParOf" srcId="{95319920-8033-47DB-8C21-C48040C20B49}" destId="{9F7AB1DD-4BD2-45D1-B079-BA8091B8205E}" srcOrd="0" destOrd="0" presId="urn:microsoft.com/office/officeart/2005/8/layout/hierarchy1"/>
    <dgm:cxn modelId="{A2FEEB5C-F8A7-4C90-A0A3-F762937594BA}" type="presParOf" srcId="{95319920-8033-47DB-8C21-C48040C20B49}" destId="{D5205489-9C76-4C3E-87B7-537BFF3CEEB0}" srcOrd="1" destOrd="0" presId="urn:microsoft.com/office/officeart/2005/8/layout/hierarchy1"/>
    <dgm:cxn modelId="{12187C65-BEFE-4832-89BA-A538737F904C}" type="presParOf" srcId="{D5205489-9C76-4C3E-87B7-537BFF3CEEB0}" destId="{2494279C-75F1-4A67-8964-E76B28061A1A}" srcOrd="0" destOrd="0" presId="urn:microsoft.com/office/officeart/2005/8/layout/hierarchy1"/>
    <dgm:cxn modelId="{06AFDD9B-E669-4E26-B0D8-B0D744A91B4D}" type="presParOf" srcId="{2494279C-75F1-4A67-8964-E76B28061A1A}" destId="{AA696A8B-10FE-4503-B8A3-3381AF77FAB9}" srcOrd="0" destOrd="0" presId="urn:microsoft.com/office/officeart/2005/8/layout/hierarchy1"/>
    <dgm:cxn modelId="{86C77735-D741-471A-BE83-8F0A8EADA342}" type="presParOf" srcId="{2494279C-75F1-4A67-8964-E76B28061A1A}" destId="{7BEB74AC-31B7-40CC-A70C-4A2F2FD82207}" srcOrd="1" destOrd="0" presId="urn:microsoft.com/office/officeart/2005/8/layout/hierarchy1"/>
    <dgm:cxn modelId="{AA8B332B-EAD5-412B-80BE-7A70C557CBE2}" type="presParOf" srcId="{D5205489-9C76-4C3E-87B7-537BFF3CEEB0}" destId="{43604270-2D14-4B7A-9CDF-C8FEFC89E2E8}" srcOrd="1" destOrd="0" presId="urn:microsoft.com/office/officeart/2005/8/layout/hierarchy1"/>
    <dgm:cxn modelId="{72B46D4B-15BA-44E7-BF0D-65907A203DC6}" type="presParOf" srcId="{95319920-8033-47DB-8C21-C48040C20B49}" destId="{4828CBA0-C78C-420F-A88B-CF54CE13D083}" srcOrd="2" destOrd="0" presId="urn:microsoft.com/office/officeart/2005/8/layout/hierarchy1"/>
    <dgm:cxn modelId="{DD6AD4B2-F7E0-447A-AA32-C3A42502512F}" type="presParOf" srcId="{95319920-8033-47DB-8C21-C48040C20B49}" destId="{66829C74-AA80-4D1E-9A63-F4A2B0A07E40}" srcOrd="3" destOrd="0" presId="urn:microsoft.com/office/officeart/2005/8/layout/hierarchy1"/>
    <dgm:cxn modelId="{C1330610-2265-40B2-8439-EEDE222E7DA2}" type="presParOf" srcId="{66829C74-AA80-4D1E-9A63-F4A2B0A07E40}" destId="{819E5F18-204F-40BE-A0B4-3B2A21F6C3A6}" srcOrd="0" destOrd="0" presId="urn:microsoft.com/office/officeart/2005/8/layout/hierarchy1"/>
    <dgm:cxn modelId="{AA6519B3-981A-4877-9CFF-578A6FD3D25F}" type="presParOf" srcId="{819E5F18-204F-40BE-A0B4-3B2A21F6C3A6}" destId="{C6F01992-3073-48BC-A7A7-6370D3CFABC8}" srcOrd="0" destOrd="0" presId="urn:microsoft.com/office/officeart/2005/8/layout/hierarchy1"/>
    <dgm:cxn modelId="{42022085-B37F-49E6-9969-1962212017E7}" type="presParOf" srcId="{819E5F18-204F-40BE-A0B4-3B2A21F6C3A6}" destId="{1AF2DFAF-047C-44E6-8CA8-906FD484E3DB}" srcOrd="1" destOrd="0" presId="urn:microsoft.com/office/officeart/2005/8/layout/hierarchy1"/>
    <dgm:cxn modelId="{172F7443-C8AD-453A-B234-071571AC72D0}" type="presParOf" srcId="{66829C74-AA80-4D1E-9A63-F4A2B0A07E40}" destId="{AE94D2A6-BC7D-4A33-888E-47D33A5F8907}"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A99E35-9C71-48A2-B861-2F75FD4D67F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35E8DA6F-772D-4FA9-BEFA-7EC2F13C245C}">
      <dgm:prSet phldrT="[Text]"/>
      <dgm:spPr/>
      <dgm:t>
        <a:bodyPr/>
        <a:lstStyle/>
        <a:p>
          <a:r>
            <a:rPr lang="en-GB" b="1"/>
            <a:t>How can Agna s.a optimize its supply chain operations by implementing BI to limit its inventory waste by 30%?</a:t>
          </a:r>
          <a:endParaRPr lang="en-US"/>
        </a:p>
      </dgm:t>
    </dgm:pt>
    <dgm:pt modelId="{AE6E27D7-67D0-460A-8427-B0F67FC7F0A3}" type="parTrans" cxnId="{EC350668-BF24-43FA-9470-8D3379B69424}">
      <dgm:prSet/>
      <dgm:spPr/>
      <dgm:t>
        <a:bodyPr/>
        <a:lstStyle/>
        <a:p>
          <a:endParaRPr lang="en-US"/>
        </a:p>
      </dgm:t>
    </dgm:pt>
    <dgm:pt modelId="{50CC905A-298E-4EFD-A42E-D1FCB01E43FA}" type="sibTrans" cxnId="{EC350668-BF24-43FA-9470-8D3379B69424}">
      <dgm:prSet/>
      <dgm:spPr/>
      <dgm:t>
        <a:bodyPr/>
        <a:lstStyle/>
        <a:p>
          <a:endParaRPr lang="en-US"/>
        </a:p>
      </dgm:t>
    </dgm:pt>
    <dgm:pt modelId="{87060F43-6F7A-40AB-9658-E388781A5A3F}">
      <dgm:prSet phldrT="[Text]"/>
      <dgm:spPr/>
      <dgm:t>
        <a:bodyPr/>
        <a:lstStyle/>
        <a:p>
          <a:pPr>
            <a:buFont typeface="+mj-lt"/>
            <a:buAutoNum type="arabicPeriod"/>
          </a:pPr>
          <a:r>
            <a:rPr lang="en-GB"/>
            <a:t>What are the company’s priorities and biggest risks in terms of the supply chain?</a:t>
          </a:r>
          <a:endParaRPr lang="en-US"/>
        </a:p>
      </dgm:t>
    </dgm:pt>
    <dgm:pt modelId="{2147FAA6-B18E-444A-A2D4-8E557E4E1C11}" type="parTrans" cxnId="{7A4DE5B2-3702-480E-9C47-F0A4D8A59845}">
      <dgm:prSet/>
      <dgm:spPr/>
      <dgm:t>
        <a:bodyPr/>
        <a:lstStyle/>
        <a:p>
          <a:endParaRPr lang="en-US"/>
        </a:p>
      </dgm:t>
    </dgm:pt>
    <dgm:pt modelId="{13E7B620-2CFC-4FEE-9502-4CE29631282D}" type="sibTrans" cxnId="{7A4DE5B2-3702-480E-9C47-F0A4D8A59845}">
      <dgm:prSet/>
      <dgm:spPr/>
      <dgm:t>
        <a:bodyPr/>
        <a:lstStyle/>
        <a:p>
          <a:endParaRPr lang="en-US"/>
        </a:p>
      </dgm:t>
    </dgm:pt>
    <dgm:pt modelId="{A78C633D-B3F9-4832-859C-F42A66113231}">
      <dgm:prSet phldrT="[Text]"/>
      <dgm:spPr/>
      <dgm:t>
        <a:bodyPr/>
        <a:lstStyle/>
        <a:p>
          <a:r>
            <a:rPr lang="en-US"/>
            <a:t>Primary - qualitative and quantitative research</a:t>
          </a:r>
        </a:p>
      </dgm:t>
    </dgm:pt>
    <dgm:pt modelId="{8AFC9DED-F790-4703-8566-F45641F81107}" type="parTrans" cxnId="{5E5B8114-A0D6-4AAC-8BEE-89F604D2353F}">
      <dgm:prSet/>
      <dgm:spPr/>
      <dgm:t>
        <a:bodyPr/>
        <a:lstStyle/>
        <a:p>
          <a:endParaRPr lang="en-US"/>
        </a:p>
      </dgm:t>
    </dgm:pt>
    <dgm:pt modelId="{332D4946-89C0-48A7-80E5-3AA38806E57C}" type="sibTrans" cxnId="{5E5B8114-A0D6-4AAC-8BEE-89F604D2353F}">
      <dgm:prSet/>
      <dgm:spPr/>
      <dgm:t>
        <a:bodyPr/>
        <a:lstStyle/>
        <a:p>
          <a:endParaRPr lang="en-US"/>
        </a:p>
      </dgm:t>
    </dgm:pt>
    <dgm:pt modelId="{4FFEBB9B-5BE7-4124-8AC9-DFE5507059E5}">
      <dgm:prSet phldrT="[Text]"/>
      <dgm:spPr/>
      <dgm:t>
        <a:bodyPr/>
        <a:lstStyle/>
        <a:p>
          <a:pPr>
            <a:buFont typeface="+mj-lt"/>
            <a:buAutoNum type="arabicPeriod"/>
          </a:pPr>
          <a:r>
            <a:rPr lang="en-GB"/>
            <a:t>What type of BI software does Agna Group need to address the identified issues?</a:t>
          </a:r>
          <a:endParaRPr lang="en-US"/>
        </a:p>
      </dgm:t>
    </dgm:pt>
    <dgm:pt modelId="{0C43B7F1-3F76-4B0D-B064-C8DDA66C4960}" type="parTrans" cxnId="{42FD49C4-6C6A-4870-8C4D-BDF40BF4A1A3}">
      <dgm:prSet/>
      <dgm:spPr/>
      <dgm:t>
        <a:bodyPr/>
        <a:lstStyle/>
        <a:p>
          <a:endParaRPr lang="en-US"/>
        </a:p>
      </dgm:t>
    </dgm:pt>
    <dgm:pt modelId="{C782E639-EB8B-458F-BEDE-D43B72A4FB32}" type="sibTrans" cxnId="{42FD49C4-6C6A-4870-8C4D-BDF40BF4A1A3}">
      <dgm:prSet/>
      <dgm:spPr/>
      <dgm:t>
        <a:bodyPr/>
        <a:lstStyle/>
        <a:p>
          <a:endParaRPr lang="en-US"/>
        </a:p>
      </dgm:t>
    </dgm:pt>
    <dgm:pt modelId="{5A88E20D-74CB-4C30-B09E-4B62749CAC73}">
      <dgm:prSet phldrT="[Text]"/>
      <dgm:spPr/>
      <dgm:t>
        <a:bodyPr/>
        <a:lstStyle/>
        <a:p>
          <a:pPr>
            <a:buFont typeface="+mj-lt"/>
            <a:buAutoNum type="arabicPeriod"/>
          </a:pPr>
          <a:r>
            <a:rPr lang="en-GB" b="1"/>
            <a:t>Multi-layer framework for business intelligence </a:t>
          </a:r>
          <a:endParaRPr lang="en-US"/>
        </a:p>
      </dgm:t>
    </dgm:pt>
    <dgm:pt modelId="{EE957333-FA16-48F2-B2D8-EC0CB5AC0198}" type="parTrans" cxnId="{6EADAB9D-3375-4BB0-8541-FBDCBB3B36EC}">
      <dgm:prSet/>
      <dgm:spPr/>
      <dgm:t>
        <a:bodyPr/>
        <a:lstStyle/>
        <a:p>
          <a:endParaRPr lang="en-US"/>
        </a:p>
      </dgm:t>
    </dgm:pt>
    <dgm:pt modelId="{C0695424-6E6C-4830-B033-852E2D3FFFB9}" type="sibTrans" cxnId="{6EADAB9D-3375-4BB0-8541-FBDCBB3B36EC}">
      <dgm:prSet/>
      <dgm:spPr/>
      <dgm:t>
        <a:bodyPr/>
        <a:lstStyle/>
        <a:p>
          <a:endParaRPr lang="en-US"/>
        </a:p>
      </dgm:t>
    </dgm:pt>
    <dgm:pt modelId="{2A83D7BA-E066-4420-BF9B-3A59073810B7}">
      <dgm:prSet phldrT="[Text]"/>
      <dgm:spPr/>
      <dgm:t>
        <a:bodyPr/>
        <a:lstStyle/>
        <a:p>
          <a:r>
            <a:rPr lang="en-US"/>
            <a:t>MRQ</a:t>
          </a:r>
        </a:p>
      </dgm:t>
    </dgm:pt>
    <dgm:pt modelId="{299920E1-EFCD-4528-A70C-73B7E0A95777}" type="parTrans" cxnId="{27021F8D-4DBF-43C3-929E-F62D8C01FBAD}">
      <dgm:prSet/>
      <dgm:spPr/>
      <dgm:t>
        <a:bodyPr/>
        <a:lstStyle/>
        <a:p>
          <a:endParaRPr lang="en-US"/>
        </a:p>
      </dgm:t>
    </dgm:pt>
    <dgm:pt modelId="{063E9AE8-9B1C-435A-B44C-301642A6C085}" type="sibTrans" cxnId="{27021F8D-4DBF-43C3-929E-F62D8C01FBAD}">
      <dgm:prSet/>
      <dgm:spPr/>
      <dgm:t>
        <a:bodyPr/>
        <a:lstStyle/>
        <a:p>
          <a:endParaRPr lang="en-US"/>
        </a:p>
      </dgm:t>
    </dgm:pt>
    <dgm:pt modelId="{B67D1198-F4A2-4C65-A897-F79B84F32AB9}">
      <dgm:prSet phldrT="[Text]"/>
      <dgm:spPr/>
      <dgm:t>
        <a:bodyPr/>
        <a:lstStyle/>
        <a:p>
          <a:r>
            <a:rPr lang="en-US"/>
            <a:t>Sub-questions</a:t>
          </a:r>
        </a:p>
      </dgm:t>
    </dgm:pt>
    <dgm:pt modelId="{887848FD-56D2-47AE-8FE5-69AB3CAE375E}" type="parTrans" cxnId="{AD55B91D-97F5-417C-9BBE-4C4184D1CD8A}">
      <dgm:prSet/>
      <dgm:spPr/>
      <dgm:t>
        <a:bodyPr/>
        <a:lstStyle/>
        <a:p>
          <a:endParaRPr lang="en-US"/>
        </a:p>
      </dgm:t>
    </dgm:pt>
    <dgm:pt modelId="{2909461D-6B4E-418D-841C-3647E94EF0E8}" type="sibTrans" cxnId="{AD55B91D-97F5-417C-9BBE-4C4184D1CD8A}">
      <dgm:prSet/>
      <dgm:spPr/>
      <dgm:t>
        <a:bodyPr/>
        <a:lstStyle/>
        <a:p>
          <a:endParaRPr lang="en-US"/>
        </a:p>
      </dgm:t>
    </dgm:pt>
    <dgm:pt modelId="{186DA601-7EDD-433C-BFFB-4F9E8AB6DD04}">
      <dgm:prSet phldrT="[Text]"/>
      <dgm:spPr/>
      <dgm:t>
        <a:bodyPr/>
        <a:lstStyle/>
        <a:p>
          <a:r>
            <a:rPr lang="en-US"/>
            <a:t>Applicable theory and methodology</a:t>
          </a:r>
        </a:p>
      </dgm:t>
    </dgm:pt>
    <dgm:pt modelId="{6F440067-3E10-4A14-8EEF-FB1E5286A9DE}" type="parTrans" cxnId="{871E75CA-B71E-472D-96FA-493447A4B4E6}">
      <dgm:prSet/>
      <dgm:spPr/>
      <dgm:t>
        <a:bodyPr/>
        <a:lstStyle/>
        <a:p>
          <a:endParaRPr lang="en-US"/>
        </a:p>
      </dgm:t>
    </dgm:pt>
    <dgm:pt modelId="{079FBC30-FB86-47FA-B4E0-04C4F2D2C34F}" type="sibTrans" cxnId="{871E75CA-B71E-472D-96FA-493447A4B4E6}">
      <dgm:prSet/>
      <dgm:spPr/>
      <dgm:t>
        <a:bodyPr/>
        <a:lstStyle/>
        <a:p>
          <a:endParaRPr lang="en-US"/>
        </a:p>
      </dgm:t>
    </dgm:pt>
    <dgm:pt modelId="{674DB81B-0284-4176-A82F-A98283E4AC97}">
      <dgm:prSet/>
      <dgm:spPr/>
      <dgm:t>
        <a:bodyPr/>
        <a:lstStyle/>
        <a:p>
          <a:pPr>
            <a:buFont typeface="+mj-lt"/>
            <a:buAutoNum type="arabicPeriod"/>
          </a:pPr>
          <a:r>
            <a:rPr lang="en-GB"/>
            <a:t>How should the company decompose risk and prioritize its supply chain activities?</a:t>
          </a:r>
          <a:endParaRPr lang="en-US"/>
        </a:p>
      </dgm:t>
    </dgm:pt>
    <dgm:pt modelId="{B9BC1755-C440-42C5-9B3D-E0B6AD6E79FE}" type="parTrans" cxnId="{A773679A-BE72-4027-BFC0-4D26EAE94236}">
      <dgm:prSet/>
      <dgm:spPr/>
      <dgm:t>
        <a:bodyPr/>
        <a:lstStyle/>
        <a:p>
          <a:endParaRPr lang="en-US"/>
        </a:p>
      </dgm:t>
    </dgm:pt>
    <dgm:pt modelId="{92DC0121-6D74-478D-86A9-961689C54ABA}" type="sibTrans" cxnId="{A773679A-BE72-4027-BFC0-4D26EAE94236}">
      <dgm:prSet/>
      <dgm:spPr/>
      <dgm:t>
        <a:bodyPr/>
        <a:lstStyle/>
        <a:p>
          <a:endParaRPr lang="en-US"/>
        </a:p>
      </dgm:t>
    </dgm:pt>
    <dgm:pt modelId="{3E6493B1-1C19-4456-AA99-85CF72C694A0}">
      <dgm:prSet/>
      <dgm:spPr/>
      <dgm:t>
        <a:bodyPr/>
        <a:lstStyle/>
        <a:p>
          <a:pPr>
            <a:buFont typeface="+mj-lt"/>
            <a:buAutoNum type="arabicPeriod"/>
          </a:pPr>
          <a:r>
            <a:rPr lang="en-GB" b="1"/>
            <a:t>Supply chain risk management – SCRM</a:t>
          </a:r>
          <a:endParaRPr lang="en-US" b="1"/>
        </a:p>
      </dgm:t>
    </dgm:pt>
    <dgm:pt modelId="{27F45106-21AC-4A66-97F3-E91E89EC60BD}" type="parTrans" cxnId="{6CE62083-CE15-4DCE-8F06-754C478862F1}">
      <dgm:prSet/>
      <dgm:spPr/>
      <dgm:t>
        <a:bodyPr/>
        <a:lstStyle/>
        <a:p>
          <a:endParaRPr lang="en-US"/>
        </a:p>
      </dgm:t>
    </dgm:pt>
    <dgm:pt modelId="{EE0E4405-CB6E-44B3-8E25-5FCD1602B721}" type="sibTrans" cxnId="{6CE62083-CE15-4DCE-8F06-754C478862F1}">
      <dgm:prSet/>
      <dgm:spPr/>
      <dgm:t>
        <a:bodyPr/>
        <a:lstStyle/>
        <a:p>
          <a:endParaRPr lang="en-US"/>
        </a:p>
      </dgm:t>
    </dgm:pt>
    <dgm:pt modelId="{76E3A900-DDA2-4EB6-A417-AFB3CDE2AB39}">
      <dgm:prSet/>
      <dgm:spPr/>
      <dgm:t>
        <a:bodyPr/>
        <a:lstStyle/>
        <a:p>
          <a:r>
            <a:rPr lang="en-GB"/>
            <a:t>qualitative primary and secondary research</a:t>
          </a:r>
          <a:endParaRPr lang="en-US"/>
        </a:p>
      </dgm:t>
    </dgm:pt>
    <dgm:pt modelId="{B75A981E-6DDD-41A2-81CA-639F4AB01498}" type="parTrans" cxnId="{5CA6A120-7163-4A57-9A81-F0313057017F}">
      <dgm:prSet/>
      <dgm:spPr/>
      <dgm:t>
        <a:bodyPr/>
        <a:lstStyle/>
        <a:p>
          <a:endParaRPr lang="en-US"/>
        </a:p>
      </dgm:t>
    </dgm:pt>
    <dgm:pt modelId="{FB60709C-8887-4A36-B826-A6307E1D6571}" type="sibTrans" cxnId="{5CA6A120-7163-4A57-9A81-F0313057017F}">
      <dgm:prSet/>
      <dgm:spPr/>
      <dgm:t>
        <a:bodyPr/>
        <a:lstStyle/>
        <a:p>
          <a:endParaRPr lang="en-US"/>
        </a:p>
      </dgm:t>
    </dgm:pt>
    <dgm:pt modelId="{D4B58903-1B92-4D65-A972-4C717303E968}">
      <dgm:prSet/>
      <dgm:spPr/>
      <dgm:t>
        <a:bodyPr/>
        <a:lstStyle/>
        <a:p>
          <a:pPr>
            <a:buFont typeface="+mj-lt"/>
            <a:buAutoNum type="arabicPeriod"/>
          </a:pPr>
          <a:r>
            <a:rPr lang="en-GB" b="1"/>
            <a:t>Analytic hierarchy process (AHP)</a:t>
          </a:r>
          <a:endParaRPr lang="en-US" b="1"/>
        </a:p>
      </dgm:t>
    </dgm:pt>
    <dgm:pt modelId="{76032909-DA31-4755-A652-3074F74DD750}" type="parTrans" cxnId="{209B58AE-F7F0-44EE-ABDD-5BF73E38639B}">
      <dgm:prSet/>
      <dgm:spPr/>
      <dgm:t>
        <a:bodyPr/>
        <a:lstStyle/>
        <a:p>
          <a:endParaRPr lang="en-US"/>
        </a:p>
      </dgm:t>
    </dgm:pt>
    <dgm:pt modelId="{08DD8E27-8F31-4340-976E-9F67F5757A4A}" type="sibTrans" cxnId="{209B58AE-F7F0-44EE-ABDD-5BF73E38639B}">
      <dgm:prSet/>
      <dgm:spPr/>
      <dgm:t>
        <a:bodyPr/>
        <a:lstStyle/>
        <a:p>
          <a:endParaRPr lang="en-US"/>
        </a:p>
      </dgm:t>
    </dgm:pt>
    <dgm:pt modelId="{1BB2420F-B0D5-454A-BF82-6C3DA962716E}">
      <dgm:prSet/>
      <dgm:spPr/>
      <dgm:t>
        <a:bodyPr/>
        <a:lstStyle/>
        <a:p>
          <a:r>
            <a:rPr lang="en-GB"/>
            <a:t>primary qualitative and quantitative research. </a:t>
          </a:r>
          <a:endParaRPr lang="en-US"/>
        </a:p>
      </dgm:t>
    </dgm:pt>
    <dgm:pt modelId="{4284DEF9-2507-44B2-A1C5-378D8E4C3DB7}" type="parTrans" cxnId="{297C2B98-FC36-424F-97BA-A070E8A2EB38}">
      <dgm:prSet/>
      <dgm:spPr/>
      <dgm:t>
        <a:bodyPr/>
        <a:lstStyle/>
        <a:p>
          <a:endParaRPr lang="en-US"/>
        </a:p>
      </dgm:t>
    </dgm:pt>
    <dgm:pt modelId="{4EAB594B-69BE-458E-B81A-EF5C7BDD4097}" type="sibTrans" cxnId="{297C2B98-FC36-424F-97BA-A070E8A2EB38}">
      <dgm:prSet/>
      <dgm:spPr/>
      <dgm:t>
        <a:bodyPr/>
        <a:lstStyle/>
        <a:p>
          <a:endParaRPr lang="en-US"/>
        </a:p>
      </dgm:t>
    </dgm:pt>
    <dgm:pt modelId="{15644901-EE11-4F77-ACEE-7381C8B34EA9}" type="pres">
      <dgm:prSet presAssocID="{A3A99E35-9C71-48A2-B861-2F75FD4D67F8}" presName="mainComposite" presStyleCnt="0">
        <dgm:presLayoutVars>
          <dgm:chPref val="1"/>
          <dgm:dir/>
          <dgm:animOne val="branch"/>
          <dgm:animLvl val="lvl"/>
          <dgm:resizeHandles val="exact"/>
        </dgm:presLayoutVars>
      </dgm:prSet>
      <dgm:spPr/>
    </dgm:pt>
    <dgm:pt modelId="{B5B81D33-F830-47C0-93C1-2E9F524CACCD}" type="pres">
      <dgm:prSet presAssocID="{A3A99E35-9C71-48A2-B861-2F75FD4D67F8}" presName="hierFlow" presStyleCnt="0"/>
      <dgm:spPr/>
    </dgm:pt>
    <dgm:pt modelId="{E476BEC9-A77B-4D90-A168-0C4EB3B1A270}" type="pres">
      <dgm:prSet presAssocID="{A3A99E35-9C71-48A2-B861-2F75FD4D67F8}" presName="firstBuf" presStyleCnt="0"/>
      <dgm:spPr/>
    </dgm:pt>
    <dgm:pt modelId="{31B12C03-D987-45D4-802C-6A2AA84DCC8B}" type="pres">
      <dgm:prSet presAssocID="{A3A99E35-9C71-48A2-B861-2F75FD4D67F8}" presName="hierChild1" presStyleCnt="0">
        <dgm:presLayoutVars>
          <dgm:chPref val="1"/>
          <dgm:animOne val="branch"/>
          <dgm:animLvl val="lvl"/>
        </dgm:presLayoutVars>
      </dgm:prSet>
      <dgm:spPr/>
    </dgm:pt>
    <dgm:pt modelId="{B43CE5D9-9B5B-48E5-AC04-46B542B566A4}" type="pres">
      <dgm:prSet presAssocID="{35E8DA6F-772D-4FA9-BEFA-7EC2F13C245C}" presName="Name14" presStyleCnt="0"/>
      <dgm:spPr/>
    </dgm:pt>
    <dgm:pt modelId="{E3999EB9-8C8B-4518-9D01-DE3993E3CEEF}" type="pres">
      <dgm:prSet presAssocID="{35E8DA6F-772D-4FA9-BEFA-7EC2F13C245C}" presName="level1Shape" presStyleLbl="node0" presStyleIdx="0" presStyleCnt="1" custScaleX="732143">
        <dgm:presLayoutVars>
          <dgm:chPref val="3"/>
        </dgm:presLayoutVars>
      </dgm:prSet>
      <dgm:spPr/>
    </dgm:pt>
    <dgm:pt modelId="{F29392BF-A4BC-45D6-9B5F-771BB16A101A}" type="pres">
      <dgm:prSet presAssocID="{35E8DA6F-772D-4FA9-BEFA-7EC2F13C245C}" presName="hierChild2" presStyleCnt="0"/>
      <dgm:spPr/>
    </dgm:pt>
    <dgm:pt modelId="{D7FB3792-761C-4F54-BD8A-9037A61F36FC}" type="pres">
      <dgm:prSet presAssocID="{2147FAA6-B18E-444A-A2D4-8E557E4E1C11}" presName="Name19" presStyleLbl="parChTrans1D2" presStyleIdx="0" presStyleCnt="3"/>
      <dgm:spPr/>
    </dgm:pt>
    <dgm:pt modelId="{D896582E-03D2-4DA2-91DC-3DCDBFC1986A}" type="pres">
      <dgm:prSet presAssocID="{87060F43-6F7A-40AB-9658-E388781A5A3F}" presName="Name21" presStyleCnt="0"/>
      <dgm:spPr/>
    </dgm:pt>
    <dgm:pt modelId="{784B5EE1-65B2-4DF9-A68B-783C683DF6B5}" type="pres">
      <dgm:prSet presAssocID="{87060F43-6F7A-40AB-9658-E388781A5A3F}" presName="level2Shape" presStyleLbl="node2" presStyleIdx="0" presStyleCnt="3" custScaleX="232318"/>
      <dgm:spPr/>
    </dgm:pt>
    <dgm:pt modelId="{7EA7B21B-9C29-45AD-92F9-58E33A5D419E}" type="pres">
      <dgm:prSet presAssocID="{87060F43-6F7A-40AB-9658-E388781A5A3F}" presName="hierChild3" presStyleCnt="0"/>
      <dgm:spPr/>
    </dgm:pt>
    <dgm:pt modelId="{C62943E9-21D5-4F8C-8AD8-9D9BED8E3C53}" type="pres">
      <dgm:prSet presAssocID="{27F45106-21AC-4A66-97F3-E91E89EC60BD}" presName="Name19" presStyleLbl="parChTrans1D3" presStyleIdx="0" presStyleCnt="6"/>
      <dgm:spPr/>
    </dgm:pt>
    <dgm:pt modelId="{D810B0D2-E590-4EEF-A6A1-3232827FEAF6}" type="pres">
      <dgm:prSet presAssocID="{3E6493B1-1C19-4456-AA99-85CF72C694A0}" presName="Name21" presStyleCnt="0"/>
      <dgm:spPr/>
    </dgm:pt>
    <dgm:pt modelId="{381E2FF2-3DA1-4E5F-BC84-3FF4E9BB445F}" type="pres">
      <dgm:prSet presAssocID="{3E6493B1-1C19-4456-AA99-85CF72C694A0}" presName="level2Shape" presStyleLbl="node3" presStyleIdx="0" presStyleCnt="6"/>
      <dgm:spPr/>
    </dgm:pt>
    <dgm:pt modelId="{DB329D69-C47F-4919-B8E1-9C44630F1AE5}" type="pres">
      <dgm:prSet presAssocID="{3E6493B1-1C19-4456-AA99-85CF72C694A0}" presName="hierChild3" presStyleCnt="0"/>
      <dgm:spPr/>
    </dgm:pt>
    <dgm:pt modelId="{22E26AFB-F497-4450-B10A-A7FDC8452EA9}" type="pres">
      <dgm:prSet presAssocID="{8AFC9DED-F790-4703-8566-F45641F81107}" presName="Name19" presStyleLbl="parChTrans1D3" presStyleIdx="1" presStyleCnt="6"/>
      <dgm:spPr/>
    </dgm:pt>
    <dgm:pt modelId="{E78ED631-A8FD-4776-912D-DEC5A73A4DF4}" type="pres">
      <dgm:prSet presAssocID="{A78C633D-B3F9-4832-859C-F42A66113231}" presName="Name21" presStyleCnt="0"/>
      <dgm:spPr/>
    </dgm:pt>
    <dgm:pt modelId="{B9EEBD9F-4667-4E7E-B085-8036B950E87D}" type="pres">
      <dgm:prSet presAssocID="{A78C633D-B3F9-4832-859C-F42A66113231}" presName="level2Shape" presStyleLbl="node3" presStyleIdx="1" presStyleCnt="6"/>
      <dgm:spPr/>
    </dgm:pt>
    <dgm:pt modelId="{BBE2EC5F-B46B-4802-8528-C5DF29334B5D}" type="pres">
      <dgm:prSet presAssocID="{A78C633D-B3F9-4832-859C-F42A66113231}" presName="hierChild3" presStyleCnt="0"/>
      <dgm:spPr/>
    </dgm:pt>
    <dgm:pt modelId="{7261994F-4ED8-41E3-ADEF-F29EEFB1D1C9}" type="pres">
      <dgm:prSet presAssocID="{0C43B7F1-3F76-4B0D-B064-C8DDA66C4960}" presName="Name19" presStyleLbl="parChTrans1D2" presStyleIdx="1" presStyleCnt="3"/>
      <dgm:spPr/>
    </dgm:pt>
    <dgm:pt modelId="{65BF7B6D-E66A-4E22-986D-77B406E6EF77}" type="pres">
      <dgm:prSet presAssocID="{4FFEBB9B-5BE7-4124-8AC9-DFE5507059E5}" presName="Name21" presStyleCnt="0"/>
      <dgm:spPr/>
    </dgm:pt>
    <dgm:pt modelId="{86DB36F4-B39B-4D1E-ACC2-4B69567D9FC2}" type="pres">
      <dgm:prSet presAssocID="{4FFEBB9B-5BE7-4124-8AC9-DFE5507059E5}" presName="level2Shape" presStyleLbl="node2" presStyleIdx="1" presStyleCnt="3" custScaleX="263413"/>
      <dgm:spPr/>
    </dgm:pt>
    <dgm:pt modelId="{968DE95A-C62F-40BD-ACDC-7A5F449C4116}" type="pres">
      <dgm:prSet presAssocID="{4FFEBB9B-5BE7-4124-8AC9-DFE5507059E5}" presName="hierChild3" presStyleCnt="0"/>
      <dgm:spPr/>
    </dgm:pt>
    <dgm:pt modelId="{91E975F0-B5B2-4CDF-BD17-7FAC241C4AC7}" type="pres">
      <dgm:prSet presAssocID="{EE957333-FA16-48F2-B2D8-EC0CB5AC0198}" presName="Name19" presStyleLbl="parChTrans1D3" presStyleIdx="2" presStyleCnt="6"/>
      <dgm:spPr/>
    </dgm:pt>
    <dgm:pt modelId="{E7B9E8D0-4050-43DE-9902-0A7DB64DEDFF}" type="pres">
      <dgm:prSet presAssocID="{5A88E20D-74CB-4C30-B09E-4B62749CAC73}" presName="Name21" presStyleCnt="0"/>
      <dgm:spPr/>
    </dgm:pt>
    <dgm:pt modelId="{BD873CB1-627C-4BA8-BED5-57081D1AC5A2}" type="pres">
      <dgm:prSet presAssocID="{5A88E20D-74CB-4C30-B09E-4B62749CAC73}" presName="level2Shape" presStyleLbl="node3" presStyleIdx="2" presStyleCnt="6"/>
      <dgm:spPr/>
    </dgm:pt>
    <dgm:pt modelId="{3359DD72-0FFA-4C7D-B28E-D12676A7D741}" type="pres">
      <dgm:prSet presAssocID="{5A88E20D-74CB-4C30-B09E-4B62749CAC73}" presName="hierChild3" presStyleCnt="0"/>
      <dgm:spPr/>
    </dgm:pt>
    <dgm:pt modelId="{889B02B6-7C90-4994-BB6C-B4497A2B0DF6}" type="pres">
      <dgm:prSet presAssocID="{B75A981E-6DDD-41A2-81CA-639F4AB01498}" presName="Name19" presStyleLbl="parChTrans1D3" presStyleIdx="3" presStyleCnt="6"/>
      <dgm:spPr/>
    </dgm:pt>
    <dgm:pt modelId="{0009E2C8-EA49-46F0-98C1-3B728C02121C}" type="pres">
      <dgm:prSet presAssocID="{76E3A900-DDA2-4EB6-A417-AFB3CDE2AB39}" presName="Name21" presStyleCnt="0"/>
      <dgm:spPr/>
    </dgm:pt>
    <dgm:pt modelId="{0EF6DDB4-91C3-491A-826D-7416926D3C45}" type="pres">
      <dgm:prSet presAssocID="{76E3A900-DDA2-4EB6-A417-AFB3CDE2AB39}" presName="level2Shape" presStyleLbl="node3" presStyleIdx="3" presStyleCnt="6"/>
      <dgm:spPr/>
    </dgm:pt>
    <dgm:pt modelId="{A1B74771-D73D-498E-B827-2D7A67AEDB97}" type="pres">
      <dgm:prSet presAssocID="{76E3A900-DDA2-4EB6-A417-AFB3CDE2AB39}" presName="hierChild3" presStyleCnt="0"/>
      <dgm:spPr/>
    </dgm:pt>
    <dgm:pt modelId="{191800FA-865B-4C35-8C47-6F6BD4AFBE8F}" type="pres">
      <dgm:prSet presAssocID="{B9BC1755-C440-42C5-9B3D-E0B6AD6E79FE}" presName="Name19" presStyleLbl="parChTrans1D2" presStyleIdx="2" presStyleCnt="3"/>
      <dgm:spPr/>
    </dgm:pt>
    <dgm:pt modelId="{5D649215-10D2-43D8-A7AB-6258C7B60F6E}" type="pres">
      <dgm:prSet presAssocID="{674DB81B-0284-4176-A82F-A98283E4AC97}" presName="Name21" presStyleCnt="0"/>
      <dgm:spPr/>
    </dgm:pt>
    <dgm:pt modelId="{4D13517D-CCDF-45A0-9BE8-AE4526AD2B1D}" type="pres">
      <dgm:prSet presAssocID="{674DB81B-0284-4176-A82F-A98283E4AC97}" presName="level2Shape" presStyleLbl="node2" presStyleIdx="2" presStyleCnt="3" custScaleX="265491"/>
      <dgm:spPr/>
    </dgm:pt>
    <dgm:pt modelId="{B8046C8D-931B-4C8B-8784-B914ACF5A292}" type="pres">
      <dgm:prSet presAssocID="{674DB81B-0284-4176-A82F-A98283E4AC97}" presName="hierChild3" presStyleCnt="0"/>
      <dgm:spPr/>
    </dgm:pt>
    <dgm:pt modelId="{E528D0D8-BA79-4A96-98BF-81FC55FA33C2}" type="pres">
      <dgm:prSet presAssocID="{76032909-DA31-4755-A652-3074F74DD750}" presName="Name19" presStyleLbl="parChTrans1D3" presStyleIdx="4" presStyleCnt="6"/>
      <dgm:spPr/>
    </dgm:pt>
    <dgm:pt modelId="{A0B53C75-91A6-4479-91F5-816A2031D451}" type="pres">
      <dgm:prSet presAssocID="{D4B58903-1B92-4D65-A972-4C717303E968}" presName="Name21" presStyleCnt="0"/>
      <dgm:spPr/>
    </dgm:pt>
    <dgm:pt modelId="{286DC002-3401-48D5-91E6-674C1887E979}" type="pres">
      <dgm:prSet presAssocID="{D4B58903-1B92-4D65-A972-4C717303E968}" presName="level2Shape" presStyleLbl="node3" presStyleIdx="4" presStyleCnt="6"/>
      <dgm:spPr/>
    </dgm:pt>
    <dgm:pt modelId="{105A0663-E12C-42FB-A562-C7BD86CFB2A3}" type="pres">
      <dgm:prSet presAssocID="{D4B58903-1B92-4D65-A972-4C717303E968}" presName="hierChild3" presStyleCnt="0"/>
      <dgm:spPr/>
    </dgm:pt>
    <dgm:pt modelId="{0692EFB4-D94F-4F04-84EA-8C1916C9F2CD}" type="pres">
      <dgm:prSet presAssocID="{4284DEF9-2507-44B2-A1C5-378D8E4C3DB7}" presName="Name19" presStyleLbl="parChTrans1D3" presStyleIdx="5" presStyleCnt="6"/>
      <dgm:spPr/>
    </dgm:pt>
    <dgm:pt modelId="{15DC723D-0361-4536-B61C-617A6ABFE550}" type="pres">
      <dgm:prSet presAssocID="{1BB2420F-B0D5-454A-BF82-6C3DA962716E}" presName="Name21" presStyleCnt="0"/>
      <dgm:spPr/>
    </dgm:pt>
    <dgm:pt modelId="{1C3E8A21-5CB4-4145-9B1E-3D607D0AB61A}" type="pres">
      <dgm:prSet presAssocID="{1BB2420F-B0D5-454A-BF82-6C3DA962716E}" presName="level2Shape" presStyleLbl="node3" presStyleIdx="5" presStyleCnt="6"/>
      <dgm:spPr/>
    </dgm:pt>
    <dgm:pt modelId="{AF4DCAB4-5CF1-42D6-9062-79EA40931ECF}" type="pres">
      <dgm:prSet presAssocID="{1BB2420F-B0D5-454A-BF82-6C3DA962716E}" presName="hierChild3" presStyleCnt="0"/>
      <dgm:spPr/>
    </dgm:pt>
    <dgm:pt modelId="{D0E41B19-1760-4013-B8F9-7C3710F44D99}" type="pres">
      <dgm:prSet presAssocID="{A3A99E35-9C71-48A2-B861-2F75FD4D67F8}" presName="bgShapesFlow" presStyleCnt="0"/>
      <dgm:spPr/>
    </dgm:pt>
    <dgm:pt modelId="{1A73AB7F-5FA2-4186-B7A9-036E205C0A1E}" type="pres">
      <dgm:prSet presAssocID="{2A83D7BA-E066-4420-BF9B-3A59073810B7}" presName="rectComp" presStyleCnt="0"/>
      <dgm:spPr/>
    </dgm:pt>
    <dgm:pt modelId="{9FA3E561-E8E7-4550-B4D6-3CC9BD87D963}" type="pres">
      <dgm:prSet presAssocID="{2A83D7BA-E066-4420-BF9B-3A59073810B7}" presName="bgRect" presStyleLbl="bgShp" presStyleIdx="0" presStyleCnt="3"/>
      <dgm:spPr/>
    </dgm:pt>
    <dgm:pt modelId="{525C096D-7FCC-41FE-BA01-7C875CD4CF82}" type="pres">
      <dgm:prSet presAssocID="{2A83D7BA-E066-4420-BF9B-3A59073810B7}" presName="bgRectTx" presStyleLbl="bgShp" presStyleIdx="0" presStyleCnt="3">
        <dgm:presLayoutVars>
          <dgm:bulletEnabled val="1"/>
        </dgm:presLayoutVars>
      </dgm:prSet>
      <dgm:spPr/>
    </dgm:pt>
    <dgm:pt modelId="{C22D81E3-40CA-4CB6-ABD7-12C302CC1316}" type="pres">
      <dgm:prSet presAssocID="{2A83D7BA-E066-4420-BF9B-3A59073810B7}" presName="spComp" presStyleCnt="0"/>
      <dgm:spPr/>
    </dgm:pt>
    <dgm:pt modelId="{5F9CFB53-526B-4606-BAFD-D145AD18C5B3}" type="pres">
      <dgm:prSet presAssocID="{2A83D7BA-E066-4420-BF9B-3A59073810B7}" presName="vSp" presStyleCnt="0"/>
      <dgm:spPr/>
    </dgm:pt>
    <dgm:pt modelId="{1849F965-F22D-4110-ACF2-50C17C2E9BB8}" type="pres">
      <dgm:prSet presAssocID="{B67D1198-F4A2-4C65-A897-F79B84F32AB9}" presName="rectComp" presStyleCnt="0"/>
      <dgm:spPr/>
    </dgm:pt>
    <dgm:pt modelId="{26994123-A180-4283-9BD3-A5E6534C5217}" type="pres">
      <dgm:prSet presAssocID="{B67D1198-F4A2-4C65-A897-F79B84F32AB9}" presName="bgRect" presStyleLbl="bgShp" presStyleIdx="1" presStyleCnt="3"/>
      <dgm:spPr/>
    </dgm:pt>
    <dgm:pt modelId="{02586661-AF64-48CC-97F0-5773275D3C33}" type="pres">
      <dgm:prSet presAssocID="{B67D1198-F4A2-4C65-A897-F79B84F32AB9}" presName="bgRectTx" presStyleLbl="bgShp" presStyleIdx="1" presStyleCnt="3">
        <dgm:presLayoutVars>
          <dgm:bulletEnabled val="1"/>
        </dgm:presLayoutVars>
      </dgm:prSet>
      <dgm:spPr/>
    </dgm:pt>
    <dgm:pt modelId="{0503B906-8BDC-43D7-BF98-401345623402}" type="pres">
      <dgm:prSet presAssocID="{B67D1198-F4A2-4C65-A897-F79B84F32AB9}" presName="spComp" presStyleCnt="0"/>
      <dgm:spPr/>
    </dgm:pt>
    <dgm:pt modelId="{7A0F98BF-70D9-4093-B5B3-8328D1855993}" type="pres">
      <dgm:prSet presAssocID="{B67D1198-F4A2-4C65-A897-F79B84F32AB9}" presName="vSp" presStyleCnt="0"/>
      <dgm:spPr/>
    </dgm:pt>
    <dgm:pt modelId="{B55A0667-3CD9-48F4-9EC0-941F84809E90}" type="pres">
      <dgm:prSet presAssocID="{186DA601-7EDD-433C-BFFB-4F9E8AB6DD04}" presName="rectComp" presStyleCnt="0"/>
      <dgm:spPr/>
    </dgm:pt>
    <dgm:pt modelId="{250D84CD-B9EF-4830-BD34-5744D1E654C2}" type="pres">
      <dgm:prSet presAssocID="{186DA601-7EDD-433C-BFFB-4F9E8AB6DD04}" presName="bgRect" presStyleLbl="bgShp" presStyleIdx="2" presStyleCnt="3"/>
      <dgm:spPr/>
    </dgm:pt>
    <dgm:pt modelId="{771A2C05-AF29-4905-8A1D-D0BD563D12A1}" type="pres">
      <dgm:prSet presAssocID="{186DA601-7EDD-433C-BFFB-4F9E8AB6DD04}" presName="bgRectTx" presStyleLbl="bgShp" presStyleIdx="2" presStyleCnt="3">
        <dgm:presLayoutVars>
          <dgm:bulletEnabled val="1"/>
        </dgm:presLayoutVars>
      </dgm:prSet>
      <dgm:spPr/>
    </dgm:pt>
  </dgm:ptLst>
  <dgm:cxnLst>
    <dgm:cxn modelId="{F807E404-D21F-4ABA-9DDA-DE83F5106AC3}" type="presOf" srcId="{2A83D7BA-E066-4420-BF9B-3A59073810B7}" destId="{525C096D-7FCC-41FE-BA01-7C875CD4CF82}" srcOrd="1" destOrd="0" presId="urn:microsoft.com/office/officeart/2005/8/layout/hierarchy6"/>
    <dgm:cxn modelId="{9599F40D-C5D6-4CF9-91BC-52F8381D3B0E}" type="presOf" srcId="{4FFEBB9B-5BE7-4124-8AC9-DFE5507059E5}" destId="{86DB36F4-B39B-4D1E-ACC2-4B69567D9FC2}" srcOrd="0" destOrd="0" presId="urn:microsoft.com/office/officeart/2005/8/layout/hierarchy6"/>
    <dgm:cxn modelId="{5E5B8114-A0D6-4AAC-8BEE-89F604D2353F}" srcId="{87060F43-6F7A-40AB-9658-E388781A5A3F}" destId="{A78C633D-B3F9-4832-859C-F42A66113231}" srcOrd="1" destOrd="0" parTransId="{8AFC9DED-F790-4703-8566-F45641F81107}" sibTransId="{332D4946-89C0-48A7-80E5-3AA38806E57C}"/>
    <dgm:cxn modelId="{AD55B91D-97F5-417C-9BBE-4C4184D1CD8A}" srcId="{A3A99E35-9C71-48A2-B861-2F75FD4D67F8}" destId="{B67D1198-F4A2-4C65-A897-F79B84F32AB9}" srcOrd="2" destOrd="0" parTransId="{887848FD-56D2-47AE-8FE5-69AB3CAE375E}" sibTransId="{2909461D-6B4E-418D-841C-3647E94EF0E8}"/>
    <dgm:cxn modelId="{5CA6A120-7163-4A57-9A81-F0313057017F}" srcId="{4FFEBB9B-5BE7-4124-8AC9-DFE5507059E5}" destId="{76E3A900-DDA2-4EB6-A417-AFB3CDE2AB39}" srcOrd="1" destOrd="0" parTransId="{B75A981E-6DDD-41A2-81CA-639F4AB01498}" sibTransId="{FB60709C-8887-4A36-B826-A6307E1D6571}"/>
    <dgm:cxn modelId="{32311421-5B66-4352-85EE-C1E4D7C89D7E}" type="presOf" srcId="{D4B58903-1B92-4D65-A972-4C717303E968}" destId="{286DC002-3401-48D5-91E6-674C1887E979}" srcOrd="0" destOrd="0" presId="urn:microsoft.com/office/officeart/2005/8/layout/hierarchy6"/>
    <dgm:cxn modelId="{5F5E3D2F-953D-4EF9-A6D9-2ACB0619F8DF}" type="presOf" srcId="{4284DEF9-2507-44B2-A1C5-378D8E4C3DB7}" destId="{0692EFB4-D94F-4F04-84EA-8C1916C9F2CD}" srcOrd="0" destOrd="0" presId="urn:microsoft.com/office/officeart/2005/8/layout/hierarchy6"/>
    <dgm:cxn modelId="{D2838B2F-41EE-484B-9373-2979248B139F}" type="presOf" srcId="{B67D1198-F4A2-4C65-A897-F79B84F32AB9}" destId="{26994123-A180-4283-9BD3-A5E6534C5217}" srcOrd="0" destOrd="0" presId="urn:microsoft.com/office/officeart/2005/8/layout/hierarchy6"/>
    <dgm:cxn modelId="{D03A4733-3AE6-4E3D-A10F-C6D888DD50CC}" type="presOf" srcId="{186DA601-7EDD-433C-BFFB-4F9E8AB6DD04}" destId="{250D84CD-B9EF-4830-BD34-5744D1E654C2}" srcOrd="0" destOrd="0" presId="urn:microsoft.com/office/officeart/2005/8/layout/hierarchy6"/>
    <dgm:cxn modelId="{B4781D63-3681-46F0-A348-D54E1DF08889}" type="presOf" srcId="{EE957333-FA16-48F2-B2D8-EC0CB5AC0198}" destId="{91E975F0-B5B2-4CDF-BD17-7FAC241C4AC7}" srcOrd="0" destOrd="0" presId="urn:microsoft.com/office/officeart/2005/8/layout/hierarchy6"/>
    <dgm:cxn modelId="{8368F163-E6D6-4CF2-80B7-C9A927994A29}" type="presOf" srcId="{186DA601-7EDD-433C-BFFB-4F9E8AB6DD04}" destId="{771A2C05-AF29-4905-8A1D-D0BD563D12A1}" srcOrd="1" destOrd="0" presId="urn:microsoft.com/office/officeart/2005/8/layout/hierarchy6"/>
    <dgm:cxn modelId="{EC350668-BF24-43FA-9470-8D3379B69424}" srcId="{A3A99E35-9C71-48A2-B861-2F75FD4D67F8}" destId="{35E8DA6F-772D-4FA9-BEFA-7EC2F13C245C}" srcOrd="0" destOrd="0" parTransId="{AE6E27D7-67D0-460A-8427-B0F67FC7F0A3}" sibTransId="{50CC905A-298E-4EFD-A42E-D1FCB01E43FA}"/>
    <dgm:cxn modelId="{2E393E72-2178-4160-85C3-1B3EB783E542}" type="presOf" srcId="{8AFC9DED-F790-4703-8566-F45641F81107}" destId="{22E26AFB-F497-4450-B10A-A7FDC8452EA9}" srcOrd="0" destOrd="0" presId="urn:microsoft.com/office/officeart/2005/8/layout/hierarchy6"/>
    <dgm:cxn modelId="{6CE62083-CE15-4DCE-8F06-754C478862F1}" srcId="{87060F43-6F7A-40AB-9658-E388781A5A3F}" destId="{3E6493B1-1C19-4456-AA99-85CF72C694A0}" srcOrd="0" destOrd="0" parTransId="{27F45106-21AC-4A66-97F3-E91E89EC60BD}" sibTransId="{EE0E4405-CB6E-44B3-8E25-5FCD1602B721}"/>
    <dgm:cxn modelId="{327ECA87-03A9-4483-A019-2083C15B5172}" type="presOf" srcId="{87060F43-6F7A-40AB-9658-E388781A5A3F}" destId="{784B5EE1-65B2-4DF9-A68B-783C683DF6B5}" srcOrd="0" destOrd="0" presId="urn:microsoft.com/office/officeart/2005/8/layout/hierarchy6"/>
    <dgm:cxn modelId="{0754CA8B-8DF9-4E26-9A09-EF90A7CA0305}" type="presOf" srcId="{1BB2420F-B0D5-454A-BF82-6C3DA962716E}" destId="{1C3E8A21-5CB4-4145-9B1E-3D607D0AB61A}" srcOrd="0" destOrd="0" presId="urn:microsoft.com/office/officeart/2005/8/layout/hierarchy6"/>
    <dgm:cxn modelId="{27021F8D-4DBF-43C3-929E-F62D8C01FBAD}" srcId="{A3A99E35-9C71-48A2-B861-2F75FD4D67F8}" destId="{2A83D7BA-E066-4420-BF9B-3A59073810B7}" srcOrd="1" destOrd="0" parTransId="{299920E1-EFCD-4528-A70C-73B7E0A95777}" sibTransId="{063E9AE8-9B1C-435A-B44C-301642A6C085}"/>
    <dgm:cxn modelId="{62FE2E96-F031-4C6C-B260-FF0A4D6D3612}" type="presOf" srcId="{3E6493B1-1C19-4456-AA99-85CF72C694A0}" destId="{381E2FF2-3DA1-4E5F-BC84-3FF4E9BB445F}" srcOrd="0" destOrd="0" presId="urn:microsoft.com/office/officeart/2005/8/layout/hierarchy6"/>
    <dgm:cxn modelId="{297C2B98-FC36-424F-97BA-A070E8A2EB38}" srcId="{674DB81B-0284-4176-A82F-A98283E4AC97}" destId="{1BB2420F-B0D5-454A-BF82-6C3DA962716E}" srcOrd="1" destOrd="0" parTransId="{4284DEF9-2507-44B2-A1C5-378D8E4C3DB7}" sibTransId="{4EAB594B-69BE-458E-B81A-EF5C7BDD4097}"/>
    <dgm:cxn modelId="{8A6DF098-1DE8-482A-8FD6-196DF0B6F59C}" type="presOf" srcId="{A78C633D-B3F9-4832-859C-F42A66113231}" destId="{B9EEBD9F-4667-4E7E-B085-8036B950E87D}" srcOrd="0" destOrd="0" presId="urn:microsoft.com/office/officeart/2005/8/layout/hierarchy6"/>
    <dgm:cxn modelId="{A773679A-BE72-4027-BFC0-4D26EAE94236}" srcId="{35E8DA6F-772D-4FA9-BEFA-7EC2F13C245C}" destId="{674DB81B-0284-4176-A82F-A98283E4AC97}" srcOrd="2" destOrd="0" parTransId="{B9BC1755-C440-42C5-9B3D-E0B6AD6E79FE}" sibTransId="{92DC0121-6D74-478D-86A9-961689C54ABA}"/>
    <dgm:cxn modelId="{6EADAB9D-3375-4BB0-8541-FBDCBB3B36EC}" srcId="{4FFEBB9B-5BE7-4124-8AC9-DFE5507059E5}" destId="{5A88E20D-74CB-4C30-B09E-4B62749CAC73}" srcOrd="0" destOrd="0" parTransId="{EE957333-FA16-48F2-B2D8-EC0CB5AC0198}" sibTransId="{C0695424-6E6C-4830-B033-852E2D3FFFB9}"/>
    <dgm:cxn modelId="{209B58AE-F7F0-44EE-ABDD-5BF73E38639B}" srcId="{674DB81B-0284-4176-A82F-A98283E4AC97}" destId="{D4B58903-1B92-4D65-A972-4C717303E968}" srcOrd="0" destOrd="0" parTransId="{76032909-DA31-4755-A652-3074F74DD750}" sibTransId="{08DD8E27-8F31-4340-976E-9F67F5757A4A}"/>
    <dgm:cxn modelId="{7A4DE5B2-3702-480E-9C47-F0A4D8A59845}" srcId="{35E8DA6F-772D-4FA9-BEFA-7EC2F13C245C}" destId="{87060F43-6F7A-40AB-9658-E388781A5A3F}" srcOrd="0" destOrd="0" parTransId="{2147FAA6-B18E-444A-A2D4-8E557E4E1C11}" sibTransId="{13E7B620-2CFC-4FEE-9502-4CE29631282D}"/>
    <dgm:cxn modelId="{7CDC2AB7-7ACE-4C24-BA47-9511E901EC86}" type="presOf" srcId="{674DB81B-0284-4176-A82F-A98283E4AC97}" destId="{4D13517D-CCDF-45A0-9BE8-AE4526AD2B1D}" srcOrd="0" destOrd="0" presId="urn:microsoft.com/office/officeart/2005/8/layout/hierarchy6"/>
    <dgm:cxn modelId="{F7DA5EC2-6F9D-4FFB-A603-9DF3FD2FE39B}" type="presOf" srcId="{76032909-DA31-4755-A652-3074F74DD750}" destId="{E528D0D8-BA79-4A96-98BF-81FC55FA33C2}" srcOrd="0" destOrd="0" presId="urn:microsoft.com/office/officeart/2005/8/layout/hierarchy6"/>
    <dgm:cxn modelId="{42FD49C4-6C6A-4870-8C4D-BDF40BF4A1A3}" srcId="{35E8DA6F-772D-4FA9-BEFA-7EC2F13C245C}" destId="{4FFEBB9B-5BE7-4124-8AC9-DFE5507059E5}" srcOrd="1" destOrd="0" parTransId="{0C43B7F1-3F76-4B0D-B064-C8DDA66C4960}" sibTransId="{C782E639-EB8B-458F-BEDE-D43B72A4FB32}"/>
    <dgm:cxn modelId="{EEC0A4C8-FAE3-4B14-A3F1-A7F636D050E1}" type="presOf" srcId="{B9BC1755-C440-42C5-9B3D-E0B6AD6E79FE}" destId="{191800FA-865B-4C35-8C47-6F6BD4AFBE8F}" srcOrd="0" destOrd="0" presId="urn:microsoft.com/office/officeart/2005/8/layout/hierarchy6"/>
    <dgm:cxn modelId="{871E75CA-B71E-472D-96FA-493447A4B4E6}" srcId="{A3A99E35-9C71-48A2-B861-2F75FD4D67F8}" destId="{186DA601-7EDD-433C-BFFB-4F9E8AB6DD04}" srcOrd="3" destOrd="0" parTransId="{6F440067-3E10-4A14-8EEF-FB1E5286A9DE}" sibTransId="{079FBC30-FB86-47FA-B4E0-04C4F2D2C34F}"/>
    <dgm:cxn modelId="{06A02BD2-3230-4A76-B61F-AB96D535DB5F}" type="presOf" srcId="{2A83D7BA-E066-4420-BF9B-3A59073810B7}" destId="{9FA3E561-E8E7-4550-B4D6-3CC9BD87D963}" srcOrd="0" destOrd="0" presId="urn:microsoft.com/office/officeart/2005/8/layout/hierarchy6"/>
    <dgm:cxn modelId="{FC265BD4-1C9B-4F8D-8B5D-C0A8B9C2BF96}" type="presOf" srcId="{0C43B7F1-3F76-4B0D-B064-C8DDA66C4960}" destId="{7261994F-4ED8-41E3-ADEF-F29EEFB1D1C9}" srcOrd="0" destOrd="0" presId="urn:microsoft.com/office/officeart/2005/8/layout/hierarchy6"/>
    <dgm:cxn modelId="{6826A6D4-A120-4B3C-8DB5-E1B8A57265F3}" type="presOf" srcId="{76E3A900-DDA2-4EB6-A417-AFB3CDE2AB39}" destId="{0EF6DDB4-91C3-491A-826D-7416926D3C45}" srcOrd="0" destOrd="0" presId="urn:microsoft.com/office/officeart/2005/8/layout/hierarchy6"/>
    <dgm:cxn modelId="{49A50BD8-47F2-4AE9-99D8-41D9034FB0F6}" type="presOf" srcId="{35E8DA6F-772D-4FA9-BEFA-7EC2F13C245C}" destId="{E3999EB9-8C8B-4518-9D01-DE3993E3CEEF}" srcOrd="0" destOrd="0" presId="urn:microsoft.com/office/officeart/2005/8/layout/hierarchy6"/>
    <dgm:cxn modelId="{6BB0A5E1-8737-4DFF-949F-BB26DF5BAAD5}" type="presOf" srcId="{A3A99E35-9C71-48A2-B861-2F75FD4D67F8}" destId="{15644901-EE11-4F77-ACEE-7381C8B34EA9}" srcOrd="0" destOrd="0" presId="urn:microsoft.com/office/officeart/2005/8/layout/hierarchy6"/>
    <dgm:cxn modelId="{D718FFE1-1CED-440E-961F-C1EEFCE48589}" type="presOf" srcId="{5A88E20D-74CB-4C30-B09E-4B62749CAC73}" destId="{BD873CB1-627C-4BA8-BED5-57081D1AC5A2}" srcOrd="0" destOrd="0" presId="urn:microsoft.com/office/officeart/2005/8/layout/hierarchy6"/>
    <dgm:cxn modelId="{32C4B5E4-B24A-4868-B994-AC3AC4FF693E}" type="presOf" srcId="{B67D1198-F4A2-4C65-A897-F79B84F32AB9}" destId="{02586661-AF64-48CC-97F0-5773275D3C33}" srcOrd="1" destOrd="0" presId="urn:microsoft.com/office/officeart/2005/8/layout/hierarchy6"/>
    <dgm:cxn modelId="{E0B683E9-252E-4F20-B487-62C68055312E}" type="presOf" srcId="{B75A981E-6DDD-41A2-81CA-639F4AB01498}" destId="{889B02B6-7C90-4994-BB6C-B4497A2B0DF6}" srcOrd="0" destOrd="0" presId="urn:microsoft.com/office/officeart/2005/8/layout/hierarchy6"/>
    <dgm:cxn modelId="{643FA7F3-593A-46AC-B265-0AAD0D8649FB}" type="presOf" srcId="{27F45106-21AC-4A66-97F3-E91E89EC60BD}" destId="{C62943E9-21D5-4F8C-8AD8-9D9BED8E3C53}" srcOrd="0" destOrd="0" presId="urn:microsoft.com/office/officeart/2005/8/layout/hierarchy6"/>
    <dgm:cxn modelId="{483593FE-39BE-4D15-AB9E-E5D3145F9817}" type="presOf" srcId="{2147FAA6-B18E-444A-A2D4-8E557E4E1C11}" destId="{D7FB3792-761C-4F54-BD8A-9037A61F36FC}" srcOrd="0" destOrd="0" presId="urn:microsoft.com/office/officeart/2005/8/layout/hierarchy6"/>
    <dgm:cxn modelId="{88243356-FE36-4BE7-A68C-798CE7D883D6}" type="presParOf" srcId="{15644901-EE11-4F77-ACEE-7381C8B34EA9}" destId="{B5B81D33-F830-47C0-93C1-2E9F524CACCD}" srcOrd="0" destOrd="0" presId="urn:microsoft.com/office/officeart/2005/8/layout/hierarchy6"/>
    <dgm:cxn modelId="{2CC04DCA-3FFE-4509-B599-C830802D284A}" type="presParOf" srcId="{B5B81D33-F830-47C0-93C1-2E9F524CACCD}" destId="{E476BEC9-A77B-4D90-A168-0C4EB3B1A270}" srcOrd="0" destOrd="0" presId="urn:microsoft.com/office/officeart/2005/8/layout/hierarchy6"/>
    <dgm:cxn modelId="{15F3DDDA-ABF7-4C03-B0B8-F0628BD69FA5}" type="presParOf" srcId="{B5B81D33-F830-47C0-93C1-2E9F524CACCD}" destId="{31B12C03-D987-45D4-802C-6A2AA84DCC8B}" srcOrd="1" destOrd="0" presId="urn:microsoft.com/office/officeart/2005/8/layout/hierarchy6"/>
    <dgm:cxn modelId="{A991C0D2-B797-43B0-98AC-42543C309ED0}" type="presParOf" srcId="{31B12C03-D987-45D4-802C-6A2AA84DCC8B}" destId="{B43CE5D9-9B5B-48E5-AC04-46B542B566A4}" srcOrd="0" destOrd="0" presId="urn:microsoft.com/office/officeart/2005/8/layout/hierarchy6"/>
    <dgm:cxn modelId="{EA129FFD-E517-41F7-942C-E986DB57F088}" type="presParOf" srcId="{B43CE5D9-9B5B-48E5-AC04-46B542B566A4}" destId="{E3999EB9-8C8B-4518-9D01-DE3993E3CEEF}" srcOrd="0" destOrd="0" presId="urn:microsoft.com/office/officeart/2005/8/layout/hierarchy6"/>
    <dgm:cxn modelId="{B5EA211B-AFDD-4E4D-BEBE-F0FCEB692042}" type="presParOf" srcId="{B43CE5D9-9B5B-48E5-AC04-46B542B566A4}" destId="{F29392BF-A4BC-45D6-9B5F-771BB16A101A}" srcOrd="1" destOrd="0" presId="urn:microsoft.com/office/officeart/2005/8/layout/hierarchy6"/>
    <dgm:cxn modelId="{03D68929-864F-4C58-9CFF-3CC66207F0B2}" type="presParOf" srcId="{F29392BF-A4BC-45D6-9B5F-771BB16A101A}" destId="{D7FB3792-761C-4F54-BD8A-9037A61F36FC}" srcOrd="0" destOrd="0" presId="urn:microsoft.com/office/officeart/2005/8/layout/hierarchy6"/>
    <dgm:cxn modelId="{57B1A6DF-6615-458A-9DCC-1527D5B700DC}" type="presParOf" srcId="{F29392BF-A4BC-45D6-9B5F-771BB16A101A}" destId="{D896582E-03D2-4DA2-91DC-3DCDBFC1986A}" srcOrd="1" destOrd="0" presId="urn:microsoft.com/office/officeart/2005/8/layout/hierarchy6"/>
    <dgm:cxn modelId="{F10EDB14-9F29-4FC6-BAF5-A6CB39623468}" type="presParOf" srcId="{D896582E-03D2-4DA2-91DC-3DCDBFC1986A}" destId="{784B5EE1-65B2-4DF9-A68B-783C683DF6B5}" srcOrd="0" destOrd="0" presId="urn:microsoft.com/office/officeart/2005/8/layout/hierarchy6"/>
    <dgm:cxn modelId="{8A22E2B6-48CA-4A78-9F33-2E748F7A221C}" type="presParOf" srcId="{D896582E-03D2-4DA2-91DC-3DCDBFC1986A}" destId="{7EA7B21B-9C29-45AD-92F9-58E33A5D419E}" srcOrd="1" destOrd="0" presId="urn:microsoft.com/office/officeart/2005/8/layout/hierarchy6"/>
    <dgm:cxn modelId="{33969B0C-044B-4D18-8D01-441CB49813B4}" type="presParOf" srcId="{7EA7B21B-9C29-45AD-92F9-58E33A5D419E}" destId="{C62943E9-21D5-4F8C-8AD8-9D9BED8E3C53}" srcOrd="0" destOrd="0" presId="urn:microsoft.com/office/officeart/2005/8/layout/hierarchy6"/>
    <dgm:cxn modelId="{7D2E6CB4-2B77-4509-AAC7-BD23C0A7C195}" type="presParOf" srcId="{7EA7B21B-9C29-45AD-92F9-58E33A5D419E}" destId="{D810B0D2-E590-4EEF-A6A1-3232827FEAF6}" srcOrd="1" destOrd="0" presId="urn:microsoft.com/office/officeart/2005/8/layout/hierarchy6"/>
    <dgm:cxn modelId="{750064D6-307B-4225-826C-49C85FADEFE9}" type="presParOf" srcId="{D810B0D2-E590-4EEF-A6A1-3232827FEAF6}" destId="{381E2FF2-3DA1-4E5F-BC84-3FF4E9BB445F}" srcOrd="0" destOrd="0" presId="urn:microsoft.com/office/officeart/2005/8/layout/hierarchy6"/>
    <dgm:cxn modelId="{6397F1E3-3A82-4E71-B37B-523D4DD98A89}" type="presParOf" srcId="{D810B0D2-E590-4EEF-A6A1-3232827FEAF6}" destId="{DB329D69-C47F-4919-B8E1-9C44630F1AE5}" srcOrd="1" destOrd="0" presId="urn:microsoft.com/office/officeart/2005/8/layout/hierarchy6"/>
    <dgm:cxn modelId="{3E4FFD7D-DED3-4B52-BF41-6FA1703D3BA5}" type="presParOf" srcId="{7EA7B21B-9C29-45AD-92F9-58E33A5D419E}" destId="{22E26AFB-F497-4450-B10A-A7FDC8452EA9}" srcOrd="2" destOrd="0" presId="urn:microsoft.com/office/officeart/2005/8/layout/hierarchy6"/>
    <dgm:cxn modelId="{EFE738C0-D380-4078-9804-BA169277FF4B}" type="presParOf" srcId="{7EA7B21B-9C29-45AD-92F9-58E33A5D419E}" destId="{E78ED631-A8FD-4776-912D-DEC5A73A4DF4}" srcOrd="3" destOrd="0" presId="urn:microsoft.com/office/officeart/2005/8/layout/hierarchy6"/>
    <dgm:cxn modelId="{DF68726F-0F8B-49CA-8F4A-A41C0DC3C8D4}" type="presParOf" srcId="{E78ED631-A8FD-4776-912D-DEC5A73A4DF4}" destId="{B9EEBD9F-4667-4E7E-B085-8036B950E87D}" srcOrd="0" destOrd="0" presId="urn:microsoft.com/office/officeart/2005/8/layout/hierarchy6"/>
    <dgm:cxn modelId="{D15C5EE6-54F3-4B00-AD47-F60E4229FB90}" type="presParOf" srcId="{E78ED631-A8FD-4776-912D-DEC5A73A4DF4}" destId="{BBE2EC5F-B46B-4802-8528-C5DF29334B5D}" srcOrd="1" destOrd="0" presId="urn:microsoft.com/office/officeart/2005/8/layout/hierarchy6"/>
    <dgm:cxn modelId="{FC1A4DE7-757D-4A6F-9350-DD6F57B5217E}" type="presParOf" srcId="{F29392BF-A4BC-45D6-9B5F-771BB16A101A}" destId="{7261994F-4ED8-41E3-ADEF-F29EEFB1D1C9}" srcOrd="2" destOrd="0" presId="urn:microsoft.com/office/officeart/2005/8/layout/hierarchy6"/>
    <dgm:cxn modelId="{62BD45F4-49BF-4C80-8B9C-4CE89739FA59}" type="presParOf" srcId="{F29392BF-A4BC-45D6-9B5F-771BB16A101A}" destId="{65BF7B6D-E66A-4E22-986D-77B406E6EF77}" srcOrd="3" destOrd="0" presId="urn:microsoft.com/office/officeart/2005/8/layout/hierarchy6"/>
    <dgm:cxn modelId="{E8D781AC-58C6-499F-99C5-AE6136517BE7}" type="presParOf" srcId="{65BF7B6D-E66A-4E22-986D-77B406E6EF77}" destId="{86DB36F4-B39B-4D1E-ACC2-4B69567D9FC2}" srcOrd="0" destOrd="0" presId="urn:microsoft.com/office/officeart/2005/8/layout/hierarchy6"/>
    <dgm:cxn modelId="{37710954-16D5-4500-8B1A-3E43908C9889}" type="presParOf" srcId="{65BF7B6D-E66A-4E22-986D-77B406E6EF77}" destId="{968DE95A-C62F-40BD-ACDC-7A5F449C4116}" srcOrd="1" destOrd="0" presId="urn:microsoft.com/office/officeart/2005/8/layout/hierarchy6"/>
    <dgm:cxn modelId="{D3B74F6D-3AD5-481D-A63C-FDD6AE222B2D}" type="presParOf" srcId="{968DE95A-C62F-40BD-ACDC-7A5F449C4116}" destId="{91E975F0-B5B2-4CDF-BD17-7FAC241C4AC7}" srcOrd="0" destOrd="0" presId="urn:microsoft.com/office/officeart/2005/8/layout/hierarchy6"/>
    <dgm:cxn modelId="{D92899DA-1814-4657-A446-641C34F20865}" type="presParOf" srcId="{968DE95A-C62F-40BD-ACDC-7A5F449C4116}" destId="{E7B9E8D0-4050-43DE-9902-0A7DB64DEDFF}" srcOrd="1" destOrd="0" presId="urn:microsoft.com/office/officeart/2005/8/layout/hierarchy6"/>
    <dgm:cxn modelId="{092311AC-4206-4D21-8E1C-569574F384EE}" type="presParOf" srcId="{E7B9E8D0-4050-43DE-9902-0A7DB64DEDFF}" destId="{BD873CB1-627C-4BA8-BED5-57081D1AC5A2}" srcOrd="0" destOrd="0" presId="urn:microsoft.com/office/officeart/2005/8/layout/hierarchy6"/>
    <dgm:cxn modelId="{39237CDA-45B7-4CA0-92C8-A5D710039D20}" type="presParOf" srcId="{E7B9E8D0-4050-43DE-9902-0A7DB64DEDFF}" destId="{3359DD72-0FFA-4C7D-B28E-D12676A7D741}" srcOrd="1" destOrd="0" presId="urn:microsoft.com/office/officeart/2005/8/layout/hierarchy6"/>
    <dgm:cxn modelId="{A2282983-4925-448C-A77B-BBA2BF24D8E2}" type="presParOf" srcId="{968DE95A-C62F-40BD-ACDC-7A5F449C4116}" destId="{889B02B6-7C90-4994-BB6C-B4497A2B0DF6}" srcOrd="2" destOrd="0" presId="urn:microsoft.com/office/officeart/2005/8/layout/hierarchy6"/>
    <dgm:cxn modelId="{1E74CD1B-7169-4178-8313-7289A2F6F5BE}" type="presParOf" srcId="{968DE95A-C62F-40BD-ACDC-7A5F449C4116}" destId="{0009E2C8-EA49-46F0-98C1-3B728C02121C}" srcOrd="3" destOrd="0" presId="urn:microsoft.com/office/officeart/2005/8/layout/hierarchy6"/>
    <dgm:cxn modelId="{67030F44-1248-47E2-A759-8D81CEE0D78B}" type="presParOf" srcId="{0009E2C8-EA49-46F0-98C1-3B728C02121C}" destId="{0EF6DDB4-91C3-491A-826D-7416926D3C45}" srcOrd="0" destOrd="0" presId="urn:microsoft.com/office/officeart/2005/8/layout/hierarchy6"/>
    <dgm:cxn modelId="{9E421AD8-5893-4DC1-90F9-CEA033BA729E}" type="presParOf" srcId="{0009E2C8-EA49-46F0-98C1-3B728C02121C}" destId="{A1B74771-D73D-498E-B827-2D7A67AEDB97}" srcOrd="1" destOrd="0" presId="urn:microsoft.com/office/officeart/2005/8/layout/hierarchy6"/>
    <dgm:cxn modelId="{D7A9932A-900E-4B8E-9A56-7C3C9327B979}" type="presParOf" srcId="{F29392BF-A4BC-45D6-9B5F-771BB16A101A}" destId="{191800FA-865B-4C35-8C47-6F6BD4AFBE8F}" srcOrd="4" destOrd="0" presId="urn:microsoft.com/office/officeart/2005/8/layout/hierarchy6"/>
    <dgm:cxn modelId="{7698F4AA-B702-43C0-9545-F497AB6CB45C}" type="presParOf" srcId="{F29392BF-A4BC-45D6-9B5F-771BB16A101A}" destId="{5D649215-10D2-43D8-A7AB-6258C7B60F6E}" srcOrd="5" destOrd="0" presId="urn:microsoft.com/office/officeart/2005/8/layout/hierarchy6"/>
    <dgm:cxn modelId="{EC49E27D-4B65-4B33-98F5-B3A159298887}" type="presParOf" srcId="{5D649215-10D2-43D8-A7AB-6258C7B60F6E}" destId="{4D13517D-CCDF-45A0-9BE8-AE4526AD2B1D}" srcOrd="0" destOrd="0" presId="urn:microsoft.com/office/officeart/2005/8/layout/hierarchy6"/>
    <dgm:cxn modelId="{0C8BDB23-3CAC-4E6F-BBFB-7730D7269B00}" type="presParOf" srcId="{5D649215-10D2-43D8-A7AB-6258C7B60F6E}" destId="{B8046C8D-931B-4C8B-8784-B914ACF5A292}" srcOrd="1" destOrd="0" presId="urn:microsoft.com/office/officeart/2005/8/layout/hierarchy6"/>
    <dgm:cxn modelId="{24597913-E0E0-42D1-94B7-4CE708F7A738}" type="presParOf" srcId="{B8046C8D-931B-4C8B-8784-B914ACF5A292}" destId="{E528D0D8-BA79-4A96-98BF-81FC55FA33C2}" srcOrd="0" destOrd="0" presId="urn:microsoft.com/office/officeart/2005/8/layout/hierarchy6"/>
    <dgm:cxn modelId="{E7D2E576-EEBE-4E4F-8D7B-EFC87281571B}" type="presParOf" srcId="{B8046C8D-931B-4C8B-8784-B914ACF5A292}" destId="{A0B53C75-91A6-4479-91F5-816A2031D451}" srcOrd="1" destOrd="0" presId="urn:microsoft.com/office/officeart/2005/8/layout/hierarchy6"/>
    <dgm:cxn modelId="{F2043EDD-9664-421D-B75A-428D5D279B00}" type="presParOf" srcId="{A0B53C75-91A6-4479-91F5-816A2031D451}" destId="{286DC002-3401-48D5-91E6-674C1887E979}" srcOrd="0" destOrd="0" presId="urn:microsoft.com/office/officeart/2005/8/layout/hierarchy6"/>
    <dgm:cxn modelId="{78148411-E1A2-4462-ACA5-F5F1AE77650C}" type="presParOf" srcId="{A0B53C75-91A6-4479-91F5-816A2031D451}" destId="{105A0663-E12C-42FB-A562-C7BD86CFB2A3}" srcOrd="1" destOrd="0" presId="urn:microsoft.com/office/officeart/2005/8/layout/hierarchy6"/>
    <dgm:cxn modelId="{72B51DE3-BD00-47E2-A5D4-602367765572}" type="presParOf" srcId="{B8046C8D-931B-4C8B-8784-B914ACF5A292}" destId="{0692EFB4-D94F-4F04-84EA-8C1916C9F2CD}" srcOrd="2" destOrd="0" presId="urn:microsoft.com/office/officeart/2005/8/layout/hierarchy6"/>
    <dgm:cxn modelId="{DA9622D2-5F02-4507-9DF1-62E4305935DE}" type="presParOf" srcId="{B8046C8D-931B-4C8B-8784-B914ACF5A292}" destId="{15DC723D-0361-4536-B61C-617A6ABFE550}" srcOrd="3" destOrd="0" presId="urn:microsoft.com/office/officeart/2005/8/layout/hierarchy6"/>
    <dgm:cxn modelId="{34E1EB4F-736E-4C74-BE1F-273A13C8820F}" type="presParOf" srcId="{15DC723D-0361-4536-B61C-617A6ABFE550}" destId="{1C3E8A21-5CB4-4145-9B1E-3D607D0AB61A}" srcOrd="0" destOrd="0" presId="urn:microsoft.com/office/officeart/2005/8/layout/hierarchy6"/>
    <dgm:cxn modelId="{A1157107-8A1C-4E86-AA3D-BD02FDB5E746}" type="presParOf" srcId="{15DC723D-0361-4536-B61C-617A6ABFE550}" destId="{AF4DCAB4-5CF1-42D6-9062-79EA40931ECF}" srcOrd="1" destOrd="0" presId="urn:microsoft.com/office/officeart/2005/8/layout/hierarchy6"/>
    <dgm:cxn modelId="{5102161F-6671-4E3E-AB5F-FF4488F4565F}" type="presParOf" srcId="{15644901-EE11-4F77-ACEE-7381C8B34EA9}" destId="{D0E41B19-1760-4013-B8F9-7C3710F44D99}" srcOrd="1" destOrd="0" presId="urn:microsoft.com/office/officeart/2005/8/layout/hierarchy6"/>
    <dgm:cxn modelId="{4AD1BD35-E85E-48C5-B6B4-29C41D3B5767}" type="presParOf" srcId="{D0E41B19-1760-4013-B8F9-7C3710F44D99}" destId="{1A73AB7F-5FA2-4186-B7A9-036E205C0A1E}" srcOrd="0" destOrd="0" presId="urn:microsoft.com/office/officeart/2005/8/layout/hierarchy6"/>
    <dgm:cxn modelId="{8326AEF2-C690-4045-9A31-9C3D1260F9A2}" type="presParOf" srcId="{1A73AB7F-5FA2-4186-B7A9-036E205C0A1E}" destId="{9FA3E561-E8E7-4550-B4D6-3CC9BD87D963}" srcOrd="0" destOrd="0" presId="urn:microsoft.com/office/officeart/2005/8/layout/hierarchy6"/>
    <dgm:cxn modelId="{54706D79-AAC9-4957-AB61-D26112D71B25}" type="presParOf" srcId="{1A73AB7F-5FA2-4186-B7A9-036E205C0A1E}" destId="{525C096D-7FCC-41FE-BA01-7C875CD4CF82}" srcOrd="1" destOrd="0" presId="urn:microsoft.com/office/officeart/2005/8/layout/hierarchy6"/>
    <dgm:cxn modelId="{C6CBC00B-74A1-4DAD-A253-09976C5A9A1E}" type="presParOf" srcId="{D0E41B19-1760-4013-B8F9-7C3710F44D99}" destId="{C22D81E3-40CA-4CB6-ABD7-12C302CC1316}" srcOrd="1" destOrd="0" presId="urn:microsoft.com/office/officeart/2005/8/layout/hierarchy6"/>
    <dgm:cxn modelId="{BE05CA54-A865-461F-A617-8F50656732DA}" type="presParOf" srcId="{C22D81E3-40CA-4CB6-ABD7-12C302CC1316}" destId="{5F9CFB53-526B-4606-BAFD-D145AD18C5B3}" srcOrd="0" destOrd="0" presId="urn:microsoft.com/office/officeart/2005/8/layout/hierarchy6"/>
    <dgm:cxn modelId="{EF48EEC8-7BD4-47CE-BFE8-F7B4DA732CB7}" type="presParOf" srcId="{D0E41B19-1760-4013-B8F9-7C3710F44D99}" destId="{1849F965-F22D-4110-ACF2-50C17C2E9BB8}" srcOrd="2" destOrd="0" presId="urn:microsoft.com/office/officeart/2005/8/layout/hierarchy6"/>
    <dgm:cxn modelId="{5861AB51-3770-4A05-9019-4DD4345EB61F}" type="presParOf" srcId="{1849F965-F22D-4110-ACF2-50C17C2E9BB8}" destId="{26994123-A180-4283-9BD3-A5E6534C5217}" srcOrd="0" destOrd="0" presId="urn:microsoft.com/office/officeart/2005/8/layout/hierarchy6"/>
    <dgm:cxn modelId="{EEDEFB08-C04A-45D0-B58F-9DF2A3F41AFC}" type="presParOf" srcId="{1849F965-F22D-4110-ACF2-50C17C2E9BB8}" destId="{02586661-AF64-48CC-97F0-5773275D3C33}" srcOrd="1" destOrd="0" presId="urn:microsoft.com/office/officeart/2005/8/layout/hierarchy6"/>
    <dgm:cxn modelId="{23434AA1-A948-4716-BA1D-D5BF4AC01A47}" type="presParOf" srcId="{D0E41B19-1760-4013-B8F9-7C3710F44D99}" destId="{0503B906-8BDC-43D7-BF98-401345623402}" srcOrd="3" destOrd="0" presId="urn:microsoft.com/office/officeart/2005/8/layout/hierarchy6"/>
    <dgm:cxn modelId="{4822A7B8-A707-4264-B568-FB174A75E34E}" type="presParOf" srcId="{0503B906-8BDC-43D7-BF98-401345623402}" destId="{7A0F98BF-70D9-4093-B5B3-8328D1855993}" srcOrd="0" destOrd="0" presId="urn:microsoft.com/office/officeart/2005/8/layout/hierarchy6"/>
    <dgm:cxn modelId="{C42FCD97-4255-4E98-A5A9-76016180990A}" type="presParOf" srcId="{D0E41B19-1760-4013-B8F9-7C3710F44D99}" destId="{B55A0667-3CD9-48F4-9EC0-941F84809E90}" srcOrd="4" destOrd="0" presId="urn:microsoft.com/office/officeart/2005/8/layout/hierarchy6"/>
    <dgm:cxn modelId="{89B66261-3354-4518-AA7D-DBFE54BD1803}" type="presParOf" srcId="{B55A0667-3CD9-48F4-9EC0-941F84809E90}" destId="{250D84CD-B9EF-4830-BD34-5744D1E654C2}" srcOrd="0" destOrd="0" presId="urn:microsoft.com/office/officeart/2005/8/layout/hierarchy6"/>
    <dgm:cxn modelId="{30C666BE-CDD8-4BA6-9BB2-52486B373CF1}" type="presParOf" srcId="{B55A0667-3CD9-48F4-9EC0-941F84809E90}" destId="{771A2C05-AF29-4905-8A1D-D0BD563D12A1}"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107A42-FC82-47D5-8245-5747DCAE415C}" type="doc">
      <dgm:prSet loTypeId="urn:microsoft.com/office/officeart/2005/8/layout/process1" loCatId="process" qsTypeId="urn:microsoft.com/office/officeart/2005/8/quickstyle/simple1" qsCatId="simple" csTypeId="urn:microsoft.com/office/officeart/2005/8/colors/accent1_2" csCatId="accent1" phldr="1"/>
      <dgm:spPr/>
    </dgm:pt>
    <dgm:pt modelId="{C837628C-DEF5-4E1B-BB88-2392B9346B5E}">
      <dgm:prSet phldrT="[Text]"/>
      <dgm:spPr/>
      <dgm:t>
        <a:bodyPr/>
        <a:lstStyle/>
        <a:p>
          <a:r>
            <a:rPr lang="en-US"/>
            <a:t>Material Planning &amp; Ordering	</a:t>
          </a:r>
        </a:p>
      </dgm:t>
    </dgm:pt>
    <dgm:pt modelId="{A1491118-440E-4196-BFCE-44415945C36A}" type="parTrans" cxnId="{76F158DD-9309-499C-9A4B-C5582B4F41F3}">
      <dgm:prSet/>
      <dgm:spPr/>
      <dgm:t>
        <a:bodyPr/>
        <a:lstStyle/>
        <a:p>
          <a:endParaRPr lang="en-US"/>
        </a:p>
      </dgm:t>
    </dgm:pt>
    <dgm:pt modelId="{E70C4397-008A-4CF7-AD18-A663B063AC88}" type="sibTrans" cxnId="{76F158DD-9309-499C-9A4B-C5582B4F41F3}">
      <dgm:prSet/>
      <dgm:spPr/>
      <dgm:t>
        <a:bodyPr/>
        <a:lstStyle/>
        <a:p>
          <a:endParaRPr lang="en-US"/>
        </a:p>
      </dgm:t>
    </dgm:pt>
    <dgm:pt modelId="{A05777AC-9EB9-41F4-8E11-78299686365B}">
      <dgm:prSet phldrT="[Text]"/>
      <dgm:spPr/>
      <dgm:t>
        <a:bodyPr/>
        <a:lstStyle/>
        <a:p>
          <a:r>
            <a:rPr lang="en-US"/>
            <a:t>Distribution</a:t>
          </a:r>
        </a:p>
      </dgm:t>
    </dgm:pt>
    <dgm:pt modelId="{03EA00CE-6FE6-429C-B678-3C0B4549C167}" type="parTrans" cxnId="{52193944-A805-4FD7-926F-C68D3A14D9AC}">
      <dgm:prSet/>
      <dgm:spPr/>
      <dgm:t>
        <a:bodyPr/>
        <a:lstStyle/>
        <a:p>
          <a:endParaRPr lang="en-US"/>
        </a:p>
      </dgm:t>
    </dgm:pt>
    <dgm:pt modelId="{F95CF394-9D4C-4165-8E00-F8BAC583CFC0}" type="sibTrans" cxnId="{52193944-A805-4FD7-926F-C68D3A14D9AC}">
      <dgm:prSet/>
      <dgm:spPr/>
      <dgm:t>
        <a:bodyPr/>
        <a:lstStyle/>
        <a:p>
          <a:endParaRPr lang="en-US"/>
        </a:p>
      </dgm:t>
    </dgm:pt>
    <dgm:pt modelId="{DD330109-2562-4689-832B-590173C03603}">
      <dgm:prSet phldrT="[Text]"/>
      <dgm:spPr/>
      <dgm:t>
        <a:bodyPr/>
        <a:lstStyle/>
        <a:p>
          <a:r>
            <a:rPr lang="en-US"/>
            <a:t>Bottling</a:t>
          </a:r>
        </a:p>
      </dgm:t>
    </dgm:pt>
    <dgm:pt modelId="{47A73898-071E-4437-A73F-9E91D113B6A8}" type="parTrans" cxnId="{D991B438-211B-48C8-8E44-19D7668A0BCE}">
      <dgm:prSet/>
      <dgm:spPr/>
      <dgm:t>
        <a:bodyPr/>
        <a:lstStyle/>
        <a:p>
          <a:endParaRPr lang="en-US"/>
        </a:p>
      </dgm:t>
    </dgm:pt>
    <dgm:pt modelId="{820486CD-BB7E-4BC5-93FA-5882168F56F1}" type="sibTrans" cxnId="{D991B438-211B-48C8-8E44-19D7668A0BCE}">
      <dgm:prSet/>
      <dgm:spPr/>
      <dgm:t>
        <a:bodyPr/>
        <a:lstStyle/>
        <a:p>
          <a:endParaRPr lang="en-US"/>
        </a:p>
      </dgm:t>
    </dgm:pt>
    <dgm:pt modelId="{CA2F38FF-0987-4CEF-819E-753C1B1C50E4}">
      <dgm:prSet phldrT="[Text]"/>
      <dgm:spPr/>
      <dgm:t>
        <a:bodyPr/>
        <a:lstStyle/>
        <a:p>
          <a:r>
            <a:rPr lang="en-US"/>
            <a:t>Warehouse &amp; Fulfillment</a:t>
          </a:r>
        </a:p>
      </dgm:t>
    </dgm:pt>
    <dgm:pt modelId="{C40DFC60-1F6A-4890-B544-FFECC5E7F7CC}" type="sibTrans" cxnId="{44424B76-D843-4B80-B255-D8515FBF79FC}">
      <dgm:prSet/>
      <dgm:spPr/>
      <dgm:t>
        <a:bodyPr/>
        <a:lstStyle/>
        <a:p>
          <a:endParaRPr lang="en-US"/>
        </a:p>
      </dgm:t>
    </dgm:pt>
    <dgm:pt modelId="{04DFD976-EFD6-41CA-8DE1-91E1C20BEED8}" type="parTrans" cxnId="{44424B76-D843-4B80-B255-D8515FBF79FC}">
      <dgm:prSet/>
      <dgm:spPr/>
      <dgm:t>
        <a:bodyPr/>
        <a:lstStyle/>
        <a:p>
          <a:endParaRPr lang="en-US"/>
        </a:p>
      </dgm:t>
    </dgm:pt>
    <dgm:pt modelId="{BF7A2017-E9D5-47A8-BBA3-4D4618DDD72A}" type="pres">
      <dgm:prSet presAssocID="{67107A42-FC82-47D5-8245-5747DCAE415C}" presName="Name0" presStyleCnt="0">
        <dgm:presLayoutVars>
          <dgm:dir/>
          <dgm:resizeHandles val="exact"/>
        </dgm:presLayoutVars>
      </dgm:prSet>
      <dgm:spPr/>
    </dgm:pt>
    <dgm:pt modelId="{FB135C5B-2D65-4484-8656-764EF56F1125}" type="pres">
      <dgm:prSet presAssocID="{C837628C-DEF5-4E1B-BB88-2392B9346B5E}" presName="node" presStyleLbl="node1" presStyleIdx="0" presStyleCnt="4">
        <dgm:presLayoutVars>
          <dgm:bulletEnabled val="1"/>
        </dgm:presLayoutVars>
      </dgm:prSet>
      <dgm:spPr/>
    </dgm:pt>
    <dgm:pt modelId="{8A49286C-58FC-40DF-8AF0-24AE32A9D2C3}" type="pres">
      <dgm:prSet presAssocID="{E70C4397-008A-4CF7-AD18-A663B063AC88}" presName="sibTrans" presStyleLbl="sibTrans2D1" presStyleIdx="0" presStyleCnt="3"/>
      <dgm:spPr/>
    </dgm:pt>
    <dgm:pt modelId="{7E9D73C5-400A-4122-91C6-749B0DA32B18}" type="pres">
      <dgm:prSet presAssocID="{E70C4397-008A-4CF7-AD18-A663B063AC88}" presName="connectorText" presStyleLbl="sibTrans2D1" presStyleIdx="0" presStyleCnt="3"/>
      <dgm:spPr/>
    </dgm:pt>
    <dgm:pt modelId="{E9DFB61A-F5BE-46E1-B7A9-5A707C72A8BF}" type="pres">
      <dgm:prSet presAssocID="{CA2F38FF-0987-4CEF-819E-753C1B1C50E4}" presName="node" presStyleLbl="node1" presStyleIdx="1" presStyleCnt="4">
        <dgm:presLayoutVars>
          <dgm:bulletEnabled val="1"/>
        </dgm:presLayoutVars>
      </dgm:prSet>
      <dgm:spPr/>
    </dgm:pt>
    <dgm:pt modelId="{E02AB502-74D8-4D39-8972-2B6DB1A06F6A}" type="pres">
      <dgm:prSet presAssocID="{C40DFC60-1F6A-4890-B544-FFECC5E7F7CC}" presName="sibTrans" presStyleLbl="sibTrans2D1" presStyleIdx="1" presStyleCnt="3"/>
      <dgm:spPr/>
    </dgm:pt>
    <dgm:pt modelId="{4D874AF1-495E-40F1-9DFA-66C8E31B55B1}" type="pres">
      <dgm:prSet presAssocID="{C40DFC60-1F6A-4890-B544-FFECC5E7F7CC}" presName="connectorText" presStyleLbl="sibTrans2D1" presStyleIdx="1" presStyleCnt="3"/>
      <dgm:spPr/>
    </dgm:pt>
    <dgm:pt modelId="{A2411B0D-938F-4F3B-AB49-FDE3EBF6F0D2}" type="pres">
      <dgm:prSet presAssocID="{DD330109-2562-4689-832B-590173C03603}" presName="node" presStyleLbl="node1" presStyleIdx="2" presStyleCnt="4">
        <dgm:presLayoutVars>
          <dgm:bulletEnabled val="1"/>
        </dgm:presLayoutVars>
      </dgm:prSet>
      <dgm:spPr/>
    </dgm:pt>
    <dgm:pt modelId="{C39D8FD4-8A18-486E-8C82-C32AF1FE8C26}" type="pres">
      <dgm:prSet presAssocID="{820486CD-BB7E-4BC5-93FA-5882168F56F1}" presName="sibTrans" presStyleLbl="sibTrans2D1" presStyleIdx="2" presStyleCnt="3"/>
      <dgm:spPr/>
    </dgm:pt>
    <dgm:pt modelId="{9C9999F7-80C7-45E4-B9FA-03D01B7954D8}" type="pres">
      <dgm:prSet presAssocID="{820486CD-BB7E-4BC5-93FA-5882168F56F1}" presName="connectorText" presStyleLbl="sibTrans2D1" presStyleIdx="2" presStyleCnt="3"/>
      <dgm:spPr/>
    </dgm:pt>
    <dgm:pt modelId="{F2FFD760-5563-4E25-893E-19F77B907D1B}" type="pres">
      <dgm:prSet presAssocID="{A05777AC-9EB9-41F4-8E11-78299686365B}" presName="node" presStyleLbl="node1" presStyleIdx="3" presStyleCnt="4">
        <dgm:presLayoutVars>
          <dgm:bulletEnabled val="1"/>
        </dgm:presLayoutVars>
      </dgm:prSet>
      <dgm:spPr/>
    </dgm:pt>
  </dgm:ptLst>
  <dgm:cxnLst>
    <dgm:cxn modelId="{D25F7906-DEB7-4AF4-AC68-CB69B1EA9BA4}" type="presOf" srcId="{DD330109-2562-4689-832B-590173C03603}" destId="{A2411B0D-938F-4F3B-AB49-FDE3EBF6F0D2}" srcOrd="0" destOrd="0" presId="urn:microsoft.com/office/officeart/2005/8/layout/process1"/>
    <dgm:cxn modelId="{8F137219-7AE1-4F20-862B-E9F4F075F6C8}" type="presOf" srcId="{C837628C-DEF5-4E1B-BB88-2392B9346B5E}" destId="{FB135C5B-2D65-4484-8656-764EF56F1125}" srcOrd="0" destOrd="0" presId="urn:microsoft.com/office/officeart/2005/8/layout/process1"/>
    <dgm:cxn modelId="{D991B438-211B-48C8-8E44-19D7668A0BCE}" srcId="{67107A42-FC82-47D5-8245-5747DCAE415C}" destId="{DD330109-2562-4689-832B-590173C03603}" srcOrd="2" destOrd="0" parTransId="{47A73898-071E-4437-A73F-9E91D113B6A8}" sibTransId="{820486CD-BB7E-4BC5-93FA-5882168F56F1}"/>
    <dgm:cxn modelId="{9BA1B342-464C-4C28-9D11-392A17F3FB30}" type="presOf" srcId="{C40DFC60-1F6A-4890-B544-FFECC5E7F7CC}" destId="{4D874AF1-495E-40F1-9DFA-66C8E31B55B1}" srcOrd="1" destOrd="0" presId="urn:microsoft.com/office/officeart/2005/8/layout/process1"/>
    <dgm:cxn modelId="{52193944-A805-4FD7-926F-C68D3A14D9AC}" srcId="{67107A42-FC82-47D5-8245-5747DCAE415C}" destId="{A05777AC-9EB9-41F4-8E11-78299686365B}" srcOrd="3" destOrd="0" parTransId="{03EA00CE-6FE6-429C-B678-3C0B4549C167}" sibTransId="{F95CF394-9D4C-4165-8E00-F8BAC583CFC0}"/>
    <dgm:cxn modelId="{BCFD4154-36A8-4C4A-BBCC-EB7B3F80B255}" type="presOf" srcId="{E70C4397-008A-4CF7-AD18-A663B063AC88}" destId="{7E9D73C5-400A-4122-91C6-749B0DA32B18}" srcOrd="1" destOrd="0" presId="urn:microsoft.com/office/officeart/2005/8/layout/process1"/>
    <dgm:cxn modelId="{44424B76-D843-4B80-B255-D8515FBF79FC}" srcId="{67107A42-FC82-47D5-8245-5747DCAE415C}" destId="{CA2F38FF-0987-4CEF-819E-753C1B1C50E4}" srcOrd="1" destOrd="0" parTransId="{04DFD976-EFD6-41CA-8DE1-91E1C20BEED8}" sibTransId="{C40DFC60-1F6A-4890-B544-FFECC5E7F7CC}"/>
    <dgm:cxn modelId="{57C0F756-7585-4592-95EB-1C574A6F3CA9}" type="presOf" srcId="{820486CD-BB7E-4BC5-93FA-5882168F56F1}" destId="{C39D8FD4-8A18-486E-8C82-C32AF1FE8C26}" srcOrd="0" destOrd="0" presId="urn:microsoft.com/office/officeart/2005/8/layout/process1"/>
    <dgm:cxn modelId="{F8B3778C-CAF5-498D-B4CF-20C9BD59DA57}" type="presOf" srcId="{C40DFC60-1F6A-4890-B544-FFECC5E7F7CC}" destId="{E02AB502-74D8-4D39-8972-2B6DB1A06F6A}" srcOrd="0" destOrd="0" presId="urn:microsoft.com/office/officeart/2005/8/layout/process1"/>
    <dgm:cxn modelId="{3AACE799-FBD6-4E0C-A5B6-EBEFF40F9315}" type="presOf" srcId="{A05777AC-9EB9-41F4-8E11-78299686365B}" destId="{F2FFD760-5563-4E25-893E-19F77B907D1B}" srcOrd="0" destOrd="0" presId="urn:microsoft.com/office/officeart/2005/8/layout/process1"/>
    <dgm:cxn modelId="{9163679A-202A-43E5-B08E-830759897FBD}" type="presOf" srcId="{820486CD-BB7E-4BC5-93FA-5882168F56F1}" destId="{9C9999F7-80C7-45E4-B9FA-03D01B7954D8}" srcOrd="1" destOrd="0" presId="urn:microsoft.com/office/officeart/2005/8/layout/process1"/>
    <dgm:cxn modelId="{4C42A9B2-9153-424A-9B5C-4A713D55B595}" type="presOf" srcId="{E70C4397-008A-4CF7-AD18-A663B063AC88}" destId="{8A49286C-58FC-40DF-8AF0-24AE32A9D2C3}" srcOrd="0" destOrd="0" presId="urn:microsoft.com/office/officeart/2005/8/layout/process1"/>
    <dgm:cxn modelId="{1EF4B0B9-7229-466E-A0F1-7B4A9294C74D}" type="presOf" srcId="{67107A42-FC82-47D5-8245-5747DCAE415C}" destId="{BF7A2017-E9D5-47A8-BBA3-4D4618DDD72A}" srcOrd="0" destOrd="0" presId="urn:microsoft.com/office/officeart/2005/8/layout/process1"/>
    <dgm:cxn modelId="{0B1ADFCD-8887-4AD7-BF49-5308E62F5693}" type="presOf" srcId="{CA2F38FF-0987-4CEF-819E-753C1B1C50E4}" destId="{E9DFB61A-F5BE-46E1-B7A9-5A707C72A8BF}" srcOrd="0" destOrd="0" presId="urn:microsoft.com/office/officeart/2005/8/layout/process1"/>
    <dgm:cxn modelId="{76F158DD-9309-499C-9A4B-C5582B4F41F3}" srcId="{67107A42-FC82-47D5-8245-5747DCAE415C}" destId="{C837628C-DEF5-4E1B-BB88-2392B9346B5E}" srcOrd="0" destOrd="0" parTransId="{A1491118-440E-4196-BFCE-44415945C36A}" sibTransId="{E70C4397-008A-4CF7-AD18-A663B063AC88}"/>
    <dgm:cxn modelId="{58D0BA43-F33B-4B6B-851B-4584226576D5}" type="presParOf" srcId="{BF7A2017-E9D5-47A8-BBA3-4D4618DDD72A}" destId="{FB135C5B-2D65-4484-8656-764EF56F1125}" srcOrd="0" destOrd="0" presId="urn:microsoft.com/office/officeart/2005/8/layout/process1"/>
    <dgm:cxn modelId="{9A98080C-9326-49EA-8E19-88100E5527CE}" type="presParOf" srcId="{BF7A2017-E9D5-47A8-BBA3-4D4618DDD72A}" destId="{8A49286C-58FC-40DF-8AF0-24AE32A9D2C3}" srcOrd="1" destOrd="0" presId="urn:microsoft.com/office/officeart/2005/8/layout/process1"/>
    <dgm:cxn modelId="{C891B248-8E40-4923-8D6E-FDFAF8D0E097}" type="presParOf" srcId="{8A49286C-58FC-40DF-8AF0-24AE32A9D2C3}" destId="{7E9D73C5-400A-4122-91C6-749B0DA32B18}" srcOrd="0" destOrd="0" presId="urn:microsoft.com/office/officeart/2005/8/layout/process1"/>
    <dgm:cxn modelId="{60271082-1BBF-4A1D-AF07-239EB5126BE6}" type="presParOf" srcId="{BF7A2017-E9D5-47A8-BBA3-4D4618DDD72A}" destId="{E9DFB61A-F5BE-46E1-B7A9-5A707C72A8BF}" srcOrd="2" destOrd="0" presId="urn:microsoft.com/office/officeart/2005/8/layout/process1"/>
    <dgm:cxn modelId="{4CA13BA3-72CE-48C1-9A99-22DF3E4EA23C}" type="presParOf" srcId="{BF7A2017-E9D5-47A8-BBA3-4D4618DDD72A}" destId="{E02AB502-74D8-4D39-8972-2B6DB1A06F6A}" srcOrd="3" destOrd="0" presId="urn:microsoft.com/office/officeart/2005/8/layout/process1"/>
    <dgm:cxn modelId="{5BB039A5-62E2-4562-A91D-5FE20DF8D6C6}" type="presParOf" srcId="{E02AB502-74D8-4D39-8972-2B6DB1A06F6A}" destId="{4D874AF1-495E-40F1-9DFA-66C8E31B55B1}" srcOrd="0" destOrd="0" presId="urn:microsoft.com/office/officeart/2005/8/layout/process1"/>
    <dgm:cxn modelId="{CECD458A-45D2-48BA-AFF8-8069C21C3FBA}" type="presParOf" srcId="{BF7A2017-E9D5-47A8-BBA3-4D4618DDD72A}" destId="{A2411B0D-938F-4F3B-AB49-FDE3EBF6F0D2}" srcOrd="4" destOrd="0" presId="urn:microsoft.com/office/officeart/2005/8/layout/process1"/>
    <dgm:cxn modelId="{FE398A1D-3807-477E-A202-42F17A001D4E}" type="presParOf" srcId="{BF7A2017-E9D5-47A8-BBA3-4D4618DDD72A}" destId="{C39D8FD4-8A18-486E-8C82-C32AF1FE8C26}" srcOrd="5" destOrd="0" presId="urn:microsoft.com/office/officeart/2005/8/layout/process1"/>
    <dgm:cxn modelId="{49DA8F83-9FA9-43CA-AD1A-FAEE34D1BB94}" type="presParOf" srcId="{C39D8FD4-8A18-486E-8C82-C32AF1FE8C26}" destId="{9C9999F7-80C7-45E4-B9FA-03D01B7954D8}" srcOrd="0" destOrd="0" presId="urn:microsoft.com/office/officeart/2005/8/layout/process1"/>
    <dgm:cxn modelId="{F917579E-DC00-4245-8DA6-3B166C598547}" type="presParOf" srcId="{BF7A2017-E9D5-47A8-BBA3-4D4618DDD72A}" destId="{F2FFD760-5563-4E25-893E-19F77B907D1B}"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C7FD9A-9F6A-43BC-8903-C0DDAF2FE6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82337FE-4253-42AA-B52A-131A24426D94}">
      <dgm:prSet phldrT="[Text]"/>
      <dgm:spPr/>
      <dgm:t>
        <a:bodyPr/>
        <a:lstStyle/>
        <a:p>
          <a:r>
            <a:rPr lang="en-US"/>
            <a:t>Reduce inventory waste by 30%	</a:t>
          </a:r>
        </a:p>
      </dgm:t>
    </dgm:pt>
    <dgm:pt modelId="{2A2DAC7C-ECC8-45CE-80D8-D771BD085F77}" type="parTrans" cxnId="{6951229D-0831-42EC-9519-C81D42C46EFF}">
      <dgm:prSet/>
      <dgm:spPr/>
      <dgm:t>
        <a:bodyPr/>
        <a:lstStyle/>
        <a:p>
          <a:endParaRPr lang="en-US"/>
        </a:p>
      </dgm:t>
    </dgm:pt>
    <dgm:pt modelId="{080611F2-2D82-494D-80BB-1E6C6BC423F3}" type="sibTrans" cxnId="{6951229D-0831-42EC-9519-C81D42C46EFF}">
      <dgm:prSet/>
      <dgm:spPr/>
      <dgm:t>
        <a:bodyPr/>
        <a:lstStyle/>
        <a:p>
          <a:endParaRPr lang="en-US"/>
        </a:p>
      </dgm:t>
    </dgm:pt>
    <dgm:pt modelId="{FD91F6A9-915D-47CF-8FC8-F6AA71EEE8F1}">
      <dgm:prSet phldrT="[Text]"/>
      <dgm:spPr/>
      <dgm:t>
        <a:bodyPr/>
        <a:lstStyle/>
        <a:p>
          <a:r>
            <a:rPr lang="en-US"/>
            <a:t>Cost strategy</a:t>
          </a:r>
        </a:p>
      </dgm:t>
    </dgm:pt>
    <dgm:pt modelId="{1B4D2E70-BD46-4B85-BDAB-6F88FCCB5FB4}" type="parTrans" cxnId="{02974D4C-6332-44E0-A914-A7B2EA56656A}">
      <dgm:prSet/>
      <dgm:spPr/>
      <dgm:t>
        <a:bodyPr/>
        <a:lstStyle/>
        <a:p>
          <a:endParaRPr lang="en-US"/>
        </a:p>
      </dgm:t>
    </dgm:pt>
    <dgm:pt modelId="{1B6AB439-1361-4705-B95E-0E0ADBE22552}" type="sibTrans" cxnId="{02974D4C-6332-44E0-A914-A7B2EA56656A}">
      <dgm:prSet/>
      <dgm:spPr/>
      <dgm:t>
        <a:bodyPr/>
        <a:lstStyle/>
        <a:p>
          <a:endParaRPr lang="en-US"/>
        </a:p>
      </dgm:t>
    </dgm:pt>
    <dgm:pt modelId="{BD1AB1F9-F26E-41A5-94C4-E7FC5762201D}">
      <dgm:prSet phldrT="[Text]"/>
      <dgm:spPr/>
      <dgm:t>
        <a:bodyPr/>
        <a:lstStyle/>
        <a:p>
          <a:r>
            <a:rPr lang="en-US"/>
            <a:t>Cloud based ERP</a:t>
          </a:r>
        </a:p>
      </dgm:t>
    </dgm:pt>
    <dgm:pt modelId="{8C53DBCF-7899-47F4-917D-21F603920C8F}" type="parTrans" cxnId="{BC4E9DC0-DBDE-408A-B238-5032D12D0443}">
      <dgm:prSet/>
      <dgm:spPr/>
      <dgm:t>
        <a:bodyPr/>
        <a:lstStyle/>
        <a:p>
          <a:endParaRPr lang="en-US"/>
        </a:p>
      </dgm:t>
    </dgm:pt>
    <dgm:pt modelId="{6FAA20E6-D1DD-45F7-9261-37FA8420976C}" type="sibTrans" cxnId="{BC4E9DC0-DBDE-408A-B238-5032D12D0443}">
      <dgm:prSet/>
      <dgm:spPr/>
      <dgm:t>
        <a:bodyPr/>
        <a:lstStyle/>
        <a:p>
          <a:endParaRPr lang="en-US"/>
        </a:p>
      </dgm:t>
    </dgm:pt>
    <dgm:pt modelId="{9A576282-406F-4A43-B73B-5A72112CD5F5}">
      <dgm:prSet phldrT="[Text]"/>
      <dgm:spPr/>
      <dgm:t>
        <a:bodyPr/>
        <a:lstStyle/>
        <a:p>
          <a:r>
            <a:rPr lang="en-US"/>
            <a:t>Server based ERP</a:t>
          </a:r>
        </a:p>
      </dgm:t>
    </dgm:pt>
    <dgm:pt modelId="{9E32A605-A0B9-4166-ACDD-2035E0FD45F0}" type="parTrans" cxnId="{EE799F60-6D9F-4E2A-A8C3-FE485F8E5889}">
      <dgm:prSet/>
      <dgm:spPr/>
      <dgm:t>
        <a:bodyPr/>
        <a:lstStyle/>
        <a:p>
          <a:endParaRPr lang="en-US"/>
        </a:p>
      </dgm:t>
    </dgm:pt>
    <dgm:pt modelId="{3FD20D10-B953-41DB-BC3D-865461DFBE01}" type="sibTrans" cxnId="{EE799F60-6D9F-4E2A-A8C3-FE485F8E5889}">
      <dgm:prSet/>
      <dgm:spPr/>
      <dgm:t>
        <a:bodyPr/>
        <a:lstStyle/>
        <a:p>
          <a:endParaRPr lang="en-US"/>
        </a:p>
      </dgm:t>
    </dgm:pt>
    <dgm:pt modelId="{FBFFC171-69BB-41D8-A6B0-CDFD54A63459}">
      <dgm:prSet phldrT="[Text]"/>
      <dgm:spPr/>
      <dgm:t>
        <a:bodyPr/>
        <a:lstStyle/>
        <a:p>
          <a:r>
            <a:rPr lang="en-US"/>
            <a:t>Flexibility strategy</a:t>
          </a:r>
        </a:p>
      </dgm:t>
    </dgm:pt>
    <dgm:pt modelId="{657C3D2C-8DE3-45A7-B1C1-2175F6A4DC20}" type="parTrans" cxnId="{E6757A16-7607-4078-A679-9392438F8F41}">
      <dgm:prSet/>
      <dgm:spPr/>
      <dgm:t>
        <a:bodyPr/>
        <a:lstStyle/>
        <a:p>
          <a:endParaRPr lang="en-US"/>
        </a:p>
      </dgm:t>
    </dgm:pt>
    <dgm:pt modelId="{E0EBCC3A-04B7-41CB-B53E-76D6923E6E1D}" type="sibTrans" cxnId="{E6757A16-7607-4078-A679-9392438F8F41}">
      <dgm:prSet/>
      <dgm:spPr/>
      <dgm:t>
        <a:bodyPr/>
        <a:lstStyle/>
        <a:p>
          <a:endParaRPr lang="en-US"/>
        </a:p>
      </dgm:t>
    </dgm:pt>
    <dgm:pt modelId="{9D23A9EC-148F-4F2F-88F0-C89846F18CD5}">
      <dgm:prSet phldrT="[Text]"/>
      <dgm:spPr/>
      <dgm:t>
        <a:bodyPr/>
        <a:lstStyle/>
        <a:p>
          <a:r>
            <a:rPr lang="en-US"/>
            <a:t>Server based ERP</a:t>
          </a:r>
        </a:p>
      </dgm:t>
    </dgm:pt>
    <dgm:pt modelId="{792B37DC-4AA1-4712-883A-1A34B7E08B47}" type="parTrans" cxnId="{4277A3CE-3261-4F57-967C-B0AE23D7898B}">
      <dgm:prSet/>
      <dgm:spPr/>
      <dgm:t>
        <a:bodyPr/>
        <a:lstStyle/>
        <a:p>
          <a:endParaRPr lang="en-US"/>
        </a:p>
      </dgm:t>
    </dgm:pt>
    <dgm:pt modelId="{1F2928DD-03D2-41F4-ADDC-78A3F273EF33}" type="sibTrans" cxnId="{4277A3CE-3261-4F57-967C-B0AE23D7898B}">
      <dgm:prSet/>
      <dgm:spPr/>
      <dgm:t>
        <a:bodyPr/>
        <a:lstStyle/>
        <a:p>
          <a:endParaRPr lang="en-US"/>
        </a:p>
      </dgm:t>
    </dgm:pt>
    <dgm:pt modelId="{E370FB96-DB35-47F3-BA56-87137548B959}">
      <dgm:prSet/>
      <dgm:spPr/>
      <dgm:t>
        <a:bodyPr/>
        <a:lstStyle/>
        <a:p>
          <a:r>
            <a:rPr lang="en-US"/>
            <a:t>organizational ERP</a:t>
          </a:r>
        </a:p>
      </dgm:t>
    </dgm:pt>
    <dgm:pt modelId="{806EAF30-9EEA-414D-9113-3F7F7544C92D}" type="parTrans" cxnId="{5BCEDC99-DE29-442C-A674-76E4E1DA6806}">
      <dgm:prSet/>
      <dgm:spPr/>
      <dgm:t>
        <a:bodyPr/>
        <a:lstStyle/>
        <a:p>
          <a:endParaRPr lang="en-US"/>
        </a:p>
      </dgm:t>
    </dgm:pt>
    <dgm:pt modelId="{0E6E8C6E-1444-4EA4-BD10-C8370118F7D4}" type="sibTrans" cxnId="{5BCEDC99-DE29-442C-A674-76E4E1DA6806}">
      <dgm:prSet/>
      <dgm:spPr/>
      <dgm:t>
        <a:bodyPr/>
        <a:lstStyle/>
        <a:p>
          <a:endParaRPr lang="en-US"/>
        </a:p>
      </dgm:t>
    </dgm:pt>
    <dgm:pt modelId="{CD0B95EA-D705-4BBD-A36B-63C59F904FC7}">
      <dgm:prSet/>
      <dgm:spPr/>
      <dgm:t>
        <a:bodyPr/>
        <a:lstStyle/>
        <a:p>
          <a:r>
            <a:rPr lang="en-US"/>
            <a:t>Limited to sales and logistics</a:t>
          </a:r>
        </a:p>
      </dgm:t>
    </dgm:pt>
    <dgm:pt modelId="{E882D7AA-A325-4902-9F5E-F73318E7FDD9}" type="parTrans" cxnId="{E8263D70-2EC3-46F8-A4C7-79DE9625349B}">
      <dgm:prSet/>
      <dgm:spPr/>
      <dgm:t>
        <a:bodyPr/>
        <a:lstStyle/>
        <a:p>
          <a:endParaRPr lang="en-US"/>
        </a:p>
      </dgm:t>
    </dgm:pt>
    <dgm:pt modelId="{C249B029-BDBE-4F7A-9133-C3ACACEEB911}" type="sibTrans" cxnId="{E8263D70-2EC3-46F8-A4C7-79DE9625349B}">
      <dgm:prSet/>
      <dgm:spPr/>
      <dgm:t>
        <a:bodyPr/>
        <a:lstStyle/>
        <a:p>
          <a:endParaRPr lang="en-US"/>
        </a:p>
      </dgm:t>
    </dgm:pt>
    <dgm:pt modelId="{6A0F4910-E4E1-45F1-9CDD-6988D188C177}">
      <dgm:prSet/>
      <dgm:spPr/>
      <dgm:t>
        <a:bodyPr/>
        <a:lstStyle/>
        <a:p>
          <a:r>
            <a:rPr lang="en-US"/>
            <a:t>Integrate purchasing deparment within sales</a:t>
          </a:r>
        </a:p>
      </dgm:t>
    </dgm:pt>
    <dgm:pt modelId="{B790092D-C75A-450F-9F3C-A845FE01A187}" type="parTrans" cxnId="{A37D0ABB-C5ED-48CF-B85E-F090020C3522}">
      <dgm:prSet/>
      <dgm:spPr/>
      <dgm:t>
        <a:bodyPr/>
        <a:lstStyle/>
        <a:p>
          <a:endParaRPr lang="en-US"/>
        </a:p>
      </dgm:t>
    </dgm:pt>
    <dgm:pt modelId="{80FDD1E0-E030-4E45-83DF-E4CB2842BDF9}" type="sibTrans" cxnId="{A37D0ABB-C5ED-48CF-B85E-F090020C3522}">
      <dgm:prSet/>
      <dgm:spPr/>
      <dgm:t>
        <a:bodyPr/>
        <a:lstStyle/>
        <a:p>
          <a:endParaRPr lang="en-US"/>
        </a:p>
      </dgm:t>
    </dgm:pt>
    <dgm:pt modelId="{BB799C70-CA2F-4893-809E-A864E3AF6FF2}">
      <dgm:prSet/>
      <dgm:spPr/>
      <dgm:t>
        <a:bodyPr/>
        <a:lstStyle/>
        <a:p>
          <a:r>
            <a:rPr lang="en-US"/>
            <a:t>Integrate input department within logistics </a:t>
          </a:r>
        </a:p>
      </dgm:t>
    </dgm:pt>
    <dgm:pt modelId="{C6C53110-2887-48B2-8AA7-B0CAB4D9809C}" type="parTrans" cxnId="{ACF6FA50-0EF7-46D2-AF67-BCB7CB521D41}">
      <dgm:prSet/>
      <dgm:spPr/>
      <dgm:t>
        <a:bodyPr/>
        <a:lstStyle/>
        <a:p>
          <a:endParaRPr lang="en-US"/>
        </a:p>
      </dgm:t>
    </dgm:pt>
    <dgm:pt modelId="{138AE07E-E423-40E3-9D7E-33C54E03C48F}" type="sibTrans" cxnId="{ACF6FA50-0EF7-46D2-AF67-BCB7CB521D41}">
      <dgm:prSet/>
      <dgm:spPr/>
      <dgm:t>
        <a:bodyPr/>
        <a:lstStyle/>
        <a:p>
          <a:endParaRPr lang="en-US"/>
        </a:p>
      </dgm:t>
    </dgm:pt>
    <dgm:pt modelId="{7728E546-0249-4406-940A-224ACE0BF1E8}">
      <dgm:prSet/>
      <dgm:spPr/>
      <dgm:t>
        <a:bodyPr/>
        <a:lstStyle/>
        <a:p>
          <a:r>
            <a:rPr lang="en-US"/>
            <a:t>Purchasing department stays independent</a:t>
          </a:r>
        </a:p>
      </dgm:t>
    </dgm:pt>
    <dgm:pt modelId="{A429388C-045F-4E51-B886-1CC2F8C3AF58}" type="parTrans" cxnId="{5422CFED-EDDC-407A-94F0-164FB65D4AC0}">
      <dgm:prSet/>
      <dgm:spPr/>
      <dgm:t>
        <a:bodyPr/>
        <a:lstStyle/>
        <a:p>
          <a:endParaRPr lang="en-US"/>
        </a:p>
      </dgm:t>
    </dgm:pt>
    <dgm:pt modelId="{BC68C3C1-92C2-425E-AC1E-831E6431D7CB}" type="sibTrans" cxnId="{5422CFED-EDDC-407A-94F0-164FB65D4AC0}">
      <dgm:prSet/>
      <dgm:spPr/>
      <dgm:t>
        <a:bodyPr/>
        <a:lstStyle/>
        <a:p>
          <a:endParaRPr lang="en-US"/>
        </a:p>
      </dgm:t>
    </dgm:pt>
    <dgm:pt modelId="{3DC097B3-598F-42E4-B18E-65E9F85FAD66}">
      <dgm:prSet/>
      <dgm:spPr/>
      <dgm:t>
        <a:bodyPr/>
        <a:lstStyle/>
        <a:p>
          <a:r>
            <a:rPr lang="en-US"/>
            <a:t>Input department not needed</a:t>
          </a:r>
        </a:p>
      </dgm:t>
    </dgm:pt>
    <dgm:pt modelId="{DAE3472D-FEFC-4884-AE94-E7A47B74ECCF}" type="parTrans" cxnId="{DEC244BE-6B22-434C-8F31-E1D6EF7996D3}">
      <dgm:prSet/>
      <dgm:spPr/>
      <dgm:t>
        <a:bodyPr/>
        <a:lstStyle/>
        <a:p>
          <a:endParaRPr lang="en-US"/>
        </a:p>
      </dgm:t>
    </dgm:pt>
    <dgm:pt modelId="{7173F44E-52F0-46CF-9FB3-0FAB78262F16}" type="sibTrans" cxnId="{DEC244BE-6B22-434C-8F31-E1D6EF7996D3}">
      <dgm:prSet/>
      <dgm:spPr/>
      <dgm:t>
        <a:bodyPr/>
        <a:lstStyle/>
        <a:p>
          <a:endParaRPr lang="en-US"/>
        </a:p>
      </dgm:t>
    </dgm:pt>
    <dgm:pt modelId="{A6A9DA90-4F8C-4673-A0D9-BBD37A484430}">
      <dgm:prSet phldrT="[Text]"/>
      <dgm:spPr/>
      <dgm:t>
        <a:bodyPr/>
        <a:lstStyle/>
        <a:p>
          <a:r>
            <a:rPr lang="en-US"/>
            <a:t>Cloud based ERP</a:t>
          </a:r>
        </a:p>
      </dgm:t>
    </dgm:pt>
    <dgm:pt modelId="{28FB8C58-0097-44BE-88E9-060F93E1FD20}" type="parTrans" cxnId="{65685C26-4E05-47AA-9DC1-31733102AD80}">
      <dgm:prSet/>
      <dgm:spPr/>
      <dgm:t>
        <a:bodyPr/>
        <a:lstStyle/>
        <a:p>
          <a:endParaRPr lang="en-US"/>
        </a:p>
      </dgm:t>
    </dgm:pt>
    <dgm:pt modelId="{94639E0A-F1E7-40F7-A667-12C498E0B004}" type="sibTrans" cxnId="{65685C26-4E05-47AA-9DC1-31733102AD80}">
      <dgm:prSet/>
      <dgm:spPr/>
      <dgm:t>
        <a:bodyPr/>
        <a:lstStyle/>
        <a:p>
          <a:endParaRPr lang="en-US"/>
        </a:p>
      </dgm:t>
    </dgm:pt>
    <dgm:pt modelId="{3D8C74E7-141D-46B6-9762-C225973F35B0}">
      <dgm:prSet/>
      <dgm:spPr/>
      <dgm:t>
        <a:bodyPr/>
        <a:lstStyle/>
        <a:p>
          <a:r>
            <a:rPr lang="en-US"/>
            <a:t>Organizational ERP/CRM</a:t>
          </a:r>
        </a:p>
      </dgm:t>
    </dgm:pt>
    <dgm:pt modelId="{59B1209A-E663-46BF-819B-E543BF031457}" type="parTrans" cxnId="{F923356F-8EED-438E-BB3E-3CEDCBB11E0B}">
      <dgm:prSet/>
      <dgm:spPr/>
      <dgm:t>
        <a:bodyPr/>
        <a:lstStyle/>
        <a:p>
          <a:endParaRPr lang="en-US"/>
        </a:p>
      </dgm:t>
    </dgm:pt>
    <dgm:pt modelId="{47A2312F-D9F8-456B-9CD9-6C1C5CDD73D1}" type="sibTrans" cxnId="{F923356F-8EED-438E-BB3E-3CEDCBB11E0B}">
      <dgm:prSet/>
      <dgm:spPr/>
      <dgm:t>
        <a:bodyPr/>
        <a:lstStyle/>
        <a:p>
          <a:endParaRPr lang="en-US"/>
        </a:p>
      </dgm:t>
    </dgm:pt>
    <dgm:pt modelId="{9224684C-1F3A-4304-AE42-E347A15BA0A7}">
      <dgm:prSet/>
      <dgm:spPr/>
      <dgm:t>
        <a:bodyPr/>
        <a:lstStyle/>
        <a:p>
          <a:r>
            <a:rPr lang="en-US"/>
            <a:t>Departmental ERP</a:t>
          </a:r>
        </a:p>
      </dgm:t>
    </dgm:pt>
    <dgm:pt modelId="{92C2B7B9-6D67-4F79-8631-B3BCAE82DEC8}" type="parTrans" cxnId="{A00B88A8-F292-4A6E-AC8E-9FBC0A7FF312}">
      <dgm:prSet/>
      <dgm:spPr/>
      <dgm:t>
        <a:bodyPr/>
        <a:lstStyle/>
        <a:p>
          <a:endParaRPr lang="en-US"/>
        </a:p>
      </dgm:t>
    </dgm:pt>
    <dgm:pt modelId="{B99A5EBD-AC77-4BC4-84ED-0691710BDAE6}" type="sibTrans" cxnId="{A00B88A8-F292-4A6E-AC8E-9FBC0A7FF312}">
      <dgm:prSet/>
      <dgm:spPr/>
      <dgm:t>
        <a:bodyPr/>
        <a:lstStyle/>
        <a:p>
          <a:endParaRPr lang="en-US"/>
        </a:p>
      </dgm:t>
    </dgm:pt>
    <dgm:pt modelId="{D5D084DC-64F9-47D1-85E3-C231BD547A31}">
      <dgm:prSet/>
      <dgm:spPr/>
      <dgm:t>
        <a:bodyPr/>
        <a:lstStyle/>
        <a:p>
          <a:r>
            <a:rPr lang="en-US"/>
            <a:t>Integrate Purchasing department within sales</a:t>
          </a:r>
        </a:p>
      </dgm:t>
    </dgm:pt>
    <dgm:pt modelId="{A28D2C61-D884-4880-A536-DEE9CED7D767}" type="parTrans" cxnId="{9774072D-453F-4438-B9BB-EC24A0EC6DE2}">
      <dgm:prSet/>
      <dgm:spPr/>
      <dgm:t>
        <a:bodyPr/>
        <a:lstStyle/>
        <a:p>
          <a:endParaRPr lang="en-US"/>
        </a:p>
      </dgm:t>
    </dgm:pt>
    <dgm:pt modelId="{69A6DB05-2669-4187-8977-D0B13B4A0330}" type="sibTrans" cxnId="{9774072D-453F-4438-B9BB-EC24A0EC6DE2}">
      <dgm:prSet/>
      <dgm:spPr/>
      <dgm:t>
        <a:bodyPr/>
        <a:lstStyle/>
        <a:p>
          <a:endParaRPr lang="en-US"/>
        </a:p>
      </dgm:t>
    </dgm:pt>
    <dgm:pt modelId="{CC7725F4-3DCB-422C-A701-8539D175895E}">
      <dgm:prSet/>
      <dgm:spPr/>
      <dgm:t>
        <a:bodyPr/>
        <a:lstStyle/>
        <a:p>
          <a:r>
            <a:rPr lang="en-US"/>
            <a:t>Purchasing department stays independent</a:t>
          </a:r>
        </a:p>
      </dgm:t>
    </dgm:pt>
    <dgm:pt modelId="{B79BAE1C-BF02-4ADA-A117-3D0276EB8E62}" type="parTrans" cxnId="{14181041-3989-405D-AD5B-9F6D14845FF8}">
      <dgm:prSet/>
      <dgm:spPr/>
      <dgm:t>
        <a:bodyPr/>
        <a:lstStyle/>
        <a:p>
          <a:endParaRPr lang="en-US"/>
        </a:p>
      </dgm:t>
    </dgm:pt>
    <dgm:pt modelId="{3AA93329-1CA8-4613-A953-13CFB66D5777}" type="sibTrans" cxnId="{14181041-3989-405D-AD5B-9F6D14845FF8}">
      <dgm:prSet/>
      <dgm:spPr/>
      <dgm:t>
        <a:bodyPr/>
        <a:lstStyle/>
        <a:p>
          <a:endParaRPr lang="en-US"/>
        </a:p>
      </dgm:t>
    </dgm:pt>
    <dgm:pt modelId="{7245F2A3-479D-4887-87F1-7AC7057573F8}">
      <dgm:prSet/>
      <dgm:spPr/>
      <dgm:t>
        <a:bodyPr/>
        <a:lstStyle/>
        <a:p>
          <a:r>
            <a:rPr lang="en-US"/>
            <a:t>Input department not needed</a:t>
          </a:r>
        </a:p>
      </dgm:t>
    </dgm:pt>
    <dgm:pt modelId="{F7C597D6-2582-41D3-9AE2-7B296CD65263}" type="parTrans" cxnId="{B4956BEA-9C60-45EE-AF03-592C188FD89C}">
      <dgm:prSet/>
      <dgm:spPr/>
      <dgm:t>
        <a:bodyPr/>
        <a:lstStyle/>
        <a:p>
          <a:endParaRPr lang="en-US"/>
        </a:p>
      </dgm:t>
    </dgm:pt>
    <dgm:pt modelId="{560DFA2D-FB6E-417B-AF89-C608CABB4436}" type="sibTrans" cxnId="{B4956BEA-9C60-45EE-AF03-592C188FD89C}">
      <dgm:prSet/>
      <dgm:spPr/>
      <dgm:t>
        <a:bodyPr/>
        <a:lstStyle/>
        <a:p>
          <a:endParaRPr lang="en-US"/>
        </a:p>
      </dgm:t>
    </dgm:pt>
    <dgm:pt modelId="{0D0EAA77-A54F-493F-8900-15103A3AA509}">
      <dgm:prSet/>
      <dgm:spPr/>
      <dgm:t>
        <a:bodyPr/>
        <a:lstStyle/>
        <a:p>
          <a:r>
            <a:rPr lang="en-US"/>
            <a:t>Integrate Input deparment within logistics</a:t>
          </a:r>
        </a:p>
      </dgm:t>
    </dgm:pt>
    <dgm:pt modelId="{728BDF26-B335-4FDB-B5A2-6CC63E19E4A6}" type="parTrans" cxnId="{CBAF3176-5C95-4253-888B-5553E5B50FAF}">
      <dgm:prSet/>
      <dgm:spPr/>
      <dgm:t>
        <a:bodyPr/>
        <a:lstStyle/>
        <a:p>
          <a:endParaRPr lang="en-US"/>
        </a:p>
      </dgm:t>
    </dgm:pt>
    <dgm:pt modelId="{81D0374D-EDD2-4946-B2DD-ED068D97C665}" type="sibTrans" cxnId="{CBAF3176-5C95-4253-888B-5553E5B50FAF}">
      <dgm:prSet/>
      <dgm:spPr/>
      <dgm:t>
        <a:bodyPr/>
        <a:lstStyle/>
        <a:p>
          <a:endParaRPr lang="en-US"/>
        </a:p>
      </dgm:t>
    </dgm:pt>
    <dgm:pt modelId="{17EF0A1A-D227-40D5-9F2F-6F1AD671285A}">
      <dgm:prSet/>
      <dgm:spPr/>
      <dgm:t>
        <a:bodyPr/>
        <a:lstStyle/>
        <a:p>
          <a:r>
            <a:rPr lang="en-US"/>
            <a:t>Switch to purchasing based on inventory</a:t>
          </a:r>
        </a:p>
      </dgm:t>
    </dgm:pt>
    <dgm:pt modelId="{8638E5ED-FA10-4F54-9017-BBC82EB195C4}" type="parTrans" cxnId="{964B8194-4ADB-49F6-B9AD-FA4C12BD807D}">
      <dgm:prSet/>
      <dgm:spPr/>
      <dgm:t>
        <a:bodyPr/>
        <a:lstStyle/>
        <a:p>
          <a:endParaRPr lang="en-US"/>
        </a:p>
      </dgm:t>
    </dgm:pt>
    <dgm:pt modelId="{AD7B6F2D-2972-4846-96EC-D7924316F261}" type="sibTrans" cxnId="{964B8194-4ADB-49F6-B9AD-FA4C12BD807D}">
      <dgm:prSet/>
      <dgm:spPr/>
      <dgm:t>
        <a:bodyPr/>
        <a:lstStyle/>
        <a:p>
          <a:endParaRPr lang="en-US"/>
        </a:p>
      </dgm:t>
    </dgm:pt>
    <dgm:pt modelId="{F2F52AEF-2B2C-44B9-B3D0-69BC6D70DDF7}">
      <dgm:prSet/>
      <dgm:spPr/>
      <dgm:t>
        <a:bodyPr/>
        <a:lstStyle/>
        <a:p>
          <a:r>
            <a:rPr lang="en-US"/>
            <a:t>Keep periodical purchasing</a:t>
          </a:r>
        </a:p>
      </dgm:t>
    </dgm:pt>
    <dgm:pt modelId="{D2D2E9A2-F124-4BE3-9A9B-2B8DDA842EF8}" type="parTrans" cxnId="{D69C8757-D3CC-47D8-9834-DE22FCF5D96C}">
      <dgm:prSet/>
      <dgm:spPr/>
      <dgm:t>
        <a:bodyPr/>
        <a:lstStyle/>
        <a:p>
          <a:endParaRPr lang="en-US"/>
        </a:p>
      </dgm:t>
    </dgm:pt>
    <dgm:pt modelId="{03B8B6D9-8169-45D2-BFA5-1D7E37E3CFEC}" type="sibTrans" cxnId="{D69C8757-D3CC-47D8-9834-DE22FCF5D96C}">
      <dgm:prSet/>
      <dgm:spPr/>
      <dgm:t>
        <a:bodyPr/>
        <a:lstStyle/>
        <a:p>
          <a:endParaRPr lang="en-US"/>
        </a:p>
      </dgm:t>
    </dgm:pt>
    <dgm:pt modelId="{8D101D4F-732C-47C8-9C73-D4B2E053F7BE}">
      <dgm:prSet/>
      <dgm:spPr/>
      <dgm:t>
        <a:bodyPr/>
        <a:lstStyle/>
        <a:p>
          <a:r>
            <a:rPr lang="en-US"/>
            <a:t>Stop renting the 3rd party warehouses</a:t>
          </a:r>
        </a:p>
      </dgm:t>
    </dgm:pt>
    <dgm:pt modelId="{A4EFDACC-DDC8-4939-8740-75CC1533926D}" type="parTrans" cxnId="{2967FB68-1076-4DB1-8654-79D5D3F416B4}">
      <dgm:prSet/>
      <dgm:spPr/>
      <dgm:t>
        <a:bodyPr/>
        <a:lstStyle/>
        <a:p>
          <a:endParaRPr lang="en-US"/>
        </a:p>
      </dgm:t>
    </dgm:pt>
    <dgm:pt modelId="{3F5E25E9-5378-4365-99DF-981B8E79BB56}" type="sibTrans" cxnId="{2967FB68-1076-4DB1-8654-79D5D3F416B4}">
      <dgm:prSet/>
      <dgm:spPr/>
      <dgm:t>
        <a:bodyPr/>
        <a:lstStyle/>
        <a:p>
          <a:endParaRPr lang="en-US"/>
        </a:p>
      </dgm:t>
    </dgm:pt>
    <dgm:pt modelId="{09B802B2-1F36-4F33-865B-98F3D052A774}">
      <dgm:prSet/>
      <dgm:spPr/>
      <dgm:t>
        <a:bodyPr/>
        <a:lstStyle/>
        <a:p>
          <a:r>
            <a:rPr lang="en-US"/>
            <a:t>Goal</a:t>
          </a:r>
        </a:p>
      </dgm:t>
    </dgm:pt>
    <dgm:pt modelId="{8E79099F-E2D3-439B-B511-2D2A51AE068E}" type="parTrans" cxnId="{13E3C4D4-AF21-4900-A05B-04FCEF7A20E6}">
      <dgm:prSet/>
      <dgm:spPr/>
      <dgm:t>
        <a:bodyPr/>
        <a:lstStyle/>
        <a:p>
          <a:endParaRPr lang="en-US"/>
        </a:p>
      </dgm:t>
    </dgm:pt>
    <dgm:pt modelId="{580AF4C3-75EB-4FE4-9515-2FDFF179CBB7}" type="sibTrans" cxnId="{13E3C4D4-AF21-4900-A05B-04FCEF7A20E6}">
      <dgm:prSet/>
      <dgm:spPr/>
      <dgm:t>
        <a:bodyPr/>
        <a:lstStyle/>
        <a:p>
          <a:endParaRPr lang="en-US"/>
        </a:p>
      </dgm:t>
    </dgm:pt>
    <dgm:pt modelId="{C033AD6B-A0ED-4CEE-BC19-AE11FDF36301}">
      <dgm:prSet/>
      <dgm:spPr/>
      <dgm:t>
        <a:bodyPr/>
        <a:lstStyle/>
        <a:p>
          <a:r>
            <a:rPr lang="en-US"/>
            <a:t>Sell excess inventory to local markets</a:t>
          </a:r>
        </a:p>
      </dgm:t>
    </dgm:pt>
    <dgm:pt modelId="{4F3ADF21-47CC-4099-BB96-B7463019E715}" type="parTrans" cxnId="{488DFF2F-E87F-4CD8-9C8B-CC11BFBE47AB}">
      <dgm:prSet/>
      <dgm:spPr/>
      <dgm:t>
        <a:bodyPr/>
        <a:lstStyle/>
        <a:p>
          <a:endParaRPr lang="en-US"/>
        </a:p>
      </dgm:t>
    </dgm:pt>
    <dgm:pt modelId="{5AF7C8EF-023E-4050-8846-5484999FB3D7}" type="sibTrans" cxnId="{488DFF2F-E87F-4CD8-9C8B-CC11BFBE47AB}">
      <dgm:prSet/>
      <dgm:spPr/>
      <dgm:t>
        <a:bodyPr/>
        <a:lstStyle/>
        <a:p>
          <a:endParaRPr lang="en-US"/>
        </a:p>
      </dgm:t>
    </dgm:pt>
    <dgm:pt modelId="{5F8DBD9C-3D1B-4A15-805E-29EA645C83B2}">
      <dgm:prSet/>
      <dgm:spPr/>
      <dgm:t>
        <a:bodyPr/>
        <a:lstStyle/>
        <a:p>
          <a:r>
            <a:rPr lang="en-US"/>
            <a:t>Goal</a:t>
          </a:r>
        </a:p>
      </dgm:t>
    </dgm:pt>
    <dgm:pt modelId="{7DB61172-6084-47F4-BC69-5E4C163EE8DE}" type="parTrans" cxnId="{B339D7FF-3ACA-4785-8373-B40FFFB8A3A5}">
      <dgm:prSet/>
      <dgm:spPr/>
      <dgm:t>
        <a:bodyPr/>
        <a:lstStyle/>
        <a:p>
          <a:endParaRPr lang="en-US"/>
        </a:p>
      </dgm:t>
    </dgm:pt>
    <dgm:pt modelId="{BB81BCE5-5184-406E-A90F-5EC4807D7A57}" type="sibTrans" cxnId="{B339D7FF-3ACA-4785-8373-B40FFFB8A3A5}">
      <dgm:prSet/>
      <dgm:spPr/>
      <dgm:t>
        <a:bodyPr/>
        <a:lstStyle/>
        <a:p>
          <a:endParaRPr lang="en-US"/>
        </a:p>
      </dgm:t>
    </dgm:pt>
    <dgm:pt modelId="{0B3EC015-4686-458D-9A69-F2952B478024}" type="pres">
      <dgm:prSet presAssocID="{CAC7FD9A-9F6A-43BC-8903-C0DDAF2FE64B}" presName="hierChild1" presStyleCnt="0">
        <dgm:presLayoutVars>
          <dgm:chPref val="1"/>
          <dgm:dir/>
          <dgm:animOne val="branch"/>
          <dgm:animLvl val="lvl"/>
          <dgm:resizeHandles/>
        </dgm:presLayoutVars>
      </dgm:prSet>
      <dgm:spPr/>
    </dgm:pt>
    <dgm:pt modelId="{DF2AA936-A638-401A-BFDF-D423B2CEF857}" type="pres">
      <dgm:prSet presAssocID="{582337FE-4253-42AA-B52A-131A24426D94}" presName="hierRoot1" presStyleCnt="0"/>
      <dgm:spPr/>
    </dgm:pt>
    <dgm:pt modelId="{E95DEB13-311C-44F9-BC0E-F21333B0E7C9}" type="pres">
      <dgm:prSet presAssocID="{582337FE-4253-42AA-B52A-131A24426D94}" presName="composite" presStyleCnt="0"/>
      <dgm:spPr/>
    </dgm:pt>
    <dgm:pt modelId="{DBDA34BB-AD33-458C-9D89-5ECDB297E94D}" type="pres">
      <dgm:prSet presAssocID="{582337FE-4253-42AA-B52A-131A24426D94}" presName="background" presStyleLbl="node0" presStyleIdx="0" presStyleCnt="1"/>
      <dgm:spPr/>
    </dgm:pt>
    <dgm:pt modelId="{DEE2FB81-612B-4E43-878A-F43C10C052D8}" type="pres">
      <dgm:prSet presAssocID="{582337FE-4253-42AA-B52A-131A24426D94}" presName="text" presStyleLbl="fgAcc0" presStyleIdx="0" presStyleCnt="1">
        <dgm:presLayoutVars>
          <dgm:chPref val="3"/>
        </dgm:presLayoutVars>
      </dgm:prSet>
      <dgm:spPr/>
    </dgm:pt>
    <dgm:pt modelId="{CAE3845D-62E8-40A5-8244-E35B98DA5B36}" type="pres">
      <dgm:prSet presAssocID="{582337FE-4253-42AA-B52A-131A24426D94}" presName="hierChild2" presStyleCnt="0"/>
      <dgm:spPr/>
    </dgm:pt>
    <dgm:pt modelId="{D8576598-6BD1-45DA-B78E-CF41904AAD65}" type="pres">
      <dgm:prSet presAssocID="{1B4D2E70-BD46-4B85-BDAB-6F88FCCB5FB4}" presName="Name10" presStyleLbl="parChTrans1D2" presStyleIdx="0" presStyleCnt="2"/>
      <dgm:spPr/>
    </dgm:pt>
    <dgm:pt modelId="{7325EF8F-7D30-4FC0-B1A8-01F8D438B628}" type="pres">
      <dgm:prSet presAssocID="{FD91F6A9-915D-47CF-8FC8-F6AA71EEE8F1}" presName="hierRoot2" presStyleCnt="0"/>
      <dgm:spPr/>
    </dgm:pt>
    <dgm:pt modelId="{4C794AB5-392A-4F3F-B97C-EF6AA376D1B2}" type="pres">
      <dgm:prSet presAssocID="{FD91F6A9-915D-47CF-8FC8-F6AA71EEE8F1}" presName="composite2" presStyleCnt="0"/>
      <dgm:spPr/>
    </dgm:pt>
    <dgm:pt modelId="{60D8BCCF-E282-4B3A-87C0-8B00A6A54C41}" type="pres">
      <dgm:prSet presAssocID="{FD91F6A9-915D-47CF-8FC8-F6AA71EEE8F1}" presName="background2" presStyleLbl="node2" presStyleIdx="0" presStyleCnt="2"/>
      <dgm:spPr/>
    </dgm:pt>
    <dgm:pt modelId="{FF2F384C-8172-4FE3-85D8-DAF367D61B3D}" type="pres">
      <dgm:prSet presAssocID="{FD91F6A9-915D-47CF-8FC8-F6AA71EEE8F1}" presName="text2" presStyleLbl="fgAcc2" presStyleIdx="0" presStyleCnt="2">
        <dgm:presLayoutVars>
          <dgm:chPref val="3"/>
        </dgm:presLayoutVars>
      </dgm:prSet>
      <dgm:spPr/>
    </dgm:pt>
    <dgm:pt modelId="{45566EE7-1016-417A-B99B-DF91D66A67FF}" type="pres">
      <dgm:prSet presAssocID="{FD91F6A9-915D-47CF-8FC8-F6AA71EEE8F1}" presName="hierChild3" presStyleCnt="0"/>
      <dgm:spPr/>
    </dgm:pt>
    <dgm:pt modelId="{6FEA2E06-F758-4B9B-8C37-E5DD216ED6F3}" type="pres">
      <dgm:prSet presAssocID="{8C53DBCF-7899-47F4-917D-21F603920C8F}" presName="Name17" presStyleLbl="parChTrans1D3" presStyleIdx="0" presStyleCnt="4"/>
      <dgm:spPr/>
    </dgm:pt>
    <dgm:pt modelId="{EAB0DB45-F128-4898-BBC2-024805146717}" type="pres">
      <dgm:prSet presAssocID="{BD1AB1F9-F26E-41A5-94C4-E7FC5762201D}" presName="hierRoot3" presStyleCnt="0"/>
      <dgm:spPr/>
    </dgm:pt>
    <dgm:pt modelId="{3F5EAC6E-AD01-427F-B2C8-0FAFCF75D58D}" type="pres">
      <dgm:prSet presAssocID="{BD1AB1F9-F26E-41A5-94C4-E7FC5762201D}" presName="composite3" presStyleCnt="0"/>
      <dgm:spPr/>
    </dgm:pt>
    <dgm:pt modelId="{96C68CD9-E2B4-484C-9E51-DEF70063BDB8}" type="pres">
      <dgm:prSet presAssocID="{BD1AB1F9-F26E-41A5-94C4-E7FC5762201D}" presName="background3" presStyleLbl="node3" presStyleIdx="0" presStyleCnt="4"/>
      <dgm:spPr/>
    </dgm:pt>
    <dgm:pt modelId="{9783A32C-CDA9-4C66-A8D6-43AAEFA43AE1}" type="pres">
      <dgm:prSet presAssocID="{BD1AB1F9-F26E-41A5-94C4-E7FC5762201D}" presName="text3" presStyleLbl="fgAcc3" presStyleIdx="0" presStyleCnt="4">
        <dgm:presLayoutVars>
          <dgm:chPref val="3"/>
        </dgm:presLayoutVars>
      </dgm:prSet>
      <dgm:spPr/>
    </dgm:pt>
    <dgm:pt modelId="{3B3282A6-45F1-4743-AC8C-8EFCF05057C4}" type="pres">
      <dgm:prSet presAssocID="{BD1AB1F9-F26E-41A5-94C4-E7FC5762201D}" presName="hierChild4" presStyleCnt="0"/>
      <dgm:spPr/>
    </dgm:pt>
    <dgm:pt modelId="{AAC577C4-A0D1-498A-92B6-72523E44CA2B}" type="pres">
      <dgm:prSet presAssocID="{806EAF30-9EEA-414D-9113-3F7F7544C92D}" presName="Name23" presStyleLbl="parChTrans1D4" presStyleIdx="0" presStyleCnt="18"/>
      <dgm:spPr/>
    </dgm:pt>
    <dgm:pt modelId="{57E59485-4D66-45C7-815E-FAA09066E23C}" type="pres">
      <dgm:prSet presAssocID="{E370FB96-DB35-47F3-BA56-87137548B959}" presName="hierRoot4" presStyleCnt="0"/>
      <dgm:spPr/>
    </dgm:pt>
    <dgm:pt modelId="{EDB6F56C-A8B5-4815-95AA-EF24277E990C}" type="pres">
      <dgm:prSet presAssocID="{E370FB96-DB35-47F3-BA56-87137548B959}" presName="composite4" presStyleCnt="0"/>
      <dgm:spPr/>
    </dgm:pt>
    <dgm:pt modelId="{89DEF6EC-124A-43F6-9C88-341766F01940}" type="pres">
      <dgm:prSet presAssocID="{E370FB96-DB35-47F3-BA56-87137548B959}" presName="background4" presStyleLbl="node4" presStyleIdx="0" presStyleCnt="18"/>
      <dgm:spPr/>
    </dgm:pt>
    <dgm:pt modelId="{DB80A986-9F6E-424D-B95C-6834FE3CEE9B}" type="pres">
      <dgm:prSet presAssocID="{E370FB96-DB35-47F3-BA56-87137548B959}" presName="text4" presStyleLbl="fgAcc4" presStyleIdx="0" presStyleCnt="18">
        <dgm:presLayoutVars>
          <dgm:chPref val="3"/>
        </dgm:presLayoutVars>
      </dgm:prSet>
      <dgm:spPr/>
    </dgm:pt>
    <dgm:pt modelId="{49EFE307-B4FF-42DA-8423-04255C6C5653}" type="pres">
      <dgm:prSet presAssocID="{E370FB96-DB35-47F3-BA56-87137548B959}" presName="hierChild5" presStyleCnt="0"/>
      <dgm:spPr/>
    </dgm:pt>
    <dgm:pt modelId="{F0206432-BE11-40B2-B12C-294DE3C5FF2A}" type="pres">
      <dgm:prSet presAssocID="{E882D7AA-A325-4902-9F5E-F73318E7FDD9}" presName="Name23" presStyleLbl="parChTrans1D4" presStyleIdx="1" presStyleCnt="18"/>
      <dgm:spPr/>
    </dgm:pt>
    <dgm:pt modelId="{E442F409-EE56-4807-B44B-AC0584A070C0}" type="pres">
      <dgm:prSet presAssocID="{CD0B95EA-D705-4BBD-A36B-63C59F904FC7}" presName="hierRoot4" presStyleCnt="0"/>
      <dgm:spPr/>
    </dgm:pt>
    <dgm:pt modelId="{EEAA62B4-FCF9-45A1-A630-3A82EDFE9917}" type="pres">
      <dgm:prSet presAssocID="{CD0B95EA-D705-4BBD-A36B-63C59F904FC7}" presName="composite4" presStyleCnt="0"/>
      <dgm:spPr/>
    </dgm:pt>
    <dgm:pt modelId="{CB4C940A-4EB0-4AE7-9E91-D30792B45F2B}" type="pres">
      <dgm:prSet presAssocID="{CD0B95EA-D705-4BBD-A36B-63C59F904FC7}" presName="background4" presStyleLbl="node4" presStyleIdx="1" presStyleCnt="18"/>
      <dgm:spPr/>
    </dgm:pt>
    <dgm:pt modelId="{662E40BA-306A-4BAE-95BF-9D6607917F48}" type="pres">
      <dgm:prSet presAssocID="{CD0B95EA-D705-4BBD-A36B-63C59F904FC7}" presName="text4" presStyleLbl="fgAcc4" presStyleIdx="1" presStyleCnt="18">
        <dgm:presLayoutVars>
          <dgm:chPref val="3"/>
        </dgm:presLayoutVars>
      </dgm:prSet>
      <dgm:spPr/>
    </dgm:pt>
    <dgm:pt modelId="{06363675-6F24-4C20-97D6-92E688E292C7}" type="pres">
      <dgm:prSet presAssocID="{CD0B95EA-D705-4BBD-A36B-63C59F904FC7}" presName="hierChild5" presStyleCnt="0"/>
      <dgm:spPr/>
    </dgm:pt>
    <dgm:pt modelId="{8D9C85BF-2FEC-4CCF-B972-B6A601E096EE}" type="pres">
      <dgm:prSet presAssocID="{A429388C-045F-4E51-B886-1CC2F8C3AF58}" presName="Name23" presStyleLbl="parChTrans1D4" presStyleIdx="2" presStyleCnt="18"/>
      <dgm:spPr/>
    </dgm:pt>
    <dgm:pt modelId="{5A031747-689E-4FC7-A453-E3F8EA586C03}" type="pres">
      <dgm:prSet presAssocID="{7728E546-0249-4406-940A-224ACE0BF1E8}" presName="hierRoot4" presStyleCnt="0"/>
      <dgm:spPr/>
    </dgm:pt>
    <dgm:pt modelId="{37AFF1A2-0370-431E-ACDA-210993BEA65E}" type="pres">
      <dgm:prSet presAssocID="{7728E546-0249-4406-940A-224ACE0BF1E8}" presName="composite4" presStyleCnt="0"/>
      <dgm:spPr/>
    </dgm:pt>
    <dgm:pt modelId="{54F6A424-A066-4714-B782-794E851E7C30}" type="pres">
      <dgm:prSet presAssocID="{7728E546-0249-4406-940A-224ACE0BF1E8}" presName="background4" presStyleLbl="node4" presStyleIdx="2" presStyleCnt="18"/>
      <dgm:spPr/>
    </dgm:pt>
    <dgm:pt modelId="{3E802416-925E-4347-B581-A714645241D1}" type="pres">
      <dgm:prSet presAssocID="{7728E546-0249-4406-940A-224ACE0BF1E8}" presName="text4" presStyleLbl="fgAcc4" presStyleIdx="2" presStyleCnt="18">
        <dgm:presLayoutVars>
          <dgm:chPref val="3"/>
        </dgm:presLayoutVars>
      </dgm:prSet>
      <dgm:spPr/>
    </dgm:pt>
    <dgm:pt modelId="{78754605-2677-4C5F-B370-272A7786B0C2}" type="pres">
      <dgm:prSet presAssocID="{7728E546-0249-4406-940A-224ACE0BF1E8}" presName="hierChild5" presStyleCnt="0"/>
      <dgm:spPr/>
    </dgm:pt>
    <dgm:pt modelId="{B40E0234-C5B6-4537-A0E9-A2F78E9E7C4E}" type="pres">
      <dgm:prSet presAssocID="{B790092D-C75A-450F-9F3C-A845FE01A187}" presName="Name23" presStyleLbl="parChTrans1D4" presStyleIdx="3" presStyleCnt="18"/>
      <dgm:spPr/>
    </dgm:pt>
    <dgm:pt modelId="{96531CC4-2FEB-4AF3-B988-0CC00266CD6E}" type="pres">
      <dgm:prSet presAssocID="{6A0F4910-E4E1-45F1-9CDD-6988D188C177}" presName="hierRoot4" presStyleCnt="0"/>
      <dgm:spPr/>
    </dgm:pt>
    <dgm:pt modelId="{90FC0A24-8D4F-4559-A293-D450545F3ABA}" type="pres">
      <dgm:prSet presAssocID="{6A0F4910-E4E1-45F1-9CDD-6988D188C177}" presName="composite4" presStyleCnt="0"/>
      <dgm:spPr/>
    </dgm:pt>
    <dgm:pt modelId="{78D06C50-D540-4EC1-970C-F4573D85E041}" type="pres">
      <dgm:prSet presAssocID="{6A0F4910-E4E1-45F1-9CDD-6988D188C177}" presName="background4" presStyleLbl="node4" presStyleIdx="3" presStyleCnt="18"/>
      <dgm:spPr/>
    </dgm:pt>
    <dgm:pt modelId="{D1DBFE2B-3FC1-4796-A4D7-5CCB32A48501}" type="pres">
      <dgm:prSet presAssocID="{6A0F4910-E4E1-45F1-9CDD-6988D188C177}" presName="text4" presStyleLbl="fgAcc4" presStyleIdx="3" presStyleCnt="18">
        <dgm:presLayoutVars>
          <dgm:chPref val="3"/>
        </dgm:presLayoutVars>
      </dgm:prSet>
      <dgm:spPr/>
    </dgm:pt>
    <dgm:pt modelId="{E8498FE6-86B7-49C7-AE9F-FD13F8E3017F}" type="pres">
      <dgm:prSet presAssocID="{6A0F4910-E4E1-45F1-9CDD-6988D188C177}" presName="hierChild5" presStyleCnt="0"/>
      <dgm:spPr/>
    </dgm:pt>
    <dgm:pt modelId="{88E0BD0C-B21A-4C6A-B395-8121A54A1EE7}" type="pres">
      <dgm:prSet presAssocID="{DAE3472D-FEFC-4884-AE94-E7A47B74ECCF}" presName="Name23" presStyleLbl="parChTrans1D4" presStyleIdx="4" presStyleCnt="18"/>
      <dgm:spPr/>
    </dgm:pt>
    <dgm:pt modelId="{A9068096-7DED-463F-BAF9-139A16CEFA3D}" type="pres">
      <dgm:prSet presAssocID="{3DC097B3-598F-42E4-B18E-65E9F85FAD66}" presName="hierRoot4" presStyleCnt="0"/>
      <dgm:spPr/>
    </dgm:pt>
    <dgm:pt modelId="{D0D1514B-39D3-4E9C-9DCD-4F6841768C88}" type="pres">
      <dgm:prSet presAssocID="{3DC097B3-598F-42E4-B18E-65E9F85FAD66}" presName="composite4" presStyleCnt="0"/>
      <dgm:spPr/>
    </dgm:pt>
    <dgm:pt modelId="{A096F334-B76E-4DB0-9FB7-7F5B1F604391}" type="pres">
      <dgm:prSet presAssocID="{3DC097B3-598F-42E4-B18E-65E9F85FAD66}" presName="background4" presStyleLbl="node4" presStyleIdx="4" presStyleCnt="18"/>
      <dgm:spPr/>
    </dgm:pt>
    <dgm:pt modelId="{807F8AB7-7BEC-473A-ADCB-742A891AB052}" type="pres">
      <dgm:prSet presAssocID="{3DC097B3-598F-42E4-B18E-65E9F85FAD66}" presName="text4" presStyleLbl="fgAcc4" presStyleIdx="4" presStyleCnt="18">
        <dgm:presLayoutVars>
          <dgm:chPref val="3"/>
        </dgm:presLayoutVars>
      </dgm:prSet>
      <dgm:spPr/>
    </dgm:pt>
    <dgm:pt modelId="{A9031015-54D0-434B-8160-727CE6AA121C}" type="pres">
      <dgm:prSet presAssocID="{3DC097B3-598F-42E4-B18E-65E9F85FAD66}" presName="hierChild5" presStyleCnt="0"/>
      <dgm:spPr/>
    </dgm:pt>
    <dgm:pt modelId="{CA8CFA0B-D0C8-468C-BFE8-17E9C76081FA}" type="pres">
      <dgm:prSet presAssocID="{C6C53110-2887-48B2-8AA7-B0CAB4D9809C}" presName="Name23" presStyleLbl="parChTrans1D4" presStyleIdx="5" presStyleCnt="18"/>
      <dgm:spPr/>
    </dgm:pt>
    <dgm:pt modelId="{89827B22-2067-4EE7-B4E5-5557E41914AD}" type="pres">
      <dgm:prSet presAssocID="{BB799C70-CA2F-4893-809E-A864E3AF6FF2}" presName="hierRoot4" presStyleCnt="0"/>
      <dgm:spPr/>
    </dgm:pt>
    <dgm:pt modelId="{8E3075A7-34CD-4556-8D26-468B28D2DFE6}" type="pres">
      <dgm:prSet presAssocID="{BB799C70-CA2F-4893-809E-A864E3AF6FF2}" presName="composite4" presStyleCnt="0"/>
      <dgm:spPr/>
    </dgm:pt>
    <dgm:pt modelId="{1D7FD068-DF41-42F8-8930-E55576DE0D57}" type="pres">
      <dgm:prSet presAssocID="{BB799C70-CA2F-4893-809E-A864E3AF6FF2}" presName="background4" presStyleLbl="node4" presStyleIdx="5" presStyleCnt="18"/>
      <dgm:spPr/>
    </dgm:pt>
    <dgm:pt modelId="{1DDBBE74-F75E-486B-B767-147CD5353234}" type="pres">
      <dgm:prSet presAssocID="{BB799C70-CA2F-4893-809E-A864E3AF6FF2}" presName="text4" presStyleLbl="fgAcc4" presStyleIdx="5" presStyleCnt="18">
        <dgm:presLayoutVars>
          <dgm:chPref val="3"/>
        </dgm:presLayoutVars>
      </dgm:prSet>
      <dgm:spPr/>
    </dgm:pt>
    <dgm:pt modelId="{9904F204-9248-4727-8EC2-239452CF9BA4}" type="pres">
      <dgm:prSet presAssocID="{BB799C70-CA2F-4893-809E-A864E3AF6FF2}" presName="hierChild5" presStyleCnt="0"/>
      <dgm:spPr/>
    </dgm:pt>
    <dgm:pt modelId="{EF403263-8A1E-4F62-8B00-D82DAC59F5AC}" type="pres">
      <dgm:prSet presAssocID="{4F3ADF21-47CC-4099-BB96-B7463019E715}" presName="Name23" presStyleLbl="parChTrans1D4" presStyleIdx="6" presStyleCnt="18"/>
      <dgm:spPr/>
    </dgm:pt>
    <dgm:pt modelId="{E0E63396-737F-4CFF-A7E2-27921BF52025}" type="pres">
      <dgm:prSet presAssocID="{C033AD6B-A0ED-4CEE-BC19-AE11FDF36301}" presName="hierRoot4" presStyleCnt="0"/>
      <dgm:spPr/>
    </dgm:pt>
    <dgm:pt modelId="{224E908B-2966-4E41-95EF-56F34AF9C4A7}" type="pres">
      <dgm:prSet presAssocID="{C033AD6B-A0ED-4CEE-BC19-AE11FDF36301}" presName="composite4" presStyleCnt="0"/>
      <dgm:spPr/>
    </dgm:pt>
    <dgm:pt modelId="{68B1BC19-F550-45DF-A298-36EE7B45FA81}" type="pres">
      <dgm:prSet presAssocID="{C033AD6B-A0ED-4CEE-BC19-AE11FDF36301}" presName="background4" presStyleLbl="node4" presStyleIdx="6" presStyleCnt="18"/>
      <dgm:spPr/>
    </dgm:pt>
    <dgm:pt modelId="{47FA4DCA-7DF9-429A-A91F-E264B07808DE}" type="pres">
      <dgm:prSet presAssocID="{C033AD6B-A0ED-4CEE-BC19-AE11FDF36301}" presName="text4" presStyleLbl="fgAcc4" presStyleIdx="6" presStyleCnt="18" custLinFactNeighborX="-20692" custLinFactNeighborY="37631">
        <dgm:presLayoutVars>
          <dgm:chPref val="3"/>
        </dgm:presLayoutVars>
      </dgm:prSet>
      <dgm:spPr/>
    </dgm:pt>
    <dgm:pt modelId="{EAC0D8BD-8F0C-4E0A-BFE6-3820CE6DF34A}" type="pres">
      <dgm:prSet presAssocID="{C033AD6B-A0ED-4CEE-BC19-AE11FDF36301}" presName="hierChild5" presStyleCnt="0"/>
      <dgm:spPr/>
    </dgm:pt>
    <dgm:pt modelId="{86E545D4-EDA9-416F-A97D-A60BEC99D11C}" type="pres">
      <dgm:prSet presAssocID="{7DB61172-6084-47F4-BC69-5E4C163EE8DE}" presName="Name23" presStyleLbl="parChTrans1D4" presStyleIdx="7" presStyleCnt="18"/>
      <dgm:spPr/>
    </dgm:pt>
    <dgm:pt modelId="{3CD16DF4-7B1E-48DB-AFC8-81FE225260A6}" type="pres">
      <dgm:prSet presAssocID="{5F8DBD9C-3D1B-4A15-805E-29EA645C83B2}" presName="hierRoot4" presStyleCnt="0"/>
      <dgm:spPr/>
    </dgm:pt>
    <dgm:pt modelId="{53500C9D-3BA0-43D3-A6D7-DD2D44AE2A98}" type="pres">
      <dgm:prSet presAssocID="{5F8DBD9C-3D1B-4A15-805E-29EA645C83B2}" presName="composite4" presStyleCnt="0"/>
      <dgm:spPr/>
    </dgm:pt>
    <dgm:pt modelId="{6D9AD45B-0924-4C87-9153-8C4F7BB99023}" type="pres">
      <dgm:prSet presAssocID="{5F8DBD9C-3D1B-4A15-805E-29EA645C83B2}" presName="background4" presStyleLbl="node4" presStyleIdx="7" presStyleCnt="18"/>
      <dgm:spPr/>
    </dgm:pt>
    <dgm:pt modelId="{0DC11E18-9284-44DD-BB7E-AC93CDEE2EC1}" type="pres">
      <dgm:prSet presAssocID="{5F8DBD9C-3D1B-4A15-805E-29EA645C83B2}" presName="text4" presStyleLbl="fgAcc4" presStyleIdx="7" presStyleCnt="18" custLinFactX="-75061" custLinFactY="44319" custLinFactNeighborX="-100000" custLinFactNeighborY="100000">
        <dgm:presLayoutVars>
          <dgm:chPref val="3"/>
        </dgm:presLayoutVars>
      </dgm:prSet>
      <dgm:spPr/>
    </dgm:pt>
    <dgm:pt modelId="{896F50B0-A562-4466-8020-BD0B91902115}" type="pres">
      <dgm:prSet presAssocID="{5F8DBD9C-3D1B-4A15-805E-29EA645C83B2}" presName="hierChild5" presStyleCnt="0"/>
      <dgm:spPr/>
    </dgm:pt>
    <dgm:pt modelId="{EBA99810-5AA4-4A2A-9B46-4724EFBACB16}" type="pres">
      <dgm:prSet presAssocID="{9E32A605-A0B9-4166-ACDD-2035E0FD45F0}" presName="Name17" presStyleLbl="parChTrans1D3" presStyleIdx="1" presStyleCnt="4"/>
      <dgm:spPr/>
    </dgm:pt>
    <dgm:pt modelId="{404EF2E4-5E7C-49D3-97FA-F48A362F7CEE}" type="pres">
      <dgm:prSet presAssocID="{9A576282-406F-4A43-B73B-5A72112CD5F5}" presName="hierRoot3" presStyleCnt="0"/>
      <dgm:spPr/>
    </dgm:pt>
    <dgm:pt modelId="{15D76522-C62B-42D4-B953-C655F2364072}" type="pres">
      <dgm:prSet presAssocID="{9A576282-406F-4A43-B73B-5A72112CD5F5}" presName="composite3" presStyleCnt="0"/>
      <dgm:spPr/>
    </dgm:pt>
    <dgm:pt modelId="{7A50C8D6-4333-44D9-9310-62FD28FC5399}" type="pres">
      <dgm:prSet presAssocID="{9A576282-406F-4A43-B73B-5A72112CD5F5}" presName="background3" presStyleLbl="node3" presStyleIdx="1" presStyleCnt="4"/>
      <dgm:spPr/>
    </dgm:pt>
    <dgm:pt modelId="{9237857E-F685-4CD3-A703-E805B9577F47}" type="pres">
      <dgm:prSet presAssocID="{9A576282-406F-4A43-B73B-5A72112CD5F5}" presName="text3" presStyleLbl="fgAcc3" presStyleIdx="1" presStyleCnt="4">
        <dgm:presLayoutVars>
          <dgm:chPref val="3"/>
        </dgm:presLayoutVars>
      </dgm:prSet>
      <dgm:spPr/>
    </dgm:pt>
    <dgm:pt modelId="{64C25E99-5674-41E7-A3D2-461ACE4B597E}" type="pres">
      <dgm:prSet presAssocID="{9A576282-406F-4A43-B73B-5A72112CD5F5}" presName="hierChild4" presStyleCnt="0"/>
      <dgm:spPr/>
    </dgm:pt>
    <dgm:pt modelId="{238845B2-18D3-4B38-98B8-C9F953AB08F4}" type="pres">
      <dgm:prSet presAssocID="{657C3D2C-8DE3-45A7-B1C1-2175F6A4DC20}" presName="Name10" presStyleLbl="parChTrans1D2" presStyleIdx="1" presStyleCnt="2"/>
      <dgm:spPr/>
    </dgm:pt>
    <dgm:pt modelId="{EB5A0ADB-CD3A-4E3C-BA45-88D57ADC58AB}" type="pres">
      <dgm:prSet presAssocID="{FBFFC171-69BB-41D8-A6B0-CDFD54A63459}" presName="hierRoot2" presStyleCnt="0"/>
      <dgm:spPr/>
    </dgm:pt>
    <dgm:pt modelId="{0527729B-11CF-4162-8D8E-FBAEE56EBF7B}" type="pres">
      <dgm:prSet presAssocID="{FBFFC171-69BB-41D8-A6B0-CDFD54A63459}" presName="composite2" presStyleCnt="0"/>
      <dgm:spPr/>
    </dgm:pt>
    <dgm:pt modelId="{84DFA569-0DDC-4BED-A035-7DE7AE8C2EE5}" type="pres">
      <dgm:prSet presAssocID="{FBFFC171-69BB-41D8-A6B0-CDFD54A63459}" presName="background2" presStyleLbl="node2" presStyleIdx="1" presStyleCnt="2"/>
      <dgm:spPr/>
    </dgm:pt>
    <dgm:pt modelId="{7CB45605-E26E-4174-8C6F-07779AC033BB}" type="pres">
      <dgm:prSet presAssocID="{FBFFC171-69BB-41D8-A6B0-CDFD54A63459}" presName="text2" presStyleLbl="fgAcc2" presStyleIdx="1" presStyleCnt="2">
        <dgm:presLayoutVars>
          <dgm:chPref val="3"/>
        </dgm:presLayoutVars>
      </dgm:prSet>
      <dgm:spPr/>
    </dgm:pt>
    <dgm:pt modelId="{AB3EDBA9-A5F1-4053-9D5A-7FEF096604A0}" type="pres">
      <dgm:prSet presAssocID="{FBFFC171-69BB-41D8-A6B0-CDFD54A63459}" presName="hierChild3" presStyleCnt="0"/>
      <dgm:spPr/>
    </dgm:pt>
    <dgm:pt modelId="{B21492C1-5B89-4945-BD55-B5783676F5D3}" type="pres">
      <dgm:prSet presAssocID="{792B37DC-4AA1-4712-883A-1A34B7E08B47}" presName="Name17" presStyleLbl="parChTrans1D3" presStyleIdx="2" presStyleCnt="4"/>
      <dgm:spPr/>
    </dgm:pt>
    <dgm:pt modelId="{8E4282D2-D448-46E4-81CB-CB493D1BDE8B}" type="pres">
      <dgm:prSet presAssocID="{9D23A9EC-148F-4F2F-88F0-C89846F18CD5}" presName="hierRoot3" presStyleCnt="0"/>
      <dgm:spPr/>
    </dgm:pt>
    <dgm:pt modelId="{5B3CBC27-631E-4758-A918-2C8F718DD411}" type="pres">
      <dgm:prSet presAssocID="{9D23A9EC-148F-4F2F-88F0-C89846F18CD5}" presName="composite3" presStyleCnt="0"/>
      <dgm:spPr/>
    </dgm:pt>
    <dgm:pt modelId="{7A75C2FF-CFDE-4A1D-B7AA-391390D9C364}" type="pres">
      <dgm:prSet presAssocID="{9D23A9EC-148F-4F2F-88F0-C89846F18CD5}" presName="background3" presStyleLbl="node3" presStyleIdx="2" presStyleCnt="4"/>
      <dgm:spPr/>
    </dgm:pt>
    <dgm:pt modelId="{BC35E2FB-48B7-4808-96A0-9572E8732A78}" type="pres">
      <dgm:prSet presAssocID="{9D23A9EC-148F-4F2F-88F0-C89846F18CD5}" presName="text3" presStyleLbl="fgAcc3" presStyleIdx="2" presStyleCnt="4">
        <dgm:presLayoutVars>
          <dgm:chPref val="3"/>
        </dgm:presLayoutVars>
      </dgm:prSet>
      <dgm:spPr/>
    </dgm:pt>
    <dgm:pt modelId="{B62B9013-7AC3-4C85-84BF-A01AE722933C}" type="pres">
      <dgm:prSet presAssocID="{9D23A9EC-148F-4F2F-88F0-C89846F18CD5}" presName="hierChild4" presStyleCnt="0"/>
      <dgm:spPr/>
    </dgm:pt>
    <dgm:pt modelId="{84DA025F-6B9D-45B9-84A3-2FA8A77697B5}" type="pres">
      <dgm:prSet presAssocID="{28FB8C58-0097-44BE-88E9-060F93E1FD20}" presName="Name17" presStyleLbl="parChTrans1D3" presStyleIdx="3" presStyleCnt="4"/>
      <dgm:spPr/>
    </dgm:pt>
    <dgm:pt modelId="{6AD774DE-CC32-4B82-BC75-0B4011C46021}" type="pres">
      <dgm:prSet presAssocID="{A6A9DA90-4F8C-4673-A0D9-BBD37A484430}" presName="hierRoot3" presStyleCnt="0"/>
      <dgm:spPr/>
    </dgm:pt>
    <dgm:pt modelId="{58F62FFC-2E31-46C4-9728-D462F0A60A39}" type="pres">
      <dgm:prSet presAssocID="{A6A9DA90-4F8C-4673-A0D9-BBD37A484430}" presName="composite3" presStyleCnt="0"/>
      <dgm:spPr/>
    </dgm:pt>
    <dgm:pt modelId="{666FB207-10B7-4176-9C04-4C663A504635}" type="pres">
      <dgm:prSet presAssocID="{A6A9DA90-4F8C-4673-A0D9-BBD37A484430}" presName="background3" presStyleLbl="node3" presStyleIdx="3" presStyleCnt="4"/>
      <dgm:spPr/>
    </dgm:pt>
    <dgm:pt modelId="{E9DCBD91-B323-4FD7-AC7B-D9F3F73B9C0A}" type="pres">
      <dgm:prSet presAssocID="{A6A9DA90-4F8C-4673-A0D9-BBD37A484430}" presName="text3" presStyleLbl="fgAcc3" presStyleIdx="3" presStyleCnt="4">
        <dgm:presLayoutVars>
          <dgm:chPref val="3"/>
        </dgm:presLayoutVars>
      </dgm:prSet>
      <dgm:spPr/>
    </dgm:pt>
    <dgm:pt modelId="{2EB0C488-9466-412C-8691-C806B77F7A80}" type="pres">
      <dgm:prSet presAssocID="{A6A9DA90-4F8C-4673-A0D9-BBD37A484430}" presName="hierChild4" presStyleCnt="0"/>
      <dgm:spPr/>
    </dgm:pt>
    <dgm:pt modelId="{2EFFE640-F6D6-4193-8D22-710AF4B4280F}" type="pres">
      <dgm:prSet presAssocID="{92C2B7B9-6D67-4F79-8631-B3BCAE82DEC8}" presName="Name23" presStyleLbl="parChTrans1D4" presStyleIdx="8" presStyleCnt="18"/>
      <dgm:spPr/>
    </dgm:pt>
    <dgm:pt modelId="{B5745B39-E851-4356-84C1-20F8A5379EF8}" type="pres">
      <dgm:prSet presAssocID="{9224684C-1F3A-4304-AE42-E347A15BA0A7}" presName="hierRoot4" presStyleCnt="0"/>
      <dgm:spPr/>
    </dgm:pt>
    <dgm:pt modelId="{E04912EE-D1C4-4660-AF91-9C83EF3964CC}" type="pres">
      <dgm:prSet presAssocID="{9224684C-1F3A-4304-AE42-E347A15BA0A7}" presName="composite4" presStyleCnt="0"/>
      <dgm:spPr/>
    </dgm:pt>
    <dgm:pt modelId="{A133C638-CA7F-4840-93B8-2C956B737D3D}" type="pres">
      <dgm:prSet presAssocID="{9224684C-1F3A-4304-AE42-E347A15BA0A7}" presName="background4" presStyleLbl="node4" presStyleIdx="8" presStyleCnt="18"/>
      <dgm:spPr/>
    </dgm:pt>
    <dgm:pt modelId="{CEF57017-F3B0-4E34-9FFF-3F2D2A540466}" type="pres">
      <dgm:prSet presAssocID="{9224684C-1F3A-4304-AE42-E347A15BA0A7}" presName="text4" presStyleLbl="fgAcc4" presStyleIdx="8" presStyleCnt="18">
        <dgm:presLayoutVars>
          <dgm:chPref val="3"/>
        </dgm:presLayoutVars>
      </dgm:prSet>
      <dgm:spPr/>
    </dgm:pt>
    <dgm:pt modelId="{3AD8D267-1735-4B8B-A5ED-A01E0CA06156}" type="pres">
      <dgm:prSet presAssocID="{9224684C-1F3A-4304-AE42-E347A15BA0A7}" presName="hierChild5" presStyleCnt="0"/>
      <dgm:spPr/>
    </dgm:pt>
    <dgm:pt modelId="{2CE1A20D-384D-4276-B8FA-D26122DC3B7F}" type="pres">
      <dgm:prSet presAssocID="{59B1209A-E663-46BF-819B-E543BF031457}" presName="Name23" presStyleLbl="parChTrans1D4" presStyleIdx="9" presStyleCnt="18"/>
      <dgm:spPr/>
    </dgm:pt>
    <dgm:pt modelId="{4C2EB87F-F502-476C-9463-9554C0224D09}" type="pres">
      <dgm:prSet presAssocID="{3D8C74E7-141D-46B6-9762-C225973F35B0}" presName="hierRoot4" presStyleCnt="0"/>
      <dgm:spPr/>
    </dgm:pt>
    <dgm:pt modelId="{7DE64124-C53C-40BD-AB26-C8B324EA18BD}" type="pres">
      <dgm:prSet presAssocID="{3D8C74E7-141D-46B6-9762-C225973F35B0}" presName="composite4" presStyleCnt="0"/>
      <dgm:spPr/>
    </dgm:pt>
    <dgm:pt modelId="{A5AB0BED-6A04-494E-BD8A-20E0BCC61B6B}" type="pres">
      <dgm:prSet presAssocID="{3D8C74E7-141D-46B6-9762-C225973F35B0}" presName="background4" presStyleLbl="node4" presStyleIdx="9" presStyleCnt="18"/>
      <dgm:spPr/>
    </dgm:pt>
    <dgm:pt modelId="{872E73C4-906A-4B12-8292-E6EEFBA4CAAD}" type="pres">
      <dgm:prSet presAssocID="{3D8C74E7-141D-46B6-9762-C225973F35B0}" presName="text4" presStyleLbl="fgAcc4" presStyleIdx="9" presStyleCnt="18">
        <dgm:presLayoutVars>
          <dgm:chPref val="3"/>
        </dgm:presLayoutVars>
      </dgm:prSet>
      <dgm:spPr/>
    </dgm:pt>
    <dgm:pt modelId="{C2410FFD-8C36-4D24-A42F-9EA17E9A0980}" type="pres">
      <dgm:prSet presAssocID="{3D8C74E7-141D-46B6-9762-C225973F35B0}" presName="hierChild5" presStyleCnt="0"/>
      <dgm:spPr/>
    </dgm:pt>
    <dgm:pt modelId="{4C421431-C458-41BA-BB17-207DCB4B4E4F}" type="pres">
      <dgm:prSet presAssocID="{A28D2C61-D884-4880-A536-DEE9CED7D767}" presName="Name23" presStyleLbl="parChTrans1D4" presStyleIdx="10" presStyleCnt="18"/>
      <dgm:spPr/>
    </dgm:pt>
    <dgm:pt modelId="{EBC6EC12-3672-4CF0-B4A5-5727D5991750}" type="pres">
      <dgm:prSet presAssocID="{D5D084DC-64F9-47D1-85E3-C231BD547A31}" presName="hierRoot4" presStyleCnt="0"/>
      <dgm:spPr/>
    </dgm:pt>
    <dgm:pt modelId="{B71E7909-329A-4CA0-8E28-5F4F5AFE4515}" type="pres">
      <dgm:prSet presAssocID="{D5D084DC-64F9-47D1-85E3-C231BD547A31}" presName="composite4" presStyleCnt="0"/>
      <dgm:spPr/>
    </dgm:pt>
    <dgm:pt modelId="{E631AA9A-A623-460C-9579-3617E723F4C8}" type="pres">
      <dgm:prSet presAssocID="{D5D084DC-64F9-47D1-85E3-C231BD547A31}" presName="background4" presStyleLbl="node4" presStyleIdx="10" presStyleCnt="18"/>
      <dgm:spPr/>
    </dgm:pt>
    <dgm:pt modelId="{7CF17D86-32EE-487A-92D5-E3D37063D5F3}" type="pres">
      <dgm:prSet presAssocID="{D5D084DC-64F9-47D1-85E3-C231BD547A31}" presName="text4" presStyleLbl="fgAcc4" presStyleIdx="10" presStyleCnt="18">
        <dgm:presLayoutVars>
          <dgm:chPref val="3"/>
        </dgm:presLayoutVars>
      </dgm:prSet>
      <dgm:spPr/>
    </dgm:pt>
    <dgm:pt modelId="{1FEF035D-F7E7-46FF-A168-C1CE30DC1111}" type="pres">
      <dgm:prSet presAssocID="{D5D084DC-64F9-47D1-85E3-C231BD547A31}" presName="hierChild5" presStyleCnt="0"/>
      <dgm:spPr/>
    </dgm:pt>
    <dgm:pt modelId="{4F00DB29-207D-4ADA-8A37-7C6F794DA929}" type="pres">
      <dgm:prSet presAssocID="{F7C597D6-2582-41D3-9AE2-7B296CD65263}" presName="Name23" presStyleLbl="parChTrans1D4" presStyleIdx="11" presStyleCnt="18"/>
      <dgm:spPr/>
    </dgm:pt>
    <dgm:pt modelId="{F20D7610-476E-4A5A-8683-C2255E77DF9E}" type="pres">
      <dgm:prSet presAssocID="{7245F2A3-479D-4887-87F1-7AC7057573F8}" presName="hierRoot4" presStyleCnt="0"/>
      <dgm:spPr/>
    </dgm:pt>
    <dgm:pt modelId="{A5A1FDDC-BB16-469A-ACC7-BAD73EDCE184}" type="pres">
      <dgm:prSet presAssocID="{7245F2A3-479D-4887-87F1-7AC7057573F8}" presName="composite4" presStyleCnt="0"/>
      <dgm:spPr/>
    </dgm:pt>
    <dgm:pt modelId="{117D9A0C-C088-4B2E-A122-0E51C1EAA3B8}" type="pres">
      <dgm:prSet presAssocID="{7245F2A3-479D-4887-87F1-7AC7057573F8}" presName="background4" presStyleLbl="node4" presStyleIdx="11" presStyleCnt="18"/>
      <dgm:spPr/>
    </dgm:pt>
    <dgm:pt modelId="{5D9970E9-28A1-4C2B-B93A-BC3C470B6E63}" type="pres">
      <dgm:prSet presAssocID="{7245F2A3-479D-4887-87F1-7AC7057573F8}" presName="text4" presStyleLbl="fgAcc4" presStyleIdx="11" presStyleCnt="18">
        <dgm:presLayoutVars>
          <dgm:chPref val="3"/>
        </dgm:presLayoutVars>
      </dgm:prSet>
      <dgm:spPr/>
    </dgm:pt>
    <dgm:pt modelId="{F7B66944-030A-46EE-AEDC-BF9A88AFB4C9}" type="pres">
      <dgm:prSet presAssocID="{7245F2A3-479D-4887-87F1-7AC7057573F8}" presName="hierChild5" presStyleCnt="0"/>
      <dgm:spPr/>
    </dgm:pt>
    <dgm:pt modelId="{6ABCFFFC-3110-4FF0-9E53-B907800D2D37}" type="pres">
      <dgm:prSet presAssocID="{8638E5ED-FA10-4F54-9017-BBC82EB195C4}" presName="Name23" presStyleLbl="parChTrans1D4" presStyleIdx="12" presStyleCnt="18"/>
      <dgm:spPr/>
    </dgm:pt>
    <dgm:pt modelId="{95C47A5E-EB6A-4167-BF6F-6B734B34FFF6}" type="pres">
      <dgm:prSet presAssocID="{17EF0A1A-D227-40D5-9F2F-6F1AD671285A}" presName="hierRoot4" presStyleCnt="0"/>
      <dgm:spPr/>
    </dgm:pt>
    <dgm:pt modelId="{3A5BE3A8-A12A-499F-A7EA-B91A9D72F763}" type="pres">
      <dgm:prSet presAssocID="{17EF0A1A-D227-40D5-9F2F-6F1AD671285A}" presName="composite4" presStyleCnt="0"/>
      <dgm:spPr/>
    </dgm:pt>
    <dgm:pt modelId="{45C4B9EF-D781-4D64-9C8A-24EF30B6D9D7}" type="pres">
      <dgm:prSet presAssocID="{17EF0A1A-D227-40D5-9F2F-6F1AD671285A}" presName="background4" presStyleLbl="node4" presStyleIdx="12" presStyleCnt="18"/>
      <dgm:spPr/>
    </dgm:pt>
    <dgm:pt modelId="{86379D68-1D37-4B5E-943E-EC6E596EFC87}" type="pres">
      <dgm:prSet presAssocID="{17EF0A1A-D227-40D5-9F2F-6F1AD671285A}" presName="text4" presStyleLbl="fgAcc4" presStyleIdx="12" presStyleCnt="18">
        <dgm:presLayoutVars>
          <dgm:chPref val="3"/>
        </dgm:presLayoutVars>
      </dgm:prSet>
      <dgm:spPr/>
    </dgm:pt>
    <dgm:pt modelId="{B784A292-CCDE-4CF4-95B7-D8E56370AE53}" type="pres">
      <dgm:prSet presAssocID="{17EF0A1A-D227-40D5-9F2F-6F1AD671285A}" presName="hierChild5" presStyleCnt="0"/>
      <dgm:spPr/>
    </dgm:pt>
    <dgm:pt modelId="{4D1FDC36-6503-423E-9A25-4D46738F3DB5}" type="pres">
      <dgm:prSet presAssocID="{A4EFDACC-DDC8-4939-8740-75CC1533926D}" presName="Name23" presStyleLbl="parChTrans1D4" presStyleIdx="13" presStyleCnt="18"/>
      <dgm:spPr/>
    </dgm:pt>
    <dgm:pt modelId="{4AF74180-5B49-4819-BC6B-445A30979CEA}" type="pres">
      <dgm:prSet presAssocID="{8D101D4F-732C-47C8-9C73-D4B2E053F7BE}" presName="hierRoot4" presStyleCnt="0"/>
      <dgm:spPr/>
    </dgm:pt>
    <dgm:pt modelId="{6EEE23CF-1AEC-45EB-B311-9A9608E6563C}" type="pres">
      <dgm:prSet presAssocID="{8D101D4F-732C-47C8-9C73-D4B2E053F7BE}" presName="composite4" presStyleCnt="0"/>
      <dgm:spPr/>
    </dgm:pt>
    <dgm:pt modelId="{557647A6-C4C7-4C91-A572-A7B0E224DEE7}" type="pres">
      <dgm:prSet presAssocID="{8D101D4F-732C-47C8-9C73-D4B2E053F7BE}" presName="background4" presStyleLbl="node4" presStyleIdx="13" presStyleCnt="18"/>
      <dgm:spPr/>
    </dgm:pt>
    <dgm:pt modelId="{5D56E480-17BD-4B97-818D-E689216AC8F6}" type="pres">
      <dgm:prSet presAssocID="{8D101D4F-732C-47C8-9C73-D4B2E053F7BE}" presName="text4" presStyleLbl="fgAcc4" presStyleIdx="13" presStyleCnt="18">
        <dgm:presLayoutVars>
          <dgm:chPref val="3"/>
        </dgm:presLayoutVars>
      </dgm:prSet>
      <dgm:spPr/>
    </dgm:pt>
    <dgm:pt modelId="{91096512-A717-4562-B843-C0241205EEA3}" type="pres">
      <dgm:prSet presAssocID="{8D101D4F-732C-47C8-9C73-D4B2E053F7BE}" presName="hierChild5" presStyleCnt="0"/>
      <dgm:spPr/>
    </dgm:pt>
    <dgm:pt modelId="{955C5543-4E95-4610-A0BC-901B54348455}" type="pres">
      <dgm:prSet presAssocID="{8E79099F-E2D3-439B-B511-2D2A51AE068E}" presName="Name23" presStyleLbl="parChTrans1D4" presStyleIdx="14" presStyleCnt="18"/>
      <dgm:spPr/>
    </dgm:pt>
    <dgm:pt modelId="{C73F5CEC-7C24-44E6-BEB7-66E0EC08789C}" type="pres">
      <dgm:prSet presAssocID="{09B802B2-1F36-4F33-865B-98F3D052A774}" presName="hierRoot4" presStyleCnt="0"/>
      <dgm:spPr/>
    </dgm:pt>
    <dgm:pt modelId="{F39FA453-F2D5-4540-8DAD-E826DFF5233A}" type="pres">
      <dgm:prSet presAssocID="{09B802B2-1F36-4F33-865B-98F3D052A774}" presName="composite4" presStyleCnt="0"/>
      <dgm:spPr/>
    </dgm:pt>
    <dgm:pt modelId="{FC53DF28-CEFA-4644-8308-3C545E49A9A2}" type="pres">
      <dgm:prSet presAssocID="{09B802B2-1F36-4F33-865B-98F3D052A774}" presName="background4" presStyleLbl="node4" presStyleIdx="14" presStyleCnt="18"/>
      <dgm:spPr/>
    </dgm:pt>
    <dgm:pt modelId="{17FC479B-D310-46FD-9003-F89C539777FA}" type="pres">
      <dgm:prSet presAssocID="{09B802B2-1F36-4F33-865B-98F3D052A774}" presName="text4" presStyleLbl="fgAcc4" presStyleIdx="14" presStyleCnt="18">
        <dgm:presLayoutVars>
          <dgm:chPref val="3"/>
        </dgm:presLayoutVars>
      </dgm:prSet>
      <dgm:spPr/>
    </dgm:pt>
    <dgm:pt modelId="{B5BA80F2-3E54-4C76-B51C-688C176175F4}" type="pres">
      <dgm:prSet presAssocID="{09B802B2-1F36-4F33-865B-98F3D052A774}" presName="hierChild5" presStyleCnt="0"/>
      <dgm:spPr/>
    </dgm:pt>
    <dgm:pt modelId="{D8F54346-0090-4655-BDB4-7DC8AADDE6B5}" type="pres">
      <dgm:prSet presAssocID="{D2D2E9A2-F124-4BE3-9A9B-2B8DDA842EF8}" presName="Name23" presStyleLbl="parChTrans1D4" presStyleIdx="15" presStyleCnt="18"/>
      <dgm:spPr/>
    </dgm:pt>
    <dgm:pt modelId="{72CC4E74-476A-46A1-9F3C-7F249B0432AC}" type="pres">
      <dgm:prSet presAssocID="{F2F52AEF-2B2C-44B9-B3D0-69BC6D70DDF7}" presName="hierRoot4" presStyleCnt="0"/>
      <dgm:spPr/>
    </dgm:pt>
    <dgm:pt modelId="{FE5D0BF5-ED63-4CFE-A557-181047CEFC1E}" type="pres">
      <dgm:prSet presAssocID="{F2F52AEF-2B2C-44B9-B3D0-69BC6D70DDF7}" presName="composite4" presStyleCnt="0"/>
      <dgm:spPr/>
    </dgm:pt>
    <dgm:pt modelId="{7B9CC9BB-8C08-4499-8291-51EE593FA096}" type="pres">
      <dgm:prSet presAssocID="{F2F52AEF-2B2C-44B9-B3D0-69BC6D70DDF7}" presName="background4" presStyleLbl="node4" presStyleIdx="15" presStyleCnt="18"/>
      <dgm:spPr/>
    </dgm:pt>
    <dgm:pt modelId="{FF4BB6C7-ABE8-41DF-8495-8409596AEF6B}" type="pres">
      <dgm:prSet presAssocID="{F2F52AEF-2B2C-44B9-B3D0-69BC6D70DDF7}" presName="text4" presStyleLbl="fgAcc4" presStyleIdx="15" presStyleCnt="18">
        <dgm:presLayoutVars>
          <dgm:chPref val="3"/>
        </dgm:presLayoutVars>
      </dgm:prSet>
      <dgm:spPr/>
    </dgm:pt>
    <dgm:pt modelId="{4550DC52-6905-4FE5-92F4-FDD7D0BD9447}" type="pres">
      <dgm:prSet presAssocID="{F2F52AEF-2B2C-44B9-B3D0-69BC6D70DDF7}" presName="hierChild5" presStyleCnt="0"/>
      <dgm:spPr/>
    </dgm:pt>
    <dgm:pt modelId="{1763F0E2-7241-4B8A-AAB5-C56674ACA7FC}" type="pres">
      <dgm:prSet presAssocID="{728BDF26-B335-4FDB-B5A2-6CC63E19E4A6}" presName="Name23" presStyleLbl="parChTrans1D4" presStyleIdx="16" presStyleCnt="18"/>
      <dgm:spPr/>
    </dgm:pt>
    <dgm:pt modelId="{A01F998E-5B24-4BD3-93CD-55129AEA7275}" type="pres">
      <dgm:prSet presAssocID="{0D0EAA77-A54F-493F-8900-15103A3AA509}" presName="hierRoot4" presStyleCnt="0"/>
      <dgm:spPr/>
    </dgm:pt>
    <dgm:pt modelId="{95B2CC1B-9191-482A-B612-DD311E7F17D2}" type="pres">
      <dgm:prSet presAssocID="{0D0EAA77-A54F-493F-8900-15103A3AA509}" presName="composite4" presStyleCnt="0"/>
      <dgm:spPr/>
    </dgm:pt>
    <dgm:pt modelId="{85C14097-AB81-487E-90D5-C2D0943E115A}" type="pres">
      <dgm:prSet presAssocID="{0D0EAA77-A54F-493F-8900-15103A3AA509}" presName="background4" presStyleLbl="node4" presStyleIdx="16" presStyleCnt="18"/>
      <dgm:spPr/>
    </dgm:pt>
    <dgm:pt modelId="{93AC558F-1CCF-47AC-8C80-3734D824C86E}" type="pres">
      <dgm:prSet presAssocID="{0D0EAA77-A54F-493F-8900-15103A3AA509}" presName="text4" presStyleLbl="fgAcc4" presStyleIdx="16" presStyleCnt="18">
        <dgm:presLayoutVars>
          <dgm:chPref val="3"/>
        </dgm:presLayoutVars>
      </dgm:prSet>
      <dgm:spPr/>
    </dgm:pt>
    <dgm:pt modelId="{CDD31372-5226-459A-A992-D1E47B1098AD}" type="pres">
      <dgm:prSet presAssocID="{0D0EAA77-A54F-493F-8900-15103A3AA509}" presName="hierChild5" presStyleCnt="0"/>
      <dgm:spPr/>
    </dgm:pt>
    <dgm:pt modelId="{75D95D8B-3163-4A83-941C-DA57005467AF}" type="pres">
      <dgm:prSet presAssocID="{B79BAE1C-BF02-4ADA-A117-3D0276EB8E62}" presName="Name23" presStyleLbl="parChTrans1D4" presStyleIdx="17" presStyleCnt="18"/>
      <dgm:spPr/>
    </dgm:pt>
    <dgm:pt modelId="{47600168-5B13-454C-BA8B-25CD6ED8E5F6}" type="pres">
      <dgm:prSet presAssocID="{CC7725F4-3DCB-422C-A701-8539D175895E}" presName="hierRoot4" presStyleCnt="0"/>
      <dgm:spPr/>
    </dgm:pt>
    <dgm:pt modelId="{8B535594-79B6-48EB-B130-5C571C9A7D03}" type="pres">
      <dgm:prSet presAssocID="{CC7725F4-3DCB-422C-A701-8539D175895E}" presName="composite4" presStyleCnt="0"/>
      <dgm:spPr/>
    </dgm:pt>
    <dgm:pt modelId="{A75E0163-675F-4CB6-9662-10266F6B51F7}" type="pres">
      <dgm:prSet presAssocID="{CC7725F4-3DCB-422C-A701-8539D175895E}" presName="background4" presStyleLbl="node4" presStyleIdx="17" presStyleCnt="18"/>
      <dgm:spPr/>
    </dgm:pt>
    <dgm:pt modelId="{F1CA1405-DF1B-4634-A3F2-7006A5E2B08B}" type="pres">
      <dgm:prSet presAssocID="{CC7725F4-3DCB-422C-A701-8539D175895E}" presName="text4" presStyleLbl="fgAcc4" presStyleIdx="17" presStyleCnt="18">
        <dgm:presLayoutVars>
          <dgm:chPref val="3"/>
        </dgm:presLayoutVars>
      </dgm:prSet>
      <dgm:spPr/>
    </dgm:pt>
    <dgm:pt modelId="{10B7C87E-66EE-42AA-9510-413A240B9524}" type="pres">
      <dgm:prSet presAssocID="{CC7725F4-3DCB-422C-A701-8539D175895E}" presName="hierChild5" presStyleCnt="0"/>
      <dgm:spPr/>
    </dgm:pt>
  </dgm:ptLst>
  <dgm:cxnLst>
    <dgm:cxn modelId="{9E5A7004-BD44-4E01-B48C-D76E5977F34D}" type="presOf" srcId="{BB799C70-CA2F-4893-809E-A864E3AF6FF2}" destId="{1DDBBE74-F75E-486B-B767-147CD5353234}" srcOrd="0" destOrd="0" presId="urn:microsoft.com/office/officeart/2005/8/layout/hierarchy1"/>
    <dgm:cxn modelId="{A115D10B-1852-487D-8DF1-09B545AFCB7D}" type="presOf" srcId="{A28D2C61-D884-4880-A536-DEE9CED7D767}" destId="{4C421431-C458-41BA-BB17-207DCB4B4E4F}" srcOrd="0" destOrd="0" presId="urn:microsoft.com/office/officeart/2005/8/layout/hierarchy1"/>
    <dgm:cxn modelId="{213E310D-BFD8-453A-9B7D-549259D8429C}" type="presOf" srcId="{3D8C74E7-141D-46B6-9762-C225973F35B0}" destId="{872E73C4-906A-4B12-8292-E6EEFBA4CAAD}" srcOrd="0" destOrd="0" presId="urn:microsoft.com/office/officeart/2005/8/layout/hierarchy1"/>
    <dgm:cxn modelId="{8CF79014-0E65-4FD7-90F7-4C7C8BA460DB}" type="presOf" srcId="{8C53DBCF-7899-47F4-917D-21F603920C8F}" destId="{6FEA2E06-F758-4B9B-8C37-E5DD216ED6F3}" srcOrd="0" destOrd="0" presId="urn:microsoft.com/office/officeart/2005/8/layout/hierarchy1"/>
    <dgm:cxn modelId="{EAB72A15-EBD2-4B07-97BD-ED82206B69BC}" type="presOf" srcId="{1B4D2E70-BD46-4B85-BDAB-6F88FCCB5FB4}" destId="{D8576598-6BD1-45DA-B78E-CF41904AAD65}" srcOrd="0" destOrd="0" presId="urn:microsoft.com/office/officeart/2005/8/layout/hierarchy1"/>
    <dgm:cxn modelId="{E6757A16-7607-4078-A679-9392438F8F41}" srcId="{582337FE-4253-42AA-B52A-131A24426D94}" destId="{FBFFC171-69BB-41D8-A6B0-CDFD54A63459}" srcOrd="1" destOrd="0" parTransId="{657C3D2C-8DE3-45A7-B1C1-2175F6A4DC20}" sibTransId="{E0EBCC3A-04B7-41CB-B53E-76D6923E6E1D}"/>
    <dgm:cxn modelId="{B57B0D1D-C323-430B-94AF-9D1A42797FBD}" type="presOf" srcId="{B790092D-C75A-450F-9F3C-A845FE01A187}" destId="{B40E0234-C5B6-4537-A0E9-A2F78E9E7C4E}" srcOrd="0" destOrd="0" presId="urn:microsoft.com/office/officeart/2005/8/layout/hierarchy1"/>
    <dgm:cxn modelId="{65685C26-4E05-47AA-9DC1-31733102AD80}" srcId="{FBFFC171-69BB-41D8-A6B0-CDFD54A63459}" destId="{A6A9DA90-4F8C-4673-A0D9-BBD37A484430}" srcOrd="1" destOrd="0" parTransId="{28FB8C58-0097-44BE-88E9-060F93E1FD20}" sibTransId="{94639E0A-F1E7-40F7-A667-12C498E0B004}"/>
    <dgm:cxn modelId="{83F72F29-9EB4-448A-A51C-2214AECD029F}" type="presOf" srcId="{0D0EAA77-A54F-493F-8900-15103A3AA509}" destId="{93AC558F-1CCF-47AC-8C80-3734D824C86E}" srcOrd="0" destOrd="0" presId="urn:microsoft.com/office/officeart/2005/8/layout/hierarchy1"/>
    <dgm:cxn modelId="{3C5A1B2B-9DE8-4029-82F3-F920E4FFD718}" type="presOf" srcId="{9A576282-406F-4A43-B73B-5A72112CD5F5}" destId="{9237857E-F685-4CD3-A703-E805B9577F47}" srcOrd="0" destOrd="0" presId="urn:microsoft.com/office/officeart/2005/8/layout/hierarchy1"/>
    <dgm:cxn modelId="{9774072D-453F-4438-B9BB-EC24A0EC6DE2}" srcId="{3D8C74E7-141D-46B6-9762-C225973F35B0}" destId="{D5D084DC-64F9-47D1-85E3-C231BD547A31}" srcOrd="0" destOrd="0" parTransId="{A28D2C61-D884-4880-A536-DEE9CED7D767}" sibTransId="{69A6DB05-2669-4187-8977-D0B13B4A0330}"/>
    <dgm:cxn modelId="{9C37082E-FDDE-4A9E-AF1B-07A3ED6391E4}" type="presOf" srcId="{A429388C-045F-4E51-B886-1CC2F8C3AF58}" destId="{8D9C85BF-2FEC-4CCF-B972-B6A601E096EE}" srcOrd="0" destOrd="0" presId="urn:microsoft.com/office/officeart/2005/8/layout/hierarchy1"/>
    <dgm:cxn modelId="{488DFF2F-E87F-4CD8-9C8B-CC11BFBE47AB}" srcId="{BB799C70-CA2F-4893-809E-A864E3AF6FF2}" destId="{C033AD6B-A0ED-4CEE-BC19-AE11FDF36301}" srcOrd="0" destOrd="0" parTransId="{4F3ADF21-47CC-4099-BB96-B7463019E715}" sibTransId="{5AF7C8EF-023E-4050-8846-5484999FB3D7}"/>
    <dgm:cxn modelId="{B5E06635-2BB1-489A-9884-7BA0BBB1C575}" type="presOf" srcId="{D5D084DC-64F9-47D1-85E3-C231BD547A31}" destId="{7CF17D86-32EE-487A-92D5-E3D37063D5F3}" srcOrd="0" destOrd="0" presId="urn:microsoft.com/office/officeart/2005/8/layout/hierarchy1"/>
    <dgm:cxn modelId="{EE799F60-6D9F-4E2A-A8C3-FE485F8E5889}" srcId="{FD91F6A9-915D-47CF-8FC8-F6AA71EEE8F1}" destId="{9A576282-406F-4A43-B73B-5A72112CD5F5}" srcOrd="1" destOrd="0" parTransId="{9E32A605-A0B9-4166-ACDD-2035E0FD45F0}" sibTransId="{3FD20D10-B953-41DB-BC3D-865461DFBE01}"/>
    <dgm:cxn modelId="{14181041-3989-405D-AD5B-9F6D14845FF8}" srcId="{3D8C74E7-141D-46B6-9762-C225973F35B0}" destId="{CC7725F4-3DCB-422C-A701-8539D175895E}" srcOrd="1" destOrd="0" parTransId="{B79BAE1C-BF02-4ADA-A117-3D0276EB8E62}" sibTransId="{3AA93329-1CA8-4613-A953-13CFB66D5777}"/>
    <dgm:cxn modelId="{EE086E62-563A-4907-8A12-6A7AA125A5E6}" type="presOf" srcId="{FBFFC171-69BB-41D8-A6B0-CDFD54A63459}" destId="{7CB45605-E26E-4174-8C6F-07779AC033BB}" srcOrd="0" destOrd="0" presId="urn:microsoft.com/office/officeart/2005/8/layout/hierarchy1"/>
    <dgm:cxn modelId="{02C69562-B2A5-48CD-AA9F-9D57E294959F}" type="presOf" srcId="{6A0F4910-E4E1-45F1-9CDD-6988D188C177}" destId="{D1DBFE2B-3FC1-4796-A4D7-5CCB32A48501}" srcOrd="0" destOrd="0" presId="urn:microsoft.com/office/officeart/2005/8/layout/hierarchy1"/>
    <dgm:cxn modelId="{C050A662-C774-4238-95D8-B288CD40F5A6}" type="presOf" srcId="{09B802B2-1F36-4F33-865B-98F3D052A774}" destId="{17FC479B-D310-46FD-9003-F89C539777FA}" srcOrd="0" destOrd="0" presId="urn:microsoft.com/office/officeart/2005/8/layout/hierarchy1"/>
    <dgm:cxn modelId="{D8FBE262-A617-40E5-ADF4-2536CA938E6E}" type="presOf" srcId="{A4EFDACC-DDC8-4939-8740-75CC1533926D}" destId="{4D1FDC36-6503-423E-9A25-4D46738F3DB5}" srcOrd="0" destOrd="0" presId="urn:microsoft.com/office/officeart/2005/8/layout/hierarchy1"/>
    <dgm:cxn modelId="{43AA0F63-1BB3-4875-89D4-1BDF15DBE934}" type="presOf" srcId="{D2D2E9A2-F124-4BE3-9A9B-2B8DDA842EF8}" destId="{D8F54346-0090-4655-BDB4-7DC8AADDE6B5}" srcOrd="0" destOrd="0" presId="urn:microsoft.com/office/officeart/2005/8/layout/hierarchy1"/>
    <dgm:cxn modelId="{1CCC0F64-991D-4396-8680-E13C4F458FBD}" type="presOf" srcId="{806EAF30-9EEA-414D-9113-3F7F7544C92D}" destId="{AAC577C4-A0D1-498A-92B6-72523E44CA2B}" srcOrd="0" destOrd="0" presId="urn:microsoft.com/office/officeart/2005/8/layout/hierarchy1"/>
    <dgm:cxn modelId="{8783D465-FD4E-4848-9EDB-13BFDEFEE869}" type="presOf" srcId="{4F3ADF21-47CC-4099-BB96-B7463019E715}" destId="{EF403263-8A1E-4F62-8B00-D82DAC59F5AC}" srcOrd="0" destOrd="0" presId="urn:microsoft.com/office/officeart/2005/8/layout/hierarchy1"/>
    <dgm:cxn modelId="{2967FB68-1076-4DB1-8654-79D5D3F416B4}" srcId="{17EF0A1A-D227-40D5-9F2F-6F1AD671285A}" destId="{8D101D4F-732C-47C8-9C73-D4B2E053F7BE}" srcOrd="0" destOrd="0" parTransId="{A4EFDACC-DDC8-4939-8740-75CC1533926D}" sibTransId="{3F5E25E9-5378-4365-99DF-981B8E79BB56}"/>
    <dgm:cxn modelId="{E86A9669-C705-4CC9-AAEE-22649A94A454}" type="presOf" srcId="{F2F52AEF-2B2C-44B9-B3D0-69BC6D70DDF7}" destId="{FF4BB6C7-ABE8-41DF-8495-8409596AEF6B}" srcOrd="0" destOrd="0" presId="urn:microsoft.com/office/officeart/2005/8/layout/hierarchy1"/>
    <dgm:cxn modelId="{7FC99749-4FF1-4037-8E31-54AC52128A3E}" type="presOf" srcId="{28FB8C58-0097-44BE-88E9-060F93E1FD20}" destId="{84DA025F-6B9D-45B9-84A3-2FA8A77697B5}" srcOrd="0" destOrd="0" presId="urn:microsoft.com/office/officeart/2005/8/layout/hierarchy1"/>
    <dgm:cxn modelId="{D8F97C6B-5F1F-4C10-B974-65348EDEA890}" type="presOf" srcId="{A6A9DA90-4F8C-4673-A0D9-BBD37A484430}" destId="{E9DCBD91-B323-4FD7-AC7B-D9F3F73B9C0A}" srcOrd="0" destOrd="0" presId="urn:microsoft.com/office/officeart/2005/8/layout/hierarchy1"/>
    <dgm:cxn modelId="{02974D4C-6332-44E0-A914-A7B2EA56656A}" srcId="{582337FE-4253-42AA-B52A-131A24426D94}" destId="{FD91F6A9-915D-47CF-8FC8-F6AA71EEE8F1}" srcOrd="0" destOrd="0" parTransId="{1B4D2E70-BD46-4B85-BDAB-6F88FCCB5FB4}" sibTransId="{1B6AB439-1361-4705-B95E-0E0ADBE22552}"/>
    <dgm:cxn modelId="{F923356F-8EED-438E-BB3E-3CEDCBB11E0B}" srcId="{A6A9DA90-4F8C-4673-A0D9-BBD37A484430}" destId="{3D8C74E7-141D-46B6-9762-C225973F35B0}" srcOrd="1" destOrd="0" parTransId="{59B1209A-E663-46BF-819B-E543BF031457}" sibTransId="{47A2312F-D9F8-456B-9CD9-6C1C5CDD73D1}"/>
    <dgm:cxn modelId="{E8263D70-2EC3-46F8-A4C7-79DE9625349B}" srcId="{BD1AB1F9-F26E-41A5-94C4-E7FC5762201D}" destId="{CD0B95EA-D705-4BBD-A36B-63C59F904FC7}" srcOrd="1" destOrd="0" parTransId="{E882D7AA-A325-4902-9F5E-F73318E7FDD9}" sibTransId="{C249B029-BDBE-4F7A-9133-C3ACACEEB911}"/>
    <dgm:cxn modelId="{ACF6FA50-0EF7-46D2-AF67-BCB7CB521D41}" srcId="{6A0F4910-E4E1-45F1-9CDD-6988D188C177}" destId="{BB799C70-CA2F-4893-809E-A864E3AF6FF2}" srcOrd="1" destOrd="0" parTransId="{C6C53110-2887-48B2-8AA7-B0CAB4D9809C}" sibTransId="{138AE07E-E423-40E3-9D7E-33C54E03C48F}"/>
    <dgm:cxn modelId="{47C27452-1FC1-45D8-9A83-CF0D596A90BA}" type="presOf" srcId="{9D23A9EC-148F-4F2F-88F0-C89846F18CD5}" destId="{BC35E2FB-48B7-4808-96A0-9572E8732A78}" srcOrd="0" destOrd="0" presId="urn:microsoft.com/office/officeart/2005/8/layout/hierarchy1"/>
    <dgm:cxn modelId="{1FC35373-94F5-4D04-8AE7-EA3CBD7B22AE}" type="presOf" srcId="{59B1209A-E663-46BF-819B-E543BF031457}" destId="{2CE1A20D-384D-4276-B8FA-D26122DC3B7F}" srcOrd="0" destOrd="0" presId="urn:microsoft.com/office/officeart/2005/8/layout/hierarchy1"/>
    <dgm:cxn modelId="{CBAF3176-5C95-4253-888B-5553E5B50FAF}" srcId="{D5D084DC-64F9-47D1-85E3-C231BD547A31}" destId="{0D0EAA77-A54F-493F-8900-15103A3AA509}" srcOrd="1" destOrd="0" parTransId="{728BDF26-B335-4FDB-B5A2-6CC63E19E4A6}" sibTransId="{81D0374D-EDD2-4946-B2DD-ED068D97C665}"/>
    <dgm:cxn modelId="{D69C8757-D3CC-47D8-9834-DE22FCF5D96C}" srcId="{7245F2A3-479D-4887-87F1-7AC7057573F8}" destId="{F2F52AEF-2B2C-44B9-B3D0-69BC6D70DDF7}" srcOrd="1" destOrd="0" parTransId="{D2D2E9A2-F124-4BE3-9A9B-2B8DDA842EF8}" sibTransId="{03B8B6D9-8169-45D2-BFA5-1D7E37E3CFEC}"/>
    <dgm:cxn modelId="{213EED5A-1DDE-4050-91F8-F455D64FAE61}" type="presOf" srcId="{92C2B7B9-6D67-4F79-8631-B3BCAE82DEC8}" destId="{2EFFE640-F6D6-4193-8D22-710AF4B4280F}" srcOrd="0" destOrd="0" presId="urn:microsoft.com/office/officeart/2005/8/layout/hierarchy1"/>
    <dgm:cxn modelId="{F1B92481-AFC5-4B6D-B445-794892CE158D}" type="presOf" srcId="{C033AD6B-A0ED-4CEE-BC19-AE11FDF36301}" destId="{47FA4DCA-7DF9-429A-A91F-E264B07808DE}" srcOrd="0" destOrd="0" presId="urn:microsoft.com/office/officeart/2005/8/layout/hierarchy1"/>
    <dgm:cxn modelId="{7ACA9482-DEE7-4E38-B446-A06B3A210DD9}" type="presOf" srcId="{17EF0A1A-D227-40D5-9F2F-6F1AD671285A}" destId="{86379D68-1D37-4B5E-943E-EC6E596EFC87}" srcOrd="0" destOrd="0" presId="urn:microsoft.com/office/officeart/2005/8/layout/hierarchy1"/>
    <dgm:cxn modelId="{E4050F84-DFAF-4A04-9824-873F3D7F2CBA}" type="presOf" srcId="{C6C53110-2887-48B2-8AA7-B0CAB4D9809C}" destId="{CA8CFA0B-D0C8-468C-BFE8-17E9C76081FA}" srcOrd="0" destOrd="0" presId="urn:microsoft.com/office/officeart/2005/8/layout/hierarchy1"/>
    <dgm:cxn modelId="{58DAED85-14ED-40BD-B1AC-51A767904C52}" type="presOf" srcId="{7245F2A3-479D-4887-87F1-7AC7057573F8}" destId="{5D9970E9-28A1-4C2B-B93A-BC3C470B6E63}" srcOrd="0" destOrd="0" presId="urn:microsoft.com/office/officeart/2005/8/layout/hierarchy1"/>
    <dgm:cxn modelId="{3460328B-0751-49BB-A76C-48B1845E19FE}" type="presOf" srcId="{3DC097B3-598F-42E4-B18E-65E9F85FAD66}" destId="{807F8AB7-7BEC-473A-ADCB-742A891AB052}" srcOrd="0" destOrd="0" presId="urn:microsoft.com/office/officeart/2005/8/layout/hierarchy1"/>
    <dgm:cxn modelId="{80A7EF8D-835A-4B2A-A970-AB1212D8421B}" type="presOf" srcId="{CAC7FD9A-9F6A-43BC-8903-C0DDAF2FE64B}" destId="{0B3EC015-4686-458D-9A69-F2952B478024}" srcOrd="0" destOrd="0" presId="urn:microsoft.com/office/officeart/2005/8/layout/hierarchy1"/>
    <dgm:cxn modelId="{42EEBD93-67F9-4558-9805-B22BE7C7F606}" type="presOf" srcId="{9E32A605-A0B9-4166-ACDD-2035E0FD45F0}" destId="{EBA99810-5AA4-4A2A-9B46-4724EFBACB16}" srcOrd="0" destOrd="0" presId="urn:microsoft.com/office/officeart/2005/8/layout/hierarchy1"/>
    <dgm:cxn modelId="{964B8194-4ADB-49F6-B9AD-FA4C12BD807D}" srcId="{7245F2A3-479D-4887-87F1-7AC7057573F8}" destId="{17EF0A1A-D227-40D5-9F2F-6F1AD671285A}" srcOrd="0" destOrd="0" parTransId="{8638E5ED-FA10-4F54-9017-BBC82EB195C4}" sibTransId="{AD7B6F2D-2972-4846-96EC-D7924316F261}"/>
    <dgm:cxn modelId="{27905095-CFB2-46E1-8423-1CB560C6D80E}" type="presOf" srcId="{582337FE-4253-42AA-B52A-131A24426D94}" destId="{DEE2FB81-612B-4E43-878A-F43C10C052D8}" srcOrd="0" destOrd="0" presId="urn:microsoft.com/office/officeart/2005/8/layout/hierarchy1"/>
    <dgm:cxn modelId="{B32A4D96-F76C-4326-A913-4D815314F776}" type="presOf" srcId="{E882D7AA-A325-4902-9F5E-F73318E7FDD9}" destId="{F0206432-BE11-40B2-B12C-294DE3C5FF2A}" srcOrd="0" destOrd="0" presId="urn:microsoft.com/office/officeart/2005/8/layout/hierarchy1"/>
    <dgm:cxn modelId="{5BCEDC99-DE29-442C-A674-76E4E1DA6806}" srcId="{BD1AB1F9-F26E-41A5-94C4-E7FC5762201D}" destId="{E370FB96-DB35-47F3-BA56-87137548B959}" srcOrd="0" destOrd="0" parTransId="{806EAF30-9EEA-414D-9113-3F7F7544C92D}" sibTransId="{0E6E8C6E-1444-4EA4-BD10-C8370118F7D4}"/>
    <dgm:cxn modelId="{6951229D-0831-42EC-9519-C81D42C46EFF}" srcId="{CAC7FD9A-9F6A-43BC-8903-C0DDAF2FE64B}" destId="{582337FE-4253-42AA-B52A-131A24426D94}" srcOrd="0" destOrd="0" parTransId="{2A2DAC7C-ECC8-45CE-80D8-D771BD085F77}" sibTransId="{080611F2-2D82-494D-80BB-1E6C6BC423F3}"/>
    <dgm:cxn modelId="{6F29109F-145B-43C0-988F-8A6F3F4EC6EB}" type="presOf" srcId="{657C3D2C-8DE3-45A7-B1C1-2175F6A4DC20}" destId="{238845B2-18D3-4B38-98B8-C9F953AB08F4}" srcOrd="0" destOrd="0" presId="urn:microsoft.com/office/officeart/2005/8/layout/hierarchy1"/>
    <dgm:cxn modelId="{8C5913A0-A5A9-4C66-869D-B011AC7BD536}" type="presOf" srcId="{7728E546-0249-4406-940A-224ACE0BF1E8}" destId="{3E802416-925E-4347-B581-A714645241D1}" srcOrd="0" destOrd="0" presId="urn:microsoft.com/office/officeart/2005/8/layout/hierarchy1"/>
    <dgm:cxn modelId="{FB8284A8-8044-4EC7-9EA0-4117230414C4}" type="presOf" srcId="{E370FB96-DB35-47F3-BA56-87137548B959}" destId="{DB80A986-9F6E-424D-B95C-6834FE3CEE9B}" srcOrd="0" destOrd="0" presId="urn:microsoft.com/office/officeart/2005/8/layout/hierarchy1"/>
    <dgm:cxn modelId="{A00B88A8-F292-4A6E-AC8E-9FBC0A7FF312}" srcId="{A6A9DA90-4F8C-4673-A0D9-BBD37A484430}" destId="{9224684C-1F3A-4304-AE42-E347A15BA0A7}" srcOrd="0" destOrd="0" parTransId="{92C2B7B9-6D67-4F79-8631-B3BCAE82DEC8}" sibTransId="{B99A5EBD-AC77-4BC4-84ED-0691710BDAE6}"/>
    <dgm:cxn modelId="{86AB7FAD-568C-4123-B4DA-B3FAAEFEC6E2}" type="presOf" srcId="{CC7725F4-3DCB-422C-A701-8539D175895E}" destId="{F1CA1405-DF1B-4634-A3F2-7006A5E2B08B}" srcOrd="0" destOrd="0" presId="urn:microsoft.com/office/officeart/2005/8/layout/hierarchy1"/>
    <dgm:cxn modelId="{F534B3AF-DCAE-4664-B63F-20C55C7F2958}" type="presOf" srcId="{7DB61172-6084-47F4-BC69-5E4C163EE8DE}" destId="{86E545D4-EDA9-416F-A97D-A60BEC99D11C}" srcOrd="0" destOrd="0" presId="urn:microsoft.com/office/officeart/2005/8/layout/hierarchy1"/>
    <dgm:cxn modelId="{00D62AB1-5E01-4324-ABCA-CC4EBF290188}" type="presOf" srcId="{8D101D4F-732C-47C8-9C73-D4B2E053F7BE}" destId="{5D56E480-17BD-4B97-818D-E689216AC8F6}" srcOrd="0" destOrd="0" presId="urn:microsoft.com/office/officeart/2005/8/layout/hierarchy1"/>
    <dgm:cxn modelId="{D380A1B5-B3A8-4B86-A35E-0409ACBBFE5B}" type="presOf" srcId="{DAE3472D-FEFC-4884-AE94-E7A47B74ECCF}" destId="{88E0BD0C-B21A-4C6A-B395-8121A54A1EE7}" srcOrd="0" destOrd="0" presId="urn:microsoft.com/office/officeart/2005/8/layout/hierarchy1"/>
    <dgm:cxn modelId="{2F4FF7BA-9FEC-418D-96C4-01A0803908A6}" type="presOf" srcId="{8638E5ED-FA10-4F54-9017-BBC82EB195C4}" destId="{6ABCFFFC-3110-4FF0-9E53-B907800D2D37}" srcOrd="0" destOrd="0" presId="urn:microsoft.com/office/officeart/2005/8/layout/hierarchy1"/>
    <dgm:cxn modelId="{A37D0ABB-C5ED-48CF-B85E-F090020C3522}" srcId="{CD0B95EA-D705-4BBD-A36B-63C59F904FC7}" destId="{6A0F4910-E4E1-45F1-9CDD-6988D188C177}" srcOrd="1" destOrd="0" parTransId="{B790092D-C75A-450F-9F3C-A845FE01A187}" sibTransId="{80FDD1E0-E030-4E45-83DF-E4CB2842BDF9}"/>
    <dgm:cxn modelId="{C0C023BE-0A97-4CDA-8466-1FB7C7172BEB}" type="presOf" srcId="{8E79099F-E2D3-439B-B511-2D2A51AE068E}" destId="{955C5543-4E95-4610-A0BC-901B54348455}" srcOrd="0" destOrd="0" presId="urn:microsoft.com/office/officeart/2005/8/layout/hierarchy1"/>
    <dgm:cxn modelId="{DEC244BE-6B22-434C-8F31-E1D6EF7996D3}" srcId="{6A0F4910-E4E1-45F1-9CDD-6988D188C177}" destId="{3DC097B3-598F-42E4-B18E-65E9F85FAD66}" srcOrd="0" destOrd="0" parTransId="{DAE3472D-FEFC-4884-AE94-E7A47B74ECCF}" sibTransId="{7173F44E-52F0-46CF-9FB3-0FAB78262F16}"/>
    <dgm:cxn modelId="{BC4E9DC0-DBDE-408A-B238-5032D12D0443}" srcId="{FD91F6A9-915D-47CF-8FC8-F6AA71EEE8F1}" destId="{BD1AB1F9-F26E-41A5-94C4-E7FC5762201D}" srcOrd="0" destOrd="0" parTransId="{8C53DBCF-7899-47F4-917D-21F603920C8F}" sibTransId="{6FAA20E6-D1DD-45F7-9261-37FA8420976C}"/>
    <dgm:cxn modelId="{F75A5AC3-1C4B-4646-B440-A5B44894D241}" type="presOf" srcId="{B79BAE1C-BF02-4ADA-A117-3D0276EB8E62}" destId="{75D95D8B-3163-4A83-941C-DA57005467AF}" srcOrd="0" destOrd="0" presId="urn:microsoft.com/office/officeart/2005/8/layout/hierarchy1"/>
    <dgm:cxn modelId="{24D1F9C6-C2D9-490A-9E5E-9419DDCAE64D}" type="presOf" srcId="{728BDF26-B335-4FDB-B5A2-6CC63E19E4A6}" destId="{1763F0E2-7241-4B8A-AAB5-C56674ACA7FC}" srcOrd="0" destOrd="0" presId="urn:microsoft.com/office/officeart/2005/8/layout/hierarchy1"/>
    <dgm:cxn modelId="{3DF3F5C8-2537-4CB1-B7C2-6173B21C84BC}" type="presOf" srcId="{FD91F6A9-915D-47CF-8FC8-F6AA71EEE8F1}" destId="{FF2F384C-8172-4FE3-85D8-DAF367D61B3D}" srcOrd="0" destOrd="0" presId="urn:microsoft.com/office/officeart/2005/8/layout/hierarchy1"/>
    <dgm:cxn modelId="{4277A3CE-3261-4F57-967C-B0AE23D7898B}" srcId="{FBFFC171-69BB-41D8-A6B0-CDFD54A63459}" destId="{9D23A9EC-148F-4F2F-88F0-C89846F18CD5}" srcOrd="0" destOrd="0" parTransId="{792B37DC-4AA1-4712-883A-1A34B7E08B47}" sibTransId="{1F2928DD-03D2-41F4-ADDC-78A3F273EF33}"/>
    <dgm:cxn modelId="{13E3C4D4-AF21-4900-A05B-04FCEF7A20E6}" srcId="{8D101D4F-732C-47C8-9C73-D4B2E053F7BE}" destId="{09B802B2-1F36-4F33-865B-98F3D052A774}" srcOrd="0" destOrd="0" parTransId="{8E79099F-E2D3-439B-B511-2D2A51AE068E}" sibTransId="{580AF4C3-75EB-4FE4-9515-2FDFF179CBB7}"/>
    <dgm:cxn modelId="{EB8A44D8-9C8C-4F73-ACB9-F823CCC796BF}" type="presOf" srcId="{F7C597D6-2582-41D3-9AE2-7B296CD65263}" destId="{4F00DB29-207D-4ADA-8A37-7C6F794DA929}" srcOrd="0" destOrd="0" presId="urn:microsoft.com/office/officeart/2005/8/layout/hierarchy1"/>
    <dgm:cxn modelId="{125204DB-D31D-4421-A326-2A5091D4CF49}" type="presOf" srcId="{9224684C-1F3A-4304-AE42-E347A15BA0A7}" destId="{CEF57017-F3B0-4E34-9FFF-3F2D2A540466}" srcOrd="0" destOrd="0" presId="urn:microsoft.com/office/officeart/2005/8/layout/hierarchy1"/>
    <dgm:cxn modelId="{DCD18AE8-4AAB-44A8-A88E-980819004D4D}" type="presOf" srcId="{CD0B95EA-D705-4BBD-A36B-63C59F904FC7}" destId="{662E40BA-306A-4BAE-95BF-9D6607917F48}" srcOrd="0" destOrd="0" presId="urn:microsoft.com/office/officeart/2005/8/layout/hierarchy1"/>
    <dgm:cxn modelId="{B4956BEA-9C60-45EE-AF03-592C188FD89C}" srcId="{D5D084DC-64F9-47D1-85E3-C231BD547A31}" destId="{7245F2A3-479D-4887-87F1-7AC7057573F8}" srcOrd="0" destOrd="0" parTransId="{F7C597D6-2582-41D3-9AE2-7B296CD65263}" sibTransId="{560DFA2D-FB6E-417B-AF89-C608CABB4436}"/>
    <dgm:cxn modelId="{7D4B31EC-6349-46BF-AF31-88B69ED064A7}" type="presOf" srcId="{BD1AB1F9-F26E-41A5-94C4-E7FC5762201D}" destId="{9783A32C-CDA9-4C66-A8D6-43AAEFA43AE1}" srcOrd="0" destOrd="0" presId="urn:microsoft.com/office/officeart/2005/8/layout/hierarchy1"/>
    <dgm:cxn modelId="{1D6399EC-3283-46CB-B897-ADB11FA978AB}" type="presOf" srcId="{5F8DBD9C-3D1B-4A15-805E-29EA645C83B2}" destId="{0DC11E18-9284-44DD-BB7E-AC93CDEE2EC1}" srcOrd="0" destOrd="0" presId="urn:microsoft.com/office/officeart/2005/8/layout/hierarchy1"/>
    <dgm:cxn modelId="{5422CFED-EDDC-407A-94F0-164FB65D4AC0}" srcId="{CD0B95EA-D705-4BBD-A36B-63C59F904FC7}" destId="{7728E546-0249-4406-940A-224ACE0BF1E8}" srcOrd="0" destOrd="0" parTransId="{A429388C-045F-4E51-B886-1CC2F8C3AF58}" sibTransId="{BC68C3C1-92C2-425E-AC1E-831E6431D7CB}"/>
    <dgm:cxn modelId="{1875C8F2-338F-4AB5-A513-D4F69E952C64}" type="presOf" srcId="{792B37DC-4AA1-4712-883A-1A34B7E08B47}" destId="{B21492C1-5B89-4945-BD55-B5783676F5D3}" srcOrd="0" destOrd="0" presId="urn:microsoft.com/office/officeart/2005/8/layout/hierarchy1"/>
    <dgm:cxn modelId="{B339D7FF-3ACA-4785-8373-B40FFFB8A3A5}" srcId="{C033AD6B-A0ED-4CEE-BC19-AE11FDF36301}" destId="{5F8DBD9C-3D1B-4A15-805E-29EA645C83B2}" srcOrd="0" destOrd="0" parTransId="{7DB61172-6084-47F4-BC69-5E4C163EE8DE}" sibTransId="{BB81BCE5-5184-406E-A90F-5EC4807D7A57}"/>
    <dgm:cxn modelId="{FAC590CD-A5B4-4C2C-A4F1-CDA48CA0AAA7}" type="presParOf" srcId="{0B3EC015-4686-458D-9A69-F2952B478024}" destId="{DF2AA936-A638-401A-BFDF-D423B2CEF857}" srcOrd="0" destOrd="0" presId="urn:microsoft.com/office/officeart/2005/8/layout/hierarchy1"/>
    <dgm:cxn modelId="{EA36EF5D-826D-4286-AB97-4C88D4BBD216}" type="presParOf" srcId="{DF2AA936-A638-401A-BFDF-D423B2CEF857}" destId="{E95DEB13-311C-44F9-BC0E-F21333B0E7C9}" srcOrd="0" destOrd="0" presId="urn:microsoft.com/office/officeart/2005/8/layout/hierarchy1"/>
    <dgm:cxn modelId="{E8AB8637-5B2C-4C74-80FB-955FD6734688}" type="presParOf" srcId="{E95DEB13-311C-44F9-BC0E-F21333B0E7C9}" destId="{DBDA34BB-AD33-458C-9D89-5ECDB297E94D}" srcOrd="0" destOrd="0" presId="urn:microsoft.com/office/officeart/2005/8/layout/hierarchy1"/>
    <dgm:cxn modelId="{3F236429-8ED1-4F22-B5D4-785D45E06887}" type="presParOf" srcId="{E95DEB13-311C-44F9-BC0E-F21333B0E7C9}" destId="{DEE2FB81-612B-4E43-878A-F43C10C052D8}" srcOrd="1" destOrd="0" presId="urn:microsoft.com/office/officeart/2005/8/layout/hierarchy1"/>
    <dgm:cxn modelId="{AC9706BC-3048-472D-AB8F-3A5BDD01EBAE}" type="presParOf" srcId="{DF2AA936-A638-401A-BFDF-D423B2CEF857}" destId="{CAE3845D-62E8-40A5-8244-E35B98DA5B36}" srcOrd="1" destOrd="0" presId="urn:microsoft.com/office/officeart/2005/8/layout/hierarchy1"/>
    <dgm:cxn modelId="{7B315CD8-E5C2-4767-B970-DBD1BAD64575}" type="presParOf" srcId="{CAE3845D-62E8-40A5-8244-E35B98DA5B36}" destId="{D8576598-6BD1-45DA-B78E-CF41904AAD65}" srcOrd="0" destOrd="0" presId="urn:microsoft.com/office/officeart/2005/8/layout/hierarchy1"/>
    <dgm:cxn modelId="{873EA969-C8CA-4424-B0FB-AB8679EB0120}" type="presParOf" srcId="{CAE3845D-62E8-40A5-8244-E35B98DA5B36}" destId="{7325EF8F-7D30-4FC0-B1A8-01F8D438B628}" srcOrd="1" destOrd="0" presId="urn:microsoft.com/office/officeart/2005/8/layout/hierarchy1"/>
    <dgm:cxn modelId="{1D650B00-4749-4E7F-97A4-C636D707D1E6}" type="presParOf" srcId="{7325EF8F-7D30-4FC0-B1A8-01F8D438B628}" destId="{4C794AB5-392A-4F3F-B97C-EF6AA376D1B2}" srcOrd="0" destOrd="0" presId="urn:microsoft.com/office/officeart/2005/8/layout/hierarchy1"/>
    <dgm:cxn modelId="{A3D132E5-966C-4DC8-BBC3-8397202FBB41}" type="presParOf" srcId="{4C794AB5-392A-4F3F-B97C-EF6AA376D1B2}" destId="{60D8BCCF-E282-4B3A-87C0-8B00A6A54C41}" srcOrd="0" destOrd="0" presId="urn:microsoft.com/office/officeart/2005/8/layout/hierarchy1"/>
    <dgm:cxn modelId="{D68C5256-D839-4072-B26B-65BC4F9B52B4}" type="presParOf" srcId="{4C794AB5-392A-4F3F-B97C-EF6AA376D1B2}" destId="{FF2F384C-8172-4FE3-85D8-DAF367D61B3D}" srcOrd="1" destOrd="0" presId="urn:microsoft.com/office/officeart/2005/8/layout/hierarchy1"/>
    <dgm:cxn modelId="{F18EF5B5-0F4C-4621-964E-0B77BF4E9B84}" type="presParOf" srcId="{7325EF8F-7D30-4FC0-B1A8-01F8D438B628}" destId="{45566EE7-1016-417A-B99B-DF91D66A67FF}" srcOrd="1" destOrd="0" presId="urn:microsoft.com/office/officeart/2005/8/layout/hierarchy1"/>
    <dgm:cxn modelId="{72A6EC5A-4A7A-4BE6-9D58-C067D8205C65}" type="presParOf" srcId="{45566EE7-1016-417A-B99B-DF91D66A67FF}" destId="{6FEA2E06-F758-4B9B-8C37-E5DD216ED6F3}" srcOrd="0" destOrd="0" presId="urn:microsoft.com/office/officeart/2005/8/layout/hierarchy1"/>
    <dgm:cxn modelId="{FC2A62D7-781C-4334-BCBA-E915F790D606}" type="presParOf" srcId="{45566EE7-1016-417A-B99B-DF91D66A67FF}" destId="{EAB0DB45-F128-4898-BBC2-024805146717}" srcOrd="1" destOrd="0" presId="urn:microsoft.com/office/officeart/2005/8/layout/hierarchy1"/>
    <dgm:cxn modelId="{F232C360-A690-4F4D-9722-8476E752D64C}" type="presParOf" srcId="{EAB0DB45-F128-4898-BBC2-024805146717}" destId="{3F5EAC6E-AD01-427F-B2C8-0FAFCF75D58D}" srcOrd="0" destOrd="0" presId="urn:microsoft.com/office/officeart/2005/8/layout/hierarchy1"/>
    <dgm:cxn modelId="{D7B979F4-E807-4054-8007-2F34187DF65F}" type="presParOf" srcId="{3F5EAC6E-AD01-427F-B2C8-0FAFCF75D58D}" destId="{96C68CD9-E2B4-484C-9E51-DEF70063BDB8}" srcOrd="0" destOrd="0" presId="urn:microsoft.com/office/officeart/2005/8/layout/hierarchy1"/>
    <dgm:cxn modelId="{160989EA-07F0-4570-A3BE-AFCB1E03B55C}" type="presParOf" srcId="{3F5EAC6E-AD01-427F-B2C8-0FAFCF75D58D}" destId="{9783A32C-CDA9-4C66-A8D6-43AAEFA43AE1}" srcOrd="1" destOrd="0" presId="urn:microsoft.com/office/officeart/2005/8/layout/hierarchy1"/>
    <dgm:cxn modelId="{8AAC515B-5E4F-40CF-930E-2C59AFCF42A3}" type="presParOf" srcId="{EAB0DB45-F128-4898-BBC2-024805146717}" destId="{3B3282A6-45F1-4743-AC8C-8EFCF05057C4}" srcOrd="1" destOrd="0" presId="urn:microsoft.com/office/officeart/2005/8/layout/hierarchy1"/>
    <dgm:cxn modelId="{F9343A27-FA88-41B0-B9B3-3A36F9AF24E5}" type="presParOf" srcId="{3B3282A6-45F1-4743-AC8C-8EFCF05057C4}" destId="{AAC577C4-A0D1-498A-92B6-72523E44CA2B}" srcOrd="0" destOrd="0" presId="urn:microsoft.com/office/officeart/2005/8/layout/hierarchy1"/>
    <dgm:cxn modelId="{3C7D8995-EA87-4F91-BB61-10CB97C64008}" type="presParOf" srcId="{3B3282A6-45F1-4743-AC8C-8EFCF05057C4}" destId="{57E59485-4D66-45C7-815E-FAA09066E23C}" srcOrd="1" destOrd="0" presId="urn:microsoft.com/office/officeart/2005/8/layout/hierarchy1"/>
    <dgm:cxn modelId="{A49C2801-FF5A-4ADD-BF5D-3A6AF0F75357}" type="presParOf" srcId="{57E59485-4D66-45C7-815E-FAA09066E23C}" destId="{EDB6F56C-A8B5-4815-95AA-EF24277E990C}" srcOrd="0" destOrd="0" presId="urn:microsoft.com/office/officeart/2005/8/layout/hierarchy1"/>
    <dgm:cxn modelId="{B939A88D-8416-4062-8496-0106109E69D1}" type="presParOf" srcId="{EDB6F56C-A8B5-4815-95AA-EF24277E990C}" destId="{89DEF6EC-124A-43F6-9C88-341766F01940}" srcOrd="0" destOrd="0" presId="urn:microsoft.com/office/officeart/2005/8/layout/hierarchy1"/>
    <dgm:cxn modelId="{6D63E27F-6B4D-428B-A67B-28E97DC46574}" type="presParOf" srcId="{EDB6F56C-A8B5-4815-95AA-EF24277E990C}" destId="{DB80A986-9F6E-424D-B95C-6834FE3CEE9B}" srcOrd="1" destOrd="0" presId="urn:microsoft.com/office/officeart/2005/8/layout/hierarchy1"/>
    <dgm:cxn modelId="{E991517A-2985-4E5C-BB85-7D5B68A68FBB}" type="presParOf" srcId="{57E59485-4D66-45C7-815E-FAA09066E23C}" destId="{49EFE307-B4FF-42DA-8423-04255C6C5653}" srcOrd="1" destOrd="0" presId="urn:microsoft.com/office/officeart/2005/8/layout/hierarchy1"/>
    <dgm:cxn modelId="{73756A5D-E0C2-4458-80E2-D7E1A587733F}" type="presParOf" srcId="{3B3282A6-45F1-4743-AC8C-8EFCF05057C4}" destId="{F0206432-BE11-40B2-B12C-294DE3C5FF2A}" srcOrd="2" destOrd="0" presId="urn:microsoft.com/office/officeart/2005/8/layout/hierarchy1"/>
    <dgm:cxn modelId="{19DC84AE-B528-45C9-96B7-FEE356489F8A}" type="presParOf" srcId="{3B3282A6-45F1-4743-AC8C-8EFCF05057C4}" destId="{E442F409-EE56-4807-B44B-AC0584A070C0}" srcOrd="3" destOrd="0" presId="urn:microsoft.com/office/officeart/2005/8/layout/hierarchy1"/>
    <dgm:cxn modelId="{40C16C2C-E9DE-47CB-850E-65FBA7980DAC}" type="presParOf" srcId="{E442F409-EE56-4807-B44B-AC0584A070C0}" destId="{EEAA62B4-FCF9-45A1-A630-3A82EDFE9917}" srcOrd="0" destOrd="0" presId="urn:microsoft.com/office/officeart/2005/8/layout/hierarchy1"/>
    <dgm:cxn modelId="{6A61870D-D8DD-450B-A0CA-1B2F0C3719A2}" type="presParOf" srcId="{EEAA62B4-FCF9-45A1-A630-3A82EDFE9917}" destId="{CB4C940A-4EB0-4AE7-9E91-D30792B45F2B}" srcOrd="0" destOrd="0" presId="urn:microsoft.com/office/officeart/2005/8/layout/hierarchy1"/>
    <dgm:cxn modelId="{FD5BDFCF-363F-4F98-A20B-C72B0EB6FFDE}" type="presParOf" srcId="{EEAA62B4-FCF9-45A1-A630-3A82EDFE9917}" destId="{662E40BA-306A-4BAE-95BF-9D6607917F48}" srcOrd="1" destOrd="0" presId="urn:microsoft.com/office/officeart/2005/8/layout/hierarchy1"/>
    <dgm:cxn modelId="{84DECD75-5262-459F-AEB3-81431A013C11}" type="presParOf" srcId="{E442F409-EE56-4807-B44B-AC0584A070C0}" destId="{06363675-6F24-4C20-97D6-92E688E292C7}" srcOrd="1" destOrd="0" presId="urn:microsoft.com/office/officeart/2005/8/layout/hierarchy1"/>
    <dgm:cxn modelId="{EEFE0B66-CF65-48D3-8A86-33A5A933180B}" type="presParOf" srcId="{06363675-6F24-4C20-97D6-92E688E292C7}" destId="{8D9C85BF-2FEC-4CCF-B972-B6A601E096EE}" srcOrd="0" destOrd="0" presId="urn:microsoft.com/office/officeart/2005/8/layout/hierarchy1"/>
    <dgm:cxn modelId="{70BFDE7E-E4DC-4B3A-984D-D5F5E542A569}" type="presParOf" srcId="{06363675-6F24-4C20-97D6-92E688E292C7}" destId="{5A031747-689E-4FC7-A453-E3F8EA586C03}" srcOrd="1" destOrd="0" presId="urn:microsoft.com/office/officeart/2005/8/layout/hierarchy1"/>
    <dgm:cxn modelId="{FF777DA1-417B-4F74-92D8-FA86ACC0EEBC}" type="presParOf" srcId="{5A031747-689E-4FC7-A453-E3F8EA586C03}" destId="{37AFF1A2-0370-431E-ACDA-210993BEA65E}" srcOrd="0" destOrd="0" presId="urn:microsoft.com/office/officeart/2005/8/layout/hierarchy1"/>
    <dgm:cxn modelId="{F83FA46F-D9B2-4F16-8CAB-B0F15F94B252}" type="presParOf" srcId="{37AFF1A2-0370-431E-ACDA-210993BEA65E}" destId="{54F6A424-A066-4714-B782-794E851E7C30}" srcOrd="0" destOrd="0" presId="urn:microsoft.com/office/officeart/2005/8/layout/hierarchy1"/>
    <dgm:cxn modelId="{91D16C67-4ED8-4C79-9D4C-0696116F7259}" type="presParOf" srcId="{37AFF1A2-0370-431E-ACDA-210993BEA65E}" destId="{3E802416-925E-4347-B581-A714645241D1}" srcOrd="1" destOrd="0" presId="urn:microsoft.com/office/officeart/2005/8/layout/hierarchy1"/>
    <dgm:cxn modelId="{BD2BEBDD-B416-40D2-A144-116E77C421D5}" type="presParOf" srcId="{5A031747-689E-4FC7-A453-E3F8EA586C03}" destId="{78754605-2677-4C5F-B370-272A7786B0C2}" srcOrd="1" destOrd="0" presId="urn:microsoft.com/office/officeart/2005/8/layout/hierarchy1"/>
    <dgm:cxn modelId="{A26B911B-6008-4F45-96EA-91B2B6EE57F4}" type="presParOf" srcId="{06363675-6F24-4C20-97D6-92E688E292C7}" destId="{B40E0234-C5B6-4537-A0E9-A2F78E9E7C4E}" srcOrd="2" destOrd="0" presId="urn:microsoft.com/office/officeart/2005/8/layout/hierarchy1"/>
    <dgm:cxn modelId="{DFFCB42A-C16C-42CD-BAB4-96632D6E3579}" type="presParOf" srcId="{06363675-6F24-4C20-97D6-92E688E292C7}" destId="{96531CC4-2FEB-4AF3-B988-0CC00266CD6E}" srcOrd="3" destOrd="0" presId="urn:microsoft.com/office/officeart/2005/8/layout/hierarchy1"/>
    <dgm:cxn modelId="{BCD7128D-E971-4174-B118-42F08B2FAA5F}" type="presParOf" srcId="{96531CC4-2FEB-4AF3-B988-0CC00266CD6E}" destId="{90FC0A24-8D4F-4559-A293-D450545F3ABA}" srcOrd="0" destOrd="0" presId="urn:microsoft.com/office/officeart/2005/8/layout/hierarchy1"/>
    <dgm:cxn modelId="{7C5742BA-D6E4-4BEF-ADCF-1DB85D5C4F3F}" type="presParOf" srcId="{90FC0A24-8D4F-4559-A293-D450545F3ABA}" destId="{78D06C50-D540-4EC1-970C-F4573D85E041}" srcOrd="0" destOrd="0" presId="urn:microsoft.com/office/officeart/2005/8/layout/hierarchy1"/>
    <dgm:cxn modelId="{F8BF2054-02B1-4EFB-AFE7-126960BF9ED7}" type="presParOf" srcId="{90FC0A24-8D4F-4559-A293-D450545F3ABA}" destId="{D1DBFE2B-3FC1-4796-A4D7-5CCB32A48501}" srcOrd="1" destOrd="0" presId="urn:microsoft.com/office/officeart/2005/8/layout/hierarchy1"/>
    <dgm:cxn modelId="{F0A4EFE7-F2A0-4256-8516-56F8B3AE1238}" type="presParOf" srcId="{96531CC4-2FEB-4AF3-B988-0CC00266CD6E}" destId="{E8498FE6-86B7-49C7-AE9F-FD13F8E3017F}" srcOrd="1" destOrd="0" presId="urn:microsoft.com/office/officeart/2005/8/layout/hierarchy1"/>
    <dgm:cxn modelId="{30671696-A75B-4998-94B2-4CF38C05509D}" type="presParOf" srcId="{E8498FE6-86B7-49C7-AE9F-FD13F8E3017F}" destId="{88E0BD0C-B21A-4C6A-B395-8121A54A1EE7}" srcOrd="0" destOrd="0" presId="urn:microsoft.com/office/officeart/2005/8/layout/hierarchy1"/>
    <dgm:cxn modelId="{013ED06E-B1FC-4332-A980-0DF842E5BE52}" type="presParOf" srcId="{E8498FE6-86B7-49C7-AE9F-FD13F8E3017F}" destId="{A9068096-7DED-463F-BAF9-139A16CEFA3D}" srcOrd="1" destOrd="0" presId="urn:microsoft.com/office/officeart/2005/8/layout/hierarchy1"/>
    <dgm:cxn modelId="{EBE8FAC2-07AB-4EF8-978A-45DB3EBBF104}" type="presParOf" srcId="{A9068096-7DED-463F-BAF9-139A16CEFA3D}" destId="{D0D1514B-39D3-4E9C-9DCD-4F6841768C88}" srcOrd="0" destOrd="0" presId="urn:microsoft.com/office/officeart/2005/8/layout/hierarchy1"/>
    <dgm:cxn modelId="{627D77AD-A2AD-49CC-9B08-5ADAB996EAB2}" type="presParOf" srcId="{D0D1514B-39D3-4E9C-9DCD-4F6841768C88}" destId="{A096F334-B76E-4DB0-9FB7-7F5B1F604391}" srcOrd="0" destOrd="0" presId="urn:microsoft.com/office/officeart/2005/8/layout/hierarchy1"/>
    <dgm:cxn modelId="{2DFA5B29-C728-4FBB-948E-6BF2C367891C}" type="presParOf" srcId="{D0D1514B-39D3-4E9C-9DCD-4F6841768C88}" destId="{807F8AB7-7BEC-473A-ADCB-742A891AB052}" srcOrd="1" destOrd="0" presId="urn:microsoft.com/office/officeart/2005/8/layout/hierarchy1"/>
    <dgm:cxn modelId="{E499A781-9A6A-48AB-AAF7-03D78C788D03}" type="presParOf" srcId="{A9068096-7DED-463F-BAF9-139A16CEFA3D}" destId="{A9031015-54D0-434B-8160-727CE6AA121C}" srcOrd="1" destOrd="0" presId="urn:microsoft.com/office/officeart/2005/8/layout/hierarchy1"/>
    <dgm:cxn modelId="{0F439FB5-450C-461C-A2D6-15A75601C1A1}" type="presParOf" srcId="{E8498FE6-86B7-49C7-AE9F-FD13F8E3017F}" destId="{CA8CFA0B-D0C8-468C-BFE8-17E9C76081FA}" srcOrd="2" destOrd="0" presId="urn:microsoft.com/office/officeart/2005/8/layout/hierarchy1"/>
    <dgm:cxn modelId="{F1CBA621-47C4-4935-9555-C98E8C52683D}" type="presParOf" srcId="{E8498FE6-86B7-49C7-AE9F-FD13F8E3017F}" destId="{89827B22-2067-4EE7-B4E5-5557E41914AD}" srcOrd="3" destOrd="0" presId="urn:microsoft.com/office/officeart/2005/8/layout/hierarchy1"/>
    <dgm:cxn modelId="{617382F9-A211-47FC-ACCA-9F65195BC26D}" type="presParOf" srcId="{89827B22-2067-4EE7-B4E5-5557E41914AD}" destId="{8E3075A7-34CD-4556-8D26-468B28D2DFE6}" srcOrd="0" destOrd="0" presId="urn:microsoft.com/office/officeart/2005/8/layout/hierarchy1"/>
    <dgm:cxn modelId="{1AEB21A3-C993-48F7-BADF-B2FA7A74E2B2}" type="presParOf" srcId="{8E3075A7-34CD-4556-8D26-468B28D2DFE6}" destId="{1D7FD068-DF41-42F8-8930-E55576DE0D57}" srcOrd="0" destOrd="0" presId="urn:microsoft.com/office/officeart/2005/8/layout/hierarchy1"/>
    <dgm:cxn modelId="{A1A9D52C-5235-4A72-A001-7A3B441C4513}" type="presParOf" srcId="{8E3075A7-34CD-4556-8D26-468B28D2DFE6}" destId="{1DDBBE74-F75E-486B-B767-147CD5353234}" srcOrd="1" destOrd="0" presId="urn:microsoft.com/office/officeart/2005/8/layout/hierarchy1"/>
    <dgm:cxn modelId="{81B75646-B0C5-466C-8F49-B0DBFF0CE562}" type="presParOf" srcId="{89827B22-2067-4EE7-B4E5-5557E41914AD}" destId="{9904F204-9248-4727-8EC2-239452CF9BA4}" srcOrd="1" destOrd="0" presId="urn:microsoft.com/office/officeart/2005/8/layout/hierarchy1"/>
    <dgm:cxn modelId="{A664794A-365E-4AFD-B36D-069CE5FA234B}" type="presParOf" srcId="{9904F204-9248-4727-8EC2-239452CF9BA4}" destId="{EF403263-8A1E-4F62-8B00-D82DAC59F5AC}" srcOrd="0" destOrd="0" presId="urn:microsoft.com/office/officeart/2005/8/layout/hierarchy1"/>
    <dgm:cxn modelId="{D829D1C4-68A8-4001-BE23-AA3A19A59BCA}" type="presParOf" srcId="{9904F204-9248-4727-8EC2-239452CF9BA4}" destId="{E0E63396-737F-4CFF-A7E2-27921BF52025}" srcOrd="1" destOrd="0" presId="urn:microsoft.com/office/officeart/2005/8/layout/hierarchy1"/>
    <dgm:cxn modelId="{318A5B2F-4CDA-4292-8A36-72A66EE1AF98}" type="presParOf" srcId="{E0E63396-737F-4CFF-A7E2-27921BF52025}" destId="{224E908B-2966-4E41-95EF-56F34AF9C4A7}" srcOrd="0" destOrd="0" presId="urn:microsoft.com/office/officeart/2005/8/layout/hierarchy1"/>
    <dgm:cxn modelId="{1D5DE5EF-924F-4CEB-AD98-3025B0D78214}" type="presParOf" srcId="{224E908B-2966-4E41-95EF-56F34AF9C4A7}" destId="{68B1BC19-F550-45DF-A298-36EE7B45FA81}" srcOrd="0" destOrd="0" presId="urn:microsoft.com/office/officeart/2005/8/layout/hierarchy1"/>
    <dgm:cxn modelId="{5CAADF0E-6539-46A3-9361-760A8B72FC36}" type="presParOf" srcId="{224E908B-2966-4E41-95EF-56F34AF9C4A7}" destId="{47FA4DCA-7DF9-429A-A91F-E264B07808DE}" srcOrd="1" destOrd="0" presId="urn:microsoft.com/office/officeart/2005/8/layout/hierarchy1"/>
    <dgm:cxn modelId="{B33B7F12-B791-4DD7-A368-2C0DE66AFD5D}" type="presParOf" srcId="{E0E63396-737F-4CFF-A7E2-27921BF52025}" destId="{EAC0D8BD-8F0C-4E0A-BFE6-3820CE6DF34A}" srcOrd="1" destOrd="0" presId="urn:microsoft.com/office/officeart/2005/8/layout/hierarchy1"/>
    <dgm:cxn modelId="{6D041F54-1E85-4C74-8E5E-6315762B37DC}" type="presParOf" srcId="{EAC0D8BD-8F0C-4E0A-BFE6-3820CE6DF34A}" destId="{86E545D4-EDA9-416F-A97D-A60BEC99D11C}" srcOrd="0" destOrd="0" presId="urn:microsoft.com/office/officeart/2005/8/layout/hierarchy1"/>
    <dgm:cxn modelId="{C821F7AE-C2AD-4A6E-8102-BFEA51F7B179}" type="presParOf" srcId="{EAC0D8BD-8F0C-4E0A-BFE6-3820CE6DF34A}" destId="{3CD16DF4-7B1E-48DB-AFC8-81FE225260A6}" srcOrd="1" destOrd="0" presId="urn:microsoft.com/office/officeart/2005/8/layout/hierarchy1"/>
    <dgm:cxn modelId="{AC5E05E1-5672-4D40-A1E7-3AB4B773BEAC}" type="presParOf" srcId="{3CD16DF4-7B1E-48DB-AFC8-81FE225260A6}" destId="{53500C9D-3BA0-43D3-A6D7-DD2D44AE2A98}" srcOrd="0" destOrd="0" presId="urn:microsoft.com/office/officeart/2005/8/layout/hierarchy1"/>
    <dgm:cxn modelId="{645B2955-E59B-4883-8032-DD4CF85AD974}" type="presParOf" srcId="{53500C9D-3BA0-43D3-A6D7-DD2D44AE2A98}" destId="{6D9AD45B-0924-4C87-9153-8C4F7BB99023}" srcOrd="0" destOrd="0" presId="urn:microsoft.com/office/officeart/2005/8/layout/hierarchy1"/>
    <dgm:cxn modelId="{364BB478-61D1-4585-BC7E-CC46AA6AEF85}" type="presParOf" srcId="{53500C9D-3BA0-43D3-A6D7-DD2D44AE2A98}" destId="{0DC11E18-9284-44DD-BB7E-AC93CDEE2EC1}" srcOrd="1" destOrd="0" presId="urn:microsoft.com/office/officeart/2005/8/layout/hierarchy1"/>
    <dgm:cxn modelId="{8082C76D-19FE-4147-900F-2C4A5001A844}" type="presParOf" srcId="{3CD16DF4-7B1E-48DB-AFC8-81FE225260A6}" destId="{896F50B0-A562-4466-8020-BD0B91902115}" srcOrd="1" destOrd="0" presId="urn:microsoft.com/office/officeart/2005/8/layout/hierarchy1"/>
    <dgm:cxn modelId="{223D0802-620C-4756-966E-551B2B2F046C}" type="presParOf" srcId="{45566EE7-1016-417A-B99B-DF91D66A67FF}" destId="{EBA99810-5AA4-4A2A-9B46-4724EFBACB16}" srcOrd="2" destOrd="0" presId="urn:microsoft.com/office/officeart/2005/8/layout/hierarchy1"/>
    <dgm:cxn modelId="{6B7FA5D8-7F20-4DA7-970A-5A142CABA970}" type="presParOf" srcId="{45566EE7-1016-417A-B99B-DF91D66A67FF}" destId="{404EF2E4-5E7C-49D3-97FA-F48A362F7CEE}" srcOrd="3" destOrd="0" presId="urn:microsoft.com/office/officeart/2005/8/layout/hierarchy1"/>
    <dgm:cxn modelId="{5CE07ADC-A3CE-475A-8549-35ACC9E39CC8}" type="presParOf" srcId="{404EF2E4-5E7C-49D3-97FA-F48A362F7CEE}" destId="{15D76522-C62B-42D4-B953-C655F2364072}" srcOrd="0" destOrd="0" presId="urn:microsoft.com/office/officeart/2005/8/layout/hierarchy1"/>
    <dgm:cxn modelId="{C1202697-B649-4FB3-B7F2-EE146E360011}" type="presParOf" srcId="{15D76522-C62B-42D4-B953-C655F2364072}" destId="{7A50C8D6-4333-44D9-9310-62FD28FC5399}" srcOrd="0" destOrd="0" presId="urn:microsoft.com/office/officeart/2005/8/layout/hierarchy1"/>
    <dgm:cxn modelId="{82C4478E-CD32-4129-B0A4-6307C27500D7}" type="presParOf" srcId="{15D76522-C62B-42D4-B953-C655F2364072}" destId="{9237857E-F685-4CD3-A703-E805B9577F47}" srcOrd="1" destOrd="0" presId="urn:microsoft.com/office/officeart/2005/8/layout/hierarchy1"/>
    <dgm:cxn modelId="{72177F0A-4204-45D0-BFE3-D7635B1BD15B}" type="presParOf" srcId="{404EF2E4-5E7C-49D3-97FA-F48A362F7CEE}" destId="{64C25E99-5674-41E7-A3D2-461ACE4B597E}" srcOrd="1" destOrd="0" presId="urn:microsoft.com/office/officeart/2005/8/layout/hierarchy1"/>
    <dgm:cxn modelId="{77223C2A-8109-4ECE-8318-81251F50F822}" type="presParOf" srcId="{CAE3845D-62E8-40A5-8244-E35B98DA5B36}" destId="{238845B2-18D3-4B38-98B8-C9F953AB08F4}" srcOrd="2" destOrd="0" presId="urn:microsoft.com/office/officeart/2005/8/layout/hierarchy1"/>
    <dgm:cxn modelId="{554F9360-3094-43DE-BD7C-7BE682C645F9}" type="presParOf" srcId="{CAE3845D-62E8-40A5-8244-E35B98DA5B36}" destId="{EB5A0ADB-CD3A-4E3C-BA45-88D57ADC58AB}" srcOrd="3" destOrd="0" presId="urn:microsoft.com/office/officeart/2005/8/layout/hierarchy1"/>
    <dgm:cxn modelId="{7543DDA0-D0D5-4662-BCEE-8B229BBADFEE}" type="presParOf" srcId="{EB5A0ADB-CD3A-4E3C-BA45-88D57ADC58AB}" destId="{0527729B-11CF-4162-8D8E-FBAEE56EBF7B}" srcOrd="0" destOrd="0" presId="urn:microsoft.com/office/officeart/2005/8/layout/hierarchy1"/>
    <dgm:cxn modelId="{9E9821E2-A3A8-493B-8A49-DE645A54F155}" type="presParOf" srcId="{0527729B-11CF-4162-8D8E-FBAEE56EBF7B}" destId="{84DFA569-0DDC-4BED-A035-7DE7AE8C2EE5}" srcOrd="0" destOrd="0" presId="urn:microsoft.com/office/officeart/2005/8/layout/hierarchy1"/>
    <dgm:cxn modelId="{47962B05-AC19-4714-B86F-8AF94ACE6632}" type="presParOf" srcId="{0527729B-11CF-4162-8D8E-FBAEE56EBF7B}" destId="{7CB45605-E26E-4174-8C6F-07779AC033BB}" srcOrd="1" destOrd="0" presId="urn:microsoft.com/office/officeart/2005/8/layout/hierarchy1"/>
    <dgm:cxn modelId="{9708923E-FBFE-41F3-AC98-163F2D4D6990}" type="presParOf" srcId="{EB5A0ADB-CD3A-4E3C-BA45-88D57ADC58AB}" destId="{AB3EDBA9-A5F1-4053-9D5A-7FEF096604A0}" srcOrd="1" destOrd="0" presId="urn:microsoft.com/office/officeart/2005/8/layout/hierarchy1"/>
    <dgm:cxn modelId="{3FD97823-5F4B-49A8-B5AF-65F45927C5DB}" type="presParOf" srcId="{AB3EDBA9-A5F1-4053-9D5A-7FEF096604A0}" destId="{B21492C1-5B89-4945-BD55-B5783676F5D3}" srcOrd="0" destOrd="0" presId="urn:microsoft.com/office/officeart/2005/8/layout/hierarchy1"/>
    <dgm:cxn modelId="{C95A93BE-1146-41B0-A53E-3853B21515EB}" type="presParOf" srcId="{AB3EDBA9-A5F1-4053-9D5A-7FEF096604A0}" destId="{8E4282D2-D448-46E4-81CB-CB493D1BDE8B}" srcOrd="1" destOrd="0" presId="urn:microsoft.com/office/officeart/2005/8/layout/hierarchy1"/>
    <dgm:cxn modelId="{E19EDE60-42D1-4149-A1C8-912D608DA6EF}" type="presParOf" srcId="{8E4282D2-D448-46E4-81CB-CB493D1BDE8B}" destId="{5B3CBC27-631E-4758-A918-2C8F718DD411}" srcOrd="0" destOrd="0" presId="urn:microsoft.com/office/officeart/2005/8/layout/hierarchy1"/>
    <dgm:cxn modelId="{0A4F0FB4-E3DB-47B1-8C7E-122280359586}" type="presParOf" srcId="{5B3CBC27-631E-4758-A918-2C8F718DD411}" destId="{7A75C2FF-CFDE-4A1D-B7AA-391390D9C364}" srcOrd="0" destOrd="0" presId="urn:microsoft.com/office/officeart/2005/8/layout/hierarchy1"/>
    <dgm:cxn modelId="{AF2942C3-1710-4E23-80D2-85C878F9AD6E}" type="presParOf" srcId="{5B3CBC27-631E-4758-A918-2C8F718DD411}" destId="{BC35E2FB-48B7-4808-96A0-9572E8732A78}" srcOrd="1" destOrd="0" presId="urn:microsoft.com/office/officeart/2005/8/layout/hierarchy1"/>
    <dgm:cxn modelId="{CC92A270-FE73-4904-B320-3FBD923A8F55}" type="presParOf" srcId="{8E4282D2-D448-46E4-81CB-CB493D1BDE8B}" destId="{B62B9013-7AC3-4C85-84BF-A01AE722933C}" srcOrd="1" destOrd="0" presId="urn:microsoft.com/office/officeart/2005/8/layout/hierarchy1"/>
    <dgm:cxn modelId="{C8CA9E95-9C61-4F5C-9B40-97870D38B27B}" type="presParOf" srcId="{AB3EDBA9-A5F1-4053-9D5A-7FEF096604A0}" destId="{84DA025F-6B9D-45B9-84A3-2FA8A77697B5}" srcOrd="2" destOrd="0" presId="urn:microsoft.com/office/officeart/2005/8/layout/hierarchy1"/>
    <dgm:cxn modelId="{B67B6FC9-5F26-4CE8-B498-8ECFDAAE65E7}" type="presParOf" srcId="{AB3EDBA9-A5F1-4053-9D5A-7FEF096604A0}" destId="{6AD774DE-CC32-4B82-BC75-0B4011C46021}" srcOrd="3" destOrd="0" presId="urn:microsoft.com/office/officeart/2005/8/layout/hierarchy1"/>
    <dgm:cxn modelId="{BEEC8F90-B246-4E41-AA99-C10ADE7383FC}" type="presParOf" srcId="{6AD774DE-CC32-4B82-BC75-0B4011C46021}" destId="{58F62FFC-2E31-46C4-9728-D462F0A60A39}" srcOrd="0" destOrd="0" presId="urn:microsoft.com/office/officeart/2005/8/layout/hierarchy1"/>
    <dgm:cxn modelId="{4E7BBB6E-5054-447F-AF93-7836F95BB6C4}" type="presParOf" srcId="{58F62FFC-2E31-46C4-9728-D462F0A60A39}" destId="{666FB207-10B7-4176-9C04-4C663A504635}" srcOrd="0" destOrd="0" presId="urn:microsoft.com/office/officeart/2005/8/layout/hierarchy1"/>
    <dgm:cxn modelId="{C52624E8-F188-4A15-B0B8-4B807B715D29}" type="presParOf" srcId="{58F62FFC-2E31-46C4-9728-D462F0A60A39}" destId="{E9DCBD91-B323-4FD7-AC7B-D9F3F73B9C0A}" srcOrd="1" destOrd="0" presId="urn:microsoft.com/office/officeart/2005/8/layout/hierarchy1"/>
    <dgm:cxn modelId="{27A408A1-E809-4CDC-B9B7-F975AC674BFD}" type="presParOf" srcId="{6AD774DE-CC32-4B82-BC75-0B4011C46021}" destId="{2EB0C488-9466-412C-8691-C806B77F7A80}" srcOrd="1" destOrd="0" presId="urn:microsoft.com/office/officeart/2005/8/layout/hierarchy1"/>
    <dgm:cxn modelId="{49600EBD-756C-48D2-8497-F0A178F888BB}" type="presParOf" srcId="{2EB0C488-9466-412C-8691-C806B77F7A80}" destId="{2EFFE640-F6D6-4193-8D22-710AF4B4280F}" srcOrd="0" destOrd="0" presId="urn:microsoft.com/office/officeart/2005/8/layout/hierarchy1"/>
    <dgm:cxn modelId="{07E3D612-3273-4107-ADA1-36A3D29419F0}" type="presParOf" srcId="{2EB0C488-9466-412C-8691-C806B77F7A80}" destId="{B5745B39-E851-4356-84C1-20F8A5379EF8}" srcOrd="1" destOrd="0" presId="urn:microsoft.com/office/officeart/2005/8/layout/hierarchy1"/>
    <dgm:cxn modelId="{3DE93630-F5D9-4D73-ACF8-350B22316644}" type="presParOf" srcId="{B5745B39-E851-4356-84C1-20F8A5379EF8}" destId="{E04912EE-D1C4-4660-AF91-9C83EF3964CC}" srcOrd="0" destOrd="0" presId="urn:microsoft.com/office/officeart/2005/8/layout/hierarchy1"/>
    <dgm:cxn modelId="{5D590928-7BDD-4FA6-B31F-A20CE09775FB}" type="presParOf" srcId="{E04912EE-D1C4-4660-AF91-9C83EF3964CC}" destId="{A133C638-CA7F-4840-93B8-2C956B737D3D}" srcOrd="0" destOrd="0" presId="urn:microsoft.com/office/officeart/2005/8/layout/hierarchy1"/>
    <dgm:cxn modelId="{66C8C6B8-2635-4EC2-A62B-F3EDC66DF25C}" type="presParOf" srcId="{E04912EE-D1C4-4660-AF91-9C83EF3964CC}" destId="{CEF57017-F3B0-4E34-9FFF-3F2D2A540466}" srcOrd="1" destOrd="0" presId="urn:microsoft.com/office/officeart/2005/8/layout/hierarchy1"/>
    <dgm:cxn modelId="{6F6B5511-BAF8-44AC-9B6E-D4BABC490D87}" type="presParOf" srcId="{B5745B39-E851-4356-84C1-20F8A5379EF8}" destId="{3AD8D267-1735-4B8B-A5ED-A01E0CA06156}" srcOrd="1" destOrd="0" presId="urn:microsoft.com/office/officeart/2005/8/layout/hierarchy1"/>
    <dgm:cxn modelId="{0DEA0E8C-D401-4B98-B40C-4E0A54258315}" type="presParOf" srcId="{2EB0C488-9466-412C-8691-C806B77F7A80}" destId="{2CE1A20D-384D-4276-B8FA-D26122DC3B7F}" srcOrd="2" destOrd="0" presId="urn:microsoft.com/office/officeart/2005/8/layout/hierarchy1"/>
    <dgm:cxn modelId="{321EA4EC-44E2-4888-AB76-C2668515C0E7}" type="presParOf" srcId="{2EB0C488-9466-412C-8691-C806B77F7A80}" destId="{4C2EB87F-F502-476C-9463-9554C0224D09}" srcOrd="3" destOrd="0" presId="urn:microsoft.com/office/officeart/2005/8/layout/hierarchy1"/>
    <dgm:cxn modelId="{4636F5EF-FA51-450E-A926-4FE7B4D7EEA4}" type="presParOf" srcId="{4C2EB87F-F502-476C-9463-9554C0224D09}" destId="{7DE64124-C53C-40BD-AB26-C8B324EA18BD}" srcOrd="0" destOrd="0" presId="urn:microsoft.com/office/officeart/2005/8/layout/hierarchy1"/>
    <dgm:cxn modelId="{4C09D8D6-FBB9-41CD-AE1C-9B52F753BCF8}" type="presParOf" srcId="{7DE64124-C53C-40BD-AB26-C8B324EA18BD}" destId="{A5AB0BED-6A04-494E-BD8A-20E0BCC61B6B}" srcOrd="0" destOrd="0" presId="urn:microsoft.com/office/officeart/2005/8/layout/hierarchy1"/>
    <dgm:cxn modelId="{B201B595-703B-4597-B958-C5BF1A1708C7}" type="presParOf" srcId="{7DE64124-C53C-40BD-AB26-C8B324EA18BD}" destId="{872E73C4-906A-4B12-8292-E6EEFBA4CAAD}" srcOrd="1" destOrd="0" presId="urn:microsoft.com/office/officeart/2005/8/layout/hierarchy1"/>
    <dgm:cxn modelId="{21216056-02B9-4FC4-A131-BBFA35D40AE2}" type="presParOf" srcId="{4C2EB87F-F502-476C-9463-9554C0224D09}" destId="{C2410FFD-8C36-4D24-A42F-9EA17E9A0980}" srcOrd="1" destOrd="0" presId="urn:microsoft.com/office/officeart/2005/8/layout/hierarchy1"/>
    <dgm:cxn modelId="{0BC93BEC-5DA3-4BC5-85A2-FFC5BA34F08F}" type="presParOf" srcId="{C2410FFD-8C36-4D24-A42F-9EA17E9A0980}" destId="{4C421431-C458-41BA-BB17-207DCB4B4E4F}" srcOrd="0" destOrd="0" presId="urn:microsoft.com/office/officeart/2005/8/layout/hierarchy1"/>
    <dgm:cxn modelId="{84E2321C-8B7C-48CA-B303-C55667F458E2}" type="presParOf" srcId="{C2410FFD-8C36-4D24-A42F-9EA17E9A0980}" destId="{EBC6EC12-3672-4CF0-B4A5-5727D5991750}" srcOrd="1" destOrd="0" presId="urn:microsoft.com/office/officeart/2005/8/layout/hierarchy1"/>
    <dgm:cxn modelId="{709B41EA-311C-4278-B092-D36065992D25}" type="presParOf" srcId="{EBC6EC12-3672-4CF0-B4A5-5727D5991750}" destId="{B71E7909-329A-4CA0-8E28-5F4F5AFE4515}" srcOrd="0" destOrd="0" presId="urn:microsoft.com/office/officeart/2005/8/layout/hierarchy1"/>
    <dgm:cxn modelId="{DB7BCC14-734C-479A-94DE-D99D18E2E96E}" type="presParOf" srcId="{B71E7909-329A-4CA0-8E28-5F4F5AFE4515}" destId="{E631AA9A-A623-460C-9579-3617E723F4C8}" srcOrd="0" destOrd="0" presId="urn:microsoft.com/office/officeart/2005/8/layout/hierarchy1"/>
    <dgm:cxn modelId="{4CB66E83-1725-4B98-8B85-2791872158FE}" type="presParOf" srcId="{B71E7909-329A-4CA0-8E28-5F4F5AFE4515}" destId="{7CF17D86-32EE-487A-92D5-E3D37063D5F3}" srcOrd="1" destOrd="0" presId="urn:microsoft.com/office/officeart/2005/8/layout/hierarchy1"/>
    <dgm:cxn modelId="{F4ECA052-BFA1-4E3F-8DC0-EE21D74A7EE1}" type="presParOf" srcId="{EBC6EC12-3672-4CF0-B4A5-5727D5991750}" destId="{1FEF035D-F7E7-46FF-A168-C1CE30DC1111}" srcOrd="1" destOrd="0" presId="urn:microsoft.com/office/officeart/2005/8/layout/hierarchy1"/>
    <dgm:cxn modelId="{4D673589-7037-4247-AF09-F7BC88CD07A6}" type="presParOf" srcId="{1FEF035D-F7E7-46FF-A168-C1CE30DC1111}" destId="{4F00DB29-207D-4ADA-8A37-7C6F794DA929}" srcOrd="0" destOrd="0" presId="urn:microsoft.com/office/officeart/2005/8/layout/hierarchy1"/>
    <dgm:cxn modelId="{398D8B27-08F1-4BCA-8828-5D56B38B2346}" type="presParOf" srcId="{1FEF035D-F7E7-46FF-A168-C1CE30DC1111}" destId="{F20D7610-476E-4A5A-8683-C2255E77DF9E}" srcOrd="1" destOrd="0" presId="urn:microsoft.com/office/officeart/2005/8/layout/hierarchy1"/>
    <dgm:cxn modelId="{32892824-BD3C-4BFC-AE7C-1ADBB49812D3}" type="presParOf" srcId="{F20D7610-476E-4A5A-8683-C2255E77DF9E}" destId="{A5A1FDDC-BB16-469A-ACC7-BAD73EDCE184}" srcOrd="0" destOrd="0" presId="urn:microsoft.com/office/officeart/2005/8/layout/hierarchy1"/>
    <dgm:cxn modelId="{88B3AC34-AD5D-4ACB-898F-FC6B431716EE}" type="presParOf" srcId="{A5A1FDDC-BB16-469A-ACC7-BAD73EDCE184}" destId="{117D9A0C-C088-4B2E-A122-0E51C1EAA3B8}" srcOrd="0" destOrd="0" presId="urn:microsoft.com/office/officeart/2005/8/layout/hierarchy1"/>
    <dgm:cxn modelId="{A3AB9C0B-BC81-49C8-95AF-363360FE193E}" type="presParOf" srcId="{A5A1FDDC-BB16-469A-ACC7-BAD73EDCE184}" destId="{5D9970E9-28A1-4C2B-B93A-BC3C470B6E63}" srcOrd="1" destOrd="0" presId="urn:microsoft.com/office/officeart/2005/8/layout/hierarchy1"/>
    <dgm:cxn modelId="{AC9DA054-3A56-486C-B8BA-7C0CE06FB043}" type="presParOf" srcId="{F20D7610-476E-4A5A-8683-C2255E77DF9E}" destId="{F7B66944-030A-46EE-AEDC-BF9A88AFB4C9}" srcOrd="1" destOrd="0" presId="urn:microsoft.com/office/officeart/2005/8/layout/hierarchy1"/>
    <dgm:cxn modelId="{7E78EFCE-C14A-490F-850F-5E8B79B9B63D}" type="presParOf" srcId="{F7B66944-030A-46EE-AEDC-BF9A88AFB4C9}" destId="{6ABCFFFC-3110-4FF0-9E53-B907800D2D37}" srcOrd="0" destOrd="0" presId="urn:microsoft.com/office/officeart/2005/8/layout/hierarchy1"/>
    <dgm:cxn modelId="{78AD6626-BF26-46AE-AE8D-059A325E7EFC}" type="presParOf" srcId="{F7B66944-030A-46EE-AEDC-BF9A88AFB4C9}" destId="{95C47A5E-EB6A-4167-BF6F-6B734B34FFF6}" srcOrd="1" destOrd="0" presId="urn:microsoft.com/office/officeart/2005/8/layout/hierarchy1"/>
    <dgm:cxn modelId="{26FC4280-77BB-4A2D-A8C8-71006134981A}" type="presParOf" srcId="{95C47A5E-EB6A-4167-BF6F-6B734B34FFF6}" destId="{3A5BE3A8-A12A-499F-A7EA-B91A9D72F763}" srcOrd="0" destOrd="0" presId="urn:microsoft.com/office/officeart/2005/8/layout/hierarchy1"/>
    <dgm:cxn modelId="{91AD969B-DC1A-49EA-B7F2-ADAD66FE2539}" type="presParOf" srcId="{3A5BE3A8-A12A-499F-A7EA-B91A9D72F763}" destId="{45C4B9EF-D781-4D64-9C8A-24EF30B6D9D7}" srcOrd="0" destOrd="0" presId="urn:microsoft.com/office/officeart/2005/8/layout/hierarchy1"/>
    <dgm:cxn modelId="{0CD4F128-2A92-4EC1-BCDB-2B34ABC8EEBC}" type="presParOf" srcId="{3A5BE3A8-A12A-499F-A7EA-B91A9D72F763}" destId="{86379D68-1D37-4B5E-943E-EC6E596EFC87}" srcOrd="1" destOrd="0" presId="urn:microsoft.com/office/officeart/2005/8/layout/hierarchy1"/>
    <dgm:cxn modelId="{CAED0755-10FE-4CE0-B60B-17D19A246B0C}" type="presParOf" srcId="{95C47A5E-EB6A-4167-BF6F-6B734B34FFF6}" destId="{B784A292-CCDE-4CF4-95B7-D8E56370AE53}" srcOrd="1" destOrd="0" presId="urn:microsoft.com/office/officeart/2005/8/layout/hierarchy1"/>
    <dgm:cxn modelId="{56FBE184-DAD3-4486-80BF-B0F7E3D71066}" type="presParOf" srcId="{B784A292-CCDE-4CF4-95B7-D8E56370AE53}" destId="{4D1FDC36-6503-423E-9A25-4D46738F3DB5}" srcOrd="0" destOrd="0" presId="urn:microsoft.com/office/officeart/2005/8/layout/hierarchy1"/>
    <dgm:cxn modelId="{870EE1E9-2EC1-4E43-AEAD-B9EE4BA0B371}" type="presParOf" srcId="{B784A292-CCDE-4CF4-95B7-D8E56370AE53}" destId="{4AF74180-5B49-4819-BC6B-445A30979CEA}" srcOrd="1" destOrd="0" presId="urn:microsoft.com/office/officeart/2005/8/layout/hierarchy1"/>
    <dgm:cxn modelId="{4F387B4F-0BA1-45DA-A004-1125067BDDD2}" type="presParOf" srcId="{4AF74180-5B49-4819-BC6B-445A30979CEA}" destId="{6EEE23CF-1AEC-45EB-B311-9A9608E6563C}" srcOrd="0" destOrd="0" presId="urn:microsoft.com/office/officeart/2005/8/layout/hierarchy1"/>
    <dgm:cxn modelId="{110E391D-8FFF-401E-85D5-ED4796946D19}" type="presParOf" srcId="{6EEE23CF-1AEC-45EB-B311-9A9608E6563C}" destId="{557647A6-C4C7-4C91-A572-A7B0E224DEE7}" srcOrd="0" destOrd="0" presId="urn:microsoft.com/office/officeart/2005/8/layout/hierarchy1"/>
    <dgm:cxn modelId="{C44806E8-0F40-4F5B-A277-EB362C39DEB6}" type="presParOf" srcId="{6EEE23CF-1AEC-45EB-B311-9A9608E6563C}" destId="{5D56E480-17BD-4B97-818D-E689216AC8F6}" srcOrd="1" destOrd="0" presId="urn:microsoft.com/office/officeart/2005/8/layout/hierarchy1"/>
    <dgm:cxn modelId="{05F55726-6F57-48B2-BC5F-C265B5CB5FDB}" type="presParOf" srcId="{4AF74180-5B49-4819-BC6B-445A30979CEA}" destId="{91096512-A717-4562-B843-C0241205EEA3}" srcOrd="1" destOrd="0" presId="urn:microsoft.com/office/officeart/2005/8/layout/hierarchy1"/>
    <dgm:cxn modelId="{DDD83DC3-E723-447A-9854-41A9C260D39D}" type="presParOf" srcId="{91096512-A717-4562-B843-C0241205EEA3}" destId="{955C5543-4E95-4610-A0BC-901B54348455}" srcOrd="0" destOrd="0" presId="urn:microsoft.com/office/officeart/2005/8/layout/hierarchy1"/>
    <dgm:cxn modelId="{D1454615-DB2A-436D-BBF8-E2AE58A08626}" type="presParOf" srcId="{91096512-A717-4562-B843-C0241205EEA3}" destId="{C73F5CEC-7C24-44E6-BEB7-66E0EC08789C}" srcOrd="1" destOrd="0" presId="urn:microsoft.com/office/officeart/2005/8/layout/hierarchy1"/>
    <dgm:cxn modelId="{2EED7504-A8E0-4392-8733-179FD205DF14}" type="presParOf" srcId="{C73F5CEC-7C24-44E6-BEB7-66E0EC08789C}" destId="{F39FA453-F2D5-4540-8DAD-E826DFF5233A}" srcOrd="0" destOrd="0" presId="urn:microsoft.com/office/officeart/2005/8/layout/hierarchy1"/>
    <dgm:cxn modelId="{E3B877C9-0B5E-4FED-996F-D6C386BB47C0}" type="presParOf" srcId="{F39FA453-F2D5-4540-8DAD-E826DFF5233A}" destId="{FC53DF28-CEFA-4644-8308-3C545E49A9A2}" srcOrd="0" destOrd="0" presId="urn:microsoft.com/office/officeart/2005/8/layout/hierarchy1"/>
    <dgm:cxn modelId="{355A70C8-ACE8-4A6A-A62A-21B661121C7A}" type="presParOf" srcId="{F39FA453-F2D5-4540-8DAD-E826DFF5233A}" destId="{17FC479B-D310-46FD-9003-F89C539777FA}" srcOrd="1" destOrd="0" presId="urn:microsoft.com/office/officeart/2005/8/layout/hierarchy1"/>
    <dgm:cxn modelId="{C69FE89C-FD13-4EFD-8FBA-7C24D1A5D207}" type="presParOf" srcId="{C73F5CEC-7C24-44E6-BEB7-66E0EC08789C}" destId="{B5BA80F2-3E54-4C76-B51C-688C176175F4}" srcOrd="1" destOrd="0" presId="urn:microsoft.com/office/officeart/2005/8/layout/hierarchy1"/>
    <dgm:cxn modelId="{A297C469-B815-4240-B2D2-98C038CDB20D}" type="presParOf" srcId="{F7B66944-030A-46EE-AEDC-BF9A88AFB4C9}" destId="{D8F54346-0090-4655-BDB4-7DC8AADDE6B5}" srcOrd="2" destOrd="0" presId="urn:microsoft.com/office/officeart/2005/8/layout/hierarchy1"/>
    <dgm:cxn modelId="{DB40BFEA-5AD9-465F-9FB4-5FDBC11346D5}" type="presParOf" srcId="{F7B66944-030A-46EE-AEDC-BF9A88AFB4C9}" destId="{72CC4E74-476A-46A1-9F3C-7F249B0432AC}" srcOrd="3" destOrd="0" presId="urn:microsoft.com/office/officeart/2005/8/layout/hierarchy1"/>
    <dgm:cxn modelId="{695A7096-312C-4A0C-ADF1-FD2A95714DDB}" type="presParOf" srcId="{72CC4E74-476A-46A1-9F3C-7F249B0432AC}" destId="{FE5D0BF5-ED63-4CFE-A557-181047CEFC1E}" srcOrd="0" destOrd="0" presId="urn:microsoft.com/office/officeart/2005/8/layout/hierarchy1"/>
    <dgm:cxn modelId="{D464545E-409A-4C7F-9E87-F3FD20C8BFC2}" type="presParOf" srcId="{FE5D0BF5-ED63-4CFE-A557-181047CEFC1E}" destId="{7B9CC9BB-8C08-4499-8291-51EE593FA096}" srcOrd="0" destOrd="0" presId="urn:microsoft.com/office/officeart/2005/8/layout/hierarchy1"/>
    <dgm:cxn modelId="{5A2F7C64-0A26-43D6-999F-BDFDDC2DC99F}" type="presParOf" srcId="{FE5D0BF5-ED63-4CFE-A557-181047CEFC1E}" destId="{FF4BB6C7-ABE8-41DF-8495-8409596AEF6B}" srcOrd="1" destOrd="0" presId="urn:microsoft.com/office/officeart/2005/8/layout/hierarchy1"/>
    <dgm:cxn modelId="{5B95E7CD-0053-4FA7-91ED-051F0544F9CF}" type="presParOf" srcId="{72CC4E74-476A-46A1-9F3C-7F249B0432AC}" destId="{4550DC52-6905-4FE5-92F4-FDD7D0BD9447}" srcOrd="1" destOrd="0" presId="urn:microsoft.com/office/officeart/2005/8/layout/hierarchy1"/>
    <dgm:cxn modelId="{025C9863-E1CA-4F45-B5BB-9FF4C1BE6327}" type="presParOf" srcId="{1FEF035D-F7E7-46FF-A168-C1CE30DC1111}" destId="{1763F0E2-7241-4B8A-AAB5-C56674ACA7FC}" srcOrd="2" destOrd="0" presId="urn:microsoft.com/office/officeart/2005/8/layout/hierarchy1"/>
    <dgm:cxn modelId="{9F21E003-0DBE-47BA-B561-2B299FF24DBB}" type="presParOf" srcId="{1FEF035D-F7E7-46FF-A168-C1CE30DC1111}" destId="{A01F998E-5B24-4BD3-93CD-55129AEA7275}" srcOrd="3" destOrd="0" presId="urn:microsoft.com/office/officeart/2005/8/layout/hierarchy1"/>
    <dgm:cxn modelId="{A646F68F-D4FC-479D-807A-10D868B5B4F1}" type="presParOf" srcId="{A01F998E-5B24-4BD3-93CD-55129AEA7275}" destId="{95B2CC1B-9191-482A-B612-DD311E7F17D2}" srcOrd="0" destOrd="0" presId="urn:microsoft.com/office/officeart/2005/8/layout/hierarchy1"/>
    <dgm:cxn modelId="{9DF079E6-E863-40E6-ADDC-BBD0338C0B31}" type="presParOf" srcId="{95B2CC1B-9191-482A-B612-DD311E7F17D2}" destId="{85C14097-AB81-487E-90D5-C2D0943E115A}" srcOrd="0" destOrd="0" presId="urn:microsoft.com/office/officeart/2005/8/layout/hierarchy1"/>
    <dgm:cxn modelId="{2AD25CC8-B9EA-4626-9B15-2B980C2BCF2D}" type="presParOf" srcId="{95B2CC1B-9191-482A-B612-DD311E7F17D2}" destId="{93AC558F-1CCF-47AC-8C80-3734D824C86E}" srcOrd="1" destOrd="0" presId="urn:microsoft.com/office/officeart/2005/8/layout/hierarchy1"/>
    <dgm:cxn modelId="{084A2F50-C0B8-4898-9D43-C41D2DACD1F2}" type="presParOf" srcId="{A01F998E-5B24-4BD3-93CD-55129AEA7275}" destId="{CDD31372-5226-459A-A992-D1E47B1098AD}" srcOrd="1" destOrd="0" presId="urn:microsoft.com/office/officeart/2005/8/layout/hierarchy1"/>
    <dgm:cxn modelId="{FEBEF850-EDFB-4210-905A-9EE2F3E41475}" type="presParOf" srcId="{C2410FFD-8C36-4D24-A42F-9EA17E9A0980}" destId="{75D95D8B-3163-4A83-941C-DA57005467AF}" srcOrd="2" destOrd="0" presId="urn:microsoft.com/office/officeart/2005/8/layout/hierarchy1"/>
    <dgm:cxn modelId="{F386DCFD-DF95-4D33-ABFC-B1547A0E1F7F}" type="presParOf" srcId="{C2410FFD-8C36-4D24-A42F-9EA17E9A0980}" destId="{47600168-5B13-454C-BA8B-25CD6ED8E5F6}" srcOrd="3" destOrd="0" presId="urn:microsoft.com/office/officeart/2005/8/layout/hierarchy1"/>
    <dgm:cxn modelId="{FE34A249-7B3B-4A42-A896-16EA95C9BE32}" type="presParOf" srcId="{47600168-5B13-454C-BA8B-25CD6ED8E5F6}" destId="{8B535594-79B6-48EB-B130-5C571C9A7D03}" srcOrd="0" destOrd="0" presId="urn:microsoft.com/office/officeart/2005/8/layout/hierarchy1"/>
    <dgm:cxn modelId="{B626CF45-18F2-481D-B793-2FF085BD4B65}" type="presParOf" srcId="{8B535594-79B6-48EB-B130-5C571C9A7D03}" destId="{A75E0163-675F-4CB6-9662-10266F6B51F7}" srcOrd="0" destOrd="0" presId="urn:microsoft.com/office/officeart/2005/8/layout/hierarchy1"/>
    <dgm:cxn modelId="{8FDAA3EA-82FF-496F-B45E-0821BCF34AB8}" type="presParOf" srcId="{8B535594-79B6-48EB-B130-5C571C9A7D03}" destId="{F1CA1405-DF1B-4634-A3F2-7006A5E2B08B}" srcOrd="1" destOrd="0" presId="urn:microsoft.com/office/officeart/2005/8/layout/hierarchy1"/>
    <dgm:cxn modelId="{EC760EFF-2EC8-4EA0-82C2-8DB4BCA91A4F}" type="presParOf" srcId="{47600168-5B13-454C-BA8B-25CD6ED8E5F6}" destId="{10B7C87E-66EE-42AA-9510-413A240B9524}" srcOrd="1" destOrd="0" presId="urn:microsoft.com/office/officeart/2005/8/layout/hierarchy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E5236-4075-4F63-9E37-037577E219C7}">
      <dsp:nvSpPr>
        <dsp:cNvPr id="0" name=""/>
        <dsp:cNvSpPr/>
      </dsp:nvSpPr>
      <dsp:spPr>
        <a:xfrm>
          <a:off x="2697480" y="966358"/>
          <a:ext cx="91440" cy="909932"/>
        </a:xfrm>
        <a:custGeom>
          <a:avLst/>
          <a:gdLst/>
          <a:ahLst/>
          <a:cxnLst/>
          <a:rect l="0" t="0" r="0" b="0"/>
          <a:pathLst>
            <a:path>
              <a:moveTo>
                <a:pt x="45720" y="0"/>
              </a:moveTo>
              <a:lnTo>
                <a:pt x="45720" y="909932"/>
              </a:lnTo>
              <a:lnTo>
                <a:pt x="127380" y="909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2139E-91EA-4D2A-A330-BC5F352968E8}">
      <dsp:nvSpPr>
        <dsp:cNvPr id="0" name=""/>
        <dsp:cNvSpPr/>
      </dsp:nvSpPr>
      <dsp:spPr>
        <a:xfrm>
          <a:off x="2615819" y="966358"/>
          <a:ext cx="91440" cy="909932"/>
        </a:xfrm>
        <a:custGeom>
          <a:avLst/>
          <a:gdLst/>
          <a:ahLst/>
          <a:cxnLst/>
          <a:rect l="0" t="0" r="0" b="0"/>
          <a:pathLst>
            <a:path>
              <a:moveTo>
                <a:pt x="127380" y="0"/>
              </a:moveTo>
              <a:lnTo>
                <a:pt x="127380" y="909932"/>
              </a:lnTo>
              <a:lnTo>
                <a:pt x="45720" y="909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07D6E-EFE2-444D-9360-2F659C5A26BE}">
      <dsp:nvSpPr>
        <dsp:cNvPr id="0" name=""/>
        <dsp:cNvSpPr/>
      </dsp:nvSpPr>
      <dsp:spPr>
        <a:xfrm>
          <a:off x="2697480" y="966358"/>
          <a:ext cx="91440" cy="357751"/>
        </a:xfrm>
        <a:custGeom>
          <a:avLst/>
          <a:gdLst/>
          <a:ahLst/>
          <a:cxnLst/>
          <a:rect l="0" t="0" r="0" b="0"/>
          <a:pathLst>
            <a:path>
              <a:moveTo>
                <a:pt x="45720" y="0"/>
              </a:moveTo>
              <a:lnTo>
                <a:pt x="45720" y="357751"/>
              </a:lnTo>
              <a:lnTo>
                <a:pt x="127380" y="357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CE33A-CFB7-4071-BD7B-77BA138AEA3A}">
      <dsp:nvSpPr>
        <dsp:cNvPr id="0" name=""/>
        <dsp:cNvSpPr/>
      </dsp:nvSpPr>
      <dsp:spPr>
        <a:xfrm>
          <a:off x="2615819" y="966358"/>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5E6C6-9245-4623-9CF6-48EDA2579D29}">
      <dsp:nvSpPr>
        <dsp:cNvPr id="0" name=""/>
        <dsp:cNvSpPr/>
      </dsp:nvSpPr>
      <dsp:spPr>
        <a:xfrm>
          <a:off x="2743200" y="966358"/>
          <a:ext cx="2352602" cy="1267683"/>
        </a:xfrm>
        <a:custGeom>
          <a:avLst/>
          <a:gdLst/>
          <a:ahLst/>
          <a:cxnLst/>
          <a:rect l="0" t="0" r="0" b="0"/>
          <a:pathLst>
            <a:path>
              <a:moveTo>
                <a:pt x="0" y="0"/>
              </a:moveTo>
              <a:lnTo>
                <a:pt x="0" y="1186022"/>
              </a:lnTo>
              <a:lnTo>
                <a:pt x="2352602" y="1186022"/>
              </a:lnTo>
              <a:lnTo>
                <a:pt x="2352602"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87D2BF-A67C-4B03-8C12-96D246F3B1D4}">
      <dsp:nvSpPr>
        <dsp:cNvPr id="0" name=""/>
        <dsp:cNvSpPr/>
      </dsp:nvSpPr>
      <dsp:spPr>
        <a:xfrm>
          <a:off x="2743200" y="966358"/>
          <a:ext cx="1411561" cy="1267683"/>
        </a:xfrm>
        <a:custGeom>
          <a:avLst/>
          <a:gdLst/>
          <a:ahLst/>
          <a:cxnLst/>
          <a:rect l="0" t="0" r="0" b="0"/>
          <a:pathLst>
            <a:path>
              <a:moveTo>
                <a:pt x="0" y="0"/>
              </a:moveTo>
              <a:lnTo>
                <a:pt x="0" y="1186022"/>
              </a:lnTo>
              <a:lnTo>
                <a:pt x="1411561" y="1186022"/>
              </a:lnTo>
              <a:lnTo>
                <a:pt x="1411561"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2E7A5-E3BB-44A4-BDD5-601E9B37641F}">
      <dsp:nvSpPr>
        <dsp:cNvPr id="0" name=""/>
        <dsp:cNvSpPr/>
      </dsp:nvSpPr>
      <dsp:spPr>
        <a:xfrm>
          <a:off x="2743200" y="966358"/>
          <a:ext cx="470520" cy="1267683"/>
        </a:xfrm>
        <a:custGeom>
          <a:avLst/>
          <a:gdLst/>
          <a:ahLst/>
          <a:cxnLst/>
          <a:rect l="0" t="0" r="0" b="0"/>
          <a:pathLst>
            <a:path>
              <a:moveTo>
                <a:pt x="0" y="0"/>
              </a:moveTo>
              <a:lnTo>
                <a:pt x="0" y="1186022"/>
              </a:lnTo>
              <a:lnTo>
                <a:pt x="470520" y="1186022"/>
              </a:lnTo>
              <a:lnTo>
                <a:pt x="47052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658B7-9B56-46B0-A856-0D1D24B28C05}">
      <dsp:nvSpPr>
        <dsp:cNvPr id="0" name=""/>
        <dsp:cNvSpPr/>
      </dsp:nvSpPr>
      <dsp:spPr>
        <a:xfrm>
          <a:off x="2272679" y="966358"/>
          <a:ext cx="470520" cy="1267683"/>
        </a:xfrm>
        <a:custGeom>
          <a:avLst/>
          <a:gdLst/>
          <a:ahLst/>
          <a:cxnLst/>
          <a:rect l="0" t="0" r="0" b="0"/>
          <a:pathLst>
            <a:path>
              <a:moveTo>
                <a:pt x="470520" y="0"/>
              </a:moveTo>
              <a:lnTo>
                <a:pt x="470520"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330A1-19A2-4974-A67D-B90D54D6D619}">
      <dsp:nvSpPr>
        <dsp:cNvPr id="0" name=""/>
        <dsp:cNvSpPr/>
      </dsp:nvSpPr>
      <dsp:spPr>
        <a:xfrm>
          <a:off x="1331638" y="966358"/>
          <a:ext cx="1411561" cy="1267683"/>
        </a:xfrm>
        <a:custGeom>
          <a:avLst/>
          <a:gdLst/>
          <a:ahLst/>
          <a:cxnLst/>
          <a:rect l="0" t="0" r="0" b="0"/>
          <a:pathLst>
            <a:path>
              <a:moveTo>
                <a:pt x="1411561" y="0"/>
              </a:moveTo>
              <a:lnTo>
                <a:pt x="1411561"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EF400-8E21-4335-8A96-25464563ED92}">
      <dsp:nvSpPr>
        <dsp:cNvPr id="0" name=""/>
        <dsp:cNvSpPr/>
      </dsp:nvSpPr>
      <dsp:spPr>
        <a:xfrm>
          <a:off x="390597" y="966358"/>
          <a:ext cx="2352602" cy="1267683"/>
        </a:xfrm>
        <a:custGeom>
          <a:avLst/>
          <a:gdLst/>
          <a:ahLst/>
          <a:cxnLst/>
          <a:rect l="0" t="0" r="0" b="0"/>
          <a:pathLst>
            <a:path>
              <a:moveTo>
                <a:pt x="2352602" y="0"/>
              </a:moveTo>
              <a:lnTo>
                <a:pt x="2352602"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2FA05-5466-4165-8D8F-23D5CEDAC144}">
      <dsp:nvSpPr>
        <dsp:cNvPr id="0" name=""/>
        <dsp:cNvSpPr/>
      </dsp:nvSpPr>
      <dsp:spPr>
        <a:xfrm>
          <a:off x="2354340" y="577498"/>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Co-founders</a:t>
          </a:r>
        </a:p>
      </dsp:txBody>
      <dsp:txXfrm>
        <a:off x="2354340" y="577498"/>
        <a:ext cx="777719" cy="388859"/>
      </dsp:txXfrm>
    </dsp:sp>
    <dsp:sp modelId="{F2B3F800-9397-426D-BAC8-386A14AD8756}">
      <dsp:nvSpPr>
        <dsp:cNvPr id="0" name=""/>
        <dsp:cNvSpPr/>
      </dsp:nvSpPr>
      <dsp:spPr>
        <a:xfrm>
          <a:off x="1737"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Marketing</a:t>
          </a:r>
        </a:p>
      </dsp:txBody>
      <dsp:txXfrm>
        <a:off x="1737" y="2234041"/>
        <a:ext cx="777719" cy="388859"/>
      </dsp:txXfrm>
    </dsp:sp>
    <dsp:sp modelId="{B4C8B9AC-99BF-4B31-B782-1B8ECA60ECEA}">
      <dsp:nvSpPr>
        <dsp:cNvPr id="0" name=""/>
        <dsp:cNvSpPr/>
      </dsp:nvSpPr>
      <dsp:spPr>
        <a:xfrm>
          <a:off x="942778"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HR</a:t>
          </a:r>
        </a:p>
      </dsp:txBody>
      <dsp:txXfrm>
        <a:off x="942778" y="2234041"/>
        <a:ext cx="777719" cy="388859"/>
      </dsp:txXfrm>
    </dsp:sp>
    <dsp:sp modelId="{A69CF5B6-BA83-4F6E-A442-B6B7CB47B46F}">
      <dsp:nvSpPr>
        <dsp:cNvPr id="0" name=""/>
        <dsp:cNvSpPr/>
      </dsp:nvSpPr>
      <dsp:spPr>
        <a:xfrm>
          <a:off x="1883819"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Accounting</a:t>
          </a:r>
        </a:p>
      </dsp:txBody>
      <dsp:txXfrm>
        <a:off x="1883819" y="2234041"/>
        <a:ext cx="777719" cy="388859"/>
      </dsp:txXfrm>
    </dsp:sp>
    <dsp:sp modelId="{FC19FE4F-C4C2-4EF8-AA72-4F7FAE6C7929}">
      <dsp:nvSpPr>
        <dsp:cNvPr id="0" name=""/>
        <dsp:cNvSpPr/>
      </dsp:nvSpPr>
      <dsp:spPr>
        <a:xfrm>
          <a:off x="2824860"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Sales</a:t>
          </a:r>
        </a:p>
      </dsp:txBody>
      <dsp:txXfrm>
        <a:off x="2824860" y="2234041"/>
        <a:ext cx="777719" cy="388859"/>
      </dsp:txXfrm>
    </dsp:sp>
    <dsp:sp modelId="{5D2BB5D9-6E40-4A72-AAFD-C06CD2ECED90}">
      <dsp:nvSpPr>
        <dsp:cNvPr id="0" name=""/>
        <dsp:cNvSpPr/>
      </dsp:nvSpPr>
      <dsp:spPr>
        <a:xfrm>
          <a:off x="3765901"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Manufacturing</a:t>
          </a:r>
        </a:p>
      </dsp:txBody>
      <dsp:txXfrm>
        <a:off x="3765901" y="2234041"/>
        <a:ext cx="777719" cy="388859"/>
      </dsp:txXfrm>
    </dsp:sp>
    <dsp:sp modelId="{2DE7A072-BF57-47DC-93F1-58C6B07A5C1F}">
      <dsp:nvSpPr>
        <dsp:cNvPr id="0" name=""/>
        <dsp:cNvSpPr/>
      </dsp:nvSpPr>
      <dsp:spPr>
        <a:xfrm>
          <a:off x="4706942"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Quality assurance</a:t>
          </a:r>
        </a:p>
      </dsp:txBody>
      <dsp:txXfrm>
        <a:off x="4706942" y="2234041"/>
        <a:ext cx="777719" cy="388859"/>
      </dsp:txXfrm>
    </dsp:sp>
    <dsp:sp modelId="{CABF0BA8-E2B1-4911-B86A-4003AF9A6D8F}">
      <dsp:nvSpPr>
        <dsp:cNvPr id="0" name=""/>
        <dsp:cNvSpPr/>
      </dsp:nvSpPr>
      <dsp:spPr>
        <a:xfrm>
          <a:off x="1883819" y="1129679"/>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1</a:t>
          </a:r>
        </a:p>
      </dsp:txBody>
      <dsp:txXfrm>
        <a:off x="1883819" y="1129679"/>
        <a:ext cx="777719" cy="388859"/>
      </dsp:txXfrm>
    </dsp:sp>
    <dsp:sp modelId="{A548B6F9-9833-4FE8-8561-624128DBB18C}">
      <dsp:nvSpPr>
        <dsp:cNvPr id="0" name=""/>
        <dsp:cNvSpPr/>
      </dsp:nvSpPr>
      <dsp:spPr>
        <a:xfrm>
          <a:off x="2824860" y="1129679"/>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2</a:t>
          </a:r>
        </a:p>
      </dsp:txBody>
      <dsp:txXfrm>
        <a:off x="2824860" y="1129679"/>
        <a:ext cx="777719" cy="388859"/>
      </dsp:txXfrm>
    </dsp:sp>
    <dsp:sp modelId="{40EE073A-81EC-4432-99D2-0A463B129078}">
      <dsp:nvSpPr>
        <dsp:cNvPr id="0" name=""/>
        <dsp:cNvSpPr/>
      </dsp:nvSpPr>
      <dsp:spPr>
        <a:xfrm>
          <a:off x="1883819" y="1681860"/>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3</a:t>
          </a:r>
        </a:p>
      </dsp:txBody>
      <dsp:txXfrm>
        <a:off x="1883819" y="1681860"/>
        <a:ext cx="777719" cy="388859"/>
      </dsp:txXfrm>
    </dsp:sp>
    <dsp:sp modelId="{D42102EB-CE73-4E63-8E67-08C63194B3F7}">
      <dsp:nvSpPr>
        <dsp:cNvPr id="0" name=""/>
        <dsp:cNvSpPr/>
      </dsp:nvSpPr>
      <dsp:spPr>
        <a:xfrm>
          <a:off x="2824860" y="1681860"/>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4</a:t>
          </a:r>
        </a:p>
      </dsp:txBody>
      <dsp:txXfrm>
        <a:off x="2824860" y="1681860"/>
        <a:ext cx="777719" cy="3888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8CBA0-C78C-420F-A88B-CF54CE13D08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AB1DD-4BD2-45D1-B079-BA8091B8205E}">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D21EE-456B-45D8-B9C3-C118D2F2BF35}">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45A0A-30E2-4A25-B111-40EBF1731045}">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08405-AAE8-45FA-AAB1-1A1E182CD0C1}">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01AE8-F1C7-43F0-BDA5-1D2B26D67F38}">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E3AD4-12C6-4995-AAD4-8226264C0A74}">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F3AFF-ADF5-49B7-AFC5-44AFC55C0155}">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Goal</a:t>
          </a:r>
        </a:p>
      </dsp:txBody>
      <dsp:txXfrm>
        <a:off x="2254480" y="255210"/>
        <a:ext cx="1104955" cy="686065"/>
      </dsp:txXfrm>
    </dsp:sp>
    <dsp:sp modelId="{B98B5F67-A16C-4E22-B411-309DAC3665D5}">
      <dsp:nvSpPr>
        <dsp:cNvPr id="0" name=""/>
        <dsp:cNvSpPr/>
      </dsp:nvSpPr>
      <dsp:spPr>
        <a:xfrm>
          <a:off x="702945"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33D376-6469-4F73-B016-CF2728E78F98}">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Cirterion 1</a:t>
          </a:r>
        </a:p>
      </dsp:txBody>
      <dsp:txXfrm>
        <a:off x="851804" y="1317737"/>
        <a:ext cx="1104955" cy="686065"/>
      </dsp:txXfrm>
    </dsp:sp>
    <dsp:sp modelId="{DB882BA6-9F44-4FBC-A82B-546E9C572D8E}">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53B56E-EAC8-4673-A1BF-5397F72FCD68}">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1</a:t>
          </a:r>
        </a:p>
      </dsp:txBody>
      <dsp:txXfrm>
        <a:off x="150467" y="2380263"/>
        <a:ext cx="1104955" cy="686065"/>
      </dsp:txXfrm>
    </dsp:sp>
    <dsp:sp modelId="{2426C90C-5C17-4DE9-9D1D-29261D427A46}">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B365D-A969-44A9-A28A-27B365CD1CD7}">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2</a:t>
          </a:r>
        </a:p>
      </dsp:txBody>
      <dsp:txXfrm>
        <a:off x="1553142" y="2380263"/>
        <a:ext cx="1104955" cy="686065"/>
      </dsp:txXfrm>
    </dsp:sp>
    <dsp:sp modelId="{7C421A2F-B92A-40C9-B5A6-99FDA261230E}">
      <dsp:nvSpPr>
        <dsp:cNvPr id="0" name=""/>
        <dsp:cNvSpPr/>
      </dsp:nvSpPr>
      <dsp:spPr>
        <a:xfrm>
          <a:off x="3508295"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8BFF7-5D00-452E-ADE5-CCEE41AF2F3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Criterion 2</a:t>
          </a:r>
        </a:p>
      </dsp:txBody>
      <dsp:txXfrm>
        <a:off x="3657155" y="1317737"/>
        <a:ext cx="1104955" cy="686065"/>
      </dsp:txXfrm>
    </dsp:sp>
    <dsp:sp modelId="{AA696A8B-10FE-4503-B8A3-3381AF77FAB9}">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EB74AC-31B7-40CC-A70C-4A2F2FD82207}">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1</a:t>
          </a:r>
        </a:p>
      </dsp:txBody>
      <dsp:txXfrm>
        <a:off x="2955817" y="2380263"/>
        <a:ext cx="1104955" cy="686065"/>
      </dsp:txXfrm>
    </dsp:sp>
    <dsp:sp modelId="{C6F01992-3073-48BC-A7A7-6370D3CFABC8}">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F2DFAF-047C-44E6-8CA8-906FD484E3DB}">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2</a:t>
          </a:r>
        </a:p>
      </dsp:txBody>
      <dsp:txXfrm>
        <a:off x="4358493" y="2380263"/>
        <a:ext cx="1104955" cy="6860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D84CD-B9EF-4830-BD34-5744D1E654C2}">
      <dsp:nvSpPr>
        <dsp:cNvPr id="0" name=""/>
        <dsp:cNvSpPr/>
      </dsp:nvSpPr>
      <dsp:spPr>
        <a:xfrm>
          <a:off x="0" y="1432660"/>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Applicable theory and methodology</a:t>
          </a:r>
        </a:p>
      </dsp:txBody>
      <dsp:txXfrm>
        <a:off x="0" y="1432660"/>
        <a:ext cx="1796034" cy="396390"/>
      </dsp:txXfrm>
    </dsp:sp>
    <dsp:sp modelId="{26994123-A180-4283-9BD3-A5E6534C5217}">
      <dsp:nvSpPr>
        <dsp:cNvPr id="0" name=""/>
        <dsp:cNvSpPr/>
      </dsp:nvSpPr>
      <dsp:spPr>
        <a:xfrm>
          <a:off x="0" y="970204"/>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Sub-questions</a:t>
          </a:r>
        </a:p>
      </dsp:txBody>
      <dsp:txXfrm>
        <a:off x="0" y="970204"/>
        <a:ext cx="1796034" cy="396390"/>
      </dsp:txXfrm>
    </dsp:sp>
    <dsp:sp modelId="{9FA3E561-E8E7-4550-B4D6-3CC9BD87D963}">
      <dsp:nvSpPr>
        <dsp:cNvPr id="0" name=""/>
        <dsp:cNvSpPr/>
      </dsp:nvSpPr>
      <dsp:spPr>
        <a:xfrm>
          <a:off x="0" y="507749"/>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MRQ</a:t>
          </a:r>
        </a:p>
      </dsp:txBody>
      <dsp:txXfrm>
        <a:off x="0" y="507749"/>
        <a:ext cx="1796034" cy="396390"/>
      </dsp:txXfrm>
    </dsp:sp>
    <dsp:sp modelId="{E3999EB9-8C8B-4518-9D01-DE3993E3CEEF}">
      <dsp:nvSpPr>
        <dsp:cNvPr id="0" name=""/>
        <dsp:cNvSpPr/>
      </dsp:nvSpPr>
      <dsp:spPr>
        <a:xfrm>
          <a:off x="2017699" y="540781"/>
          <a:ext cx="3627679"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b="1" kern="1200"/>
            <a:t>How can Agna s.a optimize its supply chain operations by implementing BI to limit its inventory waste by 30%?</a:t>
          </a:r>
          <a:endParaRPr lang="en-US" sz="500" kern="1200"/>
        </a:p>
      </dsp:txBody>
      <dsp:txXfrm>
        <a:off x="2027374" y="550456"/>
        <a:ext cx="3608329" cy="310975"/>
      </dsp:txXfrm>
    </dsp:sp>
    <dsp:sp modelId="{D7FB3792-761C-4F54-BD8A-9037A61F36FC}">
      <dsp:nvSpPr>
        <dsp:cNvPr id="0" name=""/>
        <dsp:cNvSpPr/>
      </dsp:nvSpPr>
      <dsp:spPr>
        <a:xfrm>
          <a:off x="2372565" y="871107"/>
          <a:ext cx="1458974" cy="132130"/>
        </a:xfrm>
        <a:custGeom>
          <a:avLst/>
          <a:gdLst/>
          <a:ahLst/>
          <a:cxnLst/>
          <a:rect l="0" t="0" r="0" b="0"/>
          <a:pathLst>
            <a:path>
              <a:moveTo>
                <a:pt x="1458974" y="0"/>
              </a:moveTo>
              <a:lnTo>
                <a:pt x="1458974" y="66065"/>
              </a:lnTo>
              <a:lnTo>
                <a:pt x="0" y="66065"/>
              </a:lnTo>
              <a:lnTo>
                <a:pt x="0"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B5EE1-65B2-4DF9-A68B-783C683DF6B5}">
      <dsp:nvSpPr>
        <dsp:cNvPr id="0" name=""/>
        <dsp:cNvSpPr/>
      </dsp:nvSpPr>
      <dsp:spPr>
        <a:xfrm>
          <a:off x="1797011" y="1003237"/>
          <a:ext cx="115110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What are the company’s priorities and biggest risks in terms of the supply chain?</a:t>
          </a:r>
          <a:endParaRPr lang="en-US" sz="500" kern="1200"/>
        </a:p>
      </dsp:txBody>
      <dsp:txXfrm>
        <a:off x="1806686" y="1012912"/>
        <a:ext cx="1131757" cy="310975"/>
      </dsp:txXfrm>
    </dsp:sp>
    <dsp:sp modelId="{C62943E9-21D5-4F8C-8AD8-9D9BED8E3C53}">
      <dsp:nvSpPr>
        <dsp:cNvPr id="0" name=""/>
        <dsp:cNvSpPr/>
      </dsp:nvSpPr>
      <dsp:spPr>
        <a:xfrm>
          <a:off x="2050498"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E2FF2-3DA1-4E5F-BC84-3FF4E9BB445F}">
      <dsp:nvSpPr>
        <dsp:cNvPr id="0" name=""/>
        <dsp:cNvSpPr/>
      </dsp:nvSpPr>
      <dsp:spPr>
        <a:xfrm>
          <a:off x="1802754"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Supply chain risk management – SCRM</a:t>
          </a:r>
          <a:endParaRPr lang="en-US" sz="500" b="1" kern="1200"/>
        </a:p>
      </dsp:txBody>
      <dsp:txXfrm>
        <a:off x="1812429" y="1475367"/>
        <a:ext cx="476137" cy="310975"/>
      </dsp:txXfrm>
    </dsp:sp>
    <dsp:sp modelId="{22E26AFB-F497-4450-B10A-A7FDC8452EA9}">
      <dsp:nvSpPr>
        <dsp:cNvPr id="0" name=""/>
        <dsp:cNvSpPr/>
      </dsp:nvSpPr>
      <dsp:spPr>
        <a:xfrm>
          <a:off x="2372565"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EBD9F-4667-4E7E-B085-8036B950E87D}">
      <dsp:nvSpPr>
        <dsp:cNvPr id="0" name=""/>
        <dsp:cNvSpPr/>
      </dsp:nvSpPr>
      <dsp:spPr>
        <a:xfrm>
          <a:off x="244688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Primary - qualitative and quantitative research</a:t>
          </a:r>
        </a:p>
      </dsp:txBody>
      <dsp:txXfrm>
        <a:off x="2456563" y="1475367"/>
        <a:ext cx="476137" cy="310975"/>
      </dsp:txXfrm>
    </dsp:sp>
    <dsp:sp modelId="{7261994F-4ED8-41E3-ADEF-F29EEFB1D1C9}">
      <dsp:nvSpPr>
        <dsp:cNvPr id="0" name=""/>
        <dsp:cNvSpPr/>
      </dsp:nvSpPr>
      <dsp:spPr>
        <a:xfrm>
          <a:off x="3703635" y="871107"/>
          <a:ext cx="91440" cy="132130"/>
        </a:xfrm>
        <a:custGeom>
          <a:avLst/>
          <a:gdLst/>
          <a:ahLst/>
          <a:cxnLst/>
          <a:rect l="0" t="0" r="0" b="0"/>
          <a:pathLst>
            <a:path>
              <a:moveTo>
                <a:pt x="127904" y="0"/>
              </a:moveTo>
              <a:lnTo>
                <a:pt x="127904" y="66065"/>
              </a:lnTo>
              <a:lnTo>
                <a:pt x="45720" y="66065"/>
              </a:lnTo>
              <a:lnTo>
                <a:pt x="45720"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B36F4-B39B-4D1E-ACC2-4B69567D9FC2}">
      <dsp:nvSpPr>
        <dsp:cNvPr id="0" name=""/>
        <dsp:cNvSpPr/>
      </dsp:nvSpPr>
      <dsp:spPr>
        <a:xfrm>
          <a:off x="3096765" y="1003237"/>
          <a:ext cx="1305179"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What type of BI software does Agna Group need to address the identified issues?</a:t>
          </a:r>
          <a:endParaRPr lang="en-US" sz="500" kern="1200"/>
        </a:p>
      </dsp:txBody>
      <dsp:txXfrm>
        <a:off x="3106440" y="1012912"/>
        <a:ext cx="1285829" cy="310975"/>
      </dsp:txXfrm>
    </dsp:sp>
    <dsp:sp modelId="{91E975F0-B5B2-4CDF-BD17-7FAC241C4AC7}">
      <dsp:nvSpPr>
        <dsp:cNvPr id="0" name=""/>
        <dsp:cNvSpPr/>
      </dsp:nvSpPr>
      <dsp:spPr>
        <a:xfrm>
          <a:off x="3427287"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73CB1-627C-4BA8-BED5-57081D1AC5A2}">
      <dsp:nvSpPr>
        <dsp:cNvPr id="0" name=""/>
        <dsp:cNvSpPr/>
      </dsp:nvSpPr>
      <dsp:spPr>
        <a:xfrm>
          <a:off x="3179544"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Multi-layer framework for business intelligence </a:t>
          </a:r>
          <a:endParaRPr lang="en-US" sz="500" kern="1200"/>
        </a:p>
      </dsp:txBody>
      <dsp:txXfrm>
        <a:off x="3189219" y="1475367"/>
        <a:ext cx="476137" cy="310975"/>
      </dsp:txXfrm>
    </dsp:sp>
    <dsp:sp modelId="{889B02B6-7C90-4994-BB6C-B4497A2B0DF6}">
      <dsp:nvSpPr>
        <dsp:cNvPr id="0" name=""/>
        <dsp:cNvSpPr/>
      </dsp:nvSpPr>
      <dsp:spPr>
        <a:xfrm>
          <a:off x="3749355"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F6DDB4-91C3-491A-826D-7416926D3C45}">
      <dsp:nvSpPr>
        <dsp:cNvPr id="0" name=""/>
        <dsp:cNvSpPr/>
      </dsp:nvSpPr>
      <dsp:spPr>
        <a:xfrm>
          <a:off x="382367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qualitative primary and secondary research</a:t>
          </a:r>
          <a:endParaRPr lang="en-US" sz="500" kern="1200"/>
        </a:p>
      </dsp:txBody>
      <dsp:txXfrm>
        <a:off x="3833353" y="1475367"/>
        <a:ext cx="476137" cy="310975"/>
      </dsp:txXfrm>
    </dsp:sp>
    <dsp:sp modelId="{191800FA-865B-4C35-8C47-6F6BD4AFBE8F}">
      <dsp:nvSpPr>
        <dsp:cNvPr id="0" name=""/>
        <dsp:cNvSpPr/>
      </dsp:nvSpPr>
      <dsp:spPr>
        <a:xfrm>
          <a:off x="3831539" y="871107"/>
          <a:ext cx="1376789" cy="132130"/>
        </a:xfrm>
        <a:custGeom>
          <a:avLst/>
          <a:gdLst/>
          <a:ahLst/>
          <a:cxnLst/>
          <a:rect l="0" t="0" r="0" b="0"/>
          <a:pathLst>
            <a:path>
              <a:moveTo>
                <a:pt x="0" y="0"/>
              </a:moveTo>
              <a:lnTo>
                <a:pt x="0" y="66065"/>
              </a:lnTo>
              <a:lnTo>
                <a:pt x="1376789" y="66065"/>
              </a:lnTo>
              <a:lnTo>
                <a:pt x="1376789"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3517D-CCDF-45A0-9BE8-AE4526AD2B1D}">
      <dsp:nvSpPr>
        <dsp:cNvPr id="0" name=""/>
        <dsp:cNvSpPr/>
      </dsp:nvSpPr>
      <dsp:spPr>
        <a:xfrm>
          <a:off x="4550591" y="1003237"/>
          <a:ext cx="1315475"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How should the company decompose risk and prioritize its supply chain activities?</a:t>
          </a:r>
          <a:endParaRPr lang="en-US" sz="500" kern="1200"/>
        </a:p>
      </dsp:txBody>
      <dsp:txXfrm>
        <a:off x="4560266" y="1012912"/>
        <a:ext cx="1296125" cy="310975"/>
      </dsp:txXfrm>
    </dsp:sp>
    <dsp:sp modelId="{E528D0D8-BA79-4A96-98BF-81FC55FA33C2}">
      <dsp:nvSpPr>
        <dsp:cNvPr id="0" name=""/>
        <dsp:cNvSpPr/>
      </dsp:nvSpPr>
      <dsp:spPr>
        <a:xfrm>
          <a:off x="4886261"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DC002-3401-48D5-91E6-674C1887E979}">
      <dsp:nvSpPr>
        <dsp:cNvPr id="0" name=""/>
        <dsp:cNvSpPr/>
      </dsp:nvSpPr>
      <dsp:spPr>
        <a:xfrm>
          <a:off x="463851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Analytic hierarchy process (AHP)</a:t>
          </a:r>
          <a:endParaRPr lang="en-US" sz="500" b="1" kern="1200"/>
        </a:p>
      </dsp:txBody>
      <dsp:txXfrm>
        <a:off x="4648193" y="1475367"/>
        <a:ext cx="476137" cy="310975"/>
      </dsp:txXfrm>
    </dsp:sp>
    <dsp:sp modelId="{0692EFB4-D94F-4F04-84EA-8C1916C9F2CD}">
      <dsp:nvSpPr>
        <dsp:cNvPr id="0" name=""/>
        <dsp:cNvSpPr/>
      </dsp:nvSpPr>
      <dsp:spPr>
        <a:xfrm>
          <a:off x="5208329"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E8A21-5CB4-4145-9B1E-3D607D0AB61A}">
      <dsp:nvSpPr>
        <dsp:cNvPr id="0" name=""/>
        <dsp:cNvSpPr/>
      </dsp:nvSpPr>
      <dsp:spPr>
        <a:xfrm>
          <a:off x="5282652"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primary qualitative and quantitative research. </a:t>
          </a:r>
          <a:endParaRPr lang="en-US" sz="500" kern="1200"/>
        </a:p>
      </dsp:txBody>
      <dsp:txXfrm>
        <a:off x="5292327" y="1475367"/>
        <a:ext cx="476137" cy="3109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35C5B-2D65-4484-8656-764EF56F1125}">
      <dsp:nvSpPr>
        <dsp:cNvPr id="0" name=""/>
        <dsp:cNvSpPr/>
      </dsp:nvSpPr>
      <dsp:spPr>
        <a:xfrm>
          <a:off x="2411"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Material Planning &amp; Ordering	</a:t>
          </a:r>
        </a:p>
      </dsp:txBody>
      <dsp:txXfrm>
        <a:off x="30488" y="162178"/>
        <a:ext cx="997995" cy="902463"/>
      </dsp:txXfrm>
    </dsp:sp>
    <dsp:sp modelId="{8A49286C-58FC-40DF-8AF0-24AE32A9D2C3}">
      <dsp:nvSpPr>
        <dsp:cNvPr id="0" name=""/>
        <dsp:cNvSpPr/>
      </dsp:nvSpPr>
      <dsp:spPr>
        <a:xfrm>
          <a:off x="1161975"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534981"/>
        <a:ext cx="156435" cy="156857"/>
      </dsp:txXfrm>
    </dsp:sp>
    <dsp:sp modelId="{E9DFB61A-F5BE-46E1-B7A9-5A707C72A8BF}">
      <dsp:nvSpPr>
        <dsp:cNvPr id="0" name=""/>
        <dsp:cNvSpPr/>
      </dsp:nvSpPr>
      <dsp:spPr>
        <a:xfrm>
          <a:off x="1478220"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Warehouse &amp; Fulfillment</a:t>
          </a:r>
        </a:p>
      </dsp:txBody>
      <dsp:txXfrm>
        <a:off x="1506297" y="162178"/>
        <a:ext cx="997995" cy="902463"/>
      </dsp:txXfrm>
    </dsp:sp>
    <dsp:sp modelId="{E02AB502-74D8-4D39-8972-2B6DB1A06F6A}">
      <dsp:nvSpPr>
        <dsp:cNvPr id="0" name=""/>
        <dsp:cNvSpPr/>
      </dsp:nvSpPr>
      <dsp:spPr>
        <a:xfrm>
          <a:off x="2637785"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534981"/>
        <a:ext cx="156435" cy="156857"/>
      </dsp:txXfrm>
    </dsp:sp>
    <dsp:sp modelId="{A2411B0D-938F-4F3B-AB49-FDE3EBF6F0D2}">
      <dsp:nvSpPr>
        <dsp:cNvPr id="0" name=""/>
        <dsp:cNvSpPr/>
      </dsp:nvSpPr>
      <dsp:spPr>
        <a:xfrm>
          <a:off x="2954029"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Bottling</a:t>
          </a:r>
        </a:p>
      </dsp:txBody>
      <dsp:txXfrm>
        <a:off x="2982106" y="162178"/>
        <a:ext cx="997995" cy="902463"/>
      </dsp:txXfrm>
    </dsp:sp>
    <dsp:sp modelId="{C39D8FD4-8A18-486E-8C82-C32AF1FE8C26}">
      <dsp:nvSpPr>
        <dsp:cNvPr id="0" name=""/>
        <dsp:cNvSpPr/>
      </dsp:nvSpPr>
      <dsp:spPr>
        <a:xfrm>
          <a:off x="4113594"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534981"/>
        <a:ext cx="156435" cy="156857"/>
      </dsp:txXfrm>
    </dsp:sp>
    <dsp:sp modelId="{F2FFD760-5563-4E25-893E-19F77B907D1B}">
      <dsp:nvSpPr>
        <dsp:cNvPr id="0" name=""/>
        <dsp:cNvSpPr/>
      </dsp:nvSpPr>
      <dsp:spPr>
        <a:xfrm>
          <a:off x="4429839"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Distribution</a:t>
          </a:r>
        </a:p>
      </dsp:txBody>
      <dsp:txXfrm>
        <a:off x="4457916" y="162178"/>
        <a:ext cx="997995" cy="9024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95D8B-3163-4A83-941C-DA57005467AF}">
      <dsp:nvSpPr>
        <dsp:cNvPr id="0" name=""/>
        <dsp:cNvSpPr/>
      </dsp:nvSpPr>
      <dsp:spPr>
        <a:xfrm>
          <a:off x="5101856" y="3289843"/>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63F0E2-7241-4B8A-AAB5-C56674ACA7FC}">
      <dsp:nvSpPr>
        <dsp:cNvPr id="0" name=""/>
        <dsp:cNvSpPr/>
      </dsp:nvSpPr>
      <dsp:spPr>
        <a:xfrm>
          <a:off x="4582298" y="4076972"/>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54346-0090-4655-BDB4-7DC8AADDE6B5}">
      <dsp:nvSpPr>
        <dsp:cNvPr id="0" name=""/>
        <dsp:cNvSpPr/>
      </dsp:nvSpPr>
      <dsp:spPr>
        <a:xfrm>
          <a:off x="4062741" y="4864101"/>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C5543-4E95-4610-A0BC-901B54348455}">
      <dsp:nvSpPr>
        <dsp:cNvPr id="0" name=""/>
        <dsp:cNvSpPr/>
      </dsp:nvSpPr>
      <dsp:spPr>
        <a:xfrm>
          <a:off x="3497464" y="6438359"/>
          <a:ext cx="91440" cy="247261"/>
        </a:xfrm>
        <a:custGeom>
          <a:avLst/>
          <a:gdLst/>
          <a:ahLst/>
          <a:cxnLst/>
          <a:rect l="0" t="0" r="0" b="0"/>
          <a:pathLst>
            <a:path>
              <a:moveTo>
                <a:pt x="45720" y="0"/>
              </a:moveTo>
              <a:lnTo>
                <a:pt x="4572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FDC36-6503-423E-9A25-4D46738F3DB5}">
      <dsp:nvSpPr>
        <dsp:cNvPr id="0" name=""/>
        <dsp:cNvSpPr/>
      </dsp:nvSpPr>
      <dsp:spPr>
        <a:xfrm>
          <a:off x="3497464" y="5651230"/>
          <a:ext cx="91440" cy="247261"/>
        </a:xfrm>
        <a:custGeom>
          <a:avLst/>
          <a:gdLst/>
          <a:ahLst/>
          <a:cxnLst/>
          <a:rect l="0" t="0" r="0" b="0"/>
          <a:pathLst>
            <a:path>
              <a:moveTo>
                <a:pt x="45720" y="0"/>
              </a:moveTo>
              <a:lnTo>
                <a:pt x="4572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CFFFC-3110-4FF0-9E53-B907800D2D37}">
      <dsp:nvSpPr>
        <dsp:cNvPr id="0" name=""/>
        <dsp:cNvSpPr/>
      </dsp:nvSpPr>
      <dsp:spPr>
        <a:xfrm>
          <a:off x="3543184" y="4864101"/>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0DB29-207D-4ADA-8A37-7C6F794DA929}">
      <dsp:nvSpPr>
        <dsp:cNvPr id="0" name=""/>
        <dsp:cNvSpPr/>
      </dsp:nvSpPr>
      <dsp:spPr>
        <a:xfrm>
          <a:off x="4062741" y="4076972"/>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21431-C458-41BA-BB17-207DCB4B4E4F}">
      <dsp:nvSpPr>
        <dsp:cNvPr id="0" name=""/>
        <dsp:cNvSpPr/>
      </dsp:nvSpPr>
      <dsp:spPr>
        <a:xfrm>
          <a:off x="4582298" y="3289843"/>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E1A20D-384D-4276-B8FA-D26122DC3B7F}">
      <dsp:nvSpPr>
        <dsp:cNvPr id="0" name=""/>
        <dsp:cNvSpPr/>
      </dsp:nvSpPr>
      <dsp:spPr>
        <a:xfrm>
          <a:off x="4582298" y="2502714"/>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FE640-F6D6-4193-8D22-710AF4B4280F}">
      <dsp:nvSpPr>
        <dsp:cNvPr id="0" name=""/>
        <dsp:cNvSpPr/>
      </dsp:nvSpPr>
      <dsp:spPr>
        <a:xfrm>
          <a:off x="4062741" y="2502714"/>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DA025F-6B9D-45B9-84A3-2FA8A77697B5}">
      <dsp:nvSpPr>
        <dsp:cNvPr id="0" name=""/>
        <dsp:cNvSpPr/>
      </dsp:nvSpPr>
      <dsp:spPr>
        <a:xfrm>
          <a:off x="4062741" y="1715585"/>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492C1-5B89-4945-BD55-B5783676F5D3}">
      <dsp:nvSpPr>
        <dsp:cNvPr id="0" name=""/>
        <dsp:cNvSpPr/>
      </dsp:nvSpPr>
      <dsp:spPr>
        <a:xfrm>
          <a:off x="3543184" y="1715585"/>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845B2-18D3-4B38-98B8-C9F953AB08F4}">
      <dsp:nvSpPr>
        <dsp:cNvPr id="0" name=""/>
        <dsp:cNvSpPr/>
      </dsp:nvSpPr>
      <dsp:spPr>
        <a:xfrm>
          <a:off x="2763848" y="928456"/>
          <a:ext cx="1298892" cy="247261"/>
        </a:xfrm>
        <a:custGeom>
          <a:avLst/>
          <a:gdLst/>
          <a:ahLst/>
          <a:cxnLst/>
          <a:rect l="0" t="0" r="0" b="0"/>
          <a:pathLst>
            <a:path>
              <a:moveTo>
                <a:pt x="0" y="0"/>
              </a:moveTo>
              <a:lnTo>
                <a:pt x="0" y="168501"/>
              </a:lnTo>
              <a:lnTo>
                <a:pt x="1298892" y="168501"/>
              </a:lnTo>
              <a:lnTo>
                <a:pt x="1298892" y="247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9810-5AA4-4A2A-9B46-4724EFBACB16}">
      <dsp:nvSpPr>
        <dsp:cNvPr id="0" name=""/>
        <dsp:cNvSpPr/>
      </dsp:nvSpPr>
      <dsp:spPr>
        <a:xfrm>
          <a:off x="1464956" y="1715585"/>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545D4-EDA9-416F-A97D-A60BEC99D11C}">
      <dsp:nvSpPr>
        <dsp:cNvPr id="0" name=""/>
        <dsp:cNvSpPr/>
      </dsp:nvSpPr>
      <dsp:spPr>
        <a:xfrm>
          <a:off x="1015729" y="5854388"/>
          <a:ext cx="1312421" cy="823235"/>
        </a:xfrm>
        <a:custGeom>
          <a:avLst/>
          <a:gdLst/>
          <a:ahLst/>
          <a:cxnLst/>
          <a:rect l="0" t="0" r="0" b="0"/>
          <a:pathLst>
            <a:path>
              <a:moveTo>
                <a:pt x="1312421" y="0"/>
              </a:moveTo>
              <a:lnTo>
                <a:pt x="1312421" y="744475"/>
              </a:lnTo>
              <a:lnTo>
                <a:pt x="0" y="744475"/>
              </a:lnTo>
              <a:lnTo>
                <a:pt x="0" y="823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03263-8A1E-4F62-8B00-D82DAC59F5AC}">
      <dsp:nvSpPr>
        <dsp:cNvPr id="0" name=""/>
        <dsp:cNvSpPr/>
      </dsp:nvSpPr>
      <dsp:spPr>
        <a:xfrm>
          <a:off x="2328150" y="4864101"/>
          <a:ext cx="175920" cy="450419"/>
        </a:xfrm>
        <a:custGeom>
          <a:avLst/>
          <a:gdLst/>
          <a:ahLst/>
          <a:cxnLst/>
          <a:rect l="0" t="0" r="0" b="0"/>
          <a:pathLst>
            <a:path>
              <a:moveTo>
                <a:pt x="175920" y="0"/>
              </a:moveTo>
              <a:lnTo>
                <a:pt x="175920" y="371659"/>
              </a:lnTo>
              <a:lnTo>
                <a:pt x="0" y="371659"/>
              </a:lnTo>
              <a:lnTo>
                <a:pt x="0" y="450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CFA0B-D0C8-468C-BFE8-17E9C76081FA}">
      <dsp:nvSpPr>
        <dsp:cNvPr id="0" name=""/>
        <dsp:cNvSpPr/>
      </dsp:nvSpPr>
      <dsp:spPr>
        <a:xfrm>
          <a:off x="1984513" y="4076972"/>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0BD0C-B21A-4C6A-B395-8121A54A1EE7}">
      <dsp:nvSpPr>
        <dsp:cNvPr id="0" name=""/>
        <dsp:cNvSpPr/>
      </dsp:nvSpPr>
      <dsp:spPr>
        <a:xfrm>
          <a:off x="1464956" y="4076972"/>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E0234-C5B6-4537-A0E9-A2F78E9E7C4E}">
      <dsp:nvSpPr>
        <dsp:cNvPr id="0" name=""/>
        <dsp:cNvSpPr/>
      </dsp:nvSpPr>
      <dsp:spPr>
        <a:xfrm>
          <a:off x="1464956" y="3289843"/>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C85BF-2FEC-4CCF-B972-B6A601E096EE}">
      <dsp:nvSpPr>
        <dsp:cNvPr id="0" name=""/>
        <dsp:cNvSpPr/>
      </dsp:nvSpPr>
      <dsp:spPr>
        <a:xfrm>
          <a:off x="945399" y="3289843"/>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06432-BE11-40B2-B12C-294DE3C5FF2A}">
      <dsp:nvSpPr>
        <dsp:cNvPr id="0" name=""/>
        <dsp:cNvSpPr/>
      </dsp:nvSpPr>
      <dsp:spPr>
        <a:xfrm>
          <a:off x="945399" y="2502714"/>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577C4-A0D1-498A-92B6-72523E44CA2B}">
      <dsp:nvSpPr>
        <dsp:cNvPr id="0" name=""/>
        <dsp:cNvSpPr/>
      </dsp:nvSpPr>
      <dsp:spPr>
        <a:xfrm>
          <a:off x="425841" y="2502714"/>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A2E06-F758-4B9B-8C37-E5DD216ED6F3}">
      <dsp:nvSpPr>
        <dsp:cNvPr id="0" name=""/>
        <dsp:cNvSpPr/>
      </dsp:nvSpPr>
      <dsp:spPr>
        <a:xfrm>
          <a:off x="945399" y="1715585"/>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76598-6BD1-45DA-B78E-CF41904AAD65}">
      <dsp:nvSpPr>
        <dsp:cNvPr id="0" name=""/>
        <dsp:cNvSpPr/>
      </dsp:nvSpPr>
      <dsp:spPr>
        <a:xfrm>
          <a:off x="1464956" y="928456"/>
          <a:ext cx="1298892" cy="247261"/>
        </a:xfrm>
        <a:custGeom>
          <a:avLst/>
          <a:gdLst/>
          <a:ahLst/>
          <a:cxnLst/>
          <a:rect l="0" t="0" r="0" b="0"/>
          <a:pathLst>
            <a:path>
              <a:moveTo>
                <a:pt x="1298892" y="0"/>
              </a:moveTo>
              <a:lnTo>
                <a:pt x="1298892" y="168501"/>
              </a:lnTo>
              <a:lnTo>
                <a:pt x="0" y="168501"/>
              </a:lnTo>
              <a:lnTo>
                <a:pt x="0" y="247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A34BB-AD33-458C-9D89-5ECDB297E94D}">
      <dsp:nvSpPr>
        <dsp:cNvPr id="0" name=""/>
        <dsp:cNvSpPr/>
      </dsp:nvSpPr>
      <dsp:spPr>
        <a:xfrm>
          <a:off x="2338756" y="388589"/>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E2FB81-612B-4E43-878A-F43C10C052D8}">
      <dsp:nvSpPr>
        <dsp:cNvPr id="0" name=""/>
        <dsp:cNvSpPr/>
      </dsp:nvSpPr>
      <dsp:spPr>
        <a:xfrm>
          <a:off x="2433221" y="478331"/>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Reduce inventory waste by 30%	</a:t>
          </a:r>
        </a:p>
      </dsp:txBody>
      <dsp:txXfrm>
        <a:off x="2449033" y="494143"/>
        <a:ext cx="818560" cy="508243"/>
      </dsp:txXfrm>
    </dsp:sp>
    <dsp:sp modelId="{60D8BCCF-E282-4B3A-87C0-8B00A6A54C41}">
      <dsp:nvSpPr>
        <dsp:cNvPr id="0" name=""/>
        <dsp:cNvSpPr/>
      </dsp:nvSpPr>
      <dsp:spPr>
        <a:xfrm>
          <a:off x="1039863" y="1175718"/>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2F384C-8172-4FE3-85D8-DAF367D61B3D}">
      <dsp:nvSpPr>
        <dsp:cNvPr id="0" name=""/>
        <dsp:cNvSpPr/>
      </dsp:nvSpPr>
      <dsp:spPr>
        <a:xfrm>
          <a:off x="1134328" y="1265460"/>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Cost strategy</a:t>
          </a:r>
        </a:p>
      </dsp:txBody>
      <dsp:txXfrm>
        <a:off x="1150140" y="1281272"/>
        <a:ext cx="818560" cy="508243"/>
      </dsp:txXfrm>
    </dsp:sp>
    <dsp:sp modelId="{96C68CD9-E2B4-484C-9E51-DEF70063BDB8}">
      <dsp:nvSpPr>
        <dsp:cNvPr id="0" name=""/>
        <dsp:cNvSpPr/>
      </dsp:nvSpPr>
      <dsp:spPr>
        <a:xfrm>
          <a:off x="520306"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83A32C-CDA9-4C66-A8D6-43AAEFA43AE1}">
      <dsp:nvSpPr>
        <dsp:cNvPr id="0" name=""/>
        <dsp:cNvSpPr/>
      </dsp:nvSpPr>
      <dsp:spPr>
        <a:xfrm>
          <a:off x="614771"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Cloud based ERP</a:t>
          </a:r>
        </a:p>
      </dsp:txBody>
      <dsp:txXfrm>
        <a:off x="630583" y="2068401"/>
        <a:ext cx="818560" cy="508243"/>
      </dsp:txXfrm>
    </dsp:sp>
    <dsp:sp modelId="{89DEF6EC-124A-43F6-9C88-341766F01940}">
      <dsp:nvSpPr>
        <dsp:cNvPr id="0" name=""/>
        <dsp:cNvSpPr/>
      </dsp:nvSpPr>
      <dsp:spPr>
        <a:xfrm>
          <a:off x="749"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80A986-9F6E-424D-B95C-6834FE3CEE9B}">
      <dsp:nvSpPr>
        <dsp:cNvPr id="0" name=""/>
        <dsp:cNvSpPr/>
      </dsp:nvSpPr>
      <dsp:spPr>
        <a:xfrm>
          <a:off x="95214"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organizational ERP</a:t>
          </a:r>
        </a:p>
      </dsp:txBody>
      <dsp:txXfrm>
        <a:off x="111026" y="2855530"/>
        <a:ext cx="818560" cy="508243"/>
      </dsp:txXfrm>
    </dsp:sp>
    <dsp:sp modelId="{CB4C940A-4EB0-4AE7-9E91-D30792B45F2B}">
      <dsp:nvSpPr>
        <dsp:cNvPr id="0" name=""/>
        <dsp:cNvSpPr/>
      </dsp:nvSpPr>
      <dsp:spPr>
        <a:xfrm>
          <a:off x="1039863"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2E40BA-306A-4BAE-95BF-9D6607917F48}">
      <dsp:nvSpPr>
        <dsp:cNvPr id="0" name=""/>
        <dsp:cNvSpPr/>
      </dsp:nvSpPr>
      <dsp:spPr>
        <a:xfrm>
          <a:off x="1134328"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Limited to sales and logistics</a:t>
          </a:r>
        </a:p>
      </dsp:txBody>
      <dsp:txXfrm>
        <a:off x="1150140" y="2855530"/>
        <a:ext cx="818560" cy="508243"/>
      </dsp:txXfrm>
    </dsp:sp>
    <dsp:sp modelId="{54F6A424-A066-4714-B782-794E851E7C30}">
      <dsp:nvSpPr>
        <dsp:cNvPr id="0" name=""/>
        <dsp:cNvSpPr/>
      </dsp:nvSpPr>
      <dsp:spPr>
        <a:xfrm>
          <a:off x="520306"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802416-925E-4347-B581-A714645241D1}">
      <dsp:nvSpPr>
        <dsp:cNvPr id="0" name=""/>
        <dsp:cNvSpPr/>
      </dsp:nvSpPr>
      <dsp:spPr>
        <a:xfrm>
          <a:off x="614771"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Purchasing department stays independent</a:t>
          </a:r>
        </a:p>
      </dsp:txBody>
      <dsp:txXfrm>
        <a:off x="630583" y="3642659"/>
        <a:ext cx="818560" cy="508243"/>
      </dsp:txXfrm>
    </dsp:sp>
    <dsp:sp modelId="{78D06C50-D540-4EC1-970C-F4573D85E041}">
      <dsp:nvSpPr>
        <dsp:cNvPr id="0" name=""/>
        <dsp:cNvSpPr/>
      </dsp:nvSpPr>
      <dsp:spPr>
        <a:xfrm>
          <a:off x="1559421"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DBFE2B-3FC1-4796-A4D7-5CCB32A48501}">
      <dsp:nvSpPr>
        <dsp:cNvPr id="0" name=""/>
        <dsp:cNvSpPr/>
      </dsp:nvSpPr>
      <dsp:spPr>
        <a:xfrm>
          <a:off x="1653886"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purchasing deparment within sales</a:t>
          </a:r>
        </a:p>
      </dsp:txBody>
      <dsp:txXfrm>
        <a:off x="1669698" y="3642659"/>
        <a:ext cx="818560" cy="508243"/>
      </dsp:txXfrm>
    </dsp:sp>
    <dsp:sp modelId="{A096F334-B76E-4DB0-9FB7-7F5B1F604391}">
      <dsp:nvSpPr>
        <dsp:cNvPr id="0" name=""/>
        <dsp:cNvSpPr/>
      </dsp:nvSpPr>
      <dsp:spPr>
        <a:xfrm>
          <a:off x="1039863"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7F8AB7-7BEC-473A-ADCB-742A891AB052}">
      <dsp:nvSpPr>
        <dsp:cNvPr id="0" name=""/>
        <dsp:cNvSpPr/>
      </dsp:nvSpPr>
      <dsp:spPr>
        <a:xfrm>
          <a:off x="1134328"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Input department not needed</a:t>
          </a:r>
        </a:p>
      </dsp:txBody>
      <dsp:txXfrm>
        <a:off x="1150140" y="4429788"/>
        <a:ext cx="818560" cy="508243"/>
      </dsp:txXfrm>
    </dsp:sp>
    <dsp:sp modelId="{1D7FD068-DF41-42F8-8930-E55576DE0D57}">
      <dsp:nvSpPr>
        <dsp:cNvPr id="0" name=""/>
        <dsp:cNvSpPr/>
      </dsp:nvSpPr>
      <dsp:spPr>
        <a:xfrm>
          <a:off x="2078978"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DBBE74-F75E-486B-B767-147CD5353234}">
      <dsp:nvSpPr>
        <dsp:cNvPr id="0" name=""/>
        <dsp:cNvSpPr/>
      </dsp:nvSpPr>
      <dsp:spPr>
        <a:xfrm>
          <a:off x="2173443"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input department within logistics </a:t>
          </a:r>
        </a:p>
      </dsp:txBody>
      <dsp:txXfrm>
        <a:off x="2189255" y="4429788"/>
        <a:ext cx="818560" cy="508243"/>
      </dsp:txXfrm>
    </dsp:sp>
    <dsp:sp modelId="{68B1BC19-F550-45DF-A298-36EE7B45FA81}">
      <dsp:nvSpPr>
        <dsp:cNvPr id="0" name=""/>
        <dsp:cNvSpPr/>
      </dsp:nvSpPr>
      <dsp:spPr>
        <a:xfrm>
          <a:off x="1903058" y="5314521"/>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FA4DCA-7DF9-429A-A91F-E264B07808DE}">
      <dsp:nvSpPr>
        <dsp:cNvPr id="0" name=""/>
        <dsp:cNvSpPr/>
      </dsp:nvSpPr>
      <dsp:spPr>
        <a:xfrm>
          <a:off x="1997522" y="5404262"/>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Sell excess inventory to local markets</a:t>
          </a:r>
        </a:p>
      </dsp:txBody>
      <dsp:txXfrm>
        <a:off x="2013334" y="5420074"/>
        <a:ext cx="818560" cy="508243"/>
      </dsp:txXfrm>
    </dsp:sp>
    <dsp:sp modelId="{6D9AD45B-0924-4C87-9153-8C4F7BB99023}">
      <dsp:nvSpPr>
        <dsp:cNvPr id="0" name=""/>
        <dsp:cNvSpPr/>
      </dsp:nvSpPr>
      <dsp:spPr>
        <a:xfrm>
          <a:off x="590636" y="667762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11E18-9284-44DD-BB7E-AC93CDEE2EC1}">
      <dsp:nvSpPr>
        <dsp:cNvPr id="0" name=""/>
        <dsp:cNvSpPr/>
      </dsp:nvSpPr>
      <dsp:spPr>
        <a:xfrm>
          <a:off x="685101" y="676736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Goal</a:t>
          </a:r>
        </a:p>
      </dsp:txBody>
      <dsp:txXfrm>
        <a:off x="700913" y="6783177"/>
        <a:ext cx="818560" cy="508243"/>
      </dsp:txXfrm>
    </dsp:sp>
    <dsp:sp modelId="{7A50C8D6-4333-44D9-9310-62FD28FC5399}">
      <dsp:nvSpPr>
        <dsp:cNvPr id="0" name=""/>
        <dsp:cNvSpPr/>
      </dsp:nvSpPr>
      <dsp:spPr>
        <a:xfrm>
          <a:off x="1559421"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37857E-F685-4CD3-A703-E805B9577F47}">
      <dsp:nvSpPr>
        <dsp:cNvPr id="0" name=""/>
        <dsp:cNvSpPr/>
      </dsp:nvSpPr>
      <dsp:spPr>
        <a:xfrm>
          <a:off x="1653886"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Server based ERP</a:t>
          </a:r>
        </a:p>
      </dsp:txBody>
      <dsp:txXfrm>
        <a:off x="1669698" y="2068401"/>
        <a:ext cx="818560" cy="508243"/>
      </dsp:txXfrm>
    </dsp:sp>
    <dsp:sp modelId="{84DFA569-0DDC-4BED-A035-7DE7AE8C2EE5}">
      <dsp:nvSpPr>
        <dsp:cNvPr id="0" name=""/>
        <dsp:cNvSpPr/>
      </dsp:nvSpPr>
      <dsp:spPr>
        <a:xfrm>
          <a:off x="3637649" y="1175718"/>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B45605-E26E-4174-8C6F-07779AC033BB}">
      <dsp:nvSpPr>
        <dsp:cNvPr id="0" name=""/>
        <dsp:cNvSpPr/>
      </dsp:nvSpPr>
      <dsp:spPr>
        <a:xfrm>
          <a:off x="3732114" y="1265460"/>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Flexibility strategy</a:t>
          </a:r>
        </a:p>
      </dsp:txBody>
      <dsp:txXfrm>
        <a:off x="3747926" y="1281272"/>
        <a:ext cx="818560" cy="508243"/>
      </dsp:txXfrm>
    </dsp:sp>
    <dsp:sp modelId="{7A75C2FF-CFDE-4A1D-B7AA-391390D9C364}">
      <dsp:nvSpPr>
        <dsp:cNvPr id="0" name=""/>
        <dsp:cNvSpPr/>
      </dsp:nvSpPr>
      <dsp:spPr>
        <a:xfrm>
          <a:off x="3118092"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35E2FB-48B7-4808-96A0-9572E8732A78}">
      <dsp:nvSpPr>
        <dsp:cNvPr id="0" name=""/>
        <dsp:cNvSpPr/>
      </dsp:nvSpPr>
      <dsp:spPr>
        <a:xfrm>
          <a:off x="3212557"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Server based ERP</a:t>
          </a:r>
        </a:p>
      </dsp:txBody>
      <dsp:txXfrm>
        <a:off x="3228369" y="2068401"/>
        <a:ext cx="818560" cy="508243"/>
      </dsp:txXfrm>
    </dsp:sp>
    <dsp:sp modelId="{666FB207-10B7-4176-9C04-4C663A504635}">
      <dsp:nvSpPr>
        <dsp:cNvPr id="0" name=""/>
        <dsp:cNvSpPr/>
      </dsp:nvSpPr>
      <dsp:spPr>
        <a:xfrm>
          <a:off x="4157206"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DCBD91-B323-4FD7-AC7B-D9F3F73B9C0A}">
      <dsp:nvSpPr>
        <dsp:cNvPr id="0" name=""/>
        <dsp:cNvSpPr/>
      </dsp:nvSpPr>
      <dsp:spPr>
        <a:xfrm>
          <a:off x="4251671"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Cloud based ERP</a:t>
          </a:r>
        </a:p>
      </dsp:txBody>
      <dsp:txXfrm>
        <a:off x="4267483" y="2068401"/>
        <a:ext cx="818560" cy="508243"/>
      </dsp:txXfrm>
    </dsp:sp>
    <dsp:sp modelId="{A133C638-CA7F-4840-93B8-2C956B737D3D}">
      <dsp:nvSpPr>
        <dsp:cNvPr id="0" name=""/>
        <dsp:cNvSpPr/>
      </dsp:nvSpPr>
      <dsp:spPr>
        <a:xfrm>
          <a:off x="3637649"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F57017-F3B0-4E34-9FFF-3F2D2A540466}">
      <dsp:nvSpPr>
        <dsp:cNvPr id="0" name=""/>
        <dsp:cNvSpPr/>
      </dsp:nvSpPr>
      <dsp:spPr>
        <a:xfrm>
          <a:off x="3732114"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Departmental ERP</a:t>
          </a:r>
        </a:p>
      </dsp:txBody>
      <dsp:txXfrm>
        <a:off x="3747926" y="2855530"/>
        <a:ext cx="818560" cy="508243"/>
      </dsp:txXfrm>
    </dsp:sp>
    <dsp:sp modelId="{A5AB0BED-6A04-494E-BD8A-20E0BCC61B6B}">
      <dsp:nvSpPr>
        <dsp:cNvPr id="0" name=""/>
        <dsp:cNvSpPr/>
      </dsp:nvSpPr>
      <dsp:spPr>
        <a:xfrm>
          <a:off x="4676763"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2E73C4-906A-4B12-8292-E6EEFBA4CAAD}">
      <dsp:nvSpPr>
        <dsp:cNvPr id="0" name=""/>
        <dsp:cNvSpPr/>
      </dsp:nvSpPr>
      <dsp:spPr>
        <a:xfrm>
          <a:off x="4771228"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Organizational ERP/CRM</a:t>
          </a:r>
        </a:p>
      </dsp:txBody>
      <dsp:txXfrm>
        <a:off x="4787040" y="2855530"/>
        <a:ext cx="818560" cy="508243"/>
      </dsp:txXfrm>
    </dsp:sp>
    <dsp:sp modelId="{E631AA9A-A623-460C-9579-3617E723F4C8}">
      <dsp:nvSpPr>
        <dsp:cNvPr id="0" name=""/>
        <dsp:cNvSpPr/>
      </dsp:nvSpPr>
      <dsp:spPr>
        <a:xfrm>
          <a:off x="4157206"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F17D86-32EE-487A-92D5-E3D37063D5F3}">
      <dsp:nvSpPr>
        <dsp:cNvPr id="0" name=""/>
        <dsp:cNvSpPr/>
      </dsp:nvSpPr>
      <dsp:spPr>
        <a:xfrm>
          <a:off x="4251671"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Purchasing department within sales</a:t>
          </a:r>
        </a:p>
      </dsp:txBody>
      <dsp:txXfrm>
        <a:off x="4267483" y="3642659"/>
        <a:ext cx="818560" cy="508243"/>
      </dsp:txXfrm>
    </dsp:sp>
    <dsp:sp modelId="{117D9A0C-C088-4B2E-A122-0E51C1EAA3B8}">
      <dsp:nvSpPr>
        <dsp:cNvPr id="0" name=""/>
        <dsp:cNvSpPr/>
      </dsp:nvSpPr>
      <dsp:spPr>
        <a:xfrm>
          <a:off x="3637649"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970E9-28A1-4C2B-B93A-BC3C470B6E63}">
      <dsp:nvSpPr>
        <dsp:cNvPr id="0" name=""/>
        <dsp:cNvSpPr/>
      </dsp:nvSpPr>
      <dsp:spPr>
        <a:xfrm>
          <a:off x="3732114"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Input department not needed</a:t>
          </a:r>
        </a:p>
      </dsp:txBody>
      <dsp:txXfrm>
        <a:off x="3747926" y="4429788"/>
        <a:ext cx="818560" cy="508243"/>
      </dsp:txXfrm>
    </dsp:sp>
    <dsp:sp modelId="{45C4B9EF-D781-4D64-9C8A-24EF30B6D9D7}">
      <dsp:nvSpPr>
        <dsp:cNvPr id="0" name=""/>
        <dsp:cNvSpPr/>
      </dsp:nvSpPr>
      <dsp:spPr>
        <a:xfrm>
          <a:off x="3118092" y="511136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379D68-1D37-4B5E-943E-EC6E596EFC87}">
      <dsp:nvSpPr>
        <dsp:cNvPr id="0" name=""/>
        <dsp:cNvSpPr/>
      </dsp:nvSpPr>
      <dsp:spPr>
        <a:xfrm>
          <a:off x="3212557" y="520110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Switch to purchasing based on inventory</a:t>
          </a:r>
        </a:p>
      </dsp:txBody>
      <dsp:txXfrm>
        <a:off x="3228369" y="5216917"/>
        <a:ext cx="818560" cy="508243"/>
      </dsp:txXfrm>
    </dsp:sp>
    <dsp:sp modelId="{557647A6-C4C7-4C91-A572-A7B0E224DEE7}">
      <dsp:nvSpPr>
        <dsp:cNvPr id="0" name=""/>
        <dsp:cNvSpPr/>
      </dsp:nvSpPr>
      <dsp:spPr>
        <a:xfrm>
          <a:off x="3118092" y="5898492"/>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56E480-17BD-4B97-818D-E689216AC8F6}">
      <dsp:nvSpPr>
        <dsp:cNvPr id="0" name=""/>
        <dsp:cNvSpPr/>
      </dsp:nvSpPr>
      <dsp:spPr>
        <a:xfrm>
          <a:off x="3212557" y="5988234"/>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Stop renting the 3rd party warehouses</a:t>
          </a:r>
        </a:p>
      </dsp:txBody>
      <dsp:txXfrm>
        <a:off x="3228369" y="6004046"/>
        <a:ext cx="818560" cy="508243"/>
      </dsp:txXfrm>
    </dsp:sp>
    <dsp:sp modelId="{FC53DF28-CEFA-4644-8308-3C545E49A9A2}">
      <dsp:nvSpPr>
        <dsp:cNvPr id="0" name=""/>
        <dsp:cNvSpPr/>
      </dsp:nvSpPr>
      <dsp:spPr>
        <a:xfrm>
          <a:off x="3118092" y="6685621"/>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FC479B-D310-46FD-9003-F89C539777FA}">
      <dsp:nvSpPr>
        <dsp:cNvPr id="0" name=""/>
        <dsp:cNvSpPr/>
      </dsp:nvSpPr>
      <dsp:spPr>
        <a:xfrm>
          <a:off x="3212557" y="6775363"/>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Goal</a:t>
          </a:r>
        </a:p>
      </dsp:txBody>
      <dsp:txXfrm>
        <a:off x="3228369" y="6791175"/>
        <a:ext cx="818560" cy="508243"/>
      </dsp:txXfrm>
    </dsp:sp>
    <dsp:sp modelId="{7B9CC9BB-8C08-4499-8291-51EE593FA096}">
      <dsp:nvSpPr>
        <dsp:cNvPr id="0" name=""/>
        <dsp:cNvSpPr/>
      </dsp:nvSpPr>
      <dsp:spPr>
        <a:xfrm>
          <a:off x="4157206" y="511136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4BB6C7-ABE8-41DF-8495-8409596AEF6B}">
      <dsp:nvSpPr>
        <dsp:cNvPr id="0" name=""/>
        <dsp:cNvSpPr/>
      </dsp:nvSpPr>
      <dsp:spPr>
        <a:xfrm>
          <a:off x="4251671" y="520110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Keep periodical purchasing</a:t>
          </a:r>
        </a:p>
      </dsp:txBody>
      <dsp:txXfrm>
        <a:off x="4267483" y="5216917"/>
        <a:ext cx="818560" cy="508243"/>
      </dsp:txXfrm>
    </dsp:sp>
    <dsp:sp modelId="{85C14097-AB81-487E-90D5-C2D0943E115A}">
      <dsp:nvSpPr>
        <dsp:cNvPr id="0" name=""/>
        <dsp:cNvSpPr/>
      </dsp:nvSpPr>
      <dsp:spPr>
        <a:xfrm>
          <a:off x="4676763"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C558F-1CCF-47AC-8C80-3734D824C86E}">
      <dsp:nvSpPr>
        <dsp:cNvPr id="0" name=""/>
        <dsp:cNvSpPr/>
      </dsp:nvSpPr>
      <dsp:spPr>
        <a:xfrm>
          <a:off x="4771228"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Input deparment within logistics</a:t>
          </a:r>
        </a:p>
      </dsp:txBody>
      <dsp:txXfrm>
        <a:off x="4787040" y="4429788"/>
        <a:ext cx="818560" cy="508243"/>
      </dsp:txXfrm>
    </dsp:sp>
    <dsp:sp modelId="{A75E0163-675F-4CB6-9662-10266F6B51F7}">
      <dsp:nvSpPr>
        <dsp:cNvPr id="0" name=""/>
        <dsp:cNvSpPr/>
      </dsp:nvSpPr>
      <dsp:spPr>
        <a:xfrm>
          <a:off x="5196320"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CA1405-DF1B-4634-A3F2-7006A5E2B08B}">
      <dsp:nvSpPr>
        <dsp:cNvPr id="0" name=""/>
        <dsp:cNvSpPr/>
      </dsp:nvSpPr>
      <dsp:spPr>
        <a:xfrm>
          <a:off x="5290785"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Purchasing department stays independent</a:t>
          </a:r>
        </a:p>
      </dsp:txBody>
      <dsp:txXfrm>
        <a:off x="5306597" y="3642659"/>
        <a:ext cx="818560" cy="5082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175E25-B4C4-BE46-A89A-B174EB994B6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Hogeschool van Amsterdam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Gee20</b:Tag>
    <b:SourceType>InternetSite</b:SourceType>
    <b:Guid>{9AD45324-F326-486D-8FF3-47917BA9EC25}</b:Guid>
    <b:Year>2020</b:Year>
    <b:Author>
      <b:Author>
        <b:NameList>
          <b:Person>
            <b:Last>Hofstede</b:Last>
            <b:First>Geert</b:First>
          </b:Person>
        </b:NameList>
      </b:Author>
    </b:Author>
    <b:InternetSiteTitle>http://www.geerthofstede.nl/</b:InternetSiteTitle>
    <b:RefOrder>7</b:RefOrder>
  </b:Source>
  <b:Source>
    <b:Tag>Hug19</b:Tag>
    <b:SourceType>JournalArticle</b:SourceType>
    <b:Guid>{AB09D26D-52AF-43CD-9923-21E9C0C69046}</b:Guid>
    <b:Title>Addressing the Top Concerns of BI and Analytics Managers</b:Title>
    <b:Year>2019</b:Year>
    <b:Author>
      <b:Author>
        <b:NameList>
          <b:Person>
            <b:Last>Watson</b:Last>
            <b:First>Hugh</b:First>
            <b:Middle>J</b:Middle>
          </b:Person>
        </b:NameList>
      </b:Author>
    </b:Author>
    <b:JournalName>Business Intelligence Journal</b:JournalName>
    <b:Pages>5-11</b:Pages>
    <b:RefOrder>8</b:RefOrder>
  </b:Source>
  <b:Source>
    <b:Tag>Aud19</b:Tag>
    <b:SourceType>Report</b:SourceType>
    <b:Guid>{A64FBB8E-D409-456F-BC34-A74EDFBE8371}</b:Guid>
    <b:Title>Audit report of Agna S.A</b:Title>
    <b:Year>2019</b:Year>
    <b:Publisher>Albanian ministry of economy</b:Publisher>
    <b:RefOrder>5</b:RefOrder>
  </b:Source>
  <b:Source>
    <b:Tag>Gwe16</b:Tag>
    <b:SourceType>JournalArticle</b:SourceType>
    <b:Guid>{C36B6C98-161E-479C-B94D-E90CE0CFE8F9}</b:Guid>
    <b:Title>Big Data And Ethics: Examining The Grey Areas Of Big Data Aanalytics</b:Title>
    <b:Year>2016</b:Year>
    <b:Author>
      <b:Author>
        <b:NameList>
          <b:Person>
            <b:Last>White</b:Last>
            <b:First>Gwen</b:First>
          </b:Person>
        </b:NameList>
      </b:Author>
    </b:Author>
    <b:JournalName>Issues in Information Systems</b:JournalName>
    <b:Pages>1-7</b:Pages>
    <b:RefOrder>9</b:RefOrder>
  </b:Source>
  <b:Source>
    <b:Tag>Elb11</b:Tag>
    <b:SourceType>JournalArticle</b:SourceType>
    <b:Guid>{F5928EE7-F9A4-47D0-82AD-109F33D7DA93}</b:Guid>
    <b:Author>
      <b:Author>
        <b:NameList>
          <b:Person>
            <b:Last>Elbashir</b:Last>
            <b:Middle>Z</b:Middle>
            <b:First>Mohamed </b:First>
          </b:Person>
          <b:Person>
            <b:Last>Collier</b:Last>
            <b:Middle>A.</b:Middle>
            <b:First>Philip</b:First>
          </b:Person>
          <b:Person>
            <b:Last>Sutton</b:Last>
            <b:Middle>G</b:Middle>
            <b:First>Steve</b:First>
          </b:Person>
        </b:NameList>
      </b:Author>
    </b:Author>
    <b:Title>The Role of Organizational Absorptive Capacity in Strategic Use of Business Intelligence to Support Integrated Management Control Systems</b:Title>
    <b:JournalName>The Accounting Review</b:JournalName>
    <b:Year>2011</b:Year>
    <b:Pages>155-184</b:Pages>
    <b:RefOrder>10</b:RefOrder>
  </b:Source>
  <b:Source>
    <b:Tag>Ded16</b:Tag>
    <b:SourceType>ConferenceProceedings</b:SourceType>
    <b:Guid>{C3951276-83D9-47F6-AA81-8D7E141F5714}</b:Guid>
    <b:Title>Measuring the success of changes to existing Business</b:Title>
    <b:Year>2016</b:Year>
    <b:Pages>225-236</b:Pages>
    <b:Author>
      <b:Author>
        <b:NameList>
          <b:Person>
            <b:Last>Dedic</b:Last>
            <b:First>Nedim</b:First>
          </b:Person>
          <b:Person>
            <b:Last>Stanier</b:Last>
            <b:First>Clare</b:First>
          </b:Person>
        </b:NameList>
      </b:Author>
    </b:Author>
    <b:ConferenceName>10th International Conference on Research</b:ConferenceName>
    <b:City>Vienna</b:City>
    <b:Publisher>HAL</b:Publisher>
    <b:RefOrder>11</b:RefOrder>
  </b:Source>
  <b:Source>
    <b:Tag>Adi19</b:Tag>
    <b:SourceType>JournalArticle</b:SourceType>
    <b:Guid>{2C88E90B-3863-4343-AF8F-D3CB1FA419EF}</b:Guid>
    <b:Title>Examining the Effects of Strategies, Competition Intelligence, and Risk Culture on Business Performance in International Enterprises</b:Title>
    <b:Pages>115-144</b:Pages>
    <b:Year>2019</b:Year>
    <b:Author>
      <b:Author>
        <b:NameList>
          <b:Person>
            <b:Last>Adiguzel</b:Last>
            <b:First>Zafer</b:First>
          </b:Person>
        </b:NameList>
      </b:Author>
    </b:Author>
    <b:BookTitle>Handbook of Research on Decision-Making Techniques in Financial Marketing</b:BookTitle>
    <b:JournalName>Advances in Marketing, Customer Relationship Management, and E-Services</b:JournalName>
    <b:RefOrder>12</b:RefOrder>
  </b:Source>
  <b:Source>
    <b:Tag>Cla19</b:Tag>
    <b:SourceType>Report</b:SourceType>
    <b:Guid>{657F746B-B6F7-4B95-A95F-9B1E4CCF44FD}</b:Guid>
    <b:Title>microstrategy-global-analytics-study-finds-97-of-real-time-enterprise-decisions-are-data-deprived</b:Title>
    <b:Year>2019</b:Year>
    <b:Author>
      <b:Author>
        <b:NameList>
          <b:Person>
            <b:Last>Cahill</b:Last>
            <b:First>Claudia</b:First>
          </b:Person>
        </b:NameList>
      </b:Author>
    </b:Author>
    <b:Publisher>Micro Strategy Global Analytics</b:Publisher>
    <b:RefOrder>3</b:RefOrder>
  </b:Source>
  <b:Source>
    <b:Tag>Sup</b:Tag>
    <b:SourceType>ElectronicSource</b:SourceType>
    <b:Guid>{59967884-6271-4140-B95C-E3449A296A7E}</b:Guid>
    <b:Title>Superbrands</b:Title>
    <b:RefOrder>1</b:RefOrder>
  </b:Source>
  <b:Source>
    <b:Tag>Agn</b:Tag>
    <b:SourceType>ElectronicSource</b:SourceType>
    <b:Guid>{59062037-899C-473B-A54A-0C1F0BD732A4}</b:Guid>
    <b:Title>Agna Group</b:Title>
    <b:RefOrder>13</b:RefOrder>
  </b:Source>
  <b:Source>
    <b:Tag>Agn1</b:Tag>
    <b:SourceType>ElectronicSource</b:SourceType>
    <b:Guid>{F8268BBE-E001-4D61-9E31-F132DB6E9FB7}</b:Guid>
    <b:Title>Agna Group - States where we operate</b:Title>
    <b:RefOrder>2</b:RefOrder>
  </b:Source>
  <b:Source>
    <b:Tag>Pir</b:Tag>
    <b:SourceType>JournalArticle</b:SourceType>
    <b:Guid>{ED7F6267-8F82-4DD5-A7CB-50AE7360A7B8}</b:Guid>
    <b:Author>
      <b:Author>
        <b:NameList>
          <b:Person>
            <b:Last>Pirttimaki</b:Last>
            <b:First>virpir</b:First>
          </b:Person>
        </b:NameList>
      </b:Author>
    </b:Author>
    <b:Title>Business intelligence as a managerial tool in large Finnish companies</b:Title>
    <b:JournalName>Tampere University of Technology, Publication 646</b:JournalName>
    <b:RefOrder>14</b:RefOrder>
  </b:Source>
  <b:Source>
    <b:Tag>Vir07</b:Tag>
    <b:SourceType>JournalArticle</b:SourceType>
    <b:Guid>{40DACDD4-AF70-48E8-B167-1EDD01A8D8F5}</b:Guid>
    <b:Author>
      <b:Author>
        <b:NameList>
          <b:Person>
            <b:Last>Pirttimäki</b:Last>
            <b:First>Virpi</b:First>
          </b:Person>
        </b:NameList>
      </b:Author>
    </b:Author>
    <b:Title>Business intelligence as a managerial tool in large Finnish companies</b:Title>
    <b:JournalName>Tampere University of Technology, Publication 646</b:JournalName>
    <b:Year>2007</b:Year>
    <b:RefOrder>4</b:RefOrder>
  </b:Source>
  <b:Source>
    <b:Tag>Git18</b:Tag>
    <b:SourceType>Book</b:SourceType>
    <b:Guid>{5EEB51EC-58B4-4552-8463-B4507730D508}</b:Guid>
    <b:Title>Introduction to Business</b:Title>
    <b:Year>2018</b:Year>
    <b:Author>
      <b:Author>
        <b:NameList>
          <b:Person>
            <b:Last>Gittman</b:Last>
            <b:Middle>J</b:Middle>
            <b:First>Lawrence</b:First>
          </b:Person>
          <b:Person>
            <b:Last>McDaniel</b:Last>
            <b:First>Carl</b:First>
          </b:Person>
          <b:Person>
            <b:Last>Shah</b:Last>
            <b:First>Amit</b:First>
          </b:Person>
          <b:Person>
            <b:Last>Reece</b:Last>
            <b:First>Monique</b:First>
          </b:Person>
          <b:Person>
            <b:Last>Koffel</b:Last>
            <b:First>Linda</b:First>
          </b:Person>
          <b:Person>
            <b:Last>Talsma</b:Last>
            <b:First>Bethann</b:First>
          </b:Person>
          <b:Person>
            <b:Last>Hyatt</b:Last>
            <b:Middle>C.</b:Middle>
            <b:First>James</b:First>
          </b:Person>
        </b:NameList>
      </b:Author>
    </b:Author>
    <b:City>Texas</b:City>
    <b:Publisher>OpenStax, Rice University4</b:Publisher>
    <b:RefOrder>15</b:RefOrder>
  </b:Source>
  <b:Source>
    <b:Tag>Bry11</b:Tag>
    <b:SourceType>Book</b:SourceType>
    <b:Guid>{E64B4470-8C47-4F1A-AFD8-DA5FCAAFA08E}</b:Guid>
    <b:Title>Business Research Methods</b:Title>
    <b:Year>2011</b:Year>
    <b:City>Oxford</b:City>
    <b:Publisher>Oxford University</b:Publisher>
    <b:Author>
      <b:Author>
        <b:NameList>
          <b:Person>
            <b:Last>Bryman</b:Last>
            <b:First>Alan</b:First>
          </b:Person>
          <b:Person>
            <b:Last>Bell</b:Last>
            <b:First>Emma</b:First>
          </b:Person>
        </b:NameList>
      </b:Author>
    </b:Author>
    <b:RefOrder>16</b:RefOrder>
  </b:Source>
  <b:Source>
    <b:Tag>Xia14</b:Tag>
    <b:SourceType>JournalArticle</b:SourceType>
    <b:Guid>{1DE3B4F9-1175-4FF9-BED8-E86768EF696C}</b:Guid>
    <b:Title>Review of Business Intelligence Through Data Analysis</b:Title>
    <b:Year>2014</b:Year>
    <b:Author>
      <b:Author>
        <b:NameList>
          <b:Person>
            <b:Last>Xia</b:Last>
            <b:Middle>Selene</b:Middle>
            <b:First>Belle</b:First>
          </b:Person>
          <b:Person>
            <b:Last>Gong</b:Last>
            <b:First>Peng</b:First>
          </b:Person>
        </b:NameList>
      </b:Author>
    </b:Author>
    <b:JournalName>Benchmarking: An International Journal</b:JournalName>
    <b:RefOrder>17</b:RefOrder>
  </b:Source>
  <b:Source>
    <b:Tag>Gre66</b:Tag>
    <b:SourceType>Book</b:SourceType>
    <b:Guid>{2DB2C1DA-D273-4FF1-9EF9-AEAAA0BB2181}</b:Guid>
    <b:Title>Business Intelligence and espionage</b:Title>
    <b:Year>1966</b:Year>
    <b:City>Homewood </b:City>
    <b:Publisher>Dow Jones-Irwin</b:Publisher>
    <b:Author>
      <b:Author>
        <b:NameList>
          <b:Person>
            <b:Last>Greene</b:Last>
            <b:First>R.M</b:First>
          </b:Person>
        </b:NameList>
      </b:Author>
    </b:Author>
    <b:RefOrder>18</b:RefOrder>
  </b:Source>
  <b:Source>
    <b:Tag>Rob18</b:Tag>
    <b:SourceType>Book</b:SourceType>
    <b:Guid>{A54F6331-C9B6-4EB5-9E2F-6A123E546050}</b:Guid>
    <b:Title>Management</b:Title>
    <b:Year>2018</b:Year>
    <b:City>Harlow</b:City>
    <b:Publisher>Pearson Education Limited</b:Publisher>
    <b:Author>
      <b:Author>
        <b:NameList>
          <b:Person>
            <b:Last>Robbins</b:Last>
            <b:Middle>P.</b:Middle>
            <b:First>Stephen</b:First>
          </b:Person>
          <b:Person>
            <b:Last>Coulter</b:Last>
            <b:First>Mary</b:First>
          </b:Person>
        </b:NameList>
      </b:Author>
    </b:Author>
    <b:RefOrder>19</b:RefOrder>
  </b:Source>
  <b:Source>
    <b:Tag>Baa18</b:Tag>
    <b:SourceType>JournalArticle</b:SourceType>
    <b:Guid>{40E3E154-22EC-4E69-B74F-E019294334A0}</b:Guid>
    <b:Title>Management Support with Structured and Unstructured Data - An Integrated Business Intelligence Framework. Information Systems Management</b:Title>
    <b:Year>2018</b:Year>
    <b:JournalName>Information Systems Management</b:JournalName>
    <b:Pages>132-148</b:Pages>
    <b:Author>
      <b:Author>
        <b:NameList>
          <b:Person>
            <b:Last>Baars</b:Last>
            <b:First>Hennings</b:First>
          </b:Person>
          <b:Person>
            <b:Last>Kemper</b:Last>
            <b:First>Hans-George</b:First>
          </b:Person>
        </b:NameList>
      </b:Author>
    </b:Author>
    <b:RefOrder>20</b:RefOrder>
  </b:Source>
  <b:Source>
    <b:Tag>Tho06</b:Tag>
    <b:SourceType>JournalArticle</b:SourceType>
    <b:Guid>{0296DD55-0641-4E77-BE46-11EE8909065A}</b:Guid>
    <b:Author>
      <b:Author>
        <b:NameList>
          <b:Person>
            <b:Last>Davenport</b:Last>
            <b:First>Thomas</b:First>
            <b:Middle>H.</b:Middle>
          </b:Person>
        </b:NameList>
      </b:Author>
    </b:Author>
    <b:Title>Competing on analytics</b:Title>
    <b:JournalName>Harvard Business Review</b:JournalName>
    <b:Year>2006</b:Year>
    <b:Pages>99-107</b:Pages>
    <b:RefOrder>6</b:RefOrder>
  </b:Source>
  <b:Source>
    <b:Tag>Koh02</b:Tag>
    <b:SourceType>JournalArticle</b:SourceType>
    <b:Guid>{AAF81C23-A509-477B-9132-A6458E824553}</b:Guid>
    <b:Title>Emerging Trends in Business Analytics</b:Title>
    <b:JournalName>Communication of the ACM</b:JournalName>
    <b:Year>2002</b:Year>
    <b:Pages>45-48</b:Pages>
    <b:Author>
      <b:Author>
        <b:NameList>
          <b:Person>
            <b:Last>Kohavi</b:Last>
            <b:First>Ron</b:First>
          </b:Person>
          <b:Person>
            <b:Last>Rothleder</b:Last>
            <b:Middle>J.</b:Middle>
            <b:First>Neal</b:First>
          </b:Person>
          <b:Person>
            <b:Last>Simoudis</b:Last>
            <b:First>Evangelos</b:First>
          </b:Person>
        </b:NameList>
      </b:Author>
    </b:Author>
    <b:RefOrder>21</b:RefOrder>
  </b:Source>
  <b:Source>
    <b:Tag>See07</b:Tag>
    <b:SourceType>ConferenceProceedings</b:SourceType>
    <b:Guid>{18CB5133-11A6-4E15-A859-104A7F9789FB}</b:Guid>
    <b:Author>
      <b:Author>
        <b:NameList>
          <b:Person>
            <b:Last>Seethamraju</b:Last>
            <b:First>Ravi</b:First>
          </b:Person>
        </b:NameList>
      </b:Author>
    </b:Author>
    <b:Title>ERP Systems and Decision Support–An Exploratory Study</b:Title>
    <b:Year>2007</b:Year>
    <b:ConferenceName>International Conference on Decision Support Systems</b:ConferenceName>
    <b:RefOrder>22</b:RefOrder>
  </b:Source>
  <b:Source>
    <b:Tag>Sha10</b:Tag>
    <b:SourceType>ConferenceProceedings</b:SourceType>
    <b:Guid>{503D8040-66A6-492C-9B97-CD62A36869CE}</b:Guid>
    <b:Title>Business Analytics and Competitive Advantage: A Review and a Research Agenda</b:Title>
    <b:Year>2010</b:Year>
    <b:ConferenceName>Bridging the Socio-technical Gap in Decision Support Systems - Challenges for the Next Decade</b:ConferenceName>
    <b:City>Lisbon</b:City>
    <b:Publisher>University of Lisbon</b:Publisher>
    <b:Author>
      <b:Author>
        <b:NameList>
          <b:Person>
            <b:Last>Sharma</b:Last>
            <b:First>Rajeev</b:First>
          </b:Person>
          <b:Person>
            <b:Last>Reynolds </b:Last>
            <b:First>Peter</b:First>
          </b:Person>
          <b:Person>
            <b:Last>Scheepers</b:Last>
            <b:First>Rens</b:First>
          </b:Person>
          <b:Person>
            <b:Last>Seddon</b:Last>
            <b:Middle>S.</b:Middle>
            <b:First>Peter</b:First>
          </b:Person>
        </b:NameList>
      </b:Author>
    </b:Author>
    <b:RefOrder>23</b:RefOrder>
  </b:Source>
  <b:Source>
    <b:Tag>Trk10</b:Tag>
    <b:SourceType>JournalArticle</b:SourceType>
    <b:Guid>{A34B2B5B-65B7-47EB-B723-E37CAC00A6F3}</b:Guid>
    <b:Title>The impact of business analytics on supply chain performance</b:Title>
    <b:Pages>318-327</b:Pages>
    <b:Year>2010</b:Year>
    <b:JournalName>Decision Support System</b:JournalName>
    <b:Author>
      <b:Author>
        <b:NameList>
          <b:Person>
            <b:Last>Trkman</b:Last>
            <b:First>Peter</b:First>
          </b:Person>
          <b:Person>
            <b:Last>McCormack</b:Last>
          </b:Person>
          <b:Person>
            <b:Last>de Oliveira</b:Last>
            <b:First>Marcos Paulo Valadares</b:First>
          </b:Person>
          <b:Person>
            <b:Last>Ladeira</b:Last>
            <b:Middle>Bronzo</b:Middle>
            <b:First>Marcelo </b:First>
          </b:Person>
        </b:NameList>
      </b:Author>
    </b:Autho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081A2-A1E3-456B-8571-3F32284D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95</Pages>
  <Words>13511</Words>
  <Characters>77017</Characters>
  <Application>Microsoft Office Word</Application>
  <DocSecurity>0</DocSecurity>
  <Lines>641</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The Challenges Businesses face in implementing BI &amp; DA systems</vt:lpstr>
    </vt:vector>
  </TitlesOfParts>
  <Company>PricewaterhouseCoopers</Company>
  <LinksUpToDate>false</LinksUpToDate>
  <CharactersWithSpaces>90348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Marlind Maksuti</cp:lastModifiedBy>
  <cp:revision>26</cp:revision>
  <dcterms:created xsi:type="dcterms:W3CDTF">2020-06-29T01:08:00Z</dcterms:created>
  <dcterms:modified xsi:type="dcterms:W3CDTF">2020-08-17T00:08:00Z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documentId_5009</vt:lpwstr>
  </property>
</Properties>
</file>