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1ADE9" w14:textId="77777777" w:rsidR="00B345BF" w:rsidRPr="007C1ABB" w:rsidRDefault="00B345BF" w:rsidP="00B345BF">
      <w:pPr>
        <w:pStyle w:val="Cabealho"/>
        <w:ind w:left="709"/>
        <w:rPr>
          <w:b/>
          <w:smallCaps/>
          <w:sz w:val="26"/>
          <w:szCs w:val="26"/>
        </w:rPr>
      </w:pPr>
      <w:r w:rsidRPr="007C1ABB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597882A" wp14:editId="414F77F8">
            <wp:simplePos x="0" y="0"/>
            <wp:positionH relativeFrom="margin">
              <wp:posOffset>7620</wp:posOffset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1ABB">
        <w:rPr>
          <w:b/>
          <w:smallCaps/>
          <w:sz w:val="26"/>
          <w:szCs w:val="26"/>
        </w:rPr>
        <w:t>Pontifícia Universidade Católica de Minas Gerais</w:t>
      </w:r>
    </w:p>
    <w:p w14:paraId="4B59C259" w14:textId="77777777" w:rsidR="00B345BF" w:rsidRPr="007C1ABB" w:rsidRDefault="00B345BF" w:rsidP="00B345BF">
      <w:pPr>
        <w:pStyle w:val="Cabealho"/>
        <w:ind w:left="709"/>
        <w:rPr>
          <w:b/>
          <w:smallCaps/>
          <w:sz w:val="26"/>
          <w:szCs w:val="26"/>
        </w:rPr>
      </w:pPr>
      <w:r w:rsidRPr="007C1ABB">
        <w:rPr>
          <w:b/>
          <w:smallCaps/>
          <w:sz w:val="26"/>
          <w:szCs w:val="26"/>
        </w:rPr>
        <w:t>Sistemas de Informação – Noite</w:t>
      </w:r>
    </w:p>
    <w:p w14:paraId="4D81B02A" w14:textId="77777777" w:rsidR="00B345BF" w:rsidRPr="007C1ABB" w:rsidRDefault="00B345BF" w:rsidP="00B345BF">
      <w:pPr>
        <w:pStyle w:val="Cabealho"/>
        <w:ind w:left="709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Cultura Religiosa</w:t>
      </w:r>
      <w:r w:rsidRPr="007C1ABB">
        <w:rPr>
          <w:b/>
          <w:smallCaps/>
          <w:sz w:val="26"/>
          <w:szCs w:val="26"/>
        </w:rPr>
        <w:t xml:space="preserve"> –</w:t>
      </w:r>
      <w:r>
        <w:rPr>
          <w:b/>
          <w:smallCaps/>
          <w:sz w:val="26"/>
          <w:szCs w:val="26"/>
        </w:rPr>
        <w:t xml:space="preserve"> Pessoa e Sociedade</w:t>
      </w:r>
    </w:p>
    <w:p w14:paraId="03502150" w14:textId="77777777" w:rsidR="00B345BF" w:rsidRDefault="00B345BF" w:rsidP="00B345BF">
      <w:pPr>
        <w:pStyle w:val="Cabealho"/>
        <w:ind w:left="709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Docente</w:t>
      </w:r>
      <w:r w:rsidRPr="007C1ABB">
        <w:rPr>
          <w:b/>
          <w:smallCaps/>
          <w:sz w:val="26"/>
          <w:szCs w:val="26"/>
        </w:rPr>
        <w:t xml:space="preserve">: </w:t>
      </w:r>
      <w:r w:rsidRPr="00D919C8">
        <w:rPr>
          <w:b/>
          <w:smallCaps/>
          <w:sz w:val="26"/>
          <w:szCs w:val="26"/>
        </w:rPr>
        <w:t>Robson Savio Reis Souza</w:t>
      </w:r>
    </w:p>
    <w:p w14:paraId="341ABCAD" w14:textId="77777777" w:rsidR="00B345BF" w:rsidRPr="00594724" w:rsidRDefault="00B345BF" w:rsidP="00B345BF">
      <w:pPr>
        <w:pStyle w:val="Cabealho"/>
        <w:spacing w:after="240" w:line="480" w:lineRule="auto"/>
        <w:ind w:left="709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Discente: Marlene Vasconcelos Moraes de Oliveira</w:t>
      </w:r>
    </w:p>
    <w:p w14:paraId="206B5525" w14:textId="1C5C40F0" w:rsidR="00B345BF" w:rsidRPr="00827EEB" w:rsidRDefault="00827EEB" w:rsidP="00827EE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Prova Individual</w:t>
      </w:r>
    </w:p>
    <w:p w14:paraId="7AEA3F7B" w14:textId="77777777" w:rsidR="00CF281B" w:rsidRDefault="00CF281B" w:rsidP="00CF281B">
      <w:pPr>
        <w:pStyle w:val="PargrafodaLista"/>
        <w:numPr>
          <w:ilvl w:val="0"/>
          <w:numId w:val="2"/>
        </w:numPr>
        <w:spacing w:before="100" w:beforeAutospacing="1" w:after="100" w:afterAutospacing="1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281B">
        <w:rPr>
          <w:rFonts w:ascii="Arial" w:eastAsia="Times New Roman" w:hAnsi="Arial" w:cs="Arial"/>
          <w:sz w:val="24"/>
          <w:szCs w:val="24"/>
          <w:lang w:eastAsia="pt-BR"/>
        </w:rPr>
        <w:t xml:space="preserve">“A condição humana é de ambiguidade, porque o ser humano não pode ser reduzido a uma compreensão simples, como a dos animais (sempre acomodados ao mundo natural e, portanto, idênticos a si mesmos). O ser humano é o que a tradição cultural quer que ele seja e também a constante tentativa de ruptura da tradição. Portanto, o ser humano é um ser indeterminado, em constante busca de si mesmo.” (...) Na tarefa de autocriar-se, o ser humano não pode ser substituído por outros. Elabora-se a si mesmo. Contudo, </w:t>
      </w:r>
      <w:r w:rsidRPr="00CF281B">
        <w:rPr>
          <w:rFonts w:ascii="Arial" w:eastAsia="Times New Roman" w:hAnsi="Arial" w:cs="Arial"/>
          <w:sz w:val="24"/>
          <w:szCs w:val="24"/>
          <w:u w:val="single"/>
          <w:lang w:eastAsia="pt-BR"/>
        </w:rPr>
        <w:t>pode e deve ser ajudado por agentes e fatores sociais</w:t>
      </w:r>
      <w:r w:rsidRPr="00CF281B">
        <w:rPr>
          <w:rFonts w:ascii="Arial" w:eastAsia="Times New Roman" w:hAnsi="Arial" w:cs="Arial"/>
          <w:sz w:val="24"/>
          <w:szCs w:val="24"/>
          <w:lang w:eastAsia="pt-BR"/>
        </w:rPr>
        <w:t xml:space="preserve">.  Mas continua a ser o artífice principal na </w:t>
      </w:r>
      <w:r w:rsidRPr="00CF281B">
        <w:rPr>
          <w:rFonts w:ascii="Arial" w:eastAsia="Times New Roman" w:hAnsi="Arial" w:cs="Arial"/>
          <w:sz w:val="24"/>
          <w:szCs w:val="24"/>
          <w:u w:val="single"/>
          <w:lang w:eastAsia="pt-BR"/>
        </w:rPr>
        <w:t>efetivação de seu projeto existencial</w:t>
      </w:r>
      <w:r w:rsidRPr="00CF281B">
        <w:rPr>
          <w:rFonts w:ascii="Arial" w:eastAsia="Times New Roman" w:hAnsi="Arial" w:cs="Arial"/>
          <w:sz w:val="24"/>
          <w:szCs w:val="24"/>
          <w:lang w:eastAsia="pt-BR"/>
        </w:rPr>
        <w:t xml:space="preserve">. Considerando os  textos “A pessoa humana” e “Aproximação à complexidade humana” (disponíveis no </w:t>
      </w:r>
      <w:proofErr w:type="spellStart"/>
      <w:r w:rsidRPr="00CF281B">
        <w:rPr>
          <w:rFonts w:ascii="Arial" w:eastAsia="Times New Roman" w:hAnsi="Arial" w:cs="Arial"/>
          <w:sz w:val="24"/>
          <w:szCs w:val="24"/>
          <w:lang w:eastAsia="pt-BR"/>
        </w:rPr>
        <w:t>Canvas</w:t>
      </w:r>
      <w:proofErr w:type="spellEnd"/>
      <w:r w:rsidRPr="00CF281B">
        <w:rPr>
          <w:rFonts w:ascii="Arial" w:eastAsia="Times New Roman" w:hAnsi="Arial" w:cs="Arial"/>
          <w:sz w:val="24"/>
          <w:szCs w:val="24"/>
          <w:lang w:eastAsia="pt-BR"/>
        </w:rPr>
        <w:t xml:space="preserve">”) disserte sobre as características que tornam o ser humano único, diverso, indeterminado, complexo, abordando especialmente a </w:t>
      </w:r>
      <w:r w:rsidRPr="00CF2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dimensão (humana) da busca pela transcendência.</w:t>
      </w:r>
      <w:r w:rsidR="001056B6" w:rsidRPr="00CF281B">
        <w:rPr>
          <w:rFonts w:ascii="Arial" w:eastAsia="Times New Roman" w:hAnsi="Arial" w:cs="Arial"/>
          <w:sz w:val="24"/>
          <w:szCs w:val="24"/>
          <w:lang w:eastAsia="pt-BR"/>
        </w:rPr>
        <w:tab/>
      </w:r>
    </w:p>
    <w:p w14:paraId="7142F969" w14:textId="390BF21D" w:rsidR="0084536E" w:rsidRPr="00CF281B" w:rsidRDefault="00CF281B" w:rsidP="00CF281B">
      <w:pPr>
        <w:tabs>
          <w:tab w:val="num" w:pos="993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9C2EDF" w:rsidRPr="00CF281B">
        <w:rPr>
          <w:rFonts w:ascii="Arial" w:eastAsia="Times New Roman" w:hAnsi="Arial" w:cs="Arial"/>
          <w:sz w:val="24"/>
          <w:szCs w:val="24"/>
          <w:lang w:eastAsia="pt-BR"/>
        </w:rPr>
        <w:t>O ser humano apenas torna-se único, diverso, indeterminado e complexo se caso receba educação para humanizar-se</w:t>
      </w:r>
      <w:r w:rsidR="001056B6" w:rsidRPr="00CF281B">
        <w:rPr>
          <w:rFonts w:ascii="Arial" w:eastAsia="Times New Roman" w:hAnsi="Arial" w:cs="Arial"/>
          <w:sz w:val="24"/>
          <w:szCs w:val="24"/>
          <w:lang w:eastAsia="pt-BR"/>
        </w:rPr>
        <w:t>. Esse processo é devido às influências de seu meio em que indivíduos que estão mais tempo em seu grupo instruem indivíduos mais jovens</w:t>
      </w:r>
      <w:r w:rsidR="0084536E" w:rsidRPr="00CF281B">
        <w:rPr>
          <w:rFonts w:ascii="Arial" w:eastAsia="Times New Roman" w:hAnsi="Arial" w:cs="Arial"/>
          <w:sz w:val="24"/>
          <w:szCs w:val="24"/>
          <w:lang w:eastAsia="pt-BR"/>
        </w:rPr>
        <w:t xml:space="preserve"> com a tradição cultural. O andar, falar, se comunicar, compreender símbolos por exemplo, são ações puramente humanas e não naturais, por estarem demarcadas pela cultura. </w:t>
      </w:r>
    </w:p>
    <w:p w14:paraId="07F5BFAA" w14:textId="074EEB6A" w:rsidR="00827EEB" w:rsidRDefault="0084536E" w:rsidP="00CF281B">
      <w:pPr>
        <w:tabs>
          <w:tab w:val="num" w:pos="993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8C084E">
        <w:rPr>
          <w:rFonts w:ascii="Arial" w:eastAsia="Times New Roman" w:hAnsi="Arial" w:cs="Arial"/>
          <w:sz w:val="24"/>
          <w:szCs w:val="24"/>
          <w:lang w:eastAsia="pt-BR"/>
        </w:rPr>
        <w:t xml:space="preserve">Assim, o ser humano carrega uma complexidade porque não pode ser estudado como instrumento da ciência, </w:t>
      </w:r>
      <w:r w:rsidR="0040380C">
        <w:rPr>
          <w:rFonts w:ascii="Arial" w:eastAsia="Times New Roman" w:hAnsi="Arial" w:cs="Arial"/>
          <w:sz w:val="24"/>
          <w:szCs w:val="24"/>
          <w:lang w:eastAsia="pt-BR"/>
        </w:rPr>
        <w:t xml:space="preserve">nasce </w:t>
      </w:r>
      <w:proofErr w:type="gramStart"/>
      <w:r w:rsidR="0040380C">
        <w:rPr>
          <w:rFonts w:ascii="Arial" w:eastAsia="Times New Roman" w:hAnsi="Arial" w:cs="Arial"/>
          <w:sz w:val="24"/>
          <w:szCs w:val="24"/>
          <w:lang w:eastAsia="pt-BR"/>
        </w:rPr>
        <w:t>iniciado</w:t>
      </w:r>
      <w:proofErr w:type="gramEnd"/>
      <w:r w:rsidR="0040380C">
        <w:rPr>
          <w:rFonts w:ascii="Arial" w:eastAsia="Times New Roman" w:hAnsi="Arial" w:cs="Arial"/>
          <w:sz w:val="24"/>
          <w:szCs w:val="24"/>
          <w:lang w:eastAsia="pt-BR"/>
        </w:rPr>
        <w:t xml:space="preserve"> mas não concluído. Então</w:t>
      </w:r>
      <w:r w:rsidR="008C084E">
        <w:rPr>
          <w:rFonts w:ascii="Arial" w:eastAsia="Times New Roman" w:hAnsi="Arial" w:cs="Arial"/>
          <w:sz w:val="24"/>
          <w:szCs w:val="24"/>
          <w:lang w:eastAsia="pt-BR"/>
        </w:rPr>
        <w:t xml:space="preserve"> pode ser definido pelos aspectos de autonomia do ser, domínio de si mesmo, inviolabilidade, individualidade, incomunicabilidade e unicidade. Entretanto, </w:t>
      </w:r>
      <w:r w:rsidR="008C084E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todas essas características também pertencem a alguns seres vivos no planeta, como diferenciá-los das pessoas? </w:t>
      </w:r>
    </w:p>
    <w:p w14:paraId="0B8B0143" w14:textId="09E5C52D" w:rsidR="0040380C" w:rsidRDefault="008C084E" w:rsidP="00CF281B">
      <w:pPr>
        <w:tabs>
          <w:tab w:val="num" w:pos="993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40380C">
        <w:rPr>
          <w:rFonts w:ascii="Arial" w:eastAsia="Times New Roman" w:hAnsi="Arial" w:cs="Arial"/>
          <w:sz w:val="24"/>
          <w:szCs w:val="24"/>
          <w:lang w:eastAsia="pt-BR"/>
        </w:rPr>
        <w:t xml:space="preserve">As características nas quais constituem o ser pessoa são a singularidade, autonomia quanto ao ser, autoconsciência, abertura radical, capacidade de comunicação e </w:t>
      </w:r>
      <w:proofErr w:type="spellStart"/>
      <w:r w:rsidR="0040380C">
        <w:rPr>
          <w:rFonts w:ascii="Arial" w:eastAsia="Times New Roman" w:hAnsi="Arial" w:cs="Arial"/>
          <w:sz w:val="24"/>
          <w:szCs w:val="24"/>
          <w:lang w:eastAsia="pt-BR"/>
        </w:rPr>
        <w:t>autotranscendência</w:t>
      </w:r>
      <w:proofErr w:type="spellEnd"/>
      <w:r w:rsidR="0040380C">
        <w:rPr>
          <w:rFonts w:ascii="Arial" w:eastAsia="Times New Roman" w:hAnsi="Arial" w:cs="Arial"/>
          <w:sz w:val="24"/>
          <w:szCs w:val="24"/>
          <w:lang w:eastAsia="pt-BR"/>
        </w:rPr>
        <w:t xml:space="preserve">. Esta última, explica-se pelo fato de o humano ser dotado de espírito e provoca neste a alcançar novos objetivos, do que já é e já possui. </w:t>
      </w:r>
    </w:p>
    <w:p w14:paraId="193371AD" w14:textId="33E200CE" w:rsidR="008C084E" w:rsidRPr="00827EEB" w:rsidRDefault="0040380C" w:rsidP="00CF281B">
      <w:pPr>
        <w:tabs>
          <w:tab w:val="num" w:pos="993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  <w:t xml:space="preserve">Em vista disso,  </w:t>
      </w:r>
      <w:r w:rsidR="00CF281B">
        <w:rPr>
          <w:rFonts w:ascii="Arial" w:eastAsia="Times New Roman" w:hAnsi="Arial" w:cs="Arial"/>
          <w:sz w:val="24"/>
          <w:szCs w:val="24"/>
          <w:lang w:eastAsia="pt-BR"/>
        </w:rPr>
        <w:t>o ser humano tem a característica de pensar e/ou agir: entre a teoria e prática ele interpreta, através da sua criticidade — porque, sem ela, “o ser humano é ‘compacto’, como diz E. Bloch” —, e pensa ou age conforme acredita. É comum seres humanos questionarem outros porque, sem o questionamento</w:t>
      </w:r>
      <w:r w:rsidR="00DE7C06">
        <w:rPr>
          <w:rFonts w:ascii="Arial" w:eastAsia="Times New Roman" w:hAnsi="Arial" w:cs="Arial"/>
          <w:sz w:val="24"/>
          <w:szCs w:val="24"/>
          <w:lang w:eastAsia="pt-BR"/>
        </w:rPr>
        <w:t xml:space="preserve">, oriundo da criticidade, não há avanços nas discussões filosóficas, humanas, sociais. Opiniões contrárias as que existem como questionamento é o que torna o ser humano tão complexo. </w:t>
      </w:r>
    </w:p>
    <w:p w14:paraId="3CFED100" w14:textId="66D76233" w:rsidR="00827EEB" w:rsidRPr="00DE7C06" w:rsidRDefault="000D500D" w:rsidP="00DE7C06">
      <w:pPr>
        <w:pStyle w:val="PargrafodaLista"/>
        <w:numPr>
          <w:ilvl w:val="0"/>
          <w:numId w:val="2"/>
        </w:numPr>
        <w:spacing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500D">
        <w:rPr>
          <w:rFonts w:ascii="Arial" w:eastAsia="Times New Roman" w:hAnsi="Arial" w:cs="Arial"/>
          <w:sz w:val="24"/>
          <w:szCs w:val="24"/>
          <w:lang w:eastAsia="pt-BR"/>
        </w:rPr>
        <w:t xml:space="preserve">“A contribuição das Universidades Católicas à sociedade tem dois importantes objetivos: 1. defesa e desenvolvimento da dignidade humana (compromisso com o humanismo); 2. serviço à comunidade (compromisso com a cidadania). A partir dessas perspectivas humanista e cidadã, tais universidades procuram garantir - sob forma institucional - uma presença cristã no mundo”. </w:t>
      </w:r>
      <w:r w:rsidR="00827EEB" w:rsidRPr="00DE7C06">
        <w:rPr>
          <w:rFonts w:ascii="Arial" w:eastAsia="Times New Roman" w:hAnsi="Arial" w:cs="Arial"/>
          <w:sz w:val="24"/>
          <w:szCs w:val="24"/>
          <w:lang w:eastAsia="pt-BR"/>
        </w:rPr>
        <w:t xml:space="preserve">Revisite o texto “Humanismo e cidadania na Universidade Católica” (disponível no </w:t>
      </w:r>
      <w:proofErr w:type="spellStart"/>
      <w:r w:rsidR="00827EEB" w:rsidRPr="00DE7C06">
        <w:rPr>
          <w:rFonts w:ascii="Arial" w:eastAsia="Times New Roman" w:hAnsi="Arial" w:cs="Arial"/>
          <w:sz w:val="24"/>
          <w:szCs w:val="24"/>
          <w:lang w:eastAsia="pt-BR"/>
        </w:rPr>
        <w:t>Canvas</w:t>
      </w:r>
      <w:proofErr w:type="spellEnd"/>
      <w:r w:rsidR="00827EEB" w:rsidRPr="00DE7C06">
        <w:rPr>
          <w:rFonts w:ascii="Arial" w:eastAsia="Times New Roman" w:hAnsi="Arial" w:cs="Arial"/>
          <w:sz w:val="24"/>
          <w:szCs w:val="24"/>
          <w:lang w:eastAsia="pt-BR"/>
        </w:rPr>
        <w:t>) e faça uma redação sobre o compromisso ético das universidades católicas, seus alunos, funcionários e professores na defesa do humanismo, comprometendo-se com a  construção da cidadania, atuando em prol dos direitos humanos, da paz e da justiça socioambiental.</w:t>
      </w:r>
    </w:p>
    <w:p w14:paraId="43E41CC4" w14:textId="77777777" w:rsidR="00827EEB" w:rsidRPr="00827EEB" w:rsidRDefault="00827EEB" w:rsidP="00827EEB">
      <w:pPr>
        <w:pStyle w:val="PargrafodaLista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1D42D8D" w14:textId="166EE66F" w:rsidR="00827EEB" w:rsidRDefault="00406132" w:rsidP="004855A8">
      <w:pPr>
        <w:spacing w:before="100" w:beforeAutospacing="1" w:after="100" w:afterAutospacing="1" w:line="360" w:lineRule="auto"/>
        <w:ind w:firstLine="426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Correia Júnior (2002) afirma que o espaço da Universidade possui a finalidade de produção e disseminação do conhecimento para refletir, saber científico, e compreender os estudos científicos</w:t>
      </w:r>
      <w:r w:rsidR="004855A8">
        <w:rPr>
          <w:rFonts w:ascii="Arial" w:eastAsia="Times New Roman" w:hAnsi="Arial" w:cs="Arial"/>
          <w:sz w:val="24"/>
          <w:szCs w:val="24"/>
          <w:lang w:eastAsia="pt-BR"/>
        </w:rPr>
        <w:t xml:space="preserve"> para a ocupação das funções cidadãs</w:t>
      </w:r>
      <w:r>
        <w:rPr>
          <w:rFonts w:ascii="Arial" w:eastAsia="Times New Roman" w:hAnsi="Arial" w:cs="Arial"/>
          <w:sz w:val="24"/>
          <w:szCs w:val="24"/>
          <w:lang w:eastAsia="pt-BR"/>
        </w:rPr>
        <w:t>. Isto é o compromisso pedagógico</w:t>
      </w:r>
      <w:r w:rsidR="004855A8">
        <w:rPr>
          <w:rFonts w:ascii="Arial" w:eastAsia="Times New Roman" w:hAnsi="Arial" w:cs="Arial"/>
          <w:sz w:val="24"/>
          <w:szCs w:val="24"/>
          <w:lang w:eastAsia="pt-BR"/>
        </w:rPr>
        <w:t xml:space="preserve"> humanista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4855A8">
        <w:rPr>
          <w:rFonts w:ascii="Arial" w:eastAsia="Times New Roman" w:hAnsi="Arial" w:cs="Arial"/>
          <w:sz w:val="24"/>
          <w:szCs w:val="24"/>
          <w:lang w:eastAsia="pt-BR"/>
        </w:rPr>
        <w:t xml:space="preserve">da Universidade, visto que a reflexão humana está cada vez com mais especializações. </w:t>
      </w:r>
    </w:p>
    <w:p w14:paraId="74A60083" w14:textId="764B95EA" w:rsidR="003A3B99" w:rsidRDefault="002579D1" w:rsidP="00094921">
      <w:pPr>
        <w:spacing w:before="100" w:beforeAutospacing="1" w:after="100" w:afterAutospacing="1" w:line="360" w:lineRule="auto"/>
        <w:ind w:firstLine="426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Quando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trata-se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de Universidade Católica, os objetivos aumentam com o foco em defender a mensagem cristã em suas reflexões, visto que a fé cristã constrói o pensamento de formação do cidadão </w:t>
      </w:r>
      <w:r w:rsidR="00094921">
        <w:rPr>
          <w:rFonts w:ascii="Arial" w:eastAsia="Times New Roman" w:hAnsi="Arial" w:cs="Arial"/>
          <w:sz w:val="24"/>
          <w:szCs w:val="24"/>
          <w:lang w:eastAsia="pt-BR"/>
        </w:rPr>
        <w:t>visando sempre a ética e a religiosidade em seus estudos.</w:t>
      </w:r>
    </w:p>
    <w:p w14:paraId="78AEBCF0" w14:textId="350A2983" w:rsidR="00DE7C06" w:rsidRPr="00DE7C06" w:rsidRDefault="00827EEB" w:rsidP="00DE7C06">
      <w:pPr>
        <w:pStyle w:val="PargrafodaLista"/>
        <w:numPr>
          <w:ilvl w:val="0"/>
          <w:numId w:val="2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C06">
        <w:rPr>
          <w:rFonts w:ascii="Arial" w:eastAsia="Times New Roman" w:hAnsi="Arial" w:cs="Arial"/>
          <w:sz w:val="24"/>
          <w:szCs w:val="24"/>
          <w:lang w:eastAsia="pt-BR"/>
        </w:rPr>
        <w:t>Tendo como referência a Unidade III, “Cultura do encontro e construção da Casa Comum”, elabore um texto sobre os modos de vida contemporâneos que colocam em risco a “mãe terra/natureza” e o futuro das próximas gerações. A partir de uma ética cristã (compartilhada com outras tradições religiosas) voltada à alteridade (o outro – ser humano e natureza) discuta tópicos como o individualismo, o consumismo, a idolatria do mercado, a sustentabilidade, a ecologia integral e o “cuidado com a Casa Comum”</w:t>
      </w:r>
      <w:r w:rsidR="00DE7C0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C3EEDB0" w14:textId="17BC50FB" w:rsidR="00B1596D" w:rsidRDefault="00DE7C06" w:rsidP="00BF0A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texto “O ‘Cuidado da Casa Comum’ como Caminho de Espiritualidade e Justiça”</w:t>
      </w:r>
      <w:r w:rsidR="00891D6A">
        <w:rPr>
          <w:rFonts w:ascii="Arial" w:hAnsi="Arial" w:cs="Arial"/>
          <w:sz w:val="24"/>
          <w:szCs w:val="24"/>
        </w:rPr>
        <w:t xml:space="preserve"> retrata o descaso humano com o planeta Terra, considerando que a mãe Terra sofre</w:t>
      </w:r>
      <w:r w:rsidR="00033204">
        <w:rPr>
          <w:rFonts w:ascii="Arial" w:hAnsi="Arial" w:cs="Arial"/>
          <w:sz w:val="24"/>
          <w:szCs w:val="24"/>
        </w:rPr>
        <w:t xml:space="preserve"> com as consequências disso</w:t>
      </w:r>
      <w:r w:rsidR="00891D6A">
        <w:rPr>
          <w:rFonts w:ascii="Arial" w:hAnsi="Arial" w:cs="Arial"/>
          <w:sz w:val="24"/>
          <w:szCs w:val="24"/>
        </w:rPr>
        <w:t xml:space="preserve"> e a própria humanidade</w:t>
      </w:r>
      <w:r w:rsidR="00033204">
        <w:rPr>
          <w:rFonts w:ascii="Arial" w:hAnsi="Arial" w:cs="Arial"/>
          <w:sz w:val="24"/>
          <w:szCs w:val="24"/>
        </w:rPr>
        <w:t xml:space="preserve"> também.</w:t>
      </w:r>
      <w:r w:rsidR="00891D6A">
        <w:rPr>
          <w:rFonts w:ascii="Arial" w:hAnsi="Arial" w:cs="Arial"/>
          <w:sz w:val="24"/>
          <w:szCs w:val="24"/>
        </w:rPr>
        <w:t xml:space="preserve"> </w:t>
      </w:r>
      <w:r w:rsidR="00BF0A2E">
        <w:rPr>
          <w:rFonts w:ascii="Arial" w:hAnsi="Arial" w:cs="Arial"/>
          <w:sz w:val="24"/>
          <w:szCs w:val="24"/>
        </w:rPr>
        <w:t xml:space="preserve">Segundo o texto, a perda do senso de humanidades por superficialidades, principalmente por preocuparmos com o mercado como uma divindade. </w:t>
      </w:r>
    </w:p>
    <w:p w14:paraId="2E7B6C59" w14:textId="2D3AA10F" w:rsidR="00B1596D" w:rsidRDefault="00B1596D" w:rsidP="00BF0A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questão econômica, apesar de ser o meio que as civilizações encontraram para trocas de produtos e serviços, transformou-se numa onda de consumismo e exploração de mão-de-obra, em que as pessoas consomem mais do que necessitam para viver durante a vida, o que gera toneladas de lixo todos os anos para a produção de produtos quanto seu descarte. Consequentemente, o planeta Terra é prejudicado.</w:t>
      </w:r>
    </w:p>
    <w:p w14:paraId="10E882EE" w14:textId="68587615" w:rsidR="00B1596D" w:rsidRDefault="00BF0A2E" w:rsidP="00BF0A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exemplo</w:t>
      </w:r>
      <w:r w:rsidR="00B1596D">
        <w:rPr>
          <w:rFonts w:ascii="Arial" w:hAnsi="Arial" w:cs="Arial"/>
          <w:sz w:val="24"/>
          <w:szCs w:val="24"/>
        </w:rPr>
        <w:t xml:space="preserve"> disso,</w:t>
      </w:r>
      <w:r>
        <w:rPr>
          <w:rFonts w:ascii="Arial" w:hAnsi="Arial" w:cs="Arial"/>
          <w:sz w:val="24"/>
          <w:szCs w:val="24"/>
        </w:rPr>
        <w:t xml:space="preserve"> os </w:t>
      </w:r>
      <w:proofErr w:type="spellStart"/>
      <w:r>
        <w:rPr>
          <w:rFonts w:ascii="Arial" w:hAnsi="Arial" w:cs="Arial"/>
          <w:sz w:val="24"/>
          <w:szCs w:val="24"/>
        </w:rPr>
        <w:t>Products</w:t>
      </w:r>
      <w:proofErr w:type="spellEnd"/>
      <w:r>
        <w:rPr>
          <w:rFonts w:ascii="Arial" w:hAnsi="Arial" w:cs="Arial"/>
          <w:sz w:val="24"/>
          <w:szCs w:val="24"/>
        </w:rPr>
        <w:t xml:space="preserve"> RED </w:t>
      </w:r>
      <w:r w:rsidR="00B1596D">
        <w:rPr>
          <w:rFonts w:ascii="Arial" w:hAnsi="Arial" w:cs="Arial"/>
          <w:sz w:val="24"/>
          <w:szCs w:val="24"/>
        </w:rPr>
        <w:t xml:space="preserve">(campanha contra HIV na África): a população adquire produtos exclusivos com o intuito de menos de 10% do valor ajudar a combater o HIV na África. Pela exclusividade do produto, apagava-se o aspecto humanitário da campanha, e tornou-se algo extremamente elitista e consumista. </w:t>
      </w:r>
    </w:p>
    <w:p w14:paraId="4BCDBAA2" w14:textId="43787F7D" w:rsidR="00033204" w:rsidRPr="00BF0A2E" w:rsidRDefault="00B1596D" w:rsidP="004602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Assim, o texto retrata</w:t>
      </w:r>
      <w:r w:rsidR="00B068FE">
        <w:rPr>
          <w:rFonts w:ascii="Arial" w:hAnsi="Arial" w:cs="Arial"/>
          <w:sz w:val="24"/>
          <w:szCs w:val="24"/>
        </w:rPr>
        <w:t xml:space="preserve"> que, neste cenário a espiritualidade orienta os seres humanos a orientar as suas próprias vidas, pois restabelece relações justas para suas escolhas. Para cuidar da mãe Natureza, precisa-se, primeiramente, cuidar da alma humana. </w:t>
      </w:r>
    </w:p>
    <w:sectPr w:rsidR="00033204" w:rsidRPr="00BF0A2E" w:rsidSect="00CF28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D334CE"/>
    <w:multiLevelType w:val="hybridMultilevel"/>
    <w:tmpl w:val="E7703F3E"/>
    <w:lvl w:ilvl="0" w:tplc="C3148B48">
      <w:start w:val="1"/>
      <w:numFmt w:val="decimal"/>
      <w:lvlText w:val="%1"/>
      <w:lvlJc w:val="left"/>
      <w:pPr>
        <w:ind w:left="1004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4240462E"/>
    <w:multiLevelType w:val="multilevel"/>
    <w:tmpl w:val="7B3E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C7"/>
    <w:rsid w:val="00012BA0"/>
    <w:rsid w:val="00014183"/>
    <w:rsid w:val="00033204"/>
    <w:rsid w:val="00083ADC"/>
    <w:rsid w:val="00094921"/>
    <w:rsid w:val="000D500D"/>
    <w:rsid w:val="001056B6"/>
    <w:rsid w:val="00127E81"/>
    <w:rsid w:val="002579D1"/>
    <w:rsid w:val="002D2F54"/>
    <w:rsid w:val="003A3B99"/>
    <w:rsid w:val="0040380C"/>
    <w:rsid w:val="00406132"/>
    <w:rsid w:val="004602DA"/>
    <w:rsid w:val="004855A8"/>
    <w:rsid w:val="005217AC"/>
    <w:rsid w:val="0070494B"/>
    <w:rsid w:val="00827EEB"/>
    <w:rsid w:val="0084536E"/>
    <w:rsid w:val="00891D6A"/>
    <w:rsid w:val="008C084E"/>
    <w:rsid w:val="009C2EDF"/>
    <w:rsid w:val="00A10DC7"/>
    <w:rsid w:val="00B068FE"/>
    <w:rsid w:val="00B1596D"/>
    <w:rsid w:val="00B345BF"/>
    <w:rsid w:val="00BB7DDC"/>
    <w:rsid w:val="00BF0A2E"/>
    <w:rsid w:val="00CF281B"/>
    <w:rsid w:val="00D877D6"/>
    <w:rsid w:val="00D92639"/>
    <w:rsid w:val="00DE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213DE"/>
  <w15:chartTrackingRefBased/>
  <w15:docId w15:val="{CF64D631-3FF7-4C7F-A338-E47D25B3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5BF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DC7"/>
  </w:style>
  <w:style w:type="character" w:styleId="Forte">
    <w:name w:val="Strong"/>
    <w:basedOn w:val="Fontepargpadro"/>
    <w:uiPriority w:val="22"/>
    <w:qFormat/>
    <w:rsid w:val="00827EEB"/>
    <w:rPr>
      <w:b/>
      <w:bCs/>
    </w:rPr>
  </w:style>
  <w:style w:type="paragraph" w:styleId="PargrafodaLista">
    <w:name w:val="List Paragraph"/>
    <w:basedOn w:val="Normal"/>
    <w:uiPriority w:val="34"/>
    <w:qFormat/>
    <w:rsid w:val="00827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9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926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9</cp:revision>
  <cp:lastPrinted>2020-10-24T01:17:00Z</cp:lastPrinted>
  <dcterms:created xsi:type="dcterms:W3CDTF">2020-10-23T22:09:00Z</dcterms:created>
  <dcterms:modified xsi:type="dcterms:W3CDTF">2020-10-24T01:18:00Z</dcterms:modified>
</cp:coreProperties>
</file>