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A03" w14:textId="77777777" w:rsidR="00F26308" w:rsidRPr="0085609B" w:rsidRDefault="00F26308" w:rsidP="00D35123">
      <w:pPr>
        <w:rPr>
          <w:bCs/>
          <w:szCs w:val="24"/>
        </w:rPr>
      </w:pPr>
      <w:bookmarkStart w:id="0" w:name="_Hlk80202534"/>
      <w:bookmarkStart w:id="1" w:name="_Hlk83324994"/>
      <w:r w:rsidRPr="0085609B">
        <w:rPr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60C4871" wp14:editId="3043EB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bCs/>
          <w:szCs w:val="24"/>
        </w:rPr>
        <w:t>Pontifícia Universidade Católica De Minas Gerais</w:t>
      </w:r>
    </w:p>
    <w:p w14:paraId="228C403E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Engenharia de Software – Noite</w:t>
      </w:r>
    </w:p>
    <w:p w14:paraId="798942A4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Computadores e Sociedade</w:t>
      </w:r>
    </w:p>
    <w:p w14:paraId="21CE8FA8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Docente: Cristina Almeida Cunha Filgueiras</w:t>
      </w:r>
    </w:p>
    <w:p w14:paraId="0C69E019" w14:textId="77777777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0"/>
    </w:p>
    <w:p w14:paraId="54C6DE2C" w14:textId="77777777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01F9D6E9" w14:textId="597B23EF" w:rsidR="00F26308" w:rsidRDefault="00F26308" w:rsidP="00D35123">
      <w:pPr>
        <w:pStyle w:val="Cabealho"/>
        <w:spacing w:before="240" w:after="240"/>
        <w:jc w:val="center"/>
        <w:rPr>
          <w:rFonts w:ascii="Arial" w:hAnsi="Arial" w:cs="Arial"/>
          <w:b/>
          <w:sz w:val="28"/>
          <w:szCs w:val="28"/>
        </w:rPr>
      </w:pPr>
      <w:r w:rsidRPr="0085609B">
        <w:rPr>
          <w:rFonts w:ascii="Arial" w:hAnsi="Arial" w:cs="Arial"/>
          <w:b/>
          <w:sz w:val="28"/>
          <w:szCs w:val="28"/>
        </w:rPr>
        <w:t xml:space="preserve">Estudo Dirigido </w:t>
      </w:r>
      <w:r w:rsidR="00D35123">
        <w:rPr>
          <w:rFonts w:ascii="Arial" w:hAnsi="Arial" w:cs="Arial"/>
          <w:b/>
          <w:sz w:val="28"/>
          <w:szCs w:val="28"/>
        </w:rPr>
        <w:t>V</w:t>
      </w:r>
      <w:r>
        <w:rPr>
          <w:rFonts w:ascii="Arial" w:hAnsi="Arial" w:cs="Arial"/>
          <w:b/>
          <w:sz w:val="28"/>
          <w:szCs w:val="28"/>
        </w:rPr>
        <w:t>:</w:t>
      </w:r>
    </w:p>
    <w:p w14:paraId="6C461593" w14:textId="5404DBC5" w:rsidR="00F26308" w:rsidRDefault="00F71F21" w:rsidP="00D35123">
      <w:pPr>
        <w:pStyle w:val="Cabealho"/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</w:t>
      </w:r>
      <w:r w:rsidRPr="00F71F21">
        <w:rPr>
          <w:rFonts w:ascii="Arial" w:hAnsi="Arial" w:cs="Arial"/>
          <w:b/>
          <w:sz w:val="28"/>
          <w:szCs w:val="28"/>
        </w:rPr>
        <w:t xml:space="preserve">aptação e </w:t>
      </w:r>
      <w:r>
        <w:rPr>
          <w:rFonts w:ascii="Arial" w:hAnsi="Arial" w:cs="Arial"/>
          <w:b/>
          <w:sz w:val="28"/>
          <w:szCs w:val="28"/>
        </w:rPr>
        <w:t>C</w:t>
      </w:r>
      <w:r w:rsidRPr="00F71F21">
        <w:rPr>
          <w:rFonts w:ascii="Arial" w:hAnsi="Arial" w:cs="Arial"/>
          <w:b/>
          <w:sz w:val="28"/>
          <w:szCs w:val="28"/>
        </w:rPr>
        <w:t xml:space="preserve">ompartilhamento de </w:t>
      </w:r>
      <w:r>
        <w:rPr>
          <w:rFonts w:ascii="Arial" w:hAnsi="Arial" w:cs="Arial"/>
          <w:b/>
          <w:sz w:val="28"/>
          <w:szCs w:val="28"/>
        </w:rPr>
        <w:t>D</w:t>
      </w:r>
      <w:r w:rsidRPr="00F71F21">
        <w:rPr>
          <w:rFonts w:ascii="Arial" w:hAnsi="Arial" w:cs="Arial"/>
          <w:b/>
          <w:sz w:val="28"/>
          <w:szCs w:val="28"/>
        </w:rPr>
        <w:t xml:space="preserve">ados de </w:t>
      </w:r>
      <w:r>
        <w:rPr>
          <w:rFonts w:ascii="Arial" w:hAnsi="Arial" w:cs="Arial"/>
          <w:b/>
          <w:sz w:val="28"/>
          <w:szCs w:val="28"/>
        </w:rPr>
        <w:t>S</w:t>
      </w:r>
      <w:r w:rsidRPr="00F71F21">
        <w:rPr>
          <w:rFonts w:ascii="Arial" w:hAnsi="Arial" w:cs="Arial"/>
          <w:b/>
          <w:sz w:val="28"/>
          <w:szCs w:val="28"/>
        </w:rPr>
        <w:t>aúde</w:t>
      </w:r>
    </w:p>
    <w:bookmarkEnd w:id="1"/>
    <w:p w14:paraId="5C552A2B" w14:textId="1F698B91" w:rsidR="00E80A53" w:rsidRDefault="00E80A53" w:rsidP="00F71F21">
      <w:pPr>
        <w:widowControl/>
        <w:numPr>
          <w:ilvl w:val="0"/>
          <w:numId w:val="3"/>
        </w:numPr>
        <w:tabs>
          <w:tab w:val="clear" w:pos="720"/>
          <w:tab w:val="num" w:pos="851"/>
        </w:tabs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 w:rsidRPr="00E80A53">
        <w:rPr>
          <w:rFonts w:eastAsia="Times New Roman"/>
          <w:szCs w:val="24"/>
          <w:lang w:eastAsia="pt-BR" w:bidi="ar-SA"/>
        </w:rPr>
        <w:t>Quais são os interesses das farmácias e as estratégias utilizadas por elas para criação de bancos de dados dos clientes?</w:t>
      </w:r>
    </w:p>
    <w:p w14:paraId="2F1BF120" w14:textId="12B844F5" w:rsidR="00A85181" w:rsidRPr="00E80A53" w:rsidRDefault="00264703" w:rsidP="00A85181">
      <w:pPr>
        <w:widowControl/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>
        <w:rPr>
          <w:rFonts w:eastAsia="Times New Roman"/>
          <w:szCs w:val="24"/>
          <w:lang w:eastAsia="pt-BR" w:bidi="ar-SA"/>
        </w:rPr>
        <w:t>A coleta de informações tem como finalidade a análise das informações para planejamento e crescimento do mercado farmacêutico, a fim de encontrar padrões das prescrições dos médicos para publicidades.</w:t>
      </w:r>
    </w:p>
    <w:p w14:paraId="14DC471B" w14:textId="6176E0B3" w:rsidR="00445D81" w:rsidRDefault="00E80A53" w:rsidP="00445D81">
      <w:pPr>
        <w:widowControl/>
        <w:numPr>
          <w:ilvl w:val="0"/>
          <w:numId w:val="3"/>
        </w:numPr>
        <w:tabs>
          <w:tab w:val="clear" w:pos="720"/>
          <w:tab w:val="num" w:pos="284"/>
        </w:tabs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 w:rsidRPr="00E80A53">
        <w:rPr>
          <w:rFonts w:eastAsia="Times New Roman"/>
          <w:szCs w:val="24"/>
          <w:lang w:eastAsia="pt-BR" w:bidi="ar-SA"/>
        </w:rPr>
        <w:t>Atual mercado de dados médicos e prescrições: principais atores e seus papeis nessa cadeia produtiva.</w:t>
      </w:r>
    </w:p>
    <w:p w14:paraId="28970D9E" w14:textId="6BDB0692" w:rsidR="00445D81" w:rsidRPr="00445D81" w:rsidRDefault="00AA6A7C" w:rsidP="00AA6A7C">
      <w:pPr>
        <w:widowControl/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>
        <w:rPr>
          <w:rFonts w:eastAsia="Times New Roman"/>
          <w:szCs w:val="24"/>
          <w:lang w:eastAsia="pt-BR" w:bidi="ar-SA"/>
        </w:rPr>
        <w:t>As prescrições médicas são o cerne das publicidades de empresas farmacêuticas.</w:t>
      </w:r>
    </w:p>
    <w:p w14:paraId="04E6053D" w14:textId="39A5C52D" w:rsidR="00E80A53" w:rsidRDefault="00E80A53" w:rsidP="00F71F21">
      <w:pPr>
        <w:widowControl/>
        <w:numPr>
          <w:ilvl w:val="0"/>
          <w:numId w:val="3"/>
        </w:numPr>
        <w:tabs>
          <w:tab w:val="clear" w:pos="720"/>
          <w:tab w:val="num" w:pos="851"/>
        </w:tabs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 w:rsidRPr="00E80A53">
        <w:rPr>
          <w:rFonts w:eastAsia="Times New Roman"/>
          <w:szCs w:val="24"/>
          <w:lang w:eastAsia="pt-BR" w:bidi="ar-SA"/>
        </w:rPr>
        <w:t>Re-identificação de dados anonimizados: uma ameaça real. A quem? Por que?</w:t>
      </w:r>
    </w:p>
    <w:p w14:paraId="278A3421" w14:textId="0F79B6F6" w:rsidR="00445D81" w:rsidRPr="00E80A53" w:rsidRDefault="00536742" w:rsidP="00445D81">
      <w:pPr>
        <w:widowControl/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>
        <w:rPr>
          <w:rFonts w:eastAsia="Times New Roman"/>
          <w:szCs w:val="24"/>
          <w:lang w:eastAsia="pt-BR" w:bidi="ar-SA"/>
        </w:rPr>
        <w:t xml:space="preserve">A re-identificação traz dados anonimizados a retornarem a ser pessoais. Isso torna a privacidade das pessoas vulnerável nestas ocasiões, </w:t>
      </w:r>
      <w:r w:rsidR="00E531DD">
        <w:rPr>
          <w:rFonts w:eastAsia="Times New Roman"/>
          <w:szCs w:val="24"/>
          <w:lang w:eastAsia="pt-BR" w:bidi="ar-SA"/>
        </w:rPr>
        <w:t>além de manipulação das informações e ameaças à igualdade com</w:t>
      </w:r>
      <w:r>
        <w:rPr>
          <w:rFonts w:eastAsia="Times New Roman"/>
          <w:szCs w:val="24"/>
          <w:lang w:eastAsia="pt-BR" w:bidi="ar-SA"/>
        </w:rPr>
        <w:t xml:space="preserve"> </w:t>
      </w:r>
      <w:r w:rsidR="00E531DD">
        <w:rPr>
          <w:rFonts w:eastAsia="Times New Roman"/>
          <w:szCs w:val="24"/>
          <w:lang w:eastAsia="pt-BR" w:bidi="ar-SA"/>
        </w:rPr>
        <w:t xml:space="preserve">o </w:t>
      </w:r>
      <w:r>
        <w:rPr>
          <w:rFonts w:eastAsia="Times New Roman"/>
          <w:szCs w:val="24"/>
          <w:lang w:eastAsia="pt-BR" w:bidi="ar-SA"/>
        </w:rPr>
        <w:t xml:space="preserve">uso próprio </w:t>
      </w:r>
      <w:r w:rsidR="00E531DD">
        <w:rPr>
          <w:rFonts w:eastAsia="Times New Roman"/>
          <w:szCs w:val="24"/>
          <w:lang w:eastAsia="pt-BR" w:bidi="ar-SA"/>
        </w:rPr>
        <w:t>das mesmas</w:t>
      </w:r>
      <w:r>
        <w:rPr>
          <w:rFonts w:eastAsia="Times New Roman"/>
          <w:szCs w:val="24"/>
          <w:lang w:eastAsia="pt-BR" w:bidi="ar-SA"/>
        </w:rPr>
        <w:t>.</w:t>
      </w:r>
    </w:p>
    <w:p w14:paraId="3F995075" w14:textId="02461679" w:rsidR="00445D81" w:rsidRPr="00445D81" w:rsidRDefault="00E80A53" w:rsidP="00445D81">
      <w:pPr>
        <w:widowControl/>
        <w:numPr>
          <w:ilvl w:val="0"/>
          <w:numId w:val="3"/>
        </w:numPr>
        <w:tabs>
          <w:tab w:val="clear" w:pos="720"/>
          <w:tab w:val="num" w:pos="851"/>
        </w:tabs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 w:rsidRPr="00E80A53">
        <w:rPr>
          <w:rFonts w:eastAsia="Times New Roman"/>
          <w:szCs w:val="24"/>
          <w:lang w:eastAsia="pt-BR" w:bidi="ar-SA"/>
        </w:rPr>
        <w:t>Segundo o autor, no Brasil a Lei Geral de Proteção aos Dados (LGPD) não seria suficientemente protetora da privacidade diante do risco de re-identificação. Quais são os argumentos que ele apresenta quanto às limitações dessa lei?</w:t>
      </w:r>
    </w:p>
    <w:p w14:paraId="7FDC9E18" w14:textId="5BF8CDA1" w:rsidR="00445D81" w:rsidRPr="00E80A53" w:rsidRDefault="00445D81" w:rsidP="00445D81">
      <w:pPr>
        <w:widowControl/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>
        <w:rPr>
          <w:rFonts w:eastAsia="Times New Roman"/>
          <w:szCs w:val="24"/>
          <w:lang w:eastAsia="pt-BR" w:bidi="ar-SA"/>
        </w:rPr>
        <w:t>A LGPD utiliza as informações pessoais com o direito à privacidade</w:t>
      </w:r>
      <w:r w:rsidR="00536742">
        <w:rPr>
          <w:rFonts w:eastAsia="Times New Roman"/>
          <w:szCs w:val="24"/>
          <w:lang w:eastAsia="pt-BR" w:bidi="ar-SA"/>
        </w:rPr>
        <w:t xml:space="preserve"> dos dados referentes à saúde</w:t>
      </w:r>
      <w:r w:rsidR="00AA6A7C">
        <w:rPr>
          <w:rFonts w:eastAsia="Times New Roman"/>
          <w:szCs w:val="24"/>
          <w:lang w:eastAsia="pt-BR" w:bidi="ar-SA"/>
        </w:rPr>
        <w:t>, entretanto, com a re-identificação viola estes termos.</w:t>
      </w:r>
    </w:p>
    <w:p w14:paraId="15FE5EBE" w14:textId="72F57B91" w:rsidR="00E80A53" w:rsidRPr="00AA6A7C" w:rsidRDefault="00E80A53" w:rsidP="00F71F21">
      <w:pPr>
        <w:widowControl/>
        <w:numPr>
          <w:ilvl w:val="0"/>
          <w:numId w:val="3"/>
        </w:numPr>
        <w:tabs>
          <w:tab w:val="clear" w:pos="720"/>
          <w:tab w:val="num" w:pos="851"/>
        </w:tabs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 w:rsidRPr="00E80A53">
        <w:rPr>
          <w:rFonts w:eastAsia="Times New Roman"/>
          <w:szCs w:val="24"/>
          <w:lang w:eastAsia="pt-BR" w:bidi="ar-SA"/>
        </w:rPr>
        <w:lastRenderedPageBreak/>
        <w:t xml:space="preserve">Redija um curto parágrafo (5 a 8 linhas) demonstrando sua concordância </w:t>
      </w:r>
      <w:r w:rsidRPr="00E80A53">
        <w:rPr>
          <w:rFonts w:eastAsia="Times New Roman"/>
          <w:b/>
          <w:bCs/>
          <w:szCs w:val="24"/>
          <w:u w:val="single"/>
          <w:lang w:eastAsia="pt-BR" w:bidi="ar-SA"/>
        </w:rPr>
        <w:t>ou</w:t>
      </w:r>
      <w:r w:rsidRPr="00E80A53">
        <w:rPr>
          <w:rFonts w:eastAsia="Times New Roman"/>
          <w:szCs w:val="24"/>
          <w:lang w:eastAsia="pt-BR" w:bidi="ar-SA"/>
        </w:rPr>
        <w:t xml:space="preserve"> sua discordância com relação às afirmações do autor no parágrafo:  </w:t>
      </w:r>
      <w:r w:rsidRPr="00E80A53">
        <w:rPr>
          <w:rFonts w:eastAsia="Times New Roman"/>
          <w:i/>
          <w:iCs/>
          <w:szCs w:val="24"/>
          <w:lang w:eastAsia="pt-BR" w:bidi="ar-SA"/>
        </w:rPr>
        <w:t xml:space="preserve">“Em que pese o grande potencial de dano </w:t>
      </w:r>
      <w:r w:rsidR="00445D81" w:rsidRPr="00E80A53">
        <w:rPr>
          <w:rFonts w:eastAsia="Times New Roman"/>
          <w:i/>
          <w:iCs/>
          <w:szCs w:val="24"/>
          <w:lang w:eastAsia="pt-BR" w:bidi="ar-SA"/>
        </w:rPr>
        <w:t>à</w:t>
      </w:r>
      <w:r w:rsidRPr="00E80A53">
        <w:rPr>
          <w:rFonts w:eastAsia="Times New Roman"/>
          <w:i/>
          <w:iCs/>
          <w:szCs w:val="24"/>
          <w:lang w:eastAsia="pt-BR" w:bidi="ar-SA"/>
        </w:rPr>
        <w:t xml:space="preserve"> privacidade, não podemos subestimar a importância do compartilhamento das prescrições. Esse big data auxilia no desenvolvimento da tecnologia medica e farmacológica. Apenas o abuso deve ser exemplarmente punido, desencorajando técnicas de re-identificação ou que ofendam aos direitos individuais”.</w:t>
      </w:r>
    </w:p>
    <w:p w14:paraId="4E9260F6" w14:textId="08674859" w:rsidR="00AA6A7C" w:rsidRPr="00AA6A7C" w:rsidRDefault="00AA6A7C" w:rsidP="00AA6A7C">
      <w:pPr>
        <w:widowControl/>
        <w:autoSpaceDE/>
        <w:autoSpaceDN/>
        <w:spacing w:before="100" w:beforeAutospacing="1" w:after="100" w:afterAutospacing="1" w:line="360" w:lineRule="auto"/>
        <w:ind w:left="284"/>
        <w:rPr>
          <w:rFonts w:eastAsia="Times New Roman"/>
          <w:szCs w:val="24"/>
          <w:lang w:eastAsia="pt-BR" w:bidi="ar-SA"/>
        </w:rPr>
      </w:pPr>
      <w:r>
        <w:rPr>
          <w:rFonts w:eastAsia="Times New Roman"/>
          <w:szCs w:val="24"/>
          <w:lang w:eastAsia="pt-BR" w:bidi="ar-SA"/>
        </w:rPr>
        <w:t>A indústria médica e farmacológica é cruel e abusiva com o uso dos dados de seus pacientes, uma vez que os utiliza para lucrar em cima da privacidade dos mesmos. Além disso, viola às leis da LGPD utilizando a re-identificação, o que torna crime. Estas indústrias devem ser devidamente punidas para desencorajar práticas ilegais e invasivas dos pacientes.</w:t>
      </w:r>
    </w:p>
    <w:p w14:paraId="45B3FB05" w14:textId="77777777" w:rsidR="00F26308" w:rsidRPr="00E80A53" w:rsidRDefault="00F26308" w:rsidP="00D35123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</w:rPr>
      </w:pPr>
      <w:r w:rsidRPr="00E80A53">
        <w:rPr>
          <w:rFonts w:ascii="Arial" w:hAnsi="Arial" w:cs="Arial"/>
          <w:b/>
          <w:bCs/>
          <w:color w:val="000000"/>
        </w:rPr>
        <w:t>REFERÊNCIAS</w:t>
      </w:r>
    </w:p>
    <w:p w14:paraId="328FB7D3" w14:textId="174BA2B1" w:rsidR="00F26308" w:rsidRDefault="00410A96" w:rsidP="00D35123">
      <w:pPr>
        <w:widowControl/>
        <w:shd w:val="clear" w:color="auto" w:fill="FFFFFF"/>
        <w:autoSpaceDE/>
        <w:autoSpaceDN/>
        <w:spacing w:before="180" w:after="180" w:line="360" w:lineRule="auto"/>
        <w:rPr>
          <w:rFonts w:eastAsia="Times New Roman"/>
          <w:color w:val="000000"/>
          <w:szCs w:val="24"/>
          <w:lang w:eastAsia="pt-BR" w:bidi="ar-SA"/>
        </w:rPr>
      </w:pPr>
      <w:r>
        <w:t xml:space="preserve">OLIVEIRA FILHO, E. L. de. </w:t>
      </w:r>
      <w:r w:rsidRPr="00410A96">
        <w:rPr>
          <w:rStyle w:val="nfase"/>
          <w:b/>
          <w:bCs/>
          <w:i w:val="0"/>
          <w:iCs w:val="0"/>
        </w:rPr>
        <w:t>Re-identificação de dados anonimizados: considerações de privacidade e responsabilidade na mineração de prescrições médicas</w:t>
      </w:r>
      <w:r w:rsidRPr="00410A96">
        <w:rPr>
          <w:b/>
          <w:bCs/>
          <w:i/>
          <w:iCs/>
        </w:rPr>
        <w:t>.</w:t>
      </w:r>
      <w:r>
        <w:t xml:space="preserve"> Dissertação de Mestrado em Direito apresentada à Escola de Direito de São Paulo da Fundação Getúlio Vargas. 2020.  Disponível em: &lt;</w:t>
      </w:r>
      <w:r w:rsidRPr="00410A96">
        <w:t>https://bibliotecadigital.fgv.br/dspace/bitstream/handle/10438/29504/Olivei</w:t>
      </w:r>
      <w:r>
        <w:t xml:space="preserve"> </w:t>
      </w:r>
      <w:r w:rsidRPr="00410A96">
        <w:t>ra%20Filho%20Eduardo%20-%20Final.pdf</w:t>
      </w:r>
      <w:r>
        <w:t>&gt;.</w:t>
      </w:r>
      <w:r w:rsidRPr="00D35123">
        <w:rPr>
          <w:rFonts w:eastAsia="Times New Roman"/>
          <w:color w:val="000000"/>
          <w:szCs w:val="24"/>
          <w:lang w:eastAsia="pt-BR" w:bidi="ar-SA"/>
        </w:rPr>
        <w:t xml:space="preserve"> </w:t>
      </w:r>
      <w:r w:rsidR="00D35123" w:rsidRPr="00D35123">
        <w:rPr>
          <w:rFonts w:eastAsia="Times New Roman"/>
          <w:color w:val="000000"/>
          <w:szCs w:val="24"/>
          <w:lang w:eastAsia="pt-BR" w:bidi="ar-SA"/>
        </w:rPr>
        <w:t>(</w:t>
      </w:r>
      <w:r>
        <w:rPr>
          <w:rFonts w:eastAsia="Times New Roman"/>
          <w:color w:val="000000"/>
          <w:szCs w:val="24"/>
          <w:lang w:eastAsia="pt-BR" w:bidi="ar-SA"/>
        </w:rPr>
        <w:t>Capítulos 3-5)</w:t>
      </w:r>
      <w:r w:rsidR="00D35123" w:rsidRPr="00D35123">
        <w:rPr>
          <w:rFonts w:eastAsia="Times New Roman"/>
          <w:color w:val="000000"/>
          <w:szCs w:val="24"/>
          <w:lang w:eastAsia="pt-BR" w:bidi="ar-SA"/>
        </w:rPr>
        <w:t>.</w:t>
      </w:r>
    </w:p>
    <w:p w14:paraId="6084FA7A" w14:textId="77777777" w:rsidR="00D92639" w:rsidRDefault="00D92639"/>
    <w:sectPr w:rsidR="00D92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2DF"/>
    <w:multiLevelType w:val="multilevel"/>
    <w:tmpl w:val="3BC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E5C"/>
    <w:multiLevelType w:val="multilevel"/>
    <w:tmpl w:val="E2F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B7A8C"/>
    <w:multiLevelType w:val="multilevel"/>
    <w:tmpl w:val="5ED6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6"/>
    <w:rsid w:val="000637F2"/>
    <w:rsid w:val="002379B5"/>
    <w:rsid w:val="00264703"/>
    <w:rsid w:val="002D3CFB"/>
    <w:rsid w:val="0031280D"/>
    <w:rsid w:val="003412DA"/>
    <w:rsid w:val="00410A96"/>
    <w:rsid w:val="00445D81"/>
    <w:rsid w:val="004B5987"/>
    <w:rsid w:val="00536742"/>
    <w:rsid w:val="00556AC5"/>
    <w:rsid w:val="005B4BC5"/>
    <w:rsid w:val="00625479"/>
    <w:rsid w:val="006B4D1C"/>
    <w:rsid w:val="007A55E8"/>
    <w:rsid w:val="007B6608"/>
    <w:rsid w:val="007E1066"/>
    <w:rsid w:val="00861BA2"/>
    <w:rsid w:val="008728BA"/>
    <w:rsid w:val="008B022A"/>
    <w:rsid w:val="008C0684"/>
    <w:rsid w:val="008C4E35"/>
    <w:rsid w:val="009C0FBA"/>
    <w:rsid w:val="00A85181"/>
    <w:rsid w:val="00AA0E01"/>
    <w:rsid w:val="00AA6A7C"/>
    <w:rsid w:val="00BB7DDC"/>
    <w:rsid w:val="00CF42B2"/>
    <w:rsid w:val="00D35123"/>
    <w:rsid w:val="00D92639"/>
    <w:rsid w:val="00E240B6"/>
    <w:rsid w:val="00E531DD"/>
    <w:rsid w:val="00E80A53"/>
    <w:rsid w:val="00F011AA"/>
    <w:rsid w:val="00F26308"/>
    <w:rsid w:val="00F71F21"/>
    <w:rsid w:val="00FA76F9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F5C9"/>
  <w15:chartTrackingRefBased/>
  <w15:docId w15:val="{2C48E380-8064-4AE0-AB41-B2A5F93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240B6"/>
    <w:rPr>
      <w:i/>
      <w:iCs/>
    </w:rPr>
  </w:style>
  <w:style w:type="paragraph" w:styleId="NormalWeb">
    <w:name w:val="Normal (Web)"/>
    <w:basedOn w:val="Normal"/>
    <w:uiPriority w:val="99"/>
    <w:unhideWhenUsed/>
    <w:rsid w:val="007B6608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7B6608"/>
    <w:rPr>
      <w:b/>
      <w:bCs/>
    </w:rPr>
  </w:style>
  <w:style w:type="paragraph" w:styleId="PargrafodaLista">
    <w:name w:val="List Paragraph"/>
    <w:basedOn w:val="Normal"/>
    <w:uiPriority w:val="34"/>
    <w:qFormat/>
    <w:rsid w:val="00F263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308"/>
    <w:pPr>
      <w:widowControl/>
      <w:tabs>
        <w:tab w:val="center" w:pos="4252"/>
        <w:tab w:val="right" w:pos="8504"/>
      </w:tabs>
      <w:autoSpaceDE/>
      <w:autoSpaceDN/>
      <w:jc w:val="left"/>
    </w:pPr>
    <w:rPr>
      <w:rFonts w:asciiTheme="minorHAnsi" w:eastAsiaTheme="minorHAnsi" w:hAnsiTheme="minorHAnsi" w:cstheme="minorBidi"/>
      <w:sz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F26308"/>
    <w:rPr>
      <w:rFonts w:eastAsiaTheme="minorHAnsi"/>
    </w:rPr>
  </w:style>
  <w:style w:type="character" w:styleId="Hyperlink">
    <w:name w:val="Hyperlink"/>
    <w:basedOn w:val="Fontepargpadro"/>
    <w:uiPriority w:val="99"/>
    <w:semiHidden/>
    <w:unhideWhenUsed/>
    <w:rsid w:val="00410A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423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12</cp:revision>
  <dcterms:created xsi:type="dcterms:W3CDTF">2021-10-28T23:52:00Z</dcterms:created>
  <dcterms:modified xsi:type="dcterms:W3CDTF">2021-10-30T01:54:00Z</dcterms:modified>
</cp:coreProperties>
</file>