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8DC0" w14:textId="4489F5EE" w:rsidR="00F274FA" w:rsidRPr="00855A42" w:rsidRDefault="00F274FA">
      <w:pPr>
        <w:rPr>
          <w:b/>
          <w:u w:val="single"/>
        </w:rPr>
      </w:pPr>
      <w:r w:rsidRPr="00855A42">
        <w:rPr>
          <w:b/>
          <w:u w:val="single"/>
        </w:rPr>
        <w:t>Part 1:</w:t>
      </w:r>
    </w:p>
    <w:p w14:paraId="74F0C495" w14:textId="1BB62E7E" w:rsidR="00F274FA" w:rsidRPr="00855A42" w:rsidRDefault="00F274FA">
      <w:r w:rsidRPr="00855A42">
        <w:t xml:space="preserve">Code </w:t>
      </w:r>
      <w:r w:rsidR="00E53E0A">
        <w:t xml:space="preserve">in the </w:t>
      </w:r>
      <w:r w:rsidR="00F26CE8">
        <w:t>encoder.</w:t>
      </w:r>
      <w:r w:rsidR="00E53E0A">
        <w:t>cpp file</w:t>
      </w:r>
      <w:r w:rsidR="00F26CE8">
        <w:t xml:space="preserve"> in method </w:t>
      </w:r>
      <w:proofErr w:type="spellStart"/>
      <w:proofErr w:type="gramStart"/>
      <w:r w:rsidR="00F26CE8">
        <w:t>getspeed</w:t>
      </w:r>
      <w:proofErr w:type="spellEnd"/>
      <w:r w:rsidR="00F26CE8">
        <w:t>(</w:t>
      </w:r>
      <w:proofErr w:type="gramEnd"/>
      <w:r w:rsidR="00F26CE8">
        <w:t>)</w:t>
      </w:r>
      <w:r w:rsidR="00E53E0A">
        <w:t>.</w:t>
      </w:r>
    </w:p>
    <w:p w14:paraId="627C3CEC" w14:textId="5C158101" w:rsidR="00DF2A89" w:rsidRPr="00855A42" w:rsidRDefault="00F274FA">
      <w:pPr>
        <w:rPr>
          <w:b/>
          <w:u w:val="single"/>
        </w:rPr>
      </w:pPr>
      <w:r w:rsidRPr="00855A42">
        <w:rPr>
          <w:b/>
          <w:u w:val="single"/>
        </w:rPr>
        <w:t>Part 2:</w:t>
      </w:r>
    </w:p>
    <w:p w14:paraId="6B9BB107" w14:textId="602EC038" w:rsidR="00F274FA" w:rsidRPr="00855A42" w:rsidRDefault="00F274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=ωmax*(1-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1C45839" w14:textId="39AE75AB" w:rsidR="00151402" w:rsidRPr="00855A42" w:rsidRDefault="00151402">
      <w:proofErr w:type="spellStart"/>
      <w:r w:rsidRPr="00855A42">
        <w:rPr>
          <w:rFonts w:cstheme="minorHAnsi"/>
        </w:rPr>
        <w:t>ω</w:t>
      </w:r>
      <w:r w:rsidRPr="00855A42">
        <w:rPr>
          <w:vertAlign w:val="subscript"/>
        </w:rPr>
        <w:t>max</w:t>
      </w:r>
      <w:proofErr w:type="spellEnd"/>
      <w:r w:rsidRPr="00855A42">
        <w:t xml:space="preserve"> </w:t>
      </w:r>
      <w:r w:rsidR="00A51F43">
        <w:t>(average)</w:t>
      </w:r>
      <w:r w:rsidRPr="00855A42">
        <w:t xml:space="preserve">= </w:t>
      </w:r>
      <w:r w:rsidR="000E6DCF">
        <w:t>1</w:t>
      </w:r>
      <w:r w:rsidR="007532DC">
        <w:t>2,</w:t>
      </w:r>
      <w:r w:rsidR="00A51F43">
        <w:t>48</w:t>
      </w:r>
      <w:r w:rsidRPr="00855A4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tbl>
      <w:tblPr>
        <w:tblW w:w="46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473"/>
      </w:tblGrid>
      <w:tr w:rsidR="00151402" w:rsidRPr="00151402" w14:paraId="61B30DD0" w14:textId="77777777" w:rsidTr="008C6DAC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53B" w14:textId="592A4D00" w:rsidR="00151402" w:rsidRPr="00151402" w:rsidRDefault="00855A4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Measures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9216" w14:textId="1BB8644F" w:rsidR="00151402" w:rsidRPr="00151402" w:rsidRDefault="0015140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Time to get to 63% max Speed in </w:t>
            </w:r>
            <w:proofErr w:type="spellStart"/>
            <w:r w:rsidR="008C6DA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</w:t>
            </w: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</w:t>
            </w:r>
            <w:proofErr w:type="spellEnd"/>
          </w:p>
        </w:tc>
      </w:tr>
      <w:tr w:rsidR="00151402" w:rsidRPr="00151402" w14:paraId="4B4456B4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CAC4" w14:textId="77777777" w:rsidR="00151402" w:rsidRPr="00151402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91C1" w14:textId="39EAD5A6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45,0</w:t>
            </w:r>
          </w:p>
        </w:tc>
      </w:tr>
      <w:tr w:rsidR="00151402" w:rsidRPr="00151402" w14:paraId="1C0BFDED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1D12" w14:textId="77777777" w:rsidR="00151402" w:rsidRPr="00151402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01AD" w14:textId="751A067A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44,7</w:t>
            </w:r>
          </w:p>
        </w:tc>
      </w:tr>
      <w:tr w:rsidR="00151402" w:rsidRPr="00151402" w14:paraId="0A1D87D9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29CB" w14:textId="77777777" w:rsidR="00151402" w:rsidRPr="00151402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092B" w14:textId="374D1FFF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43,6</w:t>
            </w:r>
          </w:p>
        </w:tc>
      </w:tr>
      <w:tr w:rsidR="00151402" w:rsidRPr="00151402" w14:paraId="3F97369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3F6A" w14:textId="77777777" w:rsidR="00151402" w:rsidRPr="00151402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8619" w14:textId="52F7B533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43,2</w:t>
            </w:r>
          </w:p>
        </w:tc>
      </w:tr>
      <w:tr w:rsidR="00151402" w:rsidRPr="00151402" w14:paraId="7911B201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99A" w14:textId="77777777" w:rsidR="00151402" w:rsidRPr="00151402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4C02" w14:textId="621B148E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44,3</w:t>
            </w:r>
          </w:p>
        </w:tc>
      </w:tr>
      <w:tr w:rsidR="00151402" w:rsidRPr="00151402" w14:paraId="642BF37D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C2EE" w14:textId="77777777" w:rsidR="00151402" w:rsidRPr="00151402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6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F3F6" w14:textId="5CDA8477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43,7</w:t>
            </w:r>
          </w:p>
        </w:tc>
      </w:tr>
      <w:tr w:rsidR="00151402" w:rsidRPr="00151402" w14:paraId="53B0CDA4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FB6C" w14:textId="77777777" w:rsidR="00151402" w:rsidRPr="00151402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7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1F20" w14:textId="2AF7706E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43,2</w:t>
            </w:r>
          </w:p>
        </w:tc>
      </w:tr>
      <w:tr w:rsidR="00151402" w:rsidRPr="00151402" w14:paraId="3F9B955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DD34" w14:textId="77777777" w:rsidR="00151402" w:rsidRPr="00151402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8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D873" w14:textId="704A3356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44,6</w:t>
            </w:r>
          </w:p>
        </w:tc>
      </w:tr>
      <w:tr w:rsidR="00151402" w:rsidRPr="00151402" w14:paraId="0FC8B493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CAC0" w14:textId="77777777" w:rsidR="00151402" w:rsidRPr="00151402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9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FEAB" w14:textId="5E57C461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44,6</w:t>
            </w:r>
          </w:p>
        </w:tc>
      </w:tr>
      <w:tr w:rsidR="00151402" w:rsidRPr="00151402" w14:paraId="45838C9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25B3" w14:textId="77777777" w:rsidR="00151402" w:rsidRPr="00151402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10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03A3" w14:textId="391E9D01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44,6</w:t>
            </w:r>
          </w:p>
        </w:tc>
      </w:tr>
      <w:tr w:rsidR="00151402" w:rsidRPr="00151402" w14:paraId="00E18FCC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2072" w14:textId="77777777" w:rsidR="00151402" w:rsidRPr="00151402" w:rsidRDefault="0015140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140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Average / τ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99F7" w14:textId="24A8BE59" w:rsidR="00151402" w:rsidRPr="00151402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44,15</w:t>
            </w:r>
          </w:p>
        </w:tc>
      </w:tr>
    </w:tbl>
    <w:p w14:paraId="6BFA3EFD" w14:textId="77777777" w:rsidR="00151402" w:rsidRDefault="00151402"/>
    <w:p w14:paraId="033AAA30" w14:textId="711C6D52" w:rsidR="00EC7107" w:rsidRDefault="00EC7107">
      <w:pPr>
        <w:rPr>
          <w:b/>
          <w:u w:val="single"/>
        </w:rPr>
      </w:pPr>
      <w:r>
        <w:rPr>
          <w:b/>
          <w:u w:val="single"/>
        </w:rPr>
        <w:t>Part 3:</w:t>
      </w:r>
    </w:p>
    <w:p w14:paraId="517EED67" w14:textId="7BA036FA" w:rsidR="00EC7107" w:rsidRDefault="0051321C">
      <w:pPr>
        <w:rPr>
          <w:rFonts w:eastAsiaTheme="minorEastAsia"/>
        </w:rPr>
      </w:pPr>
      <w:r>
        <w:t>minimum update rate</w:t>
      </w:r>
      <w:r w:rsidR="00E23C28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  <m:r>
          <w:rPr>
            <w:rFonts w:ascii="Cambria Math" w:hAnsi="Cambria Math"/>
          </w:rPr>
          <m:t xml:space="preserve">=226,5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758E3D31" w14:textId="768FAB29" w:rsidR="009F672E" w:rsidRPr="00C279A7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 pwm</m:t>
              </m:r>
            </m:den>
          </m:f>
          <m:r>
            <w:rPr>
              <w:rFonts w:ascii="Cambria Math" w:hAnsi="Cambria Math"/>
            </w:rPr>
            <m:t>≪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 update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≡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 pwm</m:t>
              </m:r>
            </m:den>
          </m:f>
          <m:r>
            <w:rPr>
              <w:rFonts w:ascii="Cambria Math" w:hAnsi="Cambria Math"/>
            </w:rPr>
            <m:t>≪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 update</m:t>
              </m:r>
            </m:den>
          </m:f>
          <m:r>
            <w:rPr>
              <w:rFonts w:ascii="Cambria Math" w:hAnsi="Cambria Math"/>
            </w:rPr>
            <m:t>&lt;4,415 ms</m:t>
          </m:r>
        </m:oMath>
      </m:oMathPara>
    </w:p>
    <w:tbl>
      <w:tblPr>
        <w:tblpPr w:leftFromText="141" w:rightFromText="141" w:vertAnchor="text" w:horzAnchor="page" w:tblpX="280" w:tblpY="362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268"/>
        <w:gridCol w:w="2409"/>
        <w:gridCol w:w="1985"/>
        <w:gridCol w:w="2410"/>
      </w:tblGrid>
      <w:tr w:rsidR="00C279A7" w:rsidRPr="00C279A7" w14:paraId="43F45F4B" w14:textId="77777777" w:rsidTr="00456759">
        <w:trPr>
          <w:trHeight w:val="2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1C1C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443A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 xml:space="preserve">Timing </w:t>
            </w:r>
            <w:proofErr w:type="spellStart"/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>requirements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27AF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method to meet the</w:t>
            </w:r>
            <w:r w:rsidRPr="00533C1D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time-critical task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2A69" w14:textId="1664A763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>Resources</w:t>
            </w:r>
            <w:r w:rsidRPr="00533C1D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>(</w:t>
            </w:r>
            <w:proofErr w:type="spellStart"/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>timer</w:t>
            </w:r>
            <w:proofErr w:type="spellEnd"/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 xml:space="preserve">, </w:t>
            </w:r>
            <w:proofErr w:type="spellStart"/>
            <w:proofErr w:type="gramStart"/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>interrupts</w:t>
            </w:r>
            <w:proofErr w:type="spellEnd"/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>….</w:t>
            </w:r>
            <w:proofErr w:type="gramEnd"/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CB6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b/>
                <w:color w:val="000000"/>
                <w:kern w:val="0"/>
                <w:lang w:val="de-DE" w:eastAsia="de-DE"/>
                <w14:ligatures w14:val="none"/>
              </w:rPr>
              <w:t>Validation</w:t>
            </w:r>
          </w:p>
        </w:tc>
      </w:tr>
      <w:tr w:rsidR="00C279A7" w:rsidRPr="00C279A7" w14:paraId="77FEC911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9D89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Counting</w:t>
            </w:r>
            <w:proofErr w:type="spell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</w:t>
            </w: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encoder</w:t>
            </w:r>
            <w:proofErr w:type="spell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</w:t>
            </w: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pulses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49B7" w14:textId="644DABA6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664.45 </w:t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μ</w:t>
            </w:r>
            <w:r w:rsidRPr="00C279A7">
              <w:rPr>
                <w:rFonts w:ascii="Cambria Math" w:eastAsia="Times New Roman" w:hAnsi="Cambria Math" w:cs="Cambria Math"/>
                <w:color w:val="000000"/>
                <w:kern w:val="0"/>
                <w:lang w:val="de-DE" w:eastAsia="de-DE"/>
                <w14:ligatures w14:val="none"/>
              </w:rPr>
              <w:t>𝑠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(encoder puls</w:t>
            </w:r>
            <w:r w:rsidR="00533C1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 </w:t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period</w:t>
            </w:r>
            <w:r w:rsidR="00533C1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(see Project 1))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CD1E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Encoder.position</w:t>
            </w:r>
            <w:proofErr w:type="spell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() 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counter variable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D75C" w14:textId="495A90FF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Interrupt</w:t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</w:t>
            </w: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activates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br/>
            </w: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the</w:t>
            </w:r>
            <w:proofErr w:type="spell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</w:t>
            </w: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encoder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A7A3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Counter </w:t>
            </w: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is</w:t>
            </w:r>
            <w:proofErr w:type="spell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printed</w:t>
            </w:r>
          </w:p>
        </w:tc>
      </w:tr>
      <w:tr w:rsidR="00C279A7" w:rsidRPr="00C279A7" w14:paraId="54376224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9282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Computing speed using 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 time 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2620" w14:textId="41B68E6B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664.45 </w:t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μ</w:t>
            </w:r>
            <w:r w:rsidRPr="00C279A7">
              <w:rPr>
                <w:rFonts w:ascii="Cambria Math" w:eastAsia="Times New Roman" w:hAnsi="Cambria Math" w:cs="Cambria Math"/>
                <w:color w:val="000000"/>
                <w:kern w:val="0"/>
                <w:lang w:val="de-DE" w:eastAsia="de-DE"/>
                <w14:ligatures w14:val="none"/>
              </w:rPr>
              <w:t>𝑠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(encoder </w:t>
            </w:r>
            <w:r w:rsidR="00533C1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pulse period</w:t>
            </w:r>
            <w:r w:rsidR="00533C1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(see Project 1))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4323" w14:textId="430E317A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Measured</w:t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time between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to highs on the encoder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6151" w14:textId="5417C946" w:rsidR="00C279A7" w:rsidRPr="00C279A7" w:rsidRDefault="005C30FA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Interrupt</w:t>
            </w:r>
            <w:r w:rsidR="00C279A7"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</w:t>
            </w:r>
            <w:proofErr w:type="spellStart"/>
            <w:r w:rsidR="00C279A7"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activates</w:t>
            </w:r>
            <w:proofErr w:type="spellEnd"/>
            <w:r w:rsid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br/>
            </w:r>
            <w:proofErr w:type="spellStart"/>
            <w:r w:rsidR="00C279A7"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the</w:t>
            </w:r>
            <w:proofErr w:type="spellEnd"/>
            <w:r w:rsidR="00C279A7"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</w:t>
            </w:r>
            <w:proofErr w:type="spellStart"/>
            <w:r w:rsidR="00C279A7"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encoder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44D5" w14:textId="02A19304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proofErr w:type="gram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getspeed</w:t>
            </w:r>
            <w:proofErr w:type="spell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(</w:t>
            </w:r>
            <w:proofErr w:type="gram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) is showing</w:t>
            </w:r>
            <w:r w:rsidR="00533C1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the same value as set in</w:t>
            </w:r>
            <w:r w:rsidR="00533C1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</w: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setspeed</w:t>
            </w:r>
            <w:proofErr w:type="spell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() from Part 4</w:t>
            </w:r>
          </w:p>
        </w:tc>
      </w:tr>
      <w:tr w:rsidR="00C279A7" w:rsidRPr="00C279A7" w14:paraId="00287F59" w14:textId="77777777" w:rsidTr="00BB2DE8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D2D8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Updating the control output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at a required rate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AB85" w14:textId="00A62B26" w:rsidR="00C279A7" w:rsidRPr="00C279A7" w:rsidRDefault="00316665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Minimum update rate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  <w:t>ca. 227 Hz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DB51" w14:textId="7A5F8929" w:rsidR="00C279A7" w:rsidRPr="00C279A7" w:rsidRDefault="00A357B6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Measuring with 500 Hz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8FA3" w14:textId="39F18C56" w:rsidR="00C279A7" w:rsidRPr="00C279A7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Delay(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2)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ardunio.h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388F" w14:textId="217F9FC5" w:rsidR="00C279A7" w:rsidRPr="00C279A7" w:rsidRDefault="00BB2DE8" w:rsidP="00B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Not needed</w:t>
            </w:r>
          </w:p>
        </w:tc>
      </w:tr>
      <w:tr w:rsidR="00C279A7" w:rsidRPr="00C279A7" w14:paraId="435EC4CA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320E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Storing and transmitting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the response to the laptop.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1552" w14:textId="4F46CB2D" w:rsidR="00C279A7" w:rsidRPr="00C279A7" w:rsidRDefault="00221453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BB2D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Response </w:t>
            </w:r>
            <w:proofErr w:type="gramStart"/>
            <w:r w:rsidRPr="00BB2D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need  to</w:t>
            </w:r>
            <w:proofErr w:type="gramEnd"/>
            <w:r w:rsidRPr="00BB2D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be</w:t>
            </w:r>
            <w:r w:rsidR="00BB2DE8" w:rsidRPr="00BB2D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as fast as the Updating rate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AAC8" w14:textId="1F38D934" w:rsidR="00C279A7" w:rsidRPr="00C279A7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Output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monitor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2C7" w14:textId="622CF3D2" w:rsidR="00C279A7" w:rsidRPr="00C279A7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serial.</w:t>
            </w:r>
            <w:proofErr w:type="gram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print</w:t>
            </w:r>
            <w:proofErr w:type="spell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(</w:t>
            </w:r>
            <w:proofErr w:type="gram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1801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Output on </w:t>
            </w:r>
            <w:proofErr w:type="spellStart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the</w:t>
            </w:r>
            <w:proofErr w:type="spellEnd"/>
            <w:r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monitor</w:t>
            </w:r>
          </w:p>
        </w:tc>
      </w:tr>
      <w:tr w:rsidR="00C279A7" w:rsidRPr="00C279A7" w14:paraId="1E5F5F46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5ED6" w14:textId="77777777" w:rsidR="00C279A7" w:rsidRPr="00C279A7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 PWM output at 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br/>
            </w:r>
            <w:r w:rsidRPr="00C279A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suitable rate, observing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0F55" w14:textId="4BCE766B" w:rsidR="00C279A7" w:rsidRPr="00C279A7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2,27</w:t>
            </w:r>
            <w:r w:rsidR="00C279A7"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kH</w:t>
            </w:r>
            <w:r w:rsidR="00C279A7"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z (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10* update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frequency</w:t>
            </w:r>
            <w:proofErr w:type="spellEnd"/>
            <w:r w:rsidR="00C279A7" w:rsidRPr="00C279A7"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16AF" w14:textId="6F10CBBB" w:rsidR="00C279A7" w:rsidRPr="00C279A7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Method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Analog.out.init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F325" w14:textId="27878F7D" w:rsidR="00C279A7" w:rsidRPr="00C279A7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Timer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module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microcontroller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956E" w14:textId="1D2855D8" w:rsidR="00C279A7" w:rsidRPr="00C279A7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de-DE" w:eastAsia="de-DE"/>
                <w14:ligatures w14:val="none"/>
              </w:rPr>
              <w:t>Oscilloscop</w:t>
            </w:r>
            <w:proofErr w:type="spellEnd"/>
          </w:p>
        </w:tc>
      </w:tr>
    </w:tbl>
    <w:p w14:paraId="7D3CBE30" w14:textId="77777777" w:rsidR="00C279A7" w:rsidRDefault="00C279A7">
      <w:pPr>
        <w:rPr>
          <w:rFonts w:eastAsiaTheme="minorEastAsia"/>
        </w:rPr>
      </w:pPr>
    </w:p>
    <w:p w14:paraId="60EBF28F" w14:textId="77777777" w:rsidR="00C279A7" w:rsidRPr="0080734B" w:rsidRDefault="00C279A7">
      <w:pPr>
        <w:rPr>
          <w:rFonts w:eastAsiaTheme="minorEastAsia"/>
        </w:rPr>
      </w:pPr>
    </w:p>
    <w:p w14:paraId="4846F313" w14:textId="77777777" w:rsidR="0080734B" w:rsidRDefault="0080734B">
      <w:pPr>
        <w:rPr>
          <w:rFonts w:eastAsiaTheme="minorEastAsia"/>
        </w:rPr>
      </w:pPr>
    </w:p>
    <w:p w14:paraId="5AF780F4" w14:textId="77777777" w:rsidR="0034389E" w:rsidRDefault="0034389E">
      <w:pPr>
        <w:rPr>
          <w:rFonts w:eastAsiaTheme="minorEastAsia"/>
        </w:rPr>
      </w:pPr>
    </w:p>
    <w:p w14:paraId="33F7B28A" w14:textId="365A2E71" w:rsidR="00DC46DF" w:rsidRDefault="00DC46DF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Part 4:</w:t>
      </w:r>
    </w:p>
    <w:p w14:paraId="72EDA893" w14:textId="7C226A34" w:rsidR="00DC46DF" w:rsidRPr="000B75CA" w:rsidRDefault="000B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=Kp*(r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7B1CD83" w14:textId="12F31A3E" w:rsidR="000B75CA" w:rsidRDefault="000B75CA">
      <w:r>
        <w:t>Reference value</w:t>
      </w:r>
      <w:r w:rsidR="009A5338">
        <w:t xml:space="preserve"> (</w:t>
      </w:r>
      <w:proofErr w:type="spellStart"/>
      <w:r w:rsidR="009A5338">
        <w:t>w_ref</w:t>
      </w:r>
      <w:proofErr w:type="spellEnd"/>
      <w:r w:rsidR="009A5338">
        <w:t>)</w:t>
      </w:r>
      <w:r>
        <w:t>, actual value</w:t>
      </w:r>
      <w:r w:rsidR="009A5338">
        <w:t xml:space="preserve"> (w) </w:t>
      </w:r>
      <w:r>
        <w:t xml:space="preserve">and PWM value </w:t>
      </w:r>
      <w:r w:rsidR="009A5338">
        <w:t xml:space="preserve">(duty) </w:t>
      </w:r>
      <w:r>
        <w:t xml:space="preserve">with </w:t>
      </w:r>
      <w:proofErr w:type="spellStart"/>
      <w:r w:rsidR="00085BDE">
        <w:t>Kp</w:t>
      </w:r>
      <w:proofErr w:type="spellEnd"/>
      <w:r w:rsidR="00085BDE">
        <w:t xml:space="preserve"> of 7.</w:t>
      </w:r>
      <w:r w:rsidR="00085BDE">
        <w:br/>
      </w:r>
      <w:proofErr w:type="spellStart"/>
      <w:r w:rsidR="00085BDE">
        <w:t>Kp</w:t>
      </w:r>
      <w:proofErr w:type="spellEnd"/>
      <w:r w:rsidR="00085BDE">
        <w:t xml:space="preserve"> </w:t>
      </w:r>
      <w:r w:rsidR="009A5338">
        <w:t xml:space="preserve">is 7 because </w:t>
      </w:r>
      <w:proofErr w:type="spellStart"/>
      <w:r w:rsidR="009A5338">
        <w:t>Kp</w:t>
      </w:r>
      <w:proofErr w:type="spellEnd"/>
      <w:r w:rsidR="009A5338">
        <w:t xml:space="preserve"> </w:t>
      </w:r>
      <w:r w:rsidR="00085BDE">
        <w:t>of</w:t>
      </w:r>
      <w:r w:rsidR="00737B37">
        <w:t xml:space="preserve"> 7,5 leads to stocking </w:t>
      </w:r>
      <w:r w:rsidR="00874C9A">
        <w:t xml:space="preserve">in the </w:t>
      </w:r>
      <w:r w:rsidR="008E7384">
        <w:t>motor rotation</w:t>
      </w:r>
      <w:r w:rsidR="00737B37">
        <w:t>.</w:t>
      </w:r>
    </w:p>
    <w:p w14:paraId="3FD9AD63" w14:textId="77777777" w:rsidR="00F04741" w:rsidRDefault="00F04741"/>
    <w:p w14:paraId="52A2DD78" w14:textId="3B1215C3" w:rsidR="007A0F78" w:rsidRPr="00874C9A" w:rsidRDefault="00E36FE1">
      <w:r w:rsidRPr="00874C9A">
        <w:t>Monitor output:</w:t>
      </w:r>
    </w:p>
    <w:p w14:paraId="74FF33ED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7.48, duty: 0.06</w:t>
      </w:r>
    </w:p>
    <w:p w14:paraId="7D780680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8.16, duty: 0.01</w:t>
      </w:r>
    </w:p>
    <w:p w14:paraId="009E6300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6.60, duty: 0.83</w:t>
      </w:r>
    </w:p>
    <w:p w14:paraId="5748AC46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6.64, duty: 0.71</w:t>
      </w:r>
    </w:p>
    <w:p w14:paraId="1A05D8E4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7.12, duty: 0.50</w:t>
      </w:r>
    </w:p>
    <w:p w14:paraId="6D5E7180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6.88, duty: 0.67</w:t>
      </w:r>
    </w:p>
    <w:p w14:paraId="5B353110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6.56, duty: 0.74</w:t>
      </w:r>
    </w:p>
    <w:p w14:paraId="22A80C81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6.78, duty: 0.67</w:t>
      </w:r>
    </w:p>
    <w:p w14:paraId="23F4749A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6.95, duty: 0.63</w:t>
      </w:r>
    </w:p>
    <w:p w14:paraId="7429F336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6.84, duty: 0.72</w:t>
      </w:r>
    </w:p>
    <w:p w14:paraId="08645276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6.90, duty: 0.64</w:t>
      </w:r>
    </w:p>
    <w:p w14:paraId="0BBC2574" w14:textId="77777777" w:rsidR="00E36FE1" w:rsidRPr="00F5149D" w:rsidRDefault="00E36FE1" w:rsidP="00E36FE1">
      <w:pPr>
        <w:rPr>
          <w:color w:val="BFBFBF" w:themeColor="background1" w:themeShade="BF"/>
          <w:highlight w:val="black"/>
        </w:rPr>
      </w:pPr>
      <w:proofErr w:type="spellStart"/>
      <w:r w:rsidRPr="00F5149D">
        <w:rPr>
          <w:color w:val="BFBFBF" w:themeColor="background1" w:themeShade="BF"/>
          <w:highlight w:val="black"/>
        </w:rPr>
        <w:t>w_ref</w:t>
      </w:r>
      <w:proofErr w:type="spellEnd"/>
      <w:r w:rsidRPr="00F5149D">
        <w:rPr>
          <w:color w:val="BFBFBF" w:themeColor="background1" w:themeShade="BF"/>
          <w:highlight w:val="black"/>
        </w:rPr>
        <w:t>: 8.00, w: 6.80, duty: 0.68</w:t>
      </w:r>
    </w:p>
    <w:p w14:paraId="0BA0B444" w14:textId="4BF5898A" w:rsidR="00E36FE1" w:rsidRPr="00F5149D" w:rsidRDefault="00E36FE1" w:rsidP="00E36FE1">
      <w:pPr>
        <w:rPr>
          <w:color w:val="BFBFBF" w:themeColor="background1" w:themeShade="BF"/>
          <w:lang w:val="de-DE"/>
        </w:rPr>
      </w:pPr>
      <w:proofErr w:type="spellStart"/>
      <w:r w:rsidRPr="00F5149D">
        <w:rPr>
          <w:color w:val="BFBFBF" w:themeColor="background1" w:themeShade="BF"/>
          <w:highlight w:val="black"/>
          <w:lang w:val="de-DE"/>
        </w:rPr>
        <w:t>w_ref</w:t>
      </w:r>
      <w:proofErr w:type="spellEnd"/>
      <w:r w:rsidRPr="00F5149D">
        <w:rPr>
          <w:color w:val="BFBFBF" w:themeColor="background1" w:themeShade="BF"/>
          <w:highlight w:val="black"/>
          <w:lang w:val="de-DE"/>
        </w:rPr>
        <w:t xml:space="preserve">: 8.00, w: 6.64, </w:t>
      </w:r>
      <w:proofErr w:type="spellStart"/>
      <w:r w:rsidRPr="00F5149D">
        <w:rPr>
          <w:color w:val="BFBFBF" w:themeColor="background1" w:themeShade="BF"/>
          <w:highlight w:val="black"/>
          <w:lang w:val="de-DE"/>
        </w:rPr>
        <w:t>duty</w:t>
      </w:r>
      <w:proofErr w:type="spellEnd"/>
      <w:r w:rsidRPr="00F5149D">
        <w:rPr>
          <w:color w:val="BFBFBF" w:themeColor="background1" w:themeShade="BF"/>
          <w:highlight w:val="black"/>
          <w:lang w:val="de-DE"/>
        </w:rPr>
        <w:t>: 0.68</w:t>
      </w:r>
    </w:p>
    <w:p w14:paraId="215B7C5B" w14:textId="77777777" w:rsidR="007A0F78" w:rsidRPr="002B768F" w:rsidRDefault="007A0F78">
      <w:pPr>
        <w:rPr>
          <w:lang w:val="de-DE"/>
        </w:rPr>
      </w:pPr>
    </w:p>
    <w:p w14:paraId="1E71D571" w14:textId="6E0576CB" w:rsidR="007A0F78" w:rsidRDefault="002B768F">
      <w:pPr>
        <w:rPr>
          <w:lang w:val="de-DE"/>
        </w:rPr>
      </w:pPr>
      <w:proofErr w:type="spellStart"/>
      <w:r>
        <w:rPr>
          <w:lang w:val="de-DE"/>
        </w:rPr>
        <w:t>Step</w:t>
      </w:r>
      <w:proofErr w:type="spellEnd"/>
      <w:r>
        <w:rPr>
          <w:lang w:val="de-DE"/>
        </w:rPr>
        <w:t xml:space="preserve"> </w:t>
      </w:r>
      <w:r w:rsidR="003F03E7">
        <w:rPr>
          <w:lang w:val="de-DE"/>
        </w:rPr>
        <w:t>Response</w:t>
      </w:r>
      <w:r>
        <w:rPr>
          <w:lang w:val="de-DE"/>
        </w:rPr>
        <w:t>:</w:t>
      </w:r>
    </w:p>
    <w:p w14:paraId="2623B9FF" w14:textId="12EB96DF" w:rsidR="002B768F" w:rsidRPr="002B768F" w:rsidRDefault="002B768F" w:rsidP="002B768F">
      <w:pPr>
        <w:jc w:val="center"/>
        <w:rPr>
          <w:lang w:val="de-DE"/>
        </w:rPr>
      </w:pPr>
      <w:r>
        <w:rPr>
          <w:noProof/>
        </w:rPr>
        <w:drawing>
          <wp:inline distT="0" distB="0" distL="0" distR="0" wp14:anchorId="7307A254" wp14:editId="2644E237">
            <wp:extent cx="6134100" cy="2863850"/>
            <wp:effectExtent l="0" t="0" r="0" b="12700"/>
            <wp:docPr id="975455570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B4CC86D-F573-A7BC-4DD9-C2E313AD4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995D46" w14:textId="2DB25260" w:rsidR="007A0F78" w:rsidRPr="002B768F" w:rsidRDefault="00BD29AB">
      <w:pPr>
        <w:rPr>
          <w:lang w:val="de-DE"/>
        </w:rPr>
      </w:pPr>
      <w:r>
        <w:rPr>
          <w:lang w:val="de-DE"/>
        </w:rPr>
        <w:lastRenderedPageBreak/>
        <w:t xml:space="preserve">Response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load</w:t>
      </w:r>
      <w:proofErr w:type="spellEnd"/>
      <w:r>
        <w:rPr>
          <w:lang w:val="de-DE"/>
        </w:rPr>
        <w:t>:</w:t>
      </w:r>
    </w:p>
    <w:p w14:paraId="34D176B6" w14:textId="2D0EFFE6" w:rsidR="00737B37" w:rsidRPr="002B768F" w:rsidRDefault="00BD29AB">
      <w:pPr>
        <w:rPr>
          <w:lang w:val="de-DE"/>
        </w:rPr>
      </w:pPr>
      <w:r w:rsidRPr="00BD29A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02FAB0" wp14:editId="0BED30C3">
                <wp:simplePos x="0" y="0"/>
                <wp:positionH relativeFrom="column">
                  <wp:posOffset>700405</wp:posOffset>
                </wp:positionH>
                <wp:positionV relativeFrom="paragraph">
                  <wp:posOffset>625475</wp:posOffset>
                </wp:positionV>
                <wp:extent cx="132080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CFEE9" w14:textId="39A09FA4" w:rsidR="00BD29AB" w:rsidRPr="00BD29AB" w:rsidRDefault="00BD29AB">
                            <w:pPr>
                              <w:rPr>
                                <w:b/>
                                <w:bCs/>
                                <w:color w:val="00B050"/>
                                <w:lang w:val="de-DE"/>
                              </w:rPr>
                            </w:pPr>
                            <w:r w:rsidRPr="00BD29AB">
                              <w:rPr>
                                <w:b/>
                                <w:bCs/>
                                <w:color w:val="00B050"/>
                              </w:rPr>
                              <w:t>Increasing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02FAB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5.15pt;margin-top:49.25pt;width:10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" filled="f" stroked="f">
                <v:textbox style="mso-fit-shape-to-text:t">
                  <w:txbxContent>
                    <w:p w14:paraId="00ACFEE9" w14:textId="39A09FA4" w:rsidR="00BD29AB" w:rsidRPr="00BD29AB" w:rsidRDefault="00BD29AB">
                      <w:pPr>
                        <w:rPr>
                          <w:b/>
                          <w:bCs/>
                          <w:color w:val="00B050"/>
                          <w:lang w:val="de-DE"/>
                        </w:rPr>
                      </w:pPr>
                      <w:r w:rsidRPr="00BD29AB">
                        <w:rPr>
                          <w:b/>
                          <w:bCs/>
                          <w:color w:val="00B050"/>
                        </w:rPr>
                        <w:t>Increasing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78B15" wp14:editId="58B1712D">
                <wp:simplePos x="0" y="0"/>
                <wp:positionH relativeFrom="column">
                  <wp:posOffset>1768475</wp:posOffset>
                </wp:positionH>
                <wp:positionV relativeFrom="paragraph">
                  <wp:posOffset>612140</wp:posOffset>
                </wp:positionV>
                <wp:extent cx="0" cy="381000"/>
                <wp:effectExtent l="76200" t="0" r="76200" b="38100"/>
                <wp:wrapNone/>
                <wp:docPr id="6" name="Gerade Verbindung mit Pfei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F056CF-876A-A809-FA79-351BDAFD9C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64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139.25pt;margin-top:48.2pt;width:0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" strokecolor="#00b050" strokeweight="3pt">
                <v:stroke endarrow="block" joinstyle="miter"/>
              </v:shape>
            </w:pict>
          </mc:Fallback>
        </mc:AlternateContent>
      </w:r>
      <w:r w:rsidRPr="00BD29A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68D448" wp14:editId="734E3877">
                <wp:simplePos x="0" y="0"/>
                <wp:positionH relativeFrom="column">
                  <wp:posOffset>3524250</wp:posOffset>
                </wp:positionH>
                <wp:positionV relativeFrom="paragraph">
                  <wp:posOffset>407670</wp:posOffset>
                </wp:positionV>
                <wp:extent cx="1320800" cy="1404620"/>
                <wp:effectExtent l="0" t="0" r="0" b="0"/>
                <wp:wrapNone/>
                <wp:docPr id="8452820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927A3" w14:textId="77777777" w:rsidR="00BD29AB" w:rsidRPr="00BD29AB" w:rsidRDefault="00BD29AB" w:rsidP="00BD29AB">
                            <w:pPr>
                              <w:rPr>
                                <w:b/>
                                <w:bCs/>
                                <w:color w:val="00B050"/>
                                <w:lang w:val="de-DE"/>
                              </w:rPr>
                            </w:pPr>
                            <w:r w:rsidRPr="00BD29AB">
                              <w:rPr>
                                <w:b/>
                                <w:bCs/>
                                <w:color w:val="00B050"/>
                              </w:rPr>
                              <w:t>Increasing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8D448" id="_x0000_s1027" type="#_x0000_t202" style="position:absolute;margin-left:277.5pt;margin-top:32.1pt;width:10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" filled="f" stroked="f">
                <v:textbox style="mso-fit-shape-to-text:t">
                  <w:txbxContent>
                    <w:p w14:paraId="74E927A3" w14:textId="77777777" w:rsidR="00BD29AB" w:rsidRPr="00BD29AB" w:rsidRDefault="00BD29AB" w:rsidP="00BD29AB">
                      <w:pPr>
                        <w:rPr>
                          <w:b/>
                          <w:bCs/>
                          <w:color w:val="00B050"/>
                          <w:lang w:val="de-DE"/>
                        </w:rPr>
                      </w:pPr>
                      <w:r w:rsidRPr="00BD29AB">
                        <w:rPr>
                          <w:b/>
                          <w:bCs/>
                          <w:color w:val="00B050"/>
                        </w:rPr>
                        <w:t>Increasing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88183" wp14:editId="1AD92DF6">
                <wp:simplePos x="0" y="0"/>
                <wp:positionH relativeFrom="column">
                  <wp:posOffset>3502025</wp:posOffset>
                </wp:positionH>
                <wp:positionV relativeFrom="paragraph">
                  <wp:posOffset>364490</wp:posOffset>
                </wp:positionV>
                <wp:extent cx="0" cy="381000"/>
                <wp:effectExtent l="76200" t="0" r="76200" b="38100"/>
                <wp:wrapNone/>
                <wp:docPr id="7" name="Gerade Verbindung mit Pfeil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7771D6-5751-415D-BC1D-891511B208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0CA1" id="Gerade Verbindung mit Pfeil 6" o:spid="_x0000_s1026" type="#_x0000_t32" style="position:absolute;margin-left:275.75pt;margin-top:28.7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" strokecolor="#00b050" strokeweight="3pt">
                <v:stroke endarrow="block" joinstyle="miter"/>
              </v:shape>
            </w:pict>
          </mc:Fallback>
        </mc:AlternateContent>
      </w:r>
      <w:r w:rsidR="00D8509D">
        <w:rPr>
          <w:noProof/>
        </w:rPr>
        <w:drawing>
          <wp:inline distT="0" distB="0" distL="0" distR="0" wp14:anchorId="55A65936" wp14:editId="18C4EC3E">
            <wp:extent cx="6000750" cy="2952750"/>
            <wp:effectExtent l="0" t="0" r="0" b="0"/>
            <wp:docPr id="488736372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BB95FFDE-C589-5A15-3DD6-EA1C8ACC6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55F364" w14:textId="52E0FD94" w:rsidR="00C279A7" w:rsidRPr="004D6349" w:rsidRDefault="004D6349">
      <w:pPr>
        <w:rPr>
          <w:rFonts w:eastAsiaTheme="minorEastAsia"/>
        </w:rPr>
      </w:pPr>
      <w:r w:rsidRPr="004D6349">
        <w:rPr>
          <w:rFonts w:eastAsiaTheme="minorEastAsia"/>
        </w:rPr>
        <w:t>After shortly increasing friction o</w:t>
      </w:r>
      <w:r>
        <w:rPr>
          <w:rFonts w:eastAsiaTheme="minorEastAsia"/>
        </w:rPr>
        <w:t>n the tire</w:t>
      </w:r>
      <w:r w:rsidR="00444E98">
        <w:rPr>
          <w:rFonts w:eastAsiaTheme="minorEastAsia"/>
        </w:rPr>
        <w:t xml:space="preserve"> at 58 </w:t>
      </w:r>
      <w:proofErr w:type="spellStart"/>
      <w:r w:rsidR="00444E98">
        <w:rPr>
          <w:rFonts w:eastAsiaTheme="minorEastAsia"/>
        </w:rPr>
        <w:t>ms</w:t>
      </w:r>
      <w:proofErr w:type="spellEnd"/>
      <w:r>
        <w:rPr>
          <w:rFonts w:eastAsiaTheme="minorEastAsia"/>
        </w:rPr>
        <w:t>, the PWM firstly goes down and then tries to correct the value to the reference speed. Therefore, the PWM turns to 1. After excee</w:t>
      </w:r>
      <w:r w:rsidR="00444E98">
        <w:rPr>
          <w:rFonts w:eastAsiaTheme="minorEastAsia"/>
        </w:rPr>
        <w:t>ding the reference speed, the PWM decreases</w:t>
      </w:r>
      <w:r w:rsidR="00C53AC3">
        <w:rPr>
          <w:rFonts w:eastAsiaTheme="minorEastAsia"/>
        </w:rPr>
        <w:t xml:space="preserve">. Same on the second load at 72 </w:t>
      </w:r>
      <w:proofErr w:type="spellStart"/>
      <w:r w:rsidR="00C53AC3">
        <w:rPr>
          <w:rFonts w:eastAsiaTheme="minorEastAsia"/>
        </w:rPr>
        <w:t>ms</w:t>
      </w:r>
      <w:proofErr w:type="spellEnd"/>
      <w:r w:rsidR="00C53AC3">
        <w:rPr>
          <w:rFonts w:eastAsiaTheme="minorEastAsia"/>
        </w:rPr>
        <w:t xml:space="preserve">. After exceeding the reference speed in 76 </w:t>
      </w:r>
      <w:proofErr w:type="spellStart"/>
      <w:r w:rsidR="00C53AC3">
        <w:rPr>
          <w:rFonts w:eastAsiaTheme="minorEastAsia"/>
        </w:rPr>
        <w:t>ms</w:t>
      </w:r>
      <w:proofErr w:type="spellEnd"/>
      <w:r w:rsidR="00C53AC3">
        <w:rPr>
          <w:rFonts w:eastAsiaTheme="minorEastAsia"/>
        </w:rPr>
        <w:t xml:space="preserve"> the controller tries to stay at the reference speed</w:t>
      </w:r>
      <w:r w:rsidR="008E7384">
        <w:rPr>
          <w:rFonts w:eastAsiaTheme="minorEastAsia"/>
        </w:rPr>
        <w:t>.</w:t>
      </w:r>
    </w:p>
    <w:p w14:paraId="1C54325C" w14:textId="683396D6" w:rsidR="0080734B" w:rsidRPr="004D6349" w:rsidRDefault="0080734B"/>
    <w:p w14:paraId="76BC34AF" w14:textId="5D632DE6" w:rsidR="00E63E21" w:rsidRPr="004D6349" w:rsidRDefault="00E63E21" w:rsidP="00E63E21"/>
    <w:p w14:paraId="5988CC82" w14:textId="7C63C956" w:rsidR="00255826" w:rsidRPr="004D6349" w:rsidRDefault="00255826"/>
    <w:sectPr w:rsidR="00255826" w:rsidRPr="004D6349" w:rsidSect="00533C1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0797" w14:textId="77777777" w:rsidR="000A0566" w:rsidRPr="00855A42" w:rsidRDefault="000A0566" w:rsidP="00F274FA">
      <w:pPr>
        <w:spacing w:after="0" w:line="240" w:lineRule="auto"/>
      </w:pPr>
      <w:r w:rsidRPr="00855A42">
        <w:separator/>
      </w:r>
    </w:p>
  </w:endnote>
  <w:endnote w:type="continuationSeparator" w:id="0">
    <w:p w14:paraId="34A25A9B" w14:textId="77777777" w:rsidR="000A0566" w:rsidRPr="00855A42" w:rsidRDefault="000A0566" w:rsidP="00F274FA">
      <w:pPr>
        <w:spacing w:after="0" w:line="240" w:lineRule="auto"/>
      </w:pPr>
      <w:r w:rsidRPr="00855A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2B55" w14:textId="77777777" w:rsidR="000A0566" w:rsidRPr="00855A42" w:rsidRDefault="000A0566" w:rsidP="00F274FA">
      <w:pPr>
        <w:spacing w:after="0" w:line="240" w:lineRule="auto"/>
      </w:pPr>
      <w:r w:rsidRPr="00855A42">
        <w:separator/>
      </w:r>
    </w:p>
  </w:footnote>
  <w:footnote w:type="continuationSeparator" w:id="0">
    <w:p w14:paraId="7B2C430E" w14:textId="77777777" w:rsidR="000A0566" w:rsidRPr="00855A42" w:rsidRDefault="000A0566" w:rsidP="00F274FA">
      <w:pPr>
        <w:spacing w:after="0" w:line="240" w:lineRule="auto"/>
      </w:pPr>
      <w:r w:rsidRPr="00855A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AC47" w14:textId="4AF7B16E" w:rsidR="00F274FA" w:rsidRPr="00855A42" w:rsidRDefault="00F274FA">
    <w:pPr>
      <w:pStyle w:val="Kopfzeile"/>
    </w:pPr>
    <w:r w:rsidRPr="00855A42">
      <w:t>Project 2</w:t>
    </w:r>
    <w:r w:rsidR="006A3AB7">
      <w:t xml:space="preserve">: </w:t>
    </w:r>
    <w:r w:rsidRPr="00855A42">
      <w:t>Speed Controller</w:t>
    </w:r>
    <w:r w:rsidRPr="00855A42">
      <w:tab/>
    </w:r>
    <w:r w:rsidRPr="00855A4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89"/>
    <w:rsid w:val="00015C2E"/>
    <w:rsid w:val="00085BDE"/>
    <w:rsid w:val="000A0566"/>
    <w:rsid w:val="000B75CA"/>
    <w:rsid w:val="000E6DCF"/>
    <w:rsid w:val="00151402"/>
    <w:rsid w:val="00221453"/>
    <w:rsid w:val="00255826"/>
    <w:rsid w:val="002B768F"/>
    <w:rsid w:val="00316665"/>
    <w:rsid w:val="00322467"/>
    <w:rsid w:val="0034389E"/>
    <w:rsid w:val="00390250"/>
    <w:rsid w:val="003F03E7"/>
    <w:rsid w:val="004279B5"/>
    <w:rsid w:val="00444E98"/>
    <w:rsid w:val="004503BA"/>
    <w:rsid w:val="00456759"/>
    <w:rsid w:val="004D6349"/>
    <w:rsid w:val="004F683A"/>
    <w:rsid w:val="0051321C"/>
    <w:rsid w:val="00533C1D"/>
    <w:rsid w:val="005C30FA"/>
    <w:rsid w:val="006230E8"/>
    <w:rsid w:val="006A3AB7"/>
    <w:rsid w:val="00706876"/>
    <w:rsid w:val="00737B37"/>
    <w:rsid w:val="007532DC"/>
    <w:rsid w:val="007A0F78"/>
    <w:rsid w:val="0080734B"/>
    <w:rsid w:val="00855A42"/>
    <w:rsid w:val="008664E3"/>
    <w:rsid w:val="00874C9A"/>
    <w:rsid w:val="008C6DAC"/>
    <w:rsid w:val="008E7384"/>
    <w:rsid w:val="00924B01"/>
    <w:rsid w:val="009A5338"/>
    <w:rsid w:val="009F672E"/>
    <w:rsid w:val="00A357B6"/>
    <w:rsid w:val="00A51F43"/>
    <w:rsid w:val="00AD450E"/>
    <w:rsid w:val="00B26540"/>
    <w:rsid w:val="00BA14D8"/>
    <w:rsid w:val="00BA32C8"/>
    <w:rsid w:val="00BB2DE8"/>
    <w:rsid w:val="00BD29AB"/>
    <w:rsid w:val="00C279A7"/>
    <w:rsid w:val="00C53AC3"/>
    <w:rsid w:val="00C70942"/>
    <w:rsid w:val="00CF2099"/>
    <w:rsid w:val="00D25BCF"/>
    <w:rsid w:val="00D8509D"/>
    <w:rsid w:val="00DC46DF"/>
    <w:rsid w:val="00DF2A89"/>
    <w:rsid w:val="00E23C28"/>
    <w:rsid w:val="00E36FE1"/>
    <w:rsid w:val="00E53E0A"/>
    <w:rsid w:val="00E63E21"/>
    <w:rsid w:val="00EA461B"/>
    <w:rsid w:val="00EC7107"/>
    <w:rsid w:val="00F04741"/>
    <w:rsid w:val="00F26CE8"/>
    <w:rsid w:val="00F274FA"/>
    <w:rsid w:val="00F27E2B"/>
    <w:rsid w:val="00F5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9602"/>
  <w15:chartTrackingRefBased/>
  <w15:docId w15:val="{91CA720A-B9A7-48DA-8E17-3B2F6A9C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74F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27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74FA"/>
  </w:style>
  <w:style w:type="paragraph" w:styleId="Fuzeile">
    <w:name w:val="footer"/>
    <w:basedOn w:val="Standard"/>
    <w:link w:val="FuzeileZchn"/>
    <w:uiPriority w:val="99"/>
    <w:unhideWhenUsed/>
    <w:rsid w:val="00F27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74FA"/>
  </w:style>
  <w:style w:type="character" w:styleId="Platzhaltertext">
    <w:name w:val="Placeholder Text"/>
    <w:basedOn w:val="Absatz-Standardschriftart"/>
    <w:uiPriority w:val="99"/>
    <w:semiHidden/>
    <w:rsid w:val="00F27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project2_4_plo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project2_4_plo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Step Response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 motor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Tabelle1!$A$1:$A$31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Tabelle1!$B$1:$B$31</c:f>
              <c:numCache>
                <c:formatCode>General</c:formatCode>
                <c:ptCount val="31"/>
                <c:pt idx="0">
                  <c:v>0</c:v>
                </c:pt>
                <c:pt idx="1">
                  <c:v>1.46</c:v>
                </c:pt>
                <c:pt idx="2">
                  <c:v>1.46</c:v>
                </c:pt>
                <c:pt idx="3">
                  <c:v>1.87</c:v>
                </c:pt>
                <c:pt idx="4">
                  <c:v>1.87</c:v>
                </c:pt>
                <c:pt idx="5">
                  <c:v>2.87</c:v>
                </c:pt>
                <c:pt idx="6">
                  <c:v>4.12</c:v>
                </c:pt>
                <c:pt idx="7">
                  <c:v>4.54</c:v>
                </c:pt>
                <c:pt idx="8">
                  <c:v>4.92</c:v>
                </c:pt>
                <c:pt idx="9">
                  <c:v>5.41</c:v>
                </c:pt>
                <c:pt idx="10">
                  <c:v>5.61</c:v>
                </c:pt>
                <c:pt idx="11">
                  <c:v>6.18</c:v>
                </c:pt>
                <c:pt idx="12">
                  <c:v>6.37</c:v>
                </c:pt>
                <c:pt idx="13">
                  <c:v>6.7</c:v>
                </c:pt>
                <c:pt idx="14">
                  <c:v>6.68</c:v>
                </c:pt>
                <c:pt idx="15">
                  <c:v>6.86</c:v>
                </c:pt>
                <c:pt idx="16">
                  <c:v>6.95</c:v>
                </c:pt>
                <c:pt idx="17">
                  <c:v>6.88</c:v>
                </c:pt>
                <c:pt idx="18">
                  <c:v>6.86</c:v>
                </c:pt>
                <c:pt idx="19">
                  <c:v>6.99</c:v>
                </c:pt>
                <c:pt idx="20">
                  <c:v>6.97</c:v>
                </c:pt>
                <c:pt idx="21">
                  <c:v>6.86</c:v>
                </c:pt>
                <c:pt idx="22">
                  <c:v>6.95</c:v>
                </c:pt>
                <c:pt idx="23">
                  <c:v>6.99</c:v>
                </c:pt>
                <c:pt idx="24">
                  <c:v>6.88</c:v>
                </c:pt>
                <c:pt idx="25">
                  <c:v>6.97</c:v>
                </c:pt>
                <c:pt idx="26">
                  <c:v>6.97</c:v>
                </c:pt>
                <c:pt idx="27">
                  <c:v>6.93</c:v>
                </c:pt>
                <c:pt idx="28">
                  <c:v>6.95</c:v>
                </c:pt>
                <c:pt idx="29">
                  <c:v>6.99</c:v>
                </c:pt>
                <c:pt idx="30">
                  <c:v>6.97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D4-4C37-8A96-C3AEAA6A6169}"/>
            </c:ext>
          </c:extLst>
        </c:ser>
        <c:ser>
          <c:idx val="2"/>
          <c:order val="1"/>
          <c:tx>
            <c:v>PWM 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Tabelle1!$A$1:$A$31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Tabelle1!$D$1:$D$31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0.96</c:v>
                </c:pt>
                <c:pt idx="13">
                  <c:v>0.76</c:v>
                </c:pt>
                <c:pt idx="14">
                  <c:v>0.6</c:v>
                </c:pt>
                <c:pt idx="15">
                  <c:v>0.57999999999999996</c:v>
                </c:pt>
                <c:pt idx="16">
                  <c:v>0.55000000000000004</c:v>
                </c:pt>
                <c:pt idx="17">
                  <c:v>0.59</c:v>
                </c:pt>
                <c:pt idx="18">
                  <c:v>0.63</c:v>
                </c:pt>
                <c:pt idx="19">
                  <c:v>0.57999999999999996</c:v>
                </c:pt>
                <c:pt idx="20">
                  <c:v>0.61</c:v>
                </c:pt>
                <c:pt idx="21">
                  <c:v>0.59</c:v>
                </c:pt>
                <c:pt idx="22">
                  <c:v>0.52</c:v>
                </c:pt>
                <c:pt idx="23">
                  <c:v>0.53</c:v>
                </c:pt>
                <c:pt idx="24">
                  <c:v>0.65</c:v>
                </c:pt>
                <c:pt idx="25">
                  <c:v>0.56999999999999995</c:v>
                </c:pt>
                <c:pt idx="26">
                  <c:v>0.55000000000000004</c:v>
                </c:pt>
                <c:pt idx="27">
                  <c:v>0.66</c:v>
                </c:pt>
                <c:pt idx="28">
                  <c:v>0.61</c:v>
                </c:pt>
                <c:pt idx="29">
                  <c:v>0.56999999999999995</c:v>
                </c:pt>
                <c:pt idx="30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D4-4C37-8A96-C3AEAA6A6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229736"/>
        <c:axId val="652228656"/>
      </c:lineChart>
      <c:catAx>
        <c:axId val="652229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2228656"/>
        <c:crosses val="autoZero"/>
        <c:auto val="1"/>
        <c:lblAlgn val="ctr"/>
        <c:lblOffset val="100"/>
        <c:tickLblSkip val="10"/>
        <c:noMultiLvlLbl val="0"/>
      </c:catAx>
      <c:valAx>
        <c:axId val="65222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Speed in rad/s / PWM</a:t>
                </a:r>
                <a:r>
                  <a:rPr lang="de-DE" baseline="0"/>
                  <a:t> in %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222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Response</a:t>
            </a:r>
            <a:r>
              <a:rPr lang="en-US" baseline="0"/>
              <a:t> to motor load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PWM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Tabelle2!$A:$A</c:f>
              <c:numCache>
                <c:formatCode>General</c:formatCode>
                <c:ptCount val="1048576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</c:numCache>
            </c:numRef>
          </c:cat>
          <c:val>
            <c:numRef>
              <c:f>Tabelle2!$B$1:$B$39</c:f>
              <c:numCache>
                <c:formatCode>General</c:formatCode>
                <c:ptCount val="39"/>
                <c:pt idx="0">
                  <c:v>0.59</c:v>
                </c:pt>
                <c:pt idx="1">
                  <c:v>0.57999999999999996</c:v>
                </c:pt>
                <c:pt idx="2">
                  <c:v>0.66</c:v>
                </c:pt>
                <c:pt idx="3">
                  <c:v>0.57999999999999996</c:v>
                </c:pt>
                <c:pt idx="4">
                  <c:v>0.59</c:v>
                </c:pt>
                <c:pt idx="5">
                  <c:v>0.67</c:v>
                </c:pt>
                <c:pt idx="6">
                  <c:v>0.64</c:v>
                </c:pt>
                <c:pt idx="7">
                  <c:v>0.63</c:v>
                </c:pt>
                <c:pt idx="8">
                  <c:v>0.72</c:v>
                </c:pt>
                <c:pt idx="9">
                  <c:v>-1</c:v>
                </c:pt>
                <c:pt idx="10">
                  <c:v>0.66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-1</c:v>
                </c:pt>
                <c:pt idx="15">
                  <c:v>-1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0.52</c:v>
                </c:pt>
                <c:pt idx="23">
                  <c:v>0.18</c:v>
                </c:pt>
                <c:pt idx="24">
                  <c:v>-1</c:v>
                </c:pt>
                <c:pt idx="25">
                  <c:v>0.47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0.86</c:v>
                </c:pt>
                <c:pt idx="30">
                  <c:v>0.49</c:v>
                </c:pt>
                <c:pt idx="31">
                  <c:v>0.25</c:v>
                </c:pt>
                <c:pt idx="32">
                  <c:v>0.36</c:v>
                </c:pt>
                <c:pt idx="33">
                  <c:v>0.53</c:v>
                </c:pt>
                <c:pt idx="34">
                  <c:v>0.53</c:v>
                </c:pt>
                <c:pt idx="35">
                  <c:v>0.54</c:v>
                </c:pt>
                <c:pt idx="36">
                  <c:v>0.59</c:v>
                </c:pt>
                <c:pt idx="37">
                  <c:v>0.59</c:v>
                </c:pt>
                <c:pt idx="38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29-4A92-AE66-73B5653B2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106344"/>
        <c:axId val="656109224"/>
      </c:lineChart>
      <c:catAx>
        <c:axId val="656106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6109224"/>
        <c:crosses val="autoZero"/>
        <c:auto val="1"/>
        <c:lblAlgn val="ctr"/>
        <c:lblOffset val="100"/>
        <c:noMultiLvlLbl val="0"/>
      </c:catAx>
      <c:valAx>
        <c:axId val="65610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PWM in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6106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Dengel, Jonas</dc:creator>
  <cp:keywords/>
  <dc:description/>
  <cp:lastModifiedBy>Dengel, Jonas</cp:lastModifiedBy>
  <cp:revision>48</cp:revision>
  <dcterms:created xsi:type="dcterms:W3CDTF">2023-09-18T10:36:00Z</dcterms:created>
  <dcterms:modified xsi:type="dcterms:W3CDTF">2023-09-22T17:13:00Z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055531fc-1888-4af4-bd5d-ff4528648b07</vt:lpwstr>
  </property>
</Properties>
</file>