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83BC11" w14:textId="6F08123E" w:rsidR="00BA0D57" w:rsidRPr="00087C36" w:rsidRDefault="000573B1" w:rsidP="000573B1">
      <w:pPr>
        <w:pStyle w:val="Titel"/>
        <w:rPr>
          <w:lang w:val="en-GB"/>
        </w:rPr>
      </w:pPr>
      <w:r w:rsidRPr="00087C36">
        <w:rPr>
          <w:lang w:val="en-GB"/>
        </w:rPr>
        <w:t>PROJECT 5</w:t>
      </w:r>
    </w:p>
    <w:p w14:paraId="4F2334AB" w14:textId="567C0C35" w:rsidR="000573B1" w:rsidRPr="00087C36" w:rsidRDefault="00AC471C" w:rsidP="00AC471C">
      <w:pPr>
        <w:pStyle w:val="berschrift1"/>
        <w:rPr>
          <w:lang w:val="en-GB"/>
        </w:rPr>
      </w:pPr>
      <w:r w:rsidRPr="00087C36">
        <w:rPr>
          <w:lang w:val="en-GB"/>
        </w:rPr>
        <w:t>Part 1</w:t>
      </w:r>
    </w:p>
    <w:p w14:paraId="7ABEF5D5" w14:textId="23AAD6FF" w:rsidR="00AC471C" w:rsidRDefault="00AC471C" w:rsidP="00AC471C">
      <w:pPr>
        <w:rPr>
          <w:lang w:val="en-US"/>
        </w:rPr>
      </w:pPr>
      <w:r w:rsidRPr="00AC471C">
        <w:rPr>
          <w:lang w:val="en-US"/>
        </w:rPr>
        <w:t>Theoretical max control r</w:t>
      </w:r>
      <w:r>
        <w:rPr>
          <w:lang w:val="en-US"/>
        </w:rPr>
        <w:t>ate:</w:t>
      </w:r>
    </w:p>
    <w:p w14:paraId="1A692C0A" w14:textId="7438CDFE" w:rsidR="009B6624" w:rsidRPr="009B6624" w:rsidRDefault="009B6624" w:rsidP="00AC471C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control rate=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baudrate</m:t>
              </m:r>
            </m:num>
            <m:den>
              <m:r>
                <w:rPr>
                  <w:rFonts w:ascii="Cambria Math" w:hAnsi="Cambria Math"/>
                  <w:lang w:val="en-US"/>
                </w:rPr>
                <m:t>message length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9600 bit/s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8*8 bit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=150 Hz</m:t>
          </m:r>
        </m:oMath>
      </m:oMathPara>
    </w:p>
    <w:p w14:paraId="02E7BC51" w14:textId="2E5E3723" w:rsidR="00AC471C" w:rsidRDefault="00AC471C" w:rsidP="00AC471C">
      <w:pPr>
        <w:pStyle w:val="berschrift1"/>
        <w:rPr>
          <w:lang w:val="en-US"/>
        </w:rPr>
      </w:pPr>
      <w:r w:rsidRPr="00AC471C">
        <w:rPr>
          <w:lang w:val="en-US"/>
        </w:rPr>
        <w:t>Part 2</w:t>
      </w:r>
    </w:p>
    <w:p w14:paraId="4404E0AC" w14:textId="0A2BF5D6" w:rsidR="009E6A4A" w:rsidRDefault="009E6A4A" w:rsidP="009E6A4A">
      <w:pPr>
        <w:pStyle w:val="berschrift2"/>
        <w:rPr>
          <w:lang w:val="en-US"/>
        </w:rPr>
      </w:pPr>
      <w:r>
        <w:rPr>
          <w:lang w:val="en-US"/>
        </w:rPr>
        <w:t>Part 2.1</w:t>
      </w:r>
    </w:p>
    <w:p w14:paraId="1788ED24" w14:textId="3DF857CC" w:rsidR="00760B3D" w:rsidRDefault="00760B3D" w:rsidP="00760B3D">
      <w:pPr>
        <w:rPr>
          <w:lang w:val="en-US"/>
        </w:rPr>
      </w:pPr>
      <w:r>
        <w:rPr>
          <w:lang w:val="en-US"/>
        </w:rPr>
        <w:t>Using the intern Ar</w:t>
      </w:r>
      <w:r w:rsidR="00104578">
        <w:rPr>
          <w:lang w:val="en-US"/>
        </w:rPr>
        <w:t>d</w:t>
      </w:r>
      <w:r>
        <w:rPr>
          <w:lang w:val="en-US"/>
        </w:rPr>
        <w:t>uino LED to check, if the Arduino is sending Data:</w:t>
      </w:r>
    </w:p>
    <w:p w14:paraId="6D021E7F" w14:textId="624ADEB6" w:rsidR="00760B3D" w:rsidRPr="00760B3D" w:rsidRDefault="00760B3D" w:rsidP="00760B3D">
      <w:pPr>
        <w:rPr>
          <w:lang w:val="en-US"/>
        </w:rPr>
      </w:pPr>
      <w:r w:rsidRPr="00760B3D">
        <w:rPr>
          <w:noProof/>
          <w:lang w:val="en-US"/>
        </w:rPr>
        <w:drawing>
          <wp:inline distT="0" distB="0" distL="0" distR="0" wp14:anchorId="3BA15023" wp14:editId="4FD3ED0D">
            <wp:extent cx="1219075" cy="2988000"/>
            <wp:effectExtent l="0" t="0" r="635" b="3175"/>
            <wp:docPr id="1667963988" name="Grafik 1" descr="Ein Bild, das Elektronik, Elektrische Leitungen, Elektrisches Bauelement, Elektronisches Bautei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63988" name="Grafik 1" descr="Ein Bild, das Elektronik, Elektrische Leitungen, Elektrisches Bauelement, Elektronisches Bauteil enthält.&#10;&#10;Automatisch generierte Beschreibu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19075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D39">
        <w:rPr>
          <w:lang w:val="en-US"/>
        </w:rPr>
        <w:tab/>
      </w:r>
      <w:r w:rsidR="00A16D39">
        <w:rPr>
          <w:lang w:val="en-US"/>
        </w:rPr>
        <w:tab/>
      </w:r>
      <w:r w:rsidR="00A16D39">
        <w:rPr>
          <w:lang w:val="en-US"/>
        </w:rPr>
        <w:tab/>
      </w:r>
      <w:r w:rsidR="00A16D39">
        <w:rPr>
          <w:lang w:val="en-US"/>
        </w:rPr>
        <w:tab/>
      </w:r>
      <w:r w:rsidR="00A16D39">
        <w:rPr>
          <w:lang w:val="en-US"/>
        </w:rPr>
        <w:tab/>
      </w:r>
      <w:r w:rsidRPr="00760B3D">
        <w:rPr>
          <w:noProof/>
          <w:lang w:val="en-US"/>
        </w:rPr>
        <w:drawing>
          <wp:inline distT="0" distB="0" distL="0" distR="0" wp14:anchorId="3B974FD1" wp14:editId="1F67DE70">
            <wp:extent cx="1195200" cy="2988000"/>
            <wp:effectExtent l="0" t="0" r="5080" b="3175"/>
            <wp:docPr id="760615595" name="Grafik 1" descr="Ein Bild, das Elektronik, Schaltung, Elektrische Leitungen, Elektronisches Bautei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615595" name="Grafik 1" descr="Ein Bild, das Elektronik, Schaltung, Elektrische Leitungen, Elektronisches Bauteil enthält.&#10;&#10;Automatisch generierte Beschreibu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95200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19A32" w14:textId="02E03943" w:rsidR="00A16D39" w:rsidRDefault="00A16D39" w:rsidP="00A16D39">
      <w:pPr>
        <w:rPr>
          <w:lang w:val="en-US"/>
        </w:rPr>
      </w:pPr>
      <w:r>
        <w:rPr>
          <w:lang w:val="en-US"/>
        </w:rPr>
        <w:t>Arduino receiving Data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Arduino waiting for </w:t>
      </w:r>
      <w:proofErr w:type="gramStart"/>
      <w:r>
        <w:rPr>
          <w:lang w:val="en-US"/>
        </w:rPr>
        <w:t>Data</w:t>
      </w:r>
      <w:proofErr w:type="gramEnd"/>
    </w:p>
    <w:p w14:paraId="2240F3CF" w14:textId="77777777" w:rsidR="00590D59" w:rsidRDefault="00590D59" w:rsidP="00A16D39">
      <w:pPr>
        <w:rPr>
          <w:lang w:val="en-US"/>
        </w:rPr>
      </w:pPr>
    </w:p>
    <w:p w14:paraId="1F310554" w14:textId="77777777" w:rsidR="00590D59" w:rsidRDefault="00590D59" w:rsidP="00A16D39">
      <w:pPr>
        <w:rPr>
          <w:lang w:val="en-US"/>
        </w:rPr>
      </w:pPr>
    </w:p>
    <w:p w14:paraId="20ADAE2F" w14:textId="3D2374B4" w:rsidR="00590D59" w:rsidRDefault="00590D59" w:rsidP="00A16D39">
      <w:pPr>
        <w:rPr>
          <w:lang w:val="en-US"/>
        </w:rPr>
      </w:pPr>
      <w:r>
        <w:rPr>
          <w:noProof/>
        </w:rPr>
        <w:drawing>
          <wp:inline distT="0" distB="0" distL="0" distR="0" wp14:anchorId="5C3DCAD5" wp14:editId="5A893657">
            <wp:extent cx="1947863" cy="2597150"/>
            <wp:effectExtent l="0" t="0" r="0" b="0"/>
            <wp:docPr id="114831351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8181" cy="2597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92C59" w14:textId="6D4EC5A7" w:rsidR="009E6A4A" w:rsidRPr="009E6A4A" w:rsidRDefault="009E6A4A" w:rsidP="009E6A4A">
      <w:pPr>
        <w:pStyle w:val="berschrift2"/>
        <w:rPr>
          <w:lang w:val="en-US"/>
        </w:rPr>
      </w:pPr>
      <w:r>
        <w:rPr>
          <w:lang w:val="en-US"/>
        </w:rPr>
        <w:lastRenderedPageBreak/>
        <w:t>Part 2.2</w:t>
      </w:r>
    </w:p>
    <w:p w14:paraId="1B66B379" w14:textId="77777777" w:rsidR="00AC471C" w:rsidRDefault="00AC471C" w:rsidP="00AC471C">
      <w:pPr>
        <w:rPr>
          <w:lang w:val="en-US"/>
        </w:rPr>
      </w:pPr>
    </w:p>
    <w:p w14:paraId="33880C2C" w14:textId="6F197CE4" w:rsidR="008F7175" w:rsidRDefault="007D6584" w:rsidP="00AC471C">
      <w:pPr>
        <w:rPr>
          <w:lang w:val="en-US"/>
        </w:rPr>
      </w:pPr>
      <w:r w:rsidRPr="007D6584">
        <w:rPr>
          <w:lang w:val="en-US"/>
        </w:rPr>
        <w:drawing>
          <wp:inline distT="0" distB="0" distL="0" distR="0" wp14:anchorId="3FD926B2" wp14:editId="29235DFE">
            <wp:extent cx="5760720" cy="3147695"/>
            <wp:effectExtent l="0" t="0" r="0" b="0"/>
            <wp:docPr id="1889972693" name="Grafik 1" descr="Ein Bild, das Text, Screenshot, Diagramm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972693" name="Grafik 1" descr="Ein Bild, das Text, Screenshot, Diagramm, Schrif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44CD9" w14:textId="77777777" w:rsidR="00A53FE3" w:rsidRDefault="00A53FE3" w:rsidP="00AC471C">
      <w:pPr>
        <w:rPr>
          <w:lang w:val="en-US"/>
        </w:rPr>
      </w:pPr>
    </w:p>
    <w:p w14:paraId="384D0CBB" w14:textId="2EEF9AD1" w:rsidR="00AA5A0F" w:rsidRDefault="00AA5A0F" w:rsidP="00AC471C">
      <w:pPr>
        <w:rPr>
          <w:lang w:val="en-US"/>
        </w:rPr>
      </w:pPr>
      <w:r>
        <w:rPr>
          <w:lang w:val="en-US"/>
        </w:rPr>
        <w:t xml:space="preserve">Screenshot </w:t>
      </w:r>
      <w:r w:rsidR="00A53FE3">
        <w:rPr>
          <w:lang w:val="en-US"/>
        </w:rPr>
        <w:t>terminal</w:t>
      </w:r>
      <w:r>
        <w:rPr>
          <w:lang w:val="en-US"/>
        </w:rPr>
        <w:t>:</w:t>
      </w:r>
    </w:p>
    <w:p w14:paraId="70575EF1" w14:textId="46253766" w:rsidR="006D24C3" w:rsidRDefault="00400595" w:rsidP="00AC471C">
      <w:pPr>
        <w:rPr>
          <w:lang w:val="en-US"/>
        </w:rPr>
      </w:pPr>
      <w:r>
        <w:rPr>
          <w:noProof/>
        </w:rPr>
        <w:drawing>
          <wp:inline distT="0" distB="0" distL="0" distR="0" wp14:anchorId="59D19587" wp14:editId="27C5A4B3">
            <wp:extent cx="5760720" cy="1807210"/>
            <wp:effectExtent l="0" t="0" r="0" b="2540"/>
            <wp:docPr id="2100767682" name="Grafik 2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67682" name="Grafik 2" descr="Ein Bild, das Text, Screenshot, Schrif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0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69911" w14:textId="77777777" w:rsidR="006D24C3" w:rsidRDefault="006D24C3">
      <w:pPr>
        <w:rPr>
          <w:lang w:val="en-US"/>
        </w:rPr>
      </w:pPr>
      <w:r>
        <w:rPr>
          <w:lang w:val="en-US"/>
        </w:rPr>
        <w:br w:type="page"/>
      </w:r>
    </w:p>
    <w:p w14:paraId="19B35E74" w14:textId="5767B9CB" w:rsidR="006D24C3" w:rsidRDefault="006D24C3" w:rsidP="006D24C3">
      <w:pPr>
        <w:pStyle w:val="berschrift1"/>
        <w:rPr>
          <w:lang w:val="en-US"/>
        </w:rPr>
      </w:pPr>
      <w:r>
        <w:rPr>
          <w:lang w:val="en-US"/>
        </w:rPr>
        <w:lastRenderedPageBreak/>
        <w:t>Part 3</w:t>
      </w:r>
    </w:p>
    <w:p w14:paraId="3477C3C8" w14:textId="77777777" w:rsidR="000A420D" w:rsidRDefault="000A420D" w:rsidP="000A420D">
      <w:pPr>
        <w:rPr>
          <w:lang w:val="en-US"/>
        </w:rPr>
      </w:pPr>
    </w:p>
    <w:p w14:paraId="31463E5D" w14:textId="3C96D3CE" w:rsidR="00D41D58" w:rsidRPr="00D41D58" w:rsidRDefault="00D41D58" w:rsidP="000A420D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Modbus Message Protocol: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853"/>
        <w:gridCol w:w="6209"/>
      </w:tblGrid>
      <w:tr w:rsidR="000A420D" w14:paraId="463F4BE2" w14:textId="77777777" w:rsidTr="00967F85">
        <w:tc>
          <w:tcPr>
            <w:tcW w:w="2853" w:type="dxa"/>
          </w:tcPr>
          <w:p w14:paraId="353E4229" w14:textId="77777777" w:rsidR="000A420D" w:rsidRPr="006A5677" w:rsidRDefault="000A420D" w:rsidP="00967F85">
            <w:pPr>
              <w:rPr>
                <w:rFonts w:eastAsiaTheme="minorEastAsia"/>
                <w:b/>
                <w:bCs/>
                <w:lang w:val="en-US"/>
              </w:rPr>
            </w:pPr>
            <w:r w:rsidRPr="006A5677">
              <w:rPr>
                <w:rFonts w:eastAsiaTheme="minorEastAsia"/>
                <w:b/>
                <w:bCs/>
                <w:lang w:val="en-US"/>
              </w:rPr>
              <w:t>Control task</w:t>
            </w:r>
          </w:p>
        </w:tc>
        <w:tc>
          <w:tcPr>
            <w:tcW w:w="6209" w:type="dxa"/>
          </w:tcPr>
          <w:p w14:paraId="307CFE94" w14:textId="77777777" w:rsidR="000A420D" w:rsidRPr="006A5677" w:rsidRDefault="000A420D" w:rsidP="00967F85">
            <w:pPr>
              <w:rPr>
                <w:rFonts w:eastAsiaTheme="minorEastAsia"/>
                <w:b/>
                <w:bCs/>
                <w:lang w:val="en-US"/>
              </w:rPr>
            </w:pPr>
            <w:r w:rsidRPr="006A5677">
              <w:rPr>
                <w:rFonts w:eastAsiaTheme="minorEastAsia"/>
                <w:b/>
                <w:bCs/>
                <w:lang w:val="en-US"/>
              </w:rPr>
              <w:t>Register</w:t>
            </w:r>
          </w:p>
        </w:tc>
      </w:tr>
      <w:tr w:rsidR="000A420D" w14:paraId="4F025E10" w14:textId="77777777" w:rsidTr="00967F85">
        <w:tc>
          <w:tcPr>
            <w:tcW w:w="2853" w:type="dxa"/>
          </w:tcPr>
          <w:p w14:paraId="054EE7F5" w14:textId="77777777" w:rsidR="000A420D" w:rsidRDefault="000A420D" w:rsidP="00967F85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State machine command</w:t>
            </w:r>
          </w:p>
        </w:tc>
        <w:tc>
          <w:tcPr>
            <w:tcW w:w="6209" w:type="dxa"/>
          </w:tcPr>
          <w:p w14:paraId="3F256717" w14:textId="77777777" w:rsidR="000A420D" w:rsidRDefault="000A420D" w:rsidP="00967F85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0x0000</w:t>
            </w:r>
          </w:p>
          <w:tbl>
            <w:tblPr>
              <w:tblStyle w:val="Tabellenraster"/>
              <w:tblW w:w="5983" w:type="dxa"/>
              <w:tblLook w:val="04A0" w:firstRow="1" w:lastRow="0" w:firstColumn="1" w:lastColumn="0" w:noHBand="0" w:noVBand="1"/>
            </w:tblPr>
            <w:tblGrid>
              <w:gridCol w:w="2156"/>
              <w:gridCol w:w="3827"/>
            </w:tblGrid>
            <w:tr w:rsidR="000A420D" w14:paraId="7C1E9EA6" w14:textId="77777777" w:rsidTr="00967F85">
              <w:tc>
                <w:tcPr>
                  <w:tcW w:w="2156" w:type="dxa"/>
                </w:tcPr>
                <w:p w14:paraId="18F0A2F7" w14:textId="77777777" w:rsidR="000A420D" w:rsidRDefault="000A420D" w:rsidP="00967F85">
                  <w:pPr>
                    <w:rPr>
                      <w:rFonts w:eastAsiaTheme="minorEastAsia"/>
                      <w:lang w:val="en-US"/>
                    </w:rPr>
                  </w:pPr>
                  <w:r>
                    <w:rPr>
                      <w:rFonts w:eastAsiaTheme="minorEastAsia"/>
                      <w:lang w:val="en-US"/>
                    </w:rPr>
                    <w:t>Command specifier</w:t>
                  </w:r>
                </w:p>
              </w:tc>
              <w:tc>
                <w:tcPr>
                  <w:tcW w:w="3827" w:type="dxa"/>
                </w:tcPr>
                <w:p w14:paraId="62A8ADC1" w14:textId="77777777" w:rsidR="000A420D" w:rsidRDefault="000A420D" w:rsidP="00967F85">
                  <w:pPr>
                    <w:rPr>
                      <w:rFonts w:eastAsiaTheme="minorEastAsia"/>
                      <w:lang w:val="en-US"/>
                    </w:rPr>
                  </w:pPr>
                  <w:r>
                    <w:rPr>
                      <w:rFonts w:eastAsiaTheme="minorEastAsia"/>
                      <w:lang w:val="en-US"/>
                    </w:rPr>
                    <w:t>Command description</w:t>
                  </w:r>
                </w:p>
              </w:tc>
            </w:tr>
            <w:tr w:rsidR="000A420D" w14:paraId="14E5754D" w14:textId="77777777" w:rsidTr="00967F85">
              <w:tc>
                <w:tcPr>
                  <w:tcW w:w="2156" w:type="dxa"/>
                </w:tcPr>
                <w:p w14:paraId="3DB948D5" w14:textId="77777777" w:rsidR="000A420D" w:rsidRDefault="000A420D" w:rsidP="00967F85">
                  <w:pPr>
                    <w:rPr>
                      <w:rFonts w:eastAsiaTheme="minorEastAsia"/>
                      <w:lang w:val="en-US"/>
                    </w:rPr>
                  </w:pPr>
                  <w:r>
                    <w:rPr>
                      <w:rFonts w:eastAsiaTheme="minorEastAsia"/>
                      <w:lang w:val="en-US"/>
                    </w:rPr>
                    <w:t xml:space="preserve">01 </w:t>
                  </w:r>
                </w:p>
              </w:tc>
              <w:tc>
                <w:tcPr>
                  <w:tcW w:w="3827" w:type="dxa"/>
                </w:tcPr>
                <w:p w14:paraId="082BD70B" w14:textId="77777777" w:rsidR="000A420D" w:rsidRDefault="000A420D" w:rsidP="00967F85">
                  <w:pPr>
                    <w:rPr>
                      <w:rFonts w:eastAsiaTheme="minorEastAsia"/>
                      <w:lang w:val="en-US"/>
                    </w:rPr>
                  </w:pPr>
                  <w:r>
                    <w:rPr>
                      <w:rFonts w:eastAsiaTheme="minorEastAsia"/>
                      <w:lang w:val="en-US"/>
                    </w:rPr>
                    <w:t>Set node operational</w:t>
                  </w:r>
                </w:p>
              </w:tc>
            </w:tr>
            <w:tr w:rsidR="000A420D" w14:paraId="51A97C31" w14:textId="77777777" w:rsidTr="00967F85">
              <w:tc>
                <w:tcPr>
                  <w:tcW w:w="2156" w:type="dxa"/>
                </w:tcPr>
                <w:p w14:paraId="41D1B635" w14:textId="77777777" w:rsidR="000A420D" w:rsidRDefault="000A420D" w:rsidP="00967F85">
                  <w:pPr>
                    <w:rPr>
                      <w:rFonts w:eastAsiaTheme="minorEastAsia"/>
                      <w:lang w:val="en-US"/>
                    </w:rPr>
                  </w:pPr>
                  <w:r>
                    <w:rPr>
                      <w:rFonts w:eastAsiaTheme="minorEastAsia"/>
                      <w:lang w:val="en-US"/>
                    </w:rPr>
                    <w:t>02</w:t>
                  </w:r>
                </w:p>
              </w:tc>
              <w:tc>
                <w:tcPr>
                  <w:tcW w:w="3827" w:type="dxa"/>
                </w:tcPr>
                <w:p w14:paraId="2547E1AD" w14:textId="77777777" w:rsidR="000A420D" w:rsidRDefault="000A420D" w:rsidP="00967F85">
                  <w:pPr>
                    <w:rPr>
                      <w:rFonts w:eastAsiaTheme="minorEastAsia"/>
                      <w:lang w:val="en-US"/>
                    </w:rPr>
                  </w:pPr>
                  <w:r>
                    <w:rPr>
                      <w:rFonts w:eastAsiaTheme="minorEastAsia"/>
                      <w:lang w:val="en-US"/>
                    </w:rPr>
                    <w:t>Stop node</w:t>
                  </w:r>
                </w:p>
              </w:tc>
            </w:tr>
            <w:tr w:rsidR="000A420D" w14:paraId="5D9EF9D6" w14:textId="77777777" w:rsidTr="00967F85">
              <w:tc>
                <w:tcPr>
                  <w:tcW w:w="2156" w:type="dxa"/>
                </w:tcPr>
                <w:p w14:paraId="6E0E558A" w14:textId="77777777" w:rsidR="000A420D" w:rsidRDefault="000A420D" w:rsidP="00967F85">
                  <w:pPr>
                    <w:rPr>
                      <w:rFonts w:eastAsiaTheme="minorEastAsia"/>
                      <w:lang w:val="en-US"/>
                    </w:rPr>
                  </w:pPr>
                  <w:r>
                    <w:rPr>
                      <w:rFonts w:eastAsiaTheme="minorEastAsia"/>
                      <w:lang w:val="en-US"/>
                    </w:rPr>
                    <w:t>80</w:t>
                  </w:r>
                </w:p>
              </w:tc>
              <w:tc>
                <w:tcPr>
                  <w:tcW w:w="3827" w:type="dxa"/>
                </w:tcPr>
                <w:p w14:paraId="36F484FF" w14:textId="77777777" w:rsidR="000A420D" w:rsidRDefault="000A420D" w:rsidP="00967F85">
                  <w:pPr>
                    <w:rPr>
                      <w:rFonts w:eastAsiaTheme="minorEastAsia"/>
                      <w:lang w:val="en-US"/>
                    </w:rPr>
                  </w:pPr>
                  <w:r>
                    <w:rPr>
                      <w:rFonts w:eastAsiaTheme="minorEastAsia"/>
                      <w:lang w:val="en-US"/>
                    </w:rPr>
                    <w:t>Set node pre-operational</w:t>
                  </w:r>
                </w:p>
              </w:tc>
            </w:tr>
            <w:tr w:rsidR="000A420D" w14:paraId="7A012530" w14:textId="77777777" w:rsidTr="00967F85">
              <w:tc>
                <w:tcPr>
                  <w:tcW w:w="2156" w:type="dxa"/>
                </w:tcPr>
                <w:p w14:paraId="36E3605B" w14:textId="77777777" w:rsidR="000A420D" w:rsidRDefault="000A420D" w:rsidP="00967F85">
                  <w:pPr>
                    <w:rPr>
                      <w:rFonts w:eastAsiaTheme="minorEastAsia"/>
                      <w:lang w:val="en-US"/>
                    </w:rPr>
                  </w:pPr>
                  <w:r>
                    <w:rPr>
                      <w:rFonts w:eastAsiaTheme="minorEastAsia"/>
                      <w:lang w:val="en-US"/>
                    </w:rPr>
                    <w:t>81</w:t>
                  </w:r>
                </w:p>
              </w:tc>
              <w:tc>
                <w:tcPr>
                  <w:tcW w:w="3827" w:type="dxa"/>
                </w:tcPr>
                <w:p w14:paraId="4BF46630" w14:textId="77777777" w:rsidR="000A420D" w:rsidRDefault="000A420D" w:rsidP="00967F85">
                  <w:pPr>
                    <w:rPr>
                      <w:rFonts w:eastAsiaTheme="minorEastAsia"/>
                      <w:lang w:val="en-US"/>
                    </w:rPr>
                  </w:pPr>
                  <w:r>
                    <w:rPr>
                      <w:rFonts w:eastAsiaTheme="minorEastAsia"/>
                      <w:lang w:val="en-US"/>
                    </w:rPr>
                    <w:t>Reset node</w:t>
                  </w:r>
                </w:p>
              </w:tc>
            </w:tr>
            <w:tr w:rsidR="000A420D" w14:paraId="49DFE219" w14:textId="77777777" w:rsidTr="00967F85">
              <w:tc>
                <w:tcPr>
                  <w:tcW w:w="2156" w:type="dxa"/>
                </w:tcPr>
                <w:p w14:paraId="18FC95E8" w14:textId="77777777" w:rsidR="000A420D" w:rsidRDefault="000A420D" w:rsidP="00967F85">
                  <w:pPr>
                    <w:rPr>
                      <w:rFonts w:eastAsiaTheme="minorEastAsia"/>
                      <w:lang w:val="en-US"/>
                    </w:rPr>
                  </w:pPr>
                  <w:r>
                    <w:rPr>
                      <w:rFonts w:eastAsiaTheme="minorEastAsia"/>
                      <w:lang w:val="en-US"/>
                    </w:rPr>
                    <w:t>82</w:t>
                  </w:r>
                </w:p>
              </w:tc>
              <w:tc>
                <w:tcPr>
                  <w:tcW w:w="3827" w:type="dxa"/>
                </w:tcPr>
                <w:p w14:paraId="2D0F9550" w14:textId="77777777" w:rsidR="000A420D" w:rsidRDefault="000A420D" w:rsidP="00967F85">
                  <w:pPr>
                    <w:rPr>
                      <w:rFonts w:eastAsiaTheme="minorEastAsia"/>
                      <w:lang w:val="en-US"/>
                    </w:rPr>
                  </w:pPr>
                  <w:r>
                    <w:rPr>
                      <w:rFonts w:eastAsiaTheme="minorEastAsia"/>
                      <w:lang w:val="en-US"/>
                    </w:rPr>
                    <w:t>Reset communications</w:t>
                  </w:r>
                </w:p>
              </w:tc>
            </w:tr>
          </w:tbl>
          <w:p w14:paraId="2CF1B03A" w14:textId="77777777" w:rsidR="000A420D" w:rsidRDefault="000A420D" w:rsidP="00967F85">
            <w:pPr>
              <w:rPr>
                <w:rFonts w:eastAsiaTheme="minorEastAsia"/>
                <w:lang w:val="en-US"/>
              </w:rPr>
            </w:pPr>
          </w:p>
        </w:tc>
      </w:tr>
      <w:tr w:rsidR="000A420D" w14:paraId="15860C17" w14:textId="77777777" w:rsidTr="00967F85">
        <w:tc>
          <w:tcPr>
            <w:tcW w:w="2853" w:type="dxa"/>
          </w:tcPr>
          <w:p w14:paraId="28DF601C" w14:textId="77777777" w:rsidR="000A420D" w:rsidRDefault="000A420D" w:rsidP="00967F85">
            <w:pPr>
              <w:rPr>
                <w:rFonts w:eastAsiaTheme="minorEastAsia"/>
                <w:lang w:val="en-US"/>
              </w:rPr>
            </w:pPr>
            <w:proofErr w:type="spellStart"/>
            <w:r>
              <w:rPr>
                <w:rFonts w:eastAsiaTheme="minorEastAsia"/>
                <w:lang w:val="en-US"/>
              </w:rPr>
              <w:t>OmegaRef</w:t>
            </w:r>
            <w:proofErr w:type="spellEnd"/>
          </w:p>
        </w:tc>
        <w:tc>
          <w:tcPr>
            <w:tcW w:w="6209" w:type="dxa"/>
          </w:tcPr>
          <w:p w14:paraId="1C76D2EA" w14:textId="77777777" w:rsidR="000A420D" w:rsidRDefault="000A420D" w:rsidP="00967F85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0x0001</w:t>
            </w:r>
          </w:p>
        </w:tc>
      </w:tr>
      <w:tr w:rsidR="000A420D" w14:paraId="53C65D88" w14:textId="77777777" w:rsidTr="00967F85">
        <w:tc>
          <w:tcPr>
            <w:tcW w:w="2853" w:type="dxa"/>
          </w:tcPr>
          <w:p w14:paraId="528A80DB" w14:textId="77777777" w:rsidR="000A420D" w:rsidRDefault="000A420D" w:rsidP="00967F85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Omega</w:t>
            </w:r>
          </w:p>
        </w:tc>
        <w:tc>
          <w:tcPr>
            <w:tcW w:w="6209" w:type="dxa"/>
          </w:tcPr>
          <w:p w14:paraId="267E3BBC" w14:textId="77777777" w:rsidR="000A420D" w:rsidRDefault="000A420D" w:rsidP="00967F85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0x0002</w:t>
            </w:r>
          </w:p>
        </w:tc>
      </w:tr>
    </w:tbl>
    <w:p w14:paraId="2D9FF6A2" w14:textId="77777777" w:rsidR="006D24C3" w:rsidRDefault="006D24C3" w:rsidP="006D24C3">
      <w:pPr>
        <w:rPr>
          <w:lang w:val="en-US"/>
        </w:rPr>
      </w:pPr>
    </w:p>
    <w:p w14:paraId="215E9A29" w14:textId="16D2E478" w:rsidR="000D1CBA" w:rsidRDefault="000D1CBA" w:rsidP="006D24C3">
      <w:pPr>
        <w:rPr>
          <w:lang w:val="en-US"/>
        </w:rPr>
      </w:pPr>
      <w:r>
        <w:rPr>
          <w:lang w:val="en-US"/>
        </w:rPr>
        <w:t>Transmission log:</w:t>
      </w:r>
    </w:p>
    <w:p w14:paraId="7A8E2D4C" w14:textId="38F8C68D" w:rsidR="00C06440" w:rsidRDefault="000D1CBA" w:rsidP="006D24C3">
      <w:pPr>
        <w:rPr>
          <w:lang w:val="en-US"/>
        </w:rPr>
      </w:pPr>
      <w:r>
        <w:rPr>
          <w:noProof/>
        </w:rPr>
        <w:drawing>
          <wp:inline distT="0" distB="0" distL="0" distR="0" wp14:anchorId="43EB1CDB" wp14:editId="4DE72EBC">
            <wp:extent cx="4686300" cy="3943350"/>
            <wp:effectExtent l="0" t="0" r="0" b="0"/>
            <wp:docPr id="786368931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516AC" w14:textId="3B83BF30" w:rsidR="006D24C3" w:rsidRDefault="006D24C3" w:rsidP="006D24C3">
      <w:pPr>
        <w:pStyle w:val="berschrift1"/>
        <w:rPr>
          <w:lang w:val="en-US"/>
        </w:rPr>
      </w:pPr>
      <w:r>
        <w:rPr>
          <w:lang w:val="en-US"/>
        </w:rPr>
        <w:t>Part 4</w:t>
      </w:r>
    </w:p>
    <w:p w14:paraId="31053E5A" w14:textId="670AD38D" w:rsidR="00811B4F" w:rsidRDefault="00231EE0" w:rsidP="006D24C3">
      <w:pPr>
        <w:rPr>
          <w:lang w:val="en-US"/>
        </w:rPr>
      </w:pPr>
      <w:r>
        <w:rPr>
          <w:lang w:val="en-US"/>
        </w:rPr>
        <w:t xml:space="preserve">Delay in the </w:t>
      </w:r>
      <w:r w:rsidR="00152E25">
        <w:rPr>
          <w:lang w:val="en-US"/>
        </w:rPr>
        <w:t>Modbus</w:t>
      </w:r>
      <w:r>
        <w:rPr>
          <w:lang w:val="en-US"/>
        </w:rPr>
        <w:t>:</w:t>
      </w:r>
      <w:r>
        <w:rPr>
          <w:lang w:val="en-US"/>
        </w:rPr>
        <w:br/>
        <w:t>send</w:t>
      </w:r>
      <w:r w:rsidR="009A16D8">
        <w:rPr>
          <w:lang w:val="en-US"/>
        </w:rPr>
        <w:t xml:space="preserve"> delay = read delay =</w:t>
      </w:r>
      <w:r>
        <w:rPr>
          <w:lang w:val="en-US"/>
        </w:rPr>
        <w:t xml:space="preserve"> 0.1 s delay</w:t>
      </w:r>
    </w:p>
    <w:p w14:paraId="22635D72" w14:textId="779ACAB2" w:rsidR="00231EE0" w:rsidRDefault="00231EE0" w:rsidP="006D24C3">
      <w:pPr>
        <w:rPr>
          <w:lang w:val="en-US"/>
        </w:rPr>
      </w:pPr>
      <w:r>
        <w:rPr>
          <w:lang w:val="en-US"/>
        </w:rPr>
        <w:t>main method</w:t>
      </w:r>
      <w:r w:rsidR="009A16D8">
        <w:rPr>
          <w:lang w:val="en-US"/>
        </w:rPr>
        <w:t xml:space="preserve">: </w:t>
      </w:r>
      <w:r>
        <w:rPr>
          <w:lang w:val="en-US"/>
        </w:rPr>
        <w:t>after each read and write command: 0.001s</w:t>
      </w:r>
    </w:p>
    <w:p w14:paraId="0006BF8A" w14:textId="446442C1" w:rsidR="00811B4F" w:rsidRPr="00684501" w:rsidRDefault="009A16D8" w:rsidP="006D24C3">
      <w:pPr>
        <w:rPr>
          <w:rFonts w:eastAsiaTheme="minorEastAsia"/>
          <w:lang w:val="en-US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lang w:val="en-US"/>
                </w:rPr>
                <m:t>2*(send command+send</m:t>
              </m:r>
            </m:e>
          </m:nary>
          <m:r>
            <w:rPr>
              <w:rFonts w:ascii="Cambria Math" w:hAnsi="Cambria Math"/>
              <w:lang w:val="en-US"/>
            </w:rPr>
            <m:t>+read command+read)</m:t>
          </m:r>
          <m:r>
            <w:rPr>
              <w:rFonts w:ascii="Cambria Math" w:hAnsi="Cambria Math"/>
              <w:lang w:val="en-US"/>
            </w:rPr>
            <m:t>+read command</m:t>
          </m:r>
          <m:r>
            <w:rPr>
              <w:rFonts w:ascii="Cambria Math" w:hAnsi="Cambria Math"/>
              <w:lang w:val="en-US"/>
            </w:rPr>
            <m:t>=0.400</m:t>
          </m:r>
          <m:r>
            <w:rPr>
              <w:rFonts w:ascii="Cambria Math" w:hAnsi="Cambria Math"/>
              <w:lang w:val="en-US"/>
            </w:rPr>
            <m:t>5</m:t>
          </m:r>
          <m:r>
            <w:rPr>
              <w:rFonts w:ascii="Cambria Math" w:hAnsi="Cambria Math"/>
              <w:lang w:val="en-US"/>
            </w:rPr>
            <m:t xml:space="preserve"> s  </m:t>
          </m:r>
        </m:oMath>
      </m:oMathPara>
    </w:p>
    <w:p w14:paraId="20C1B94E" w14:textId="4E22259B" w:rsidR="00684501" w:rsidRPr="006D24C3" w:rsidRDefault="00684501" w:rsidP="006D24C3">
      <w:pPr>
        <w:rPr>
          <w:lang w:val="en-US"/>
        </w:rPr>
      </w:pPr>
      <w:r>
        <w:rPr>
          <w:rFonts w:eastAsiaTheme="minorEastAsia"/>
          <w:lang w:val="en-US"/>
        </w:rPr>
        <w:lastRenderedPageBreak/>
        <w:t>In Sum, we have 0.</w:t>
      </w:r>
      <w:r w:rsidR="00832957">
        <w:rPr>
          <w:rFonts w:eastAsiaTheme="minorEastAsia"/>
          <w:lang w:val="en-US"/>
        </w:rPr>
        <w:t>5</w:t>
      </w:r>
      <w:r>
        <w:rPr>
          <w:rFonts w:eastAsiaTheme="minorEastAsia"/>
          <w:lang w:val="en-US"/>
        </w:rPr>
        <w:t xml:space="preserve">004 s delays for one message cycle with the transmission of the state, </w:t>
      </w:r>
      <w:r>
        <w:rPr>
          <w:rFonts w:eastAsiaTheme="minorEastAsia" w:cstheme="minorHAnsi"/>
          <w:lang w:val="en-US"/>
        </w:rPr>
        <w:t>ω</w:t>
      </w:r>
      <w:r>
        <w:rPr>
          <w:rFonts w:eastAsiaTheme="minorEastAsia"/>
          <w:lang w:val="en-US"/>
        </w:rPr>
        <w:t xml:space="preserve"> and </w:t>
      </w:r>
      <w:proofErr w:type="spellStart"/>
      <w:r>
        <w:rPr>
          <w:rFonts w:eastAsiaTheme="minorEastAsia" w:cstheme="minorHAnsi"/>
          <w:lang w:val="en-US"/>
        </w:rPr>
        <w:t>ω</w:t>
      </w:r>
      <w:r>
        <w:rPr>
          <w:rFonts w:eastAsiaTheme="minorEastAsia"/>
          <w:lang w:val="en-US"/>
        </w:rPr>
        <w:t>_ref</w:t>
      </w:r>
      <w:proofErr w:type="spellEnd"/>
      <w:r>
        <w:rPr>
          <w:rFonts w:eastAsiaTheme="minorEastAsia"/>
          <w:lang w:val="en-US"/>
        </w:rPr>
        <w:t>.</w:t>
      </w:r>
    </w:p>
    <w:p w14:paraId="2257F012" w14:textId="7C611175" w:rsidR="006D24C3" w:rsidRDefault="009A16D8" w:rsidP="006D24C3">
      <w:pPr>
        <w:rPr>
          <w:lang w:val="en-US"/>
        </w:rPr>
      </w:pPr>
      <w:r>
        <w:rPr>
          <w:lang w:val="en-US"/>
        </w:rPr>
        <w:t xml:space="preserve">Security of the transmission is only achieved if the delays are included. </w:t>
      </w:r>
      <w:r>
        <w:rPr>
          <w:lang w:val="en-US"/>
        </w:rPr>
        <w:br/>
        <w:t xml:space="preserve">The </w:t>
      </w:r>
      <w:r w:rsidR="00C32B70">
        <w:rPr>
          <w:lang w:val="en-US"/>
        </w:rPr>
        <w:t>a</w:t>
      </w:r>
      <w:r>
        <w:rPr>
          <w:lang w:val="en-US"/>
        </w:rPr>
        <w:t>ttemp</w:t>
      </w:r>
      <w:r w:rsidR="00C32B70">
        <w:rPr>
          <w:lang w:val="en-US"/>
        </w:rPr>
        <w:t>t</w:t>
      </w:r>
      <w:r>
        <w:rPr>
          <w:lang w:val="en-US"/>
        </w:rPr>
        <w:t xml:space="preserve"> to </w:t>
      </w:r>
      <w:r w:rsidR="00C32B70">
        <w:rPr>
          <w:lang w:val="en-US"/>
        </w:rPr>
        <w:t>left out</w:t>
      </w:r>
      <w:r>
        <w:rPr>
          <w:lang w:val="en-US"/>
        </w:rPr>
        <w:t xml:space="preserve"> the O_NDELAY on the </w:t>
      </w:r>
      <w:proofErr w:type="gramStart"/>
      <w:r>
        <w:rPr>
          <w:lang w:val="en-US"/>
        </w:rPr>
        <w:t>open(</w:t>
      </w:r>
      <w:proofErr w:type="gramEnd"/>
      <w:r>
        <w:rPr>
          <w:lang w:val="en-US"/>
        </w:rPr>
        <w:t>)-command</w:t>
      </w:r>
      <w:r w:rsidR="00C32B70">
        <w:rPr>
          <w:lang w:val="en-US"/>
        </w:rPr>
        <w:t xml:space="preserve"> </w:t>
      </w:r>
      <w:r w:rsidR="00822AF4">
        <w:rPr>
          <w:lang w:val="en-US"/>
        </w:rPr>
        <w:t xml:space="preserve">for a faster performance </w:t>
      </w:r>
      <w:r w:rsidR="00C32B70">
        <w:rPr>
          <w:lang w:val="en-US"/>
        </w:rPr>
        <w:t>led to irregular communication errors.</w:t>
      </w:r>
    </w:p>
    <w:p w14:paraId="2AFA039A" w14:textId="581D0D23" w:rsidR="0050307D" w:rsidRDefault="00832957" w:rsidP="006D24C3">
      <w:pPr>
        <w:rPr>
          <w:lang w:val="en-US"/>
        </w:rPr>
      </w:pPr>
      <w:r>
        <w:rPr>
          <w:lang w:val="en-US"/>
        </w:rPr>
        <w:t xml:space="preserve">Changed </w:t>
      </w:r>
      <w:proofErr w:type="spellStart"/>
      <w:r>
        <w:rPr>
          <w:rFonts w:eastAsiaTheme="minorEastAsia" w:cstheme="minorHAnsi"/>
          <w:lang w:val="en-US"/>
        </w:rPr>
        <w:t>ω</w:t>
      </w:r>
      <w:r>
        <w:rPr>
          <w:rFonts w:eastAsiaTheme="minorEastAsia"/>
          <w:lang w:val="en-US"/>
        </w:rPr>
        <w:t>_ref</w:t>
      </w:r>
      <w:proofErr w:type="spellEnd"/>
      <w:r>
        <w:rPr>
          <w:rFonts w:eastAsiaTheme="minorEastAsia"/>
          <w:lang w:val="en-US"/>
        </w:rPr>
        <w:t>.</w:t>
      </w:r>
      <w:r>
        <w:rPr>
          <w:rFonts w:eastAsiaTheme="minorEastAsia"/>
          <w:lang w:val="en-US"/>
        </w:rPr>
        <w:t xml:space="preserve"> with </w:t>
      </w:r>
      <w:proofErr w:type="gramStart"/>
      <w:r>
        <w:rPr>
          <w:rFonts w:eastAsiaTheme="minorEastAsia"/>
          <w:lang w:val="en-US"/>
        </w:rPr>
        <w:t xml:space="preserve">the </w:t>
      </w:r>
      <w:r w:rsidRPr="00832957">
        <w:rPr>
          <w:lang w:val="en-GB"/>
        </w:rPr>
        <w:t xml:space="preserve"> </w:t>
      </w:r>
      <w:r w:rsidRPr="00832957">
        <w:rPr>
          <w:lang w:val="en-GB"/>
        </w:rPr>
        <w:t>potentiometer</w:t>
      </w:r>
      <w:proofErr w:type="gramEnd"/>
      <w:r w:rsidRPr="00832957">
        <w:rPr>
          <w:lang w:val="en-GB"/>
        </w:rPr>
        <w:t xml:space="preserve"> </w:t>
      </w:r>
      <w:r>
        <w:rPr>
          <w:rFonts w:eastAsiaTheme="minorEastAsia"/>
          <w:lang w:val="en-US"/>
        </w:rPr>
        <w:t xml:space="preserve">from 0 to 100 % in one turn. </w:t>
      </w:r>
    </w:p>
    <w:p w14:paraId="5CACE659" w14:textId="2A7E393C" w:rsidR="0050307D" w:rsidRDefault="0050307D" w:rsidP="006D24C3">
      <w:pPr>
        <w:rPr>
          <w:lang w:val="en-US"/>
        </w:rPr>
      </w:pPr>
      <w:r>
        <w:rPr>
          <w:lang w:val="en-US"/>
        </w:rPr>
        <w:t>Step response:</w:t>
      </w:r>
    </w:p>
    <w:p w14:paraId="5ABE7224" w14:textId="7CCA6857" w:rsidR="0050307D" w:rsidRDefault="00D13632" w:rsidP="006D24C3">
      <w:pPr>
        <w:rPr>
          <w:lang w:val="en-US"/>
        </w:rPr>
      </w:pPr>
      <w:r w:rsidRPr="00D13632">
        <w:rPr>
          <w:lang w:val="en-US"/>
        </w:rPr>
        <w:drawing>
          <wp:inline distT="0" distB="0" distL="0" distR="0" wp14:anchorId="7C11DD91" wp14:editId="0C162E2B">
            <wp:extent cx="5454650" cy="3264853"/>
            <wp:effectExtent l="0" t="0" r="0" b="0"/>
            <wp:docPr id="1388367011" name="Grafik 1" descr="Ein Bild, das Reihe, Diagramm, Tex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367011" name="Grafik 1" descr="Ein Bild, das Reihe, Diagramm, Text, Screensho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6974" cy="326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9887" w14:textId="77777777" w:rsidR="001F6239" w:rsidRDefault="001F6239" w:rsidP="006D24C3">
      <w:pPr>
        <w:rPr>
          <w:lang w:val="en-US"/>
        </w:rPr>
      </w:pPr>
    </w:p>
    <w:p w14:paraId="49040870" w14:textId="1A2FAADD" w:rsidR="001F6239" w:rsidRDefault="001F6239" w:rsidP="006D24C3">
      <w:pPr>
        <w:rPr>
          <w:lang w:val="en-US"/>
        </w:rPr>
      </w:pP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 xml:space="preserve"> Link:</w:t>
      </w:r>
    </w:p>
    <w:p w14:paraId="6021F639" w14:textId="75EEBD97" w:rsidR="001F6239" w:rsidRDefault="001F6239" w:rsidP="006D24C3">
      <w:pPr>
        <w:rPr>
          <w:lang w:val="en-US"/>
        </w:rPr>
      </w:pPr>
      <w:hyperlink r:id="rId11" w:history="1">
        <w:r w:rsidRPr="00D15E4A">
          <w:rPr>
            <w:rStyle w:val="Hyperlink"/>
            <w:lang w:val="en-US"/>
          </w:rPr>
          <w:t>https://youtu.be/YGK4oqPivmI?si=8bXpEE4nel8VfcGW</w:t>
        </w:r>
      </w:hyperlink>
    </w:p>
    <w:p w14:paraId="075EFD15" w14:textId="364F9C95" w:rsidR="007D6584" w:rsidRPr="007D6584" w:rsidRDefault="001F6239" w:rsidP="006D24C3">
      <w:pPr>
        <w:rPr>
          <w:color w:val="2F5496" w:themeColor="accent1" w:themeShade="BF"/>
          <w:lang w:val="en-US"/>
        </w:rPr>
      </w:pP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Link:</w:t>
      </w:r>
      <w:r w:rsidR="007D6584">
        <w:rPr>
          <w:lang w:val="en-US"/>
        </w:rPr>
        <w:br/>
      </w:r>
      <w:r w:rsidR="007D6584" w:rsidRPr="007D6584">
        <w:rPr>
          <w:color w:val="2F5496" w:themeColor="accent1" w:themeShade="BF"/>
          <w:u w:val="single"/>
          <w:lang w:val="en-US"/>
        </w:rPr>
        <w:t>h</w:t>
      </w:r>
      <w:r w:rsidR="007D6584" w:rsidRPr="007D6584">
        <w:rPr>
          <w:color w:val="2F5496" w:themeColor="accent1" w:themeShade="BF"/>
          <w:u w:val="single"/>
          <w:lang w:val="en-US"/>
        </w:rPr>
        <w:t>tt</w:t>
      </w:r>
      <w:r w:rsidR="007D6584" w:rsidRPr="007D6584">
        <w:rPr>
          <w:color w:val="2F5496" w:themeColor="accent1" w:themeShade="BF"/>
          <w:u w:val="single"/>
          <w:lang w:val="en-US"/>
        </w:rPr>
        <w:t>ps://github.com/Marlenexyz/EMBE-Group</w:t>
      </w:r>
    </w:p>
    <w:p w14:paraId="4A441E9F" w14:textId="77777777" w:rsidR="001F6239" w:rsidRPr="006D24C3" w:rsidRDefault="001F6239" w:rsidP="006D24C3">
      <w:pPr>
        <w:rPr>
          <w:lang w:val="en-US"/>
        </w:rPr>
      </w:pPr>
    </w:p>
    <w:sectPr w:rsidR="001F6239" w:rsidRPr="006D24C3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A5D"/>
    <w:rsid w:val="00043C48"/>
    <w:rsid w:val="000573B1"/>
    <w:rsid w:val="00085CDF"/>
    <w:rsid w:val="00087C36"/>
    <w:rsid w:val="000A420D"/>
    <w:rsid w:val="000D1CBA"/>
    <w:rsid w:val="00104578"/>
    <w:rsid w:val="00152E25"/>
    <w:rsid w:val="001A43BA"/>
    <w:rsid w:val="001F6239"/>
    <w:rsid w:val="00210118"/>
    <w:rsid w:val="00231EE0"/>
    <w:rsid w:val="002A6971"/>
    <w:rsid w:val="002C565A"/>
    <w:rsid w:val="00330B34"/>
    <w:rsid w:val="00400595"/>
    <w:rsid w:val="004B1209"/>
    <w:rsid w:val="004B715F"/>
    <w:rsid w:val="0050307D"/>
    <w:rsid w:val="00566BE5"/>
    <w:rsid w:val="0056771D"/>
    <w:rsid w:val="00590D59"/>
    <w:rsid w:val="006362DE"/>
    <w:rsid w:val="00647BA7"/>
    <w:rsid w:val="00670573"/>
    <w:rsid w:val="00684501"/>
    <w:rsid w:val="006A5677"/>
    <w:rsid w:val="006D24C3"/>
    <w:rsid w:val="00760B3D"/>
    <w:rsid w:val="007B54D2"/>
    <w:rsid w:val="007C098D"/>
    <w:rsid w:val="007D6584"/>
    <w:rsid w:val="00811B4F"/>
    <w:rsid w:val="00822AF4"/>
    <w:rsid w:val="00832957"/>
    <w:rsid w:val="008C7CC0"/>
    <w:rsid w:val="008F0CC7"/>
    <w:rsid w:val="008F7175"/>
    <w:rsid w:val="009449F7"/>
    <w:rsid w:val="009A16D8"/>
    <w:rsid w:val="009B6624"/>
    <w:rsid w:val="009E6A4A"/>
    <w:rsid w:val="00A07C48"/>
    <w:rsid w:val="00A16D39"/>
    <w:rsid w:val="00A53FE3"/>
    <w:rsid w:val="00A704AA"/>
    <w:rsid w:val="00AA5A0F"/>
    <w:rsid w:val="00AC471C"/>
    <w:rsid w:val="00B34DEB"/>
    <w:rsid w:val="00BA0D57"/>
    <w:rsid w:val="00C06440"/>
    <w:rsid w:val="00C32B70"/>
    <w:rsid w:val="00D13632"/>
    <w:rsid w:val="00D21A5D"/>
    <w:rsid w:val="00D41D58"/>
    <w:rsid w:val="00F14A0D"/>
    <w:rsid w:val="00F602EC"/>
    <w:rsid w:val="00F93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36A21AE"/>
  <w15:chartTrackingRefBased/>
  <w15:docId w15:val="{24456EB5-D8F5-4EEF-AC88-9B9D64A76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AC47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9E6A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9E6A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0573B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0573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AC47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Platzhaltertext">
    <w:name w:val="Placeholder Text"/>
    <w:basedOn w:val="Absatz-Standardschriftart"/>
    <w:uiPriority w:val="99"/>
    <w:semiHidden/>
    <w:rsid w:val="00AC471C"/>
    <w:rPr>
      <w:color w:val="666666"/>
    </w:rPr>
  </w:style>
  <w:style w:type="table" w:styleId="Tabellenraster">
    <w:name w:val="Table Grid"/>
    <w:basedOn w:val="NormaleTabelle"/>
    <w:uiPriority w:val="39"/>
    <w:rsid w:val="002101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2Zchn">
    <w:name w:val="Überschrift 2 Zchn"/>
    <w:basedOn w:val="Absatz-Standardschriftart"/>
    <w:link w:val="berschrift2"/>
    <w:uiPriority w:val="9"/>
    <w:rsid w:val="009E6A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9E6A4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Absatz-Standardschriftart"/>
    <w:uiPriority w:val="99"/>
    <w:unhideWhenUsed/>
    <w:rsid w:val="001F6239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1F62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hyperlink" Target="https://youtu.be/YGK4oqPivmI?si=8bXpEE4nel8VfcGW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182</Words>
  <Characters>1044</Characters>
  <Application>Microsoft Office Word</Application>
  <DocSecurity>0</DocSecurity>
  <Lines>64</Lines>
  <Paragraphs>44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Schoch</dc:creator>
  <cp:keywords/>
  <dc:description/>
  <cp:lastModifiedBy>Jonas Dengel</cp:lastModifiedBy>
  <cp:revision>48</cp:revision>
  <cp:lastPrinted>2023-11-10T15:33:00Z</cp:lastPrinted>
  <dcterms:created xsi:type="dcterms:W3CDTF">2023-11-08T15:21:00Z</dcterms:created>
  <dcterms:modified xsi:type="dcterms:W3CDTF">2023-11-10T15:33:00Z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114fee0ed8896b438732b7c62a91d3f1afefda1a250465f7d070965d74593f33</vt:lpwstr>
  </property>
</Properties>
</file>