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8A1" w:rsidRPr="00584037" w:rsidRDefault="00584037" w:rsidP="00584037">
      <w:pPr>
        <w:jc w:val="center"/>
        <w:rPr>
          <w:b/>
          <w:sz w:val="40"/>
          <w:szCs w:val="40"/>
        </w:rPr>
      </w:pPr>
      <w:r w:rsidRPr="00584037">
        <w:rPr>
          <w:b/>
          <w:sz w:val="40"/>
          <w:szCs w:val="40"/>
        </w:rPr>
        <w:t>Camada de rede</w:t>
      </w:r>
    </w:p>
    <w:p w:rsidR="00584037" w:rsidRDefault="00584037" w:rsidP="00584037">
      <w:pPr>
        <w:jc w:val="center"/>
      </w:pPr>
    </w:p>
    <w:p w:rsidR="00CB0F0A" w:rsidRPr="005A521B" w:rsidRDefault="005A521B" w:rsidP="00CB0F0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1.</w:t>
      </w:r>
      <w:r w:rsidR="00584037" w:rsidRPr="005A521B">
        <w:rPr>
          <w:b/>
        </w:rPr>
        <w:t>Camada física</w:t>
      </w:r>
      <w:r w:rsidRPr="005A521B">
        <w:rPr>
          <w:b/>
        </w:rPr>
        <w:t>:</w:t>
      </w:r>
    </w:p>
    <w:p w:rsidR="005A521B" w:rsidRPr="005A521B" w:rsidRDefault="005A521B" w:rsidP="005A521B">
      <w:pPr>
        <w:pStyle w:val="PargrafodaLista"/>
        <w:rPr>
          <w:sz w:val="20"/>
          <w:szCs w:val="20"/>
        </w:rPr>
      </w:pPr>
      <w:r w:rsidRPr="005A521B">
        <w:rPr>
          <w:sz w:val="20"/>
          <w:szCs w:val="20"/>
        </w:rPr>
        <w:t>Ela corresponde ao caminho que os pacotes percorrem para chegar ao destino, hubs e cabos de redes são alguns exemplos de dispositivos que atuam nessa camada.</w:t>
      </w:r>
    </w:p>
    <w:p w:rsidR="00CB0F0A" w:rsidRPr="005A521B" w:rsidRDefault="005A521B" w:rsidP="00CB0F0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2.</w:t>
      </w:r>
      <w:r w:rsidR="00CB0F0A" w:rsidRPr="005A521B">
        <w:rPr>
          <w:b/>
        </w:rPr>
        <w:t>Camada de enlace de dados</w:t>
      </w:r>
      <w:r w:rsidRPr="005A521B">
        <w:rPr>
          <w:b/>
        </w:rPr>
        <w:t>:</w:t>
      </w:r>
    </w:p>
    <w:p w:rsidR="005A521B" w:rsidRDefault="005A521B" w:rsidP="005A521B">
      <w:pPr>
        <w:pStyle w:val="PargrafodaLista"/>
        <w:rPr>
          <w:sz w:val="20"/>
          <w:szCs w:val="20"/>
        </w:rPr>
      </w:pPr>
      <w:r>
        <w:rPr>
          <w:sz w:val="20"/>
          <w:szCs w:val="20"/>
        </w:rPr>
        <w:t>Essa camada funciona como um fiscal, observando se os arquivos têm algum defeito na sua formação e também controlam o fluxo que os dados são transmitidos.</w:t>
      </w:r>
    </w:p>
    <w:p w:rsidR="005A521B" w:rsidRPr="005A521B" w:rsidRDefault="005A521B" w:rsidP="005A521B">
      <w:pPr>
        <w:pStyle w:val="PargrafodaLista"/>
        <w:rPr>
          <w:sz w:val="20"/>
          <w:szCs w:val="20"/>
        </w:rPr>
      </w:pPr>
      <w:r>
        <w:rPr>
          <w:sz w:val="20"/>
          <w:szCs w:val="20"/>
        </w:rPr>
        <w:t xml:space="preserve"> Token ring e switches atuam nessa camada.</w:t>
      </w:r>
    </w:p>
    <w:p w:rsidR="00CB0F0A" w:rsidRPr="005A521B" w:rsidRDefault="005A521B" w:rsidP="00CB0F0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3.</w:t>
      </w:r>
      <w:r w:rsidR="00CB0F0A" w:rsidRPr="005A521B">
        <w:rPr>
          <w:b/>
        </w:rPr>
        <w:t>Camada de rede</w:t>
      </w:r>
      <w:r w:rsidRPr="005A521B">
        <w:rPr>
          <w:b/>
        </w:rPr>
        <w:t>:</w:t>
      </w:r>
    </w:p>
    <w:p w:rsidR="005A521B" w:rsidRDefault="005A521B" w:rsidP="005A521B">
      <w:pPr>
        <w:pStyle w:val="PargrafodaLista"/>
        <w:rPr>
          <w:sz w:val="20"/>
          <w:szCs w:val="20"/>
        </w:rPr>
      </w:pPr>
      <w:r>
        <w:rPr>
          <w:sz w:val="20"/>
          <w:szCs w:val="20"/>
        </w:rPr>
        <w:t>Ela controla o roteamento entre a origem e o destino do pacote, identifica o IP e além disso decide se o caminho por onde o pacote é enviado de acordo a prioridade de envio.</w:t>
      </w:r>
    </w:p>
    <w:p w:rsidR="00E74EBF" w:rsidRPr="005A521B" w:rsidRDefault="00E74EBF" w:rsidP="005A521B">
      <w:pPr>
        <w:pStyle w:val="PargrafodaLista"/>
        <w:rPr>
          <w:sz w:val="20"/>
          <w:szCs w:val="20"/>
        </w:rPr>
      </w:pPr>
      <w:r>
        <w:rPr>
          <w:sz w:val="20"/>
          <w:szCs w:val="20"/>
        </w:rPr>
        <w:t>Protocolo IP e ICMP atuam nessa camada</w:t>
      </w:r>
    </w:p>
    <w:p w:rsidR="00CB0F0A" w:rsidRPr="005A521B" w:rsidRDefault="005A521B" w:rsidP="00CB0F0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4.</w:t>
      </w:r>
      <w:r w:rsidR="00CB0F0A" w:rsidRPr="005A521B">
        <w:rPr>
          <w:b/>
        </w:rPr>
        <w:t>Camada de transporte</w:t>
      </w:r>
      <w:r w:rsidRPr="005A521B">
        <w:rPr>
          <w:b/>
        </w:rPr>
        <w:t>:</w:t>
      </w:r>
    </w:p>
    <w:p w:rsidR="005A521B" w:rsidRDefault="005A521B" w:rsidP="005A521B">
      <w:pPr>
        <w:pStyle w:val="PargrafodaLista"/>
        <w:rPr>
          <w:sz w:val="20"/>
          <w:szCs w:val="20"/>
        </w:rPr>
      </w:pPr>
      <w:r>
        <w:rPr>
          <w:sz w:val="20"/>
          <w:szCs w:val="20"/>
        </w:rPr>
        <w:t xml:space="preserve">É nessa camada que os pacotes vindos da camada 3 vão para o destino final em segurança, ela garante que os dados </w:t>
      </w:r>
      <w:r w:rsidR="00E74EBF">
        <w:rPr>
          <w:sz w:val="20"/>
          <w:szCs w:val="20"/>
        </w:rPr>
        <w:t>cheguem</w:t>
      </w:r>
      <w:r>
        <w:rPr>
          <w:sz w:val="20"/>
          <w:szCs w:val="20"/>
        </w:rPr>
        <w:t xml:space="preserve"> com </w:t>
      </w:r>
      <w:r w:rsidR="00E74EBF">
        <w:rPr>
          <w:sz w:val="20"/>
          <w:szCs w:val="20"/>
        </w:rPr>
        <w:t>consistência.</w:t>
      </w:r>
    </w:p>
    <w:p w:rsidR="00E74EBF" w:rsidRPr="005A521B" w:rsidRDefault="00E74EBF" w:rsidP="005A521B">
      <w:pPr>
        <w:pStyle w:val="PargrafodaLista"/>
        <w:rPr>
          <w:sz w:val="20"/>
          <w:szCs w:val="20"/>
        </w:rPr>
      </w:pPr>
      <w:r>
        <w:rPr>
          <w:sz w:val="20"/>
          <w:szCs w:val="20"/>
        </w:rPr>
        <w:t>Os protocolos TCP e UDP atuam aqui.</w:t>
      </w:r>
    </w:p>
    <w:p w:rsidR="00CB0F0A" w:rsidRPr="00E74EBF" w:rsidRDefault="005A521B" w:rsidP="00CB0F0A">
      <w:pPr>
        <w:pStyle w:val="PargrafodaLista"/>
        <w:numPr>
          <w:ilvl w:val="0"/>
          <w:numId w:val="1"/>
        </w:numPr>
        <w:rPr>
          <w:b/>
        </w:rPr>
      </w:pPr>
      <w:r w:rsidRPr="00E74EBF">
        <w:rPr>
          <w:b/>
        </w:rPr>
        <w:t>5.</w:t>
      </w:r>
      <w:r w:rsidR="00CB0F0A" w:rsidRPr="00E74EBF">
        <w:rPr>
          <w:b/>
        </w:rPr>
        <w:t>Camada de sessão</w:t>
      </w:r>
      <w:r w:rsidR="00E74EBF" w:rsidRPr="00E74EBF">
        <w:rPr>
          <w:b/>
        </w:rPr>
        <w:t>:</w:t>
      </w:r>
    </w:p>
    <w:p w:rsidR="00E74EBF" w:rsidRPr="00E74EBF" w:rsidRDefault="00E74EBF" w:rsidP="00E74EBF">
      <w:pPr>
        <w:pStyle w:val="PargrafodaLista"/>
        <w:rPr>
          <w:sz w:val="20"/>
          <w:szCs w:val="20"/>
        </w:rPr>
      </w:pPr>
      <w:r>
        <w:rPr>
          <w:sz w:val="20"/>
          <w:szCs w:val="20"/>
        </w:rPr>
        <w:t>Ela inicia e encerra a conexão entre hosts, estabelecendo assim sessões.</w:t>
      </w:r>
    </w:p>
    <w:p w:rsidR="00CB0F0A" w:rsidRPr="00E74EBF" w:rsidRDefault="005A521B" w:rsidP="00CB0F0A">
      <w:pPr>
        <w:pStyle w:val="PargrafodaLista"/>
        <w:numPr>
          <w:ilvl w:val="0"/>
          <w:numId w:val="1"/>
        </w:numPr>
        <w:rPr>
          <w:b/>
        </w:rPr>
      </w:pPr>
      <w:r w:rsidRPr="00E74EBF">
        <w:rPr>
          <w:b/>
        </w:rPr>
        <w:t>6.</w:t>
      </w:r>
      <w:r w:rsidR="00CB0F0A" w:rsidRPr="00E74EBF">
        <w:rPr>
          <w:b/>
        </w:rPr>
        <w:t>Camada de apresentação</w:t>
      </w:r>
      <w:r w:rsidR="00E74EBF" w:rsidRPr="00E74EBF">
        <w:rPr>
          <w:b/>
        </w:rPr>
        <w:t>:</w:t>
      </w:r>
    </w:p>
    <w:p w:rsidR="00E74EBF" w:rsidRPr="00E74EBF" w:rsidRDefault="00E74EBF" w:rsidP="00E74EBF">
      <w:pPr>
        <w:pStyle w:val="PargrafodaLista"/>
        <w:rPr>
          <w:sz w:val="20"/>
          <w:szCs w:val="20"/>
        </w:rPr>
      </w:pPr>
      <w:r>
        <w:rPr>
          <w:sz w:val="20"/>
          <w:szCs w:val="20"/>
        </w:rPr>
        <w:t>Responsável por fazer a tradução dos dados, convertendo os códigos para caracteres.</w:t>
      </w:r>
    </w:p>
    <w:p w:rsidR="00CB0F0A" w:rsidRPr="00E74EBF" w:rsidRDefault="005A521B" w:rsidP="00CB0F0A">
      <w:pPr>
        <w:pStyle w:val="PargrafodaLista"/>
        <w:numPr>
          <w:ilvl w:val="0"/>
          <w:numId w:val="1"/>
        </w:numPr>
        <w:rPr>
          <w:b/>
        </w:rPr>
      </w:pPr>
      <w:r w:rsidRPr="00E74EBF">
        <w:rPr>
          <w:b/>
        </w:rPr>
        <w:t>7.</w:t>
      </w:r>
      <w:r w:rsidR="00CB0F0A" w:rsidRPr="00E74EBF">
        <w:rPr>
          <w:b/>
        </w:rPr>
        <w:t>Camada de aplicação</w:t>
      </w:r>
      <w:r w:rsidR="00E74EBF" w:rsidRPr="00E74EBF">
        <w:rPr>
          <w:b/>
        </w:rPr>
        <w:t>:</w:t>
      </w:r>
    </w:p>
    <w:p w:rsidR="00E74EBF" w:rsidRDefault="00E74EBF" w:rsidP="00E74EBF">
      <w:pPr>
        <w:pStyle w:val="PargrafodaLista"/>
        <w:rPr>
          <w:sz w:val="20"/>
          <w:szCs w:val="20"/>
        </w:rPr>
      </w:pPr>
      <w:r>
        <w:rPr>
          <w:sz w:val="20"/>
          <w:szCs w:val="20"/>
        </w:rPr>
        <w:t>Nessa camada há programas que garantem a interação humano-máquina.</w:t>
      </w:r>
    </w:p>
    <w:p w:rsidR="00E74EBF" w:rsidRDefault="00E74EBF" w:rsidP="00E74EBF">
      <w:pPr>
        <w:pStyle w:val="PargrafodaLista"/>
        <w:rPr>
          <w:sz w:val="20"/>
          <w:szCs w:val="20"/>
        </w:rPr>
      </w:pPr>
    </w:p>
    <w:p w:rsidR="00E74EBF" w:rsidRDefault="00E74EBF" w:rsidP="00E74EBF">
      <w:pPr>
        <w:pStyle w:val="PargrafodaLista"/>
        <w:rPr>
          <w:sz w:val="20"/>
          <w:szCs w:val="20"/>
        </w:rPr>
      </w:pPr>
    </w:p>
    <w:p w:rsidR="00E74EBF" w:rsidRDefault="00E74EBF" w:rsidP="00E74EBF">
      <w:pPr>
        <w:pStyle w:val="PargrafodaLista"/>
        <w:rPr>
          <w:sz w:val="20"/>
          <w:szCs w:val="20"/>
        </w:rPr>
      </w:pPr>
    </w:p>
    <w:p w:rsidR="00E74EBF" w:rsidRPr="00E74EBF" w:rsidRDefault="00E74EBF" w:rsidP="00E74EBF">
      <w:pPr>
        <w:pStyle w:val="PargrafodaLista"/>
        <w:rPr>
          <w:sz w:val="20"/>
          <w:szCs w:val="20"/>
        </w:rPr>
      </w:pPr>
      <w:bookmarkStart w:id="0" w:name="_GoBack"/>
      <w:bookmarkEnd w:id="0"/>
    </w:p>
    <w:p w:rsidR="00CB0F0A" w:rsidRDefault="00CB0F0A" w:rsidP="00CB0F0A">
      <w:pPr>
        <w:ind w:left="360"/>
      </w:pPr>
    </w:p>
    <w:p w:rsidR="00584037" w:rsidRDefault="00584037" w:rsidP="00CB0F0A">
      <w:pPr>
        <w:pStyle w:val="PargrafodaLista"/>
      </w:pPr>
    </w:p>
    <w:sectPr w:rsidR="00584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404"/>
    <w:multiLevelType w:val="hybridMultilevel"/>
    <w:tmpl w:val="02A855E6"/>
    <w:lvl w:ilvl="0" w:tplc="465246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037"/>
    <w:rsid w:val="002C2B32"/>
    <w:rsid w:val="00584037"/>
    <w:rsid w:val="005A521B"/>
    <w:rsid w:val="008A13E5"/>
    <w:rsid w:val="00CB0F0A"/>
    <w:rsid w:val="00E7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229B3"/>
  <w15:chartTrackingRefBased/>
  <w15:docId w15:val="{6B35318E-7E77-4B7F-85E4-1FB7201E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4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MARLEY CLYFF BONIFACIO DA SILVA</dc:creator>
  <cp:keywords/>
  <dc:description/>
  <cp:lastModifiedBy>MARLEY CLYFF BONIFACIO DA SILVA</cp:lastModifiedBy>
  <cp:revision>3</cp:revision>
  <dcterms:created xsi:type="dcterms:W3CDTF">2023-08-15T11:41:00Z</dcterms:created>
  <dcterms:modified xsi:type="dcterms:W3CDTF">2023-08-22T12:12:00Z</dcterms:modified>
</cp:coreProperties>
</file>