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pPr>
      <w:r>
        <w:t xml:space="preserve">AI Collaboration Note</w:t>
      </w:r>
    </w:p>
    <w:p>
      <w:pPr>
        <w:spacing w:after="240"/>
      </w:pPr>
      <w:r>
        <w:t xml:space="preserve">AI Meeting-to-CRM Operations System</w:t>
      </w:r>
    </w:p>
    <w:p>
      <w:pPr>
        <w:pStyle w:val="Heading1"/>
        <w:spacing w:after="120" w:before="240"/>
      </w:pPr>
      <w:r>
        <w:t xml:space="preserve">AI Tools Used and Their Role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500"/>
        <w:gridCol w:w="6000"/>
      </w:tblGrid>
      <w:tr>
        <w:tc>
          <w:tcPr>
            <w:tcW w:type="dxa" w:w="3500"/>
            <w:shd w:fill="2F5496" w:val="clear"/>
          </w:tcPr>
          <w:p>
            <w:r>
              <w:rPr>
                <w:b/>
                <w:bCs/>
                <w:color w:val="FFFFFF"/>
              </w:rPr>
              <w:t xml:space="preserve">Tool</w:t>
            </w:r>
          </w:p>
        </w:tc>
        <w:tc>
          <w:tcPr>
            <w:tcW w:type="dxa" w:w="6000"/>
            <w:shd w:fill="2F5496" w:val="clear"/>
          </w:tcPr>
          <w:p>
            <w:r>
              <w:rPr>
                <w:b/>
                <w:bCs/>
                <w:color w:val="FFFFFF"/>
              </w:rPr>
              <w:t xml:space="preserve">Role in the project</w:t>
            </w:r>
          </w:p>
        </w:tc>
      </w:tr>
      <w:tr>
        <w:tc>
          <w:tcPr>
            <w:tcW w:type="dxa" w:w="3500"/>
          </w:tcPr>
          <w:p>
            <w:r>
              <w:t xml:space="preserve">Google Gemini (via n8n AI Agent node)</w:t>
            </w:r>
          </w:p>
        </w:tc>
        <w:tc>
          <w:tcPr>
            <w:tcW w:type="dxa" w:w="6000"/>
          </w:tcPr>
          <w:p>
            <w:r>
              <w:t xml:space="preserve">Runs inside the production workflow itself — extracts structured client/property/deal/action data from raw call transcripts at runtime, and self-reports its own uncertainty about ambiguous or conflicting information</w:t>
            </w:r>
          </w:p>
        </w:tc>
      </w:tr>
      <w:tr>
        <w:tc>
          <w:tcPr>
            <w:tcW w:type="dxa" w:w="3500"/>
          </w:tcPr>
          <w:p>
            <w:r>
              <w:t xml:space="preserve">Whisper-based transcription (via n8n)</w:t>
            </w:r>
          </w:p>
        </w:tc>
        <w:tc>
          <w:tcPr>
            <w:tcW w:type="dxa" w:w="6000"/>
          </w:tcPr>
          <w:p>
            <w:r>
              <w:t xml:space="preserve">Converts submitted call audio into text before extraction</w:t>
            </w:r>
          </w:p>
        </w:tc>
      </w:tr>
      <w:tr>
        <w:tc>
          <w:tcPr>
            <w:tcW w:type="dxa" w:w="3500"/>
          </w:tcPr>
          <w:p>
            <w:r>
              <w:t xml:space="preserve">Claude (this conversation)</w:t>
            </w:r>
          </w:p>
        </w:tc>
        <w:tc>
          <w:tcPr>
            <w:tcW w:type="dxa" w:w="6000"/>
          </w:tcPr>
          <w:p>
            <w:r>
              <w:t xml:space="preserve">Used throughout the build as a pair-programming and systems-design collaborator: explaining unfamiliar n8n/HubSpot concepts, drafting and debugging validator code, designing the review/routing architecture, generating test conversation scripts, and producing this documentation set</w:t>
            </w:r>
          </w:p>
        </w:tc>
      </w:tr>
    </w:tbl>
    <w:p>
      <w:pPr>
        <w:pStyle w:val="Heading1"/>
        <w:spacing w:after="120" w:before="240"/>
      </w:pPr>
      <w:r>
        <w:t xml:space="preserve">Work Delegated to AI</w:t>
      </w:r>
    </w:p>
    <w:p>
      <w:pPr>
        <w:pStyle w:val="ListParagraph"/>
        <w:numPr>
          <w:ilvl w:val="0"/>
          <w:numId w:val="1"/>
        </w:numPr>
        <w:spacing w:after="80"/>
      </w:pPr>
      <w:r>
        <w:t xml:space="preserve">Runtime extraction: reading an unstructured conversation and producing structured JSON (client details, property feedback, deal signals, actions, follow-up, and its own confidence/uncertainty notes) — this is the core judgment task the production AI Agent performs on every real execution</w:t>
      </w:r>
    </w:p>
    <w:p>
      <w:pPr>
        <w:pStyle w:val="ListParagraph"/>
        <w:numPr>
          <w:ilvl w:val="0"/>
          <w:numId w:val="1"/>
        </w:numPr>
        <w:spacing w:after="80"/>
      </w:pPr>
      <w:r>
        <w:t xml:space="preserve">Build-time code generation: drafting and iterating the validator's JavaScript (email format checks, evidence-matching logic, routing conditions), Telegram message expressions, and HubSpot field-mapping guidance</w:t>
      </w:r>
    </w:p>
    <w:p>
      <w:pPr>
        <w:pStyle w:val="ListParagraph"/>
        <w:numPr>
          <w:ilvl w:val="0"/>
          <w:numId w:val="1"/>
        </w:numPr>
        <w:spacing w:after="80"/>
      </w:pPr>
      <w:r>
        <w:t xml:space="preserve">Build-time explanation: walking through unfamiliar concepts (idempotency, n8n's Wait-for-form-submission mechanism, HubSpot authentication changes) as they came up</w:t>
      </w:r>
    </w:p>
    <w:p>
      <w:pPr>
        <w:pStyle w:val="ListParagraph"/>
        <w:numPr>
          <w:ilvl w:val="0"/>
          <w:numId w:val="1"/>
        </w:numPr>
        <w:spacing w:after="80"/>
      </w:pPr>
      <w:r>
        <w:t xml:space="preserve">Test design: generating realistic two-person conversation scripts covering representative, edge, and failure scenarios for Day 4 testing</w:t>
      </w:r>
    </w:p>
    <w:p>
      <w:pPr>
        <w:pStyle w:val="ListParagraph"/>
        <w:numPr>
          <w:ilvl w:val="0"/>
          <w:numId w:val="1"/>
        </w:numPr>
        <w:spacing w:after="80"/>
      </w:pPr>
      <w:r>
        <w:t xml:space="preserve">Documentation drafting: the Day 1 discovery doc, Evaluation Package, and this Case Study were all first-drafted by Claude from the project's actual logged data and conversation history, then reviewed</w:t>
      </w:r>
    </w:p>
    <w:p>
      <w:pPr>
        <w:pStyle w:val="Heading1"/>
        <w:spacing w:after="120" w:before="240"/>
      </w:pPr>
      <w:r>
        <w:t xml:space="preserve">How AI-Generated Results Were Verified</w:t>
      </w:r>
    </w:p>
    <w:p>
      <w:pPr>
        <w:spacing w:after="160"/>
      </w:pPr>
      <w:r>
        <w:rPr>
          <w:b w:val="false"/>
          <w:bCs w:val="false"/>
          <w:i w:val="false"/>
          <w:iCs w:val="false"/>
        </w:rPr>
        <w:t xml:space="preserve">The production AI Agent's output was never trusted on its own — every extraction is independently re-checked by a separate deterministic validator (a code node) that verifies field presence, format, and internal consistency, rather than relying on the AI's self-reported confidence. This separation was itself the most important verification decision in the project: several real defects (documented in the Case Study) existed specifically because a check relied on the AI noticing its own mistake, and were only caught once an independent rule was added.</w:t>
      </w:r>
    </w:p>
    <w:p>
      <w:pPr>
        <w:spacing w:after="160"/>
      </w:pPr>
      <w:r>
        <w:rPr>
          <w:b w:val="false"/>
          <w:bCs w:val="false"/>
          <w:i w:val="false"/>
          <w:iCs w:val="false"/>
        </w:rPr>
        <w:t xml:space="preserve">Build-time code and configuration suggested by Claude were verified by actually running them in n8n against real test transcripts, not accepted on explanation alone — errors were pasted back in as they occurred (stack traces, HubSpot API error messages, actual execution output) and fixes were re-tested before moving on.</w:t>
      </w:r>
    </w:p>
    <w:p>
      <w:pPr>
        <w:pStyle w:val="Heading1"/>
        <w:spacing w:after="120" w:before="240"/>
      </w:pPr>
      <w:r>
        <w:t xml:space="preserve">Important Results Rejected or Manually Corrected</w:t>
      </w:r>
    </w:p>
    <w:p>
      <w:pPr>
        <w:pStyle w:val="ListParagraph"/>
        <w:numPr>
          <w:ilvl w:val="0"/>
          <w:numId w:val="1"/>
        </w:numPr>
        <w:spacing w:after="80"/>
      </w:pPr>
      <w:r>
        <w:t xml:space="preserve">An early validator code addition nested one helper function inside another by mistake during a manual paste; the resulting syntax error was caught by testing, not assumed correct from the code alone.</w:t>
      </w:r>
    </w:p>
    <w:p>
      <w:pPr>
        <w:pStyle w:val="ListParagraph"/>
        <w:numPr>
          <w:ilvl w:val="0"/>
          <w:numId w:val="1"/>
        </w:numPr>
        <w:spacing w:after="80"/>
      </w:pPr>
      <w:r>
        <w:t xml:space="preserve">A Code node was pasted that accidentally deleted a previously-added function (normalizeEmail) when a new one was added; this was only caught because the workflow was re-run and the resulting runtime error was investigated, not skipped past.</w:t>
      </w:r>
    </w:p>
    <w:p>
      <w:pPr>
        <w:pStyle w:val="ListParagraph"/>
        <w:numPr>
          <w:ilvl w:val="0"/>
          <w:numId w:val="1"/>
        </w:numPr>
        <w:spacing w:after="80"/>
      </w:pPr>
      <w:r>
        <w:t xml:space="preserve">An initial evidence-matching fix (exact substring comparison) and a first word-overlap revision were both found to be too strict or too aggressive against real test output on two separate occasions, and were revised again based on the actual JSON returned by real test runs rather than assumed to work after one theoretical read-through.</w:t>
      </w:r>
    </w:p>
    <w:p>
      <w:pPr>
        <w:pStyle w:val="ListParagraph"/>
        <w:numPr>
          <w:ilvl w:val="0"/>
          <w:numId w:val="1"/>
        </w:numPr>
        <w:spacing w:after="80"/>
      </w:pPr>
      <w:r>
        <w:t xml:space="preserve">A regex condition change (intending "AND" logic) was submitted with a typo ("//" instead of "&amp;&amp;"), which was caught before being applied rather than trusted as correct.</w:t>
      </w:r>
    </w:p>
    <w:p>
      <w:pPr>
        <w:pStyle w:val="Heading1"/>
        <w:spacing w:after="120" w:before="240"/>
      </w:pPr>
      <w:r>
        <w:t xml:space="preserve">Core Decisions Personally Owned</w:t>
      </w:r>
    </w:p>
    <w:p>
      <w:pPr>
        <w:pStyle w:val="ListParagraph"/>
        <w:numPr>
          <w:ilvl w:val="0"/>
          <w:numId w:val="1"/>
        </w:numPr>
        <w:spacing w:after="80"/>
      </w:pPr>
      <w:r>
        <w:t xml:space="preserve">The choice of problem, industry, and user (real-estate meeting-to-CRM) over alternative directions discussed (recruiting, finance, support)</w:t>
      </w:r>
    </w:p>
    <w:p>
      <w:pPr>
        <w:pStyle w:val="ListParagraph"/>
        <w:numPr>
          <w:ilvl w:val="0"/>
          <w:numId w:val="1"/>
        </w:numPr>
        <w:spacing w:after="80"/>
      </w:pPr>
      <w:r>
        <w:t xml:space="preserve">The positioning strategy for the project — presenting it as an engineered operational system rather than a single AI automation</w:t>
      </w:r>
    </w:p>
    <w:p>
      <w:pPr>
        <w:pStyle w:val="ListParagraph"/>
        <w:numPr>
          <w:ilvl w:val="0"/>
          <w:numId w:val="1"/>
        </w:numPr>
        <w:spacing w:after="80"/>
      </w:pPr>
      <w:r>
        <w:t xml:space="preserve">The decision to keep the FAILED path simple in v1 and defer full retry/fallback/idempotency logic to a later hardening phase, rather than overbuilding before the core pipeline was proven</w:t>
      </w:r>
    </w:p>
    <w:p>
      <w:pPr>
        <w:pStyle w:val="ListParagraph"/>
        <w:numPr>
          <w:ilvl w:val="0"/>
          <w:numId w:val="1"/>
        </w:numPr>
        <w:spacing w:after="80"/>
      </w:pPr>
      <w:r>
        <w:t xml:space="preserve">The decision to use a scoped correction form (only the specific missing/flagged fields) rather than an open-ended reply-based correction loop</w:t>
      </w:r>
    </w:p>
    <w:p>
      <w:pPr>
        <w:pStyle w:val="ListParagraph"/>
        <w:numPr>
          <w:ilvl w:val="0"/>
          <w:numId w:val="1"/>
        </w:numPr>
        <w:spacing w:after="80"/>
      </w:pPr>
      <w:r>
        <w:t xml:space="preserve">The choice to route both PASSED and corrected-REVIEW records into a single shared HubSpot Contact node rather than duplicating logic across two</w:t>
      </w:r>
    </w:p>
    <w:p>
      <w:pPr>
        <w:pStyle w:val="ListParagraph"/>
        <w:numPr>
          <w:ilvl w:val="0"/>
          <w:numId w:val="1"/>
        </w:numPr>
        <w:spacing w:after="80"/>
      </w:pPr>
      <w:r>
        <w:t xml:space="preserve">The decision on what to fix vs. accept as a documented known limitation (the residual Actions evidence-overlap false positive) given time constraints</w:t>
      </w:r>
    </w:p>
    <w:p>
      <w:pPr>
        <w:pStyle w:val="ListParagraph"/>
        <w:numPr>
          <w:ilvl w:val="0"/>
          <w:numId w:val="1"/>
        </w:numPr>
        <w:spacing w:after="80"/>
      </w:pPr>
      <w:r>
        <w:t xml:space="preserve">Running and interpreting every real test — the actual audio recordings, the review of each Telegram alert and log row, and the judgment call on whether each result was correct — was done firsthand throughout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2026-09-10T02:26:22.803Z</dcterms:created>
  <dcterms:modified xsi:type="dcterms:W3CDTF">2026-09-10T02:26:22.812Z</dcterms:modified>
</cp:coreProperties>
</file>

<file path=docProps/custom.xml><?xml version="1.0" encoding="utf-8"?>
<Properties xmlns="http://schemas.openxmlformats.org/officeDocument/2006/custom-properties" xmlns:vt="http://schemas.openxmlformats.org/officeDocument/2006/docPropsVTypes"/>
</file>