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AFBF8">
      <w:pPr>
        <w:widowControl/>
        <w:rPr>
          <w:rFonts w:ascii="宋体" w:hAnsi="宋体" w:cs="宋体"/>
          <w:color w:val="000000"/>
          <w:kern w:val="0"/>
          <w:sz w:val="24"/>
        </w:rPr>
      </w:pPr>
      <w:bookmarkStart w:id="0" w:name="_Toc207945018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158750</wp:posOffset>
            </wp:positionV>
            <wp:extent cx="3531870" cy="633730"/>
            <wp:effectExtent l="0" t="0" r="3810" b="6350"/>
            <wp:wrapNone/>
            <wp:docPr id="1" name="图片 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学校文字徽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AD6921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13"/>
        </w:rPr>
      </w:pPr>
    </w:p>
    <w:p w14:paraId="7B5906D5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13"/>
        </w:rPr>
      </w:pPr>
    </w:p>
    <w:p w14:paraId="0B5FB933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13"/>
        </w:rPr>
      </w:pPr>
    </w:p>
    <w:p w14:paraId="2B423369">
      <w:pPr>
        <w:spacing w:line="480" w:lineRule="auto"/>
        <w:jc w:val="center"/>
        <w:rPr>
          <w:rFonts w:hint="eastAsia" w:ascii="黑体" w:hAnsi="宋体" w:eastAsia="黑体"/>
          <w:bCs/>
          <w:color w:val="000000"/>
          <w:sz w:val="48"/>
        </w:rPr>
      </w:pPr>
      <w:r>
        <w:rPr>
          <w:rFonts w:hint="eastAsia" w:ascii="黑体" w:hAnsi="宋体" w:eastAsia="黑体"/>
          <w:bCs/>
          <w:color w:val="000000"/>
          <w:sz w:val="48"/>
        </w:rPr>
        <w:t>操作系统实验报告</w:t>
      </w:r>
    </w:p>
    <w:p w14:paraId="4152FABC">
      <w:pPr>
        <w:spacing w:line="480" w:lineRule="auto"/>
        <w:jc w:val="center"/>
        <w:rPr>
          <w:rFonts w:hint="eastAsia" w:ascii="黑体" w:hAnsi="宋体" w:eastAsia="黑体"/>
          <w:b/>
          <w:bCs/>
          <w:color w:val="000000"/>
          <w:sz w:val="48"/>
        </w:rPr>
      </w:pP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2042795</wp:posOffset>
            </wp:positionH>
            <wp:positionV relativeFrom="paragraph">
              <wp:posOffset>307340</wp:posOffset>
            </wp:positionV>
            <wp:extent cx="1386205" cy="1394460"/>
            <wp:effectExtent l="0" t="0" r="635" b="7620"/>
            <wp:wrapNone/>
            <wp:docPr id="2" name="图片 3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学校图形徽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F47E6F">
      <w:pPr>
        <w:spacing w:line="480" w:lineRule="auto"/>
        <w:rPr>
          <w:rFonts w:hint="eastAsia" w:ascii="黑体" w:hAnsi="宋体" w:eastAsia="黑体"/>
          <w:b/>
          <w:bCs/>
          <w:color w:val="000000"/>
          <w:sz w:val="48"/>
        </w:rPr>
      </w:pPr>
    </w:p>
    <w:p w14:paraId="1B88A94B">
      <w:pPr>
        <w:spacing w:line="480" w:lineRule="auto"/>
        <w:rPr>
          <w:rFonts w:hint="eastAsia" w:ascii="宋体" w:hAnsi="宋体"/>
          <w:b/>
          <w:bCs/>
          <w:color w:val="000000"/>
          <w:sz w:val="13"/>
        </w:rPr>
      </w:pPr>
    </w:p>
    <w:p w14:paraId="170F384B">
      <w:pPr>
        <w:spacing w:line="480" w:lineRule="auto"/>
        <w:rPr>
          <w:rFonts w:hint="eastAsia" w:ascii="宋体" w:hAnsi="宋体"/>
          <w:b/>
          <w:bCs/>
          <w:color w:val="000000"/>
          <w:sz w:val="13"/>
        </w:rPr>
      </w:pPr>
    </w:p>
    <w:p w14:paraId="572D983F">
      <w:pPr>
        <w:spacing w:line="480" w:lineRule="auto"/>
        <w:jc w:val="center"/>
        <w:rPr>
          <w:rFonts w:hint="eastAsia" w:ascii="宋体" w:hAnsi="宋体"/>
          <w:b/>
          <w:bCs/>
          <w:color w:val="000000"/>
          <w:sz w:val="44"/>
        </w:rPr>
      </w:pPr>
    </w:p>
    <w:p w14:paraId="064DE65A">
      <w:pPr>
        <w:tabs>
          <w:tab w:val="left" w:pos="7848"/>
        </w:tabs>
        <w:spacing w:line="480" w:lineRule="auto"/>
        <w:jc w:val="center"/>
        <w:rPr>
          <w:rFonts w:hint="eastAsia" w:eastAsia="黑体"/>
          <w:bCs/>
          <w:color w:val="000000"/>
          <w:sz w:val="30"/>
          <w:szCs w:val="30"/>
          <w:u w:val="single"/>
        </w:rPr>
      </w:pPr>
      <w:r>
        <w:rPr>
          <w:rFonts w:hint="eastAsia" w:eastAsia="黑体"/>
          <w:b/>
          <w:bCs/>
          <w:color w:val="000000"/>
          <w:sz w:val="44"/>
          <w:szCs w:val="44"/>
        </w:rPr>
        <w:t>实验[</w:t>
      </w:r>
      <w:r>
        <w:rPr>
          <w:rFonts w:hint="eastAsia" w:eastAsia="黑体"/>
          <w:b/>
          <w:bCs/>
          <w:color w:val="000000"/>
          <w:sz w:val="44"/>
          <w:szCs w:val="44"/>
          <w:lang w:val="en-US" w:eastAsia="zh-CN"/>
        </w:rPr>
        <w:t>4</w:t>
      </w:r>
      <w:r>
        <w:rPr>
          <w:rFonts w:hint="eastAsia" w:eastAsia="黑体"/>
          <w:b/>
          <w:bCs/>
          <w:color w:val="000000"/>
          <w:sz w:val="44"/>
          <w:szCs w:val="44"/>
        </w:rPr>
        <w:t>]：</w:t>
      </w:r>
      <w:r>
        <w:rPr>
          <w:rFonts w:hint="eastAsia" w:ascii="宋体" w:hAnsi="宋体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32"/>
          <w:szCs w:val="32"/>
          <w:u w:val="single"/>
          <w:lang w:val="en-US" w:eastAsia="zh-CN"/>
        </w:rPr>
        <w:t xml:space="preserve">       磁盘调度 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color w:val="000000"/>
          <w:sz w:val="36"/>
          <w:szCs w:val="36"/>
          <w:u w:val="single"/>
        </w:rPr>
        <w:t xml:space="preserve"> </w:t>
      </w:r>
      <w:r>
        <w:rPr>
          <w:rFonts w:hint="eastAsia" w:ascii="宋体" w:hAnsi="宋体"/>
          <w:bCs/>
          <w:color w:val="000000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bCs/>
          <w:color w:val="FFFFFF"/>
          <w:sz w:val="32"/>
          <w:szCs w:val="32"/>
          <w:u w:val="single"/>
        </w:rPr>
        <w:t>.</w:t>
      </w:r>
    </w:p>
    <w:p w14:paraId="0386650A">
      <w:pPr>
        <w:spacing w:line="480" w:lineRule="auto"/>
        <w:jc w:val="center"/>
        <w:rPr>
          <w:rFonts w:eastAsia="黑体"/>
          <w:b/>
          <w:bCs/>
          <w:color w:val="000000"/>
          <w:sz w:val="52"/>
        </w:rPr>
      </w:pPr>
    </w:p>
    <w:p w14:paraId="16CF3509">
      <w:pPr>
        <w:spacing w:line="480" w:lineRule="auto"/>
        <w:jc w:val="center"/>
        <w:rPr>
          <w:rFonts w:eastAsia="黑体"/>
          <w:b/>
          <w:bCs/>
          <w:color w:val="000000"/>
          <w:sz w:val="52"/>
        </w:rPr>
      </w:pPr>
    </w:p>
    <w:p w14:paraId="1913CEF7">
      <w:pPr>
        <w:spacing w:line="480" w:lineRule="auto"/>
        <w:jc w:val="center"/>
        <w:rPr>
          <w:rFonts w:hint="eastAsia" w:eastAsia="黑体"/>
          <w:b/>
          <w:bCs/>
          <w:color w:val="000000"/>
          <w:sz w:val="52"/>
        </w:rPr>
      </w:pPr>
    </w:p>
    <w:p w14:paraId="5F684CCB">
      <w:pPr>
        <w:spacing w:line="480" w:lineRule="auto"/>
        <w:jc w:val="center"/>
        <w:rPr>
          <w:rFonts w:hint="eastAsia" w:eastAsia="黑体"/>
          <w:b/>
          <w:bCs/>
          <w:color w:val="000000"/>
          <w:sz w:val="52"/>
        </w:rPr>
      </w:pPr>
    </w:p>
    <w:p w14:paraId="56FD36E0">
      <w:pPr>
        <w:spacing w:line="480" w:lineRule="auto"/>
        <w:jc w:val="center"/>
        <w:rPr>
          <w:rFonts w:eastAsia="黑体"/>
          <w:b/>
          <w:bCs/>
          <w:color w:val="000000"/>
          <w:sz w:val="52"/>
        </w:rPr>
      </w:pPr>
    </w:p>
    <w:p w14:paraId="6F31FCEB">
      <w:pPr>
        <w:spacing w:line="480" w:lineRule="auto"/>
        <w:ind w:firstLine="2119" w:firstLineChars="754"/>
        <w:rPr>
          <w:rFonts w:ascii="宋体" w:hAnsi="宋体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姓    名：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     马凌峰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   </w:t>
      </w:r>
    </w:p>
    <w:p w14:paraId="32AFB2DF">
      <w:pPr>
        <w:spacing w:line="480" w:lineRule="auto"/>
        <w:ind w:firstLine="2119" w:firstLineChars="754"/>
        <w:rPr>
          <w:rFonts w:hint="eastAsia"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学    号：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  202307020122 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  </w:t>
      </w:r>
    </w:p>
    <w:p w14:paraId="73A0C71D">
      <w:pPr>
        <w:spacing w:line="480" w:lineRule="auto"/>
        <w:ind w:firstLine="2119" w:firstLineChars="754"/>
        <w:rPr>
          <w:rFonts w:hint="eastAsia" w:ascii="宋体" w:hAnsi="宋体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专业班级：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   计算机232 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  </w:t>
      </w:r>
    </w:p>
    <w:p w14:paraId="7FEE2C62">
      <w:pPr>
        <w:spacing w:line="480" w:lineRule="auto"/>
        <w:ind w:firstLine="2119" w:firstLineChars="754"/>
        <w:rPr>
          <w:rFonts w:hint="eastAsia" w:ascii="宋体" w:hAnsi="宋体" w:eastAsia="宋体"/>
          <w:bCs/>
          <w:color w:val="000000"/>
          <w:sz w:val="28"/>
          <w:szCs w:val="28"/>
          <w:u w:val="single"/>
          <w:lang w:val="en-US" w:eastAsia="zh-CN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系    别：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计算机系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</w:p>
    <w:p w14:paraId="4658CC2B">
      <w:pPr>
        <w:spacing w:line="480" w:lineRule="auto"/>
        <w:ind w:firstLine="2119" w:firstLineChars="754"/>
        <w:rPr>
          <w:rFonts w:hint="eastAsia" w:ascii="宋体" w:hAnsi="宋体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/>
          <w:b/>
          <w:bCs/>
          <w:color w:val="000000"/>
          <w:sz w:val="28"/>
          <w:szCs w:val="28"/>
        </w:rPr>
        <w:t>学    院：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  <w:lang w:val="en-US" w:eastAsia="zh-CN"/>
        </w:rPr>
        <w:t>电子信息与人工智能学院</w:t>
      </w:r>
      <w:r>
        <w:rPr>
          <w:rFonts w:hint="eastAsia" w:ascii="宋体" w:hAnsi="宋体"/>
          <w:b/>
          <w:bCs/>
          <w:color w:val="000000"/>
          <w:sz w:val="28"/>
          <w:szCs w:val="28"/>
          <w:u w:val="single"/>
        </w:rPr>
        <w:t xml:space="preserve"> </w:t>
      </w:r>
    </w:p>
    <w:p w14:paraId="70AFFE14">
      <w:pPr>
        <w:rPr>
          <w:rFonts w:hint="eastAsia" w:ascii="宋体" w:hAnsi="宋体"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/>
          <w:bCs/>
          <w:color w:val="000000"/>
          <w:sz w:val="28"/>
          <w:szCs w:val="28"/>
          <w:u w:val="single"/>
        </w:rPr>
        <w:br w:type="page"/>
      </w:r>
    </w:p>
    <w:bookmarkEnd w:id="0"/>
    <w:p w14:paraId="5452E27B">
      <w:pPr>
        <w:widowControl/>
        <w:spacing w:before="100" w:beforeAutospacing="1" w:after="100" w:afterAutospacing="1"/>
        <w:jc w:val="center"/>
        <w:rPr>
          <w:rFonts w:hint="default" w:ascii="宋体" w:hAnsi="宋体" w:eastAsia="宋体" w:cs="宋体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宋体" w:hAnsi="宋体" w:cs="宋体"/>
          <w:b/>
          <w:bCs/>
          <w:kern w:val="0"/>
          <w:sz w:val="32"/>
          <w:szCs w:val="32"/>
        </w:rPr>
        <w:t>实验4</w:t>
      </w:r>
      <w:r>
        <w:rPr>
          <w:rFonts w:ascii="宋体" w:hAnsi="宋体" w:cs="宋体"/>
          <w:b/>
          <w:bCs/>
          <w:kern w:val="0"/>
          <w:sz w:val="32"/>
          <w:szCs w:val="32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32"/>
          <w:szCs w:val="32"/>
        </w:rPr>
        <w:t>磁盘调度</w:t>
      </w:r>
      <w:r>
        <w:rPr>
          <w:rFonts w:hint="eastAsia" w:ascii="宋体" w:hAnsi="宋体" w:cs="宋体"/>
          <w:b/>
          <w:bCs/>
          <w:kern w:val="0"/>
          <w:sz w:val="32"/>
          <w:szCs w:val="32"/>
          <w:lang w:val="en-US" w:eastAsia="zh-CN"/>
        </w:rPr>
        <w:t xml:space="preserve">  预习报告</w:t>
      </w:r>
    </w:p>
    <w:p w14:paraId="07C3DFCA">
      <w:pPr>
        <w:rPr>
          <w:b/>
        </w:rPr>
      </w:pPr>
      <w:r>
        <w:rPr>
          <w:rFonts w:hint="eastAsia"/>
          <w:b/>
        </w:rPr>
        <w:t>一、实验内容</w:t>
      </w:r>
    </w:p>
    <w:p w14:paraId="685E4111">
      <w:pPr>
        <w:widowControl/>
        <w:tabs>
          <w:tab w:val="left" w:pos="420"/>
        </w:tabs>
        <w:adjustRightInd w:val="0"/>
        <w:ind w:left="420" w:hanging="42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bCs/>
          <w:kern w:val="0"/>
          <w:szCs w:val="21"/>
        </w:rPr>
        <w:t xml:space="preserve">  </w:t>
      </w:r>
      <w:r>
        <w:rPr>
          <w:rFonts w:hint="eastAsia" w:ascii="宋体" w:cs="宋体"/>
          <w:kern w:val="0"/>
          <w:szCs w:val="21"/>
        </w:rPr>
        <w:t>模拟电梯调度算法，实现对磁盘的调度。</w:t>
      </w:r>
    </w:p>
    <w:p w14:paraId="1765E85F">
      <w:pPr>
        <w:rPr>
          <w:b/>
        </w:rPr>
      </w:pPr>
      <w:r>
        <w:rPr>
          <w:rFonts w:hint="eastAsia"/>
          <w:b/>
        </w:rPr>
        <w:t>二、实验目的</w:t>
      </w:r>
    </w:p>
    <w:p w14:paraId="013F6CDE">
      <w:pPr>
        <w:widowControl/>
        <w:adjustRightInd w:val="0"/>
        <w:ind w:firstLine="42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磁盘是一种高速、大量旋转型、可直接存取的存储设备。它作为计算机系统的辅助存储器，负担着繁重的输入输出任务，在多道程序设计系统中，往往同时会有若干个要求访问磁盘的输入输出请示等待处理。系统可采用一种策略，尽可能按最佳次序执行要求访问磁盘的诸输入输出请求，这就叫磁盘调度，使用的算法称磁盘调度算法。磁盘调度能降低为若干个输入输出请求服务所须的总时间，从而提高系统效率。本</w:t>
      </w:r>
      <w:r>
        <w:rPr>
          <w:rFonts w:hint="eastAsia" w:ascii="宋体" w:hAnsi="宋体" w:cs="宋体"/>
          <w:kern w:val="0"/>
          <w:szCs w:val="21"/>
        </w:rPr>
        <w:t>实验</w:t>
      </w:r>
      <w:r>
        <w:rPr>
          <w:rFonts w:ascii="宋体" w:hAnsi="宋体" w:cs="宋体"/>
          <w:kern w:val="0"/>
          <w:szCs w:val="21"/>
        </w:rPr>
        <w:t>要求学生模拟设计一个磁盘调度程序，观察磁盘调度程序的动态运行过程。</w:t>
      </w:r>
    </w:p>
    <w:p w14:paraId="244117B2">
      <w:pPr>
        <w:rPr>
          <w:b/>
        </w:rPr>
      </w:pPr>
      <w:r>
        <w:rPr>
          <w:rFonts w:hint="eastAsia"/>
          <w:b/>
        </w:rPr>
        <w:t>三、实验原理</w:t>
      </w:r>
    </w:p>
    <w:p w14:paraId="78BA3574">
      <w:pPr>
        <w:widowControl/>
        <w:adjustRightInd w:val="0"/>
        <w:ind w:left="42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模拟电梯调度算法，对磁盘调度。</w:t>
      </w:r>
    </w:p>
    <w:p w14:paraId="28AF5AFA">
      <w:pPr>
        <w:widowControl/>
        <w:tabs>
          <w:tab w:val="left" w:pos="1140"/>
        </w:tabs>
        <w:adjustRightInd w:val="0"/>
        <w:ind w:left="1140" w:hanging="72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磁盘是要供多个进程共享的存储设备，但一个磁盘每个时刻只能为一个进程服务。</w:t>
      </w:r>
    </w:p>
    <w:p w14:paraId="7D225AC7">
      <w:pPr>
        <w:widowControl/>
        <w:adjustRightInd w:val="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当有进程在访问某个磁盘时，其他想访问该磁盘的进程必须等待，直到磁盘一次工作结束。</w:t>
      </w:r>
    </w:p>
    <w:p w14:paraId="6C4A228A">
      <w:pPr>
        <w:rPr>
          <w:rFonts w:hint="eastAsia" w:hAnsi="宋体" w:cs="宋体"/>
          <w:color w:val="000000"/>
        </w:rPr>
      </w:pPr>
      <w:r>
        <w:rPr>
          <w:rFonts w:hint="eastAsia" w:ascii="宋体" w:cs="宋体"/>
          <w:kern w:val="0"/>
          <w:szCs w:val="21"/>
        </w:rPr>
        <w:t>当有多个进程提出输入输出请求处于等待状态，可用电梯调度算法从若干个等待访问者中选择一个进程，让它访问磁盘。</w:t>
      </w:r>
      <w:r>
        <w:rPr>
          <w:rFonts w:hint="eastAsia" w:hAnsi="宋体" w:cs="宋体"/>
          <w:color w:val="000000"/>
        </w:rPr>
        <w:t>当存取臂仅需移到一个方向最远的所请求的柱面后,如果没有访问请求了,存取臂就改变方向。</w:t>
      </w:r>
    </w:p>
    <w:p w14:paraId="7CC01DDD">
      <w:pPr>
        <w:rPr>
          <w:rFonts w:hint="eastAsia" w:hAnsi="宋体" w:cs="宋体"/>
          <w:color w:val="000000"/>
        </w:rPr>
      </w:pPr>
      <w:r>
        <w:rPr>
          <w:rFonts w:hint="eastAsia" w:hAnsi="宋体" w:cs="宋体"/>
          <w:color w:val="000000"/>
        </w:rPr>
        <w:t xml:space="preserve">    假设磁盘有200个磁道，用随机函数随机生成一个磁道请求序列（不少于15个）放入模拟的磁盘请求队列中，假定当前磁头在100号磁道上，并向磁道号增加的方向上移动。请给出按</w:t>
      </w:r>
      <w:r>
        <w:rPr>
          <w:rFonts w:hint="eastAsia" w:ascii="宋体" w:cs="宋体"/>
          <w:kern w:val="0"/>
          <w:szCs w:val="21"/>
        </w:rPr>
        <w:t>电梯调度算法</w:t>
      </w:r>
      <w:r>
        <w:rPr>
          <w:rFonts w:hint="eastAsia" w:hAnsi="宋体" w:cs="宋体"/>
          <w:color w:val="000000"/>
        </w:rPr>
        <w:t>进行磁盘调度时满足请求的次序,并计算出它们的平均寻道长度。</w:t>
      </w:r>
    </w:p>
    <w:p w14:paraId="053AAC77">
      <w:pPr>
        <w:rPr>
          <w:rFonts w:hint="eastAsia"/>
        </w:rPr>
      </w:pPr>
      <w:r>
        <w:rPr>
          <w:rFonts w:hint="eastAsia"/>
        </w:rPr>
        <w:br w:type="page"/>
      </w:r>
    </w:p>
    <w:p w14:paraId="4A8E16AA">
      <w:pPr>
        <w:widowControl/>
        <w:spacing w:before="100" w:beforeAutospacing="1" w:after="159" w:afterLines="50" w:afterAutospacing="0"/>
        <w:jc w:val="center"/>
        <w:rPr>
          <w:rFonts w:ascii="宋体" w:hAnsi="宋体" w:cs="宋体"/>
          <w:b/>
          <w:bCs/>
          <w:kern w:val="0"/>
          <w:sz w:val="32"/>
          <w:szCs w:val="32"/>
        </w:rPr>
      </w:pPr>
      <w:r>
        <w:rPr>
          <w:rFonts w:hint="eastAsia" w:ascii="宋体" w:hAnsi="宋体" w:cs="宋体"/>
          <w:b/>
          <w:bCs/>
          <w:kern w:val="0"/>
          <w:sz w:val="32"/>
          <w:szCs w:val="32"/>
        </w:rPr>
        <w:t>实验4</w:t>
      </w:r>
      <w:r>
        <w:rPr>
          <w:rFonts w:ascii="宋体" w:hAnsi="宋体" w:cs="宋体"/>
          <w:b/>
          <w:bCs/>
          <w:kern w:val="0"/>
          <w:sz w:val="32"/>
          <w:szCs w:val="32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32"/>
          <w:szCs w:val="32"/>
        </w:rPr>
        <w:t>磁盘调度</w:t>
      </w:r>
    </w:p>
    <w:p w14:paraId="181B8D9B">
      <w:pPr>
        <w:spacing w:beforeAutospacing="0"/>
        <w:rPr>
          <w:b/>
        </w:rPr>
      </w:pPr>
      <w:r>
        <w:rPr>
          <w:rFonts w:hint="eastAsia"/>
          <w:b/>
        </w:rPr>
        <w:t>一、实验内容</w:t>
      </w:r>
    </w:p>
    <w:p w14:paraId="1F1B412D">
      <w:pPr>
        <w:widowControl/>
        <w:tabs>
          <w:tab w:val="left" w:pos="420"/>
        </w:tabs>
        <w:adjustRightInd w:val="0"/>
        <w:ind w:left="420" w:hanging="42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b/>
          <w:bCs/>
          <w:kern w:val="0"/>
          <w:szCs w:val="21"/>
        </w:rPr>
        <w:t xml:space="preserve">  </w:t>
      </w:r>
      <w:r>
        <w:rPr>
          <w:rFonts w:hint="eastAsia" w:ascii="宋体" w:cs="宋体"/>
          <w:kern w:val="0"/>
          <w:szCs w:val="21"/>
        </w:rPr>
        <w:t>模拟电梯调度算法，实现对磁盘的调度。</w:t>
      </w:r>
    </w:p>
    <w:p w14:paraId="5506543C">
      <w:pPr>
        <w:rPr>
          <w:b/>
        </w:rPr>
      </w:pPr>
      <w:r>
        <w:rPr>
          <w:rFonts w:hint="eastAsia"/>
          <w:b/>
        </w:rPr>
        <w:t>二、实验目的</w:t>
      </w:r>
    </w:p>
    <w:p w14:paraId="05E003F0">
      <w:pPr>
        <w:widowControl/>
        <w:adjustRightInd w:val="0"/>
        <w:ind w:firstLine="42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磁盘是一种高速、大量旋转型、可直接存取的存储设备。它作为计算机系统的辅助存储器，负担着繁重的输入输出任务，在多道程序设计系统中，往往同时会有若干个要求访问磁盘的输入输出请示等待处理。系统可采用一种策略，尽可能按最佳次序执行要求访问磁盘的诸输入输出请求，这就叫磁盘调度，使用的算法称磁盘调度算法。磁盘调度能降低为若干个输入输出请求服务所须的总时间，从而提高系统效率。本</w:t>
      </w:r>
      <w:r>
        <w:rPr>
          <w:rFonts w:hint="eastAsia" w:ascii="宋体" w:hAnsi="宋体" w:cs="宋体"/>
          <w:kern w:val="0"/>
          <w:szCs w:val="21"/>
        </w:rPr>
        <w:t>实验</w:t>
      </w:r>
      <w:r>
        <w:rPr>
          <w:rFonts w:ascii="宋体" w:hAnsi="宋体" w:cs="宋体"/>
          <w:kern w:val="0"/>
          <w:szCs w:val="21"/>
        </w:rPr>
        <w:t>要求学生模拟设计一个磁盘调度程序，观察磁盘调度程序的动态运行过程。</w:t>
      </w:r>
    </w:p>
    <w:p w14:paraId="70FE0489">
      <w:pPr>
        <w:rPr>
          <w:b/>
        </w:rPr>
      </w:pPr>
      <w:r>
        <w:rPr>
          <w:rFonts w:hint="eastAsia"/>
          <w:b/>
        </w:rPr>
        <w:t>三、实验原理</w:t>
      </w:r>
    </w:p>
    <w:p w14:paraId="3A551F6E">
      <w:pPr>
        <w:widowControl/>
        <w:adjustRightInd w:val="0"/>
        <w:ind w:left="420"/>
        <w:jc w:val="left"/>
        <w:rPr>
          <w:rFonts w:hint="eastAsia" w:ascii="宋体" w:hAns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模拟电梯调度算法，对磁盘调度。</w:t>
      </w:r>
    </w:p>
    <w:p w14:paraId="20A02207">
      <w:pPr>
        <w:widowControl/>
        <w:tabs>
          <w:tab w:val="left" w:pos="1140"/>
        </w:tabs>
        <w:adjustRightInd w:val="0"/>
        <w:ind w:left="1140" w:hanging="72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磁盘是要供多个进程共享的存储设备，但一个磁盘每个时刻只能为一个进程服务。</w:t>
      </w:r>
    </w:p>
    <w:p w14:paraId="1D96FFBB">
      <w:pPr>
        <w:widowControl/>
        <w:adjustRightInd w:val="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cs="宋体"/>
          <w:kern w:val="0"/>
          <w:szCs w:val="21"/>
        </w:rPr>
        <w:t>当有进程在访问某个磁盘时，其他想访问该磁盘的进程必须等待，直到磁盘一次工作结束。</w:t>
      </w:r>
    </w:p>
    <w:p w14:paraId="749B2689">
      <w:pPr>
        <w:rPr>
          <w:rFonts w:hint="eastAsia" w:hAnsi="宋体" w:cs="宋体"/>
          <w:color w:val="000000"/>
        </w:rPr>
      </w:pPr>
      <w:r>
        <w:rPr>
          <w:rFonts w:hint="eastAsia" w:ascii="宋体" w:cs="宋体"/>
          <w:kern w:val="0"/>
          <w:szCs w:val="21"/>
        </w:rPr>
        <w:t>当有多个进程提出输入输出请求处于等待状态，可用电梯调度算法从若干个等待访问者中选择一个进程，让它访问磁盘。</w:t>
      </w:r>
      <w:r>
        <w:rPr>
          <w:rFonts w:hint="eastAsia" w:hAnsi="宋体" w:cs="宋体"/>
          <w:color w:val="000000"/>
        </w:rPr>
        <w:t>当存取臂仅需移到一个方向最远的所请求的柱面后,如果没有访问请求了,存取臂就改变方向。</w:t>
      </w:r>
    </w:p>
    <w:p w14:paraId="3B3D2265">
      <w:r>
        <w:rPr>
          <w:rFonts w:hint="eastAsia" w:hAnsi="宋体" w:cs="宋体"/>
          <w:color w:val="000000"/>
        </w:rPr>
        <w:t xml:space="preserve">    假设磁盘有200个磁道，用随机函数随机生成一个磁道请求序列（不少于15个）放入模拟的磁盘请求队列中，假定当前磁头在100号磁道上，并向磁道号增加的方向上移动。请给出按</w:t>
      </w:r>
      <w:r>
        <w:rPr>
          <w:rFonts w:hint="eastAsia" w:ascii="宋体" w:cs="宋体"/>
          <w:kern w:val="0"/>
          <w:szCs w:val="21"/>
        </w:rPr>
        <w:t>电梯调度算法</w:t>
      </w:r>
      <w:r>
        <w:rPr>
          <w:rFonts w:hint="eastAsia" w:hAnsi="宋体" w:cs="宋体"/>
          <w:color w:val="000000"/>
        </w:rPr>
        <w:t>进行磁盘调度时满足请求的次序,并计算出它们的平均寻道长度。</w:t>
      </w:r>
    </w:p>
    <w:p w14:paraId="487318EB">
      <w:pPr>
        <w:numPr>
          <w:ilvl w:val="0"/>
          <w:numId w:val="1"/>
        </w:numPr>
        <w:outlineLvl w:val="1"/>
        <w:rPr>
          <w:rFonts w:hint="eastAsia"/>
          <w:b/>
        </w:rPr>
      </w:pPr>
      <w:r>
        <w:rPr>
          <w:rFonts w:hint="eastAsia"/>
          <w:b/>
        </w:rPr>
        <w:t>算法流程图</w:t>
      </w:r>
    </w:p>
    <w:p w14:paraId="38D501F2">
      <w:pPr>
        <w:widowControl w:val="0"/>
        <w:numPr>
          <w:ilvl w:val="0"/>
          <w:numId w:val="0"/>
        </w:numPr>
        <w:jc w:val="center"/>
        <w:rPr>
          <w:rFonts w:hint="eastAsia" w:eastAsia="宋体"/>
          <w:b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39645" cy="4140200"/>
            <wp:effectExtent l="0" t="0" r="635" b="508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12864" b="54514"/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7730" cy="4140200"/>
            <wp:effectExtent l="0" t="0" r="0" b="50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45813"/>
                    <a:stretch>
                      <a:fillRect/>
                    </a:stretch>
                  </pic:blipFill>
                  <pic:spPr>
                    <a:xfrm>
                      <a:off x="0" y="0"/>
                      <a:ext cx="215773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BA40F">
      <w:pPr>
        <w:ind w:firstLine="361" w:firstLineChars="200"/>
        <w:jc w:val="center"/>
        <w:rPr>
          <w:rFonts w:hint="eastAsia" w:ascii="黑体" w:hAnsi="黑体" w:eastAsia="黑体" w:cs="黑体"/>
          <w:b/>
          <w:bCs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b/>
          <w:bCs/>
          <w:color w:val="auto"/>
          <w:sz w:val="18"/>
          <w:szCs w:val="18"/>
          <w:lang w:val="en-US" w:eastAsia="zh-CN"/>
        </w:rPr>
        <w:t>图1 磁盘调度算法</w:t>
      </w:r>
      <w:r>
        <w:rPr>
          <w:rFonts w:hint="eastAsia" w:ascii="黑体" w:hAnsi="黑体" w:eastAsia="黑体" w:cs="黑体"/>
          <w:b/>
          <w:bCs/>
          <w:color w:val="auto"/>
          <w:sz w:val="18"/>
          <w:szCs w:val="18"/>
        </w:rPr>
        <w:t>流程图</w:t>
      </w:r>
    </w:p>
    <w:p w14:paraId="63E549D1">
      <w:pPr>
        <w:outlineLvl w:val="1"/>
        <w:rPr>
          <w:rFonts w:hint="eastAsia"/>
          <w:b/>
        </w:rPr>
      </w:pPr>
      <w:r>
        <w:rPr>
          <w:rFonts w:hint="eastAsia"/>
          <w:b/>
        </w:rPr>
        <w:t>五、源程序及注释</w:t>
      </w:r>
    </w:p>
    <w:p w14:paraId="274A438A">
      <w:pPr>
        <w:rPr>
          <w:rFonts w:hint="eastAsia"/>
          <w:color w:val="auto"/>
          <w:lang w:eastAsia="zh-CN"/>
        </w:rPr>
      </w:pPr>
      <w:r>
        <w:rPr>
          <w:rFonts w:hint="eastAsia"/>
          <w:color w:val="auto"/>
        </w:rPr>
        <w:t>程序中使用的数据结构及符号说明</w:t>
      </w:r>
      <w:r>
        <w:rPr>
          <w:rFonts w:hint="eastAsia"/>
          <w:color w:val="auto"/>
          <w:lang w:eastAsia="zh-CN"/>
        </w:rPr>
        <w:t>：</w:t>
      </w:r>
    </w:p>
    <w:p w14:paraId="7415C3CE">
      <w:pPr>
        <w:jc w:val="center"/>
        <w:rPr>
          <w:rFonts w:hint="default"/>
          <w:color w:val="auto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uto"/>
          <w:sz w:val="18"/>
          <w:szCs w:val="18"/>
          <w:lang w:val="en-US" w:eastAsia="zh-CN"/>
        </w:rPr>
        <w:t>表1 数据结构及符号说明表</w:t>
      </w:r>
    </w:p>
    <w:tbl>
      <w:tblPr>
        <w:tblStyle w:val="8"/>
        <w:tblW w:w="91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2872"/>
        <w:gridCol w:w="1870"/>
        <w:gridCol w:w="3216"/>
      </w:tblGrid>
      <w:tr w14:paraId="2967F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34" w:type="dxa"/>
            <w:vAlign w:val="center"/>
          </w:tcPr>
          <w:p w14:paraId="1012910B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类别</w:t>
            </w:r>
          </w:p>
        </w:tc>
        <w:tc>
          <w:tcPr>
            <w:tcW w:w="2872" w:type="dxa"/>
            <w:vAlign w:val="center"/>
          </w:tcPr>
          <w:p w14:paraId="38AC0F28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名称/方法/属性</w:t>
            </w:r>
          </w:p>
        </w:tc>
        <w:tc>
          <w:tcPr>
            <w:tcW w:w="1870" w:type="dxa"/>
            <w:vAlign w:val="center"/>
          </w:tcPr>
          <w:p w14:paraId="41FB24CF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返回值类型</w:t>
            </w:r>
          </w:p>
        </w:tc>
        <w:tc>
          <w:tcPr>
            <w:tcW w:w="3216" w:type="dxa"/>
            <w:vAlign w:val="center"/>
          </w:tcPr>
          <w:p w14:paraId="77EAA4E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核心功能与说明</w:t>
            </w:r>
          </w:p>
        </w:tc>
      </w:tr>
      <w:tr w14:paraId="1C220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Align w:val="center"/>
          </w:tcPr>
          <w:p w14:paraId="16404913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类</w:t>
            </w:r>
          </w:p>
        </w:tc>
        <w:tc>
          <w:tcPr>
            <w:tcW w:w="2872" w:type="dxa"/>
            <w:vAlign w:val="center"/>
          </w:tcPr>
          <w:p w14:paraId="6CB6F645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struct/class ElevatorScheduler</w:t>
            </w:r>
          </w:p>
        </w:tc>
        <w:tc>
          <w:tcPr>
            <w:tcW w:w="1870" w:type="dxa"/>
            <w:vAlign w:val="center"/>
          </w:tcPr>
          <w:p w14:paraId="23E57936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调度器类</w:t>
            </w:r>
          </w:p>
        </w:tc>
        <w:tc>
          <w:tcPr>
            <w:tcW w:w="3216" w:type="dxa"/>
            <w:vAlign w:val="center"/>
          </w:tcPr>
          <w:p w14:paraId="1D8A6E90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封装电梯调度</w:t>
            </w:r>
            <w:r>
              <w:rPr>
                <w:rFonts w:hint="eastAsia"/>
                <w:b/>
                <w:bCs/>
              </w:rPr>
              <w:t>（SCAN）</w:t>
            </w:r>
            <w:r>
              <w:rPr>
                <w:rFonts w:hint="eastAsia"/>
              </w:rPr>
              <w:t>算法，管理请求队列、当前磁头位置与移动方向，并提供请求生成、显示与调度执行接口。</w:t>
            </w:r>
          </w:p>
        </w:tc>
      </w:tr>
      <w:tr w14:paraId="3666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Merge w:val="restart"/>
            <w:vAlign w:val="center"/>
          </w:tcPr>
          <w:p w14:paraId="1EB9CC42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</w:p>
        </w:tc>
        <w:tc>
          <w:tcPr>
            <w:tcW w:w="2872" w:type="dxa"/>
            <w:vAlign w:val="center"/>
          </w:tcPr>
          <w:p w14:paraId="6286BEBF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totalTracks</w:t>
            </w:r>
          </w:p>
        </w:tc>
        <w:tc>
          <w:tcPr>
            <w:tcW w:w="1870" w:type="dxa"/>
            <w:vAlign w:val="center"/>
          </w:tcPr>
          <w:p w14:paraId="55032460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int</w:t>
            </w:r>
          </w:p>
        </w:tc>
        <w:tc>
          <w:tcPr>
            <w:tcW w:w="3216" w:type="dxa"/>
            <w:vAlign w:val="center"/>
          </w:tcPr>
          <w:p w14:paraId="116903D2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磁盘总磁道数。</w:t>
            </w:r>
          </w:p>
        </w:tc>
      </w:tr>
      <w:tr w14:paraId="0269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Merge w:val="continue"/>
            <w:vAlign w:val="center"/>
          </w:tcPr>
          <w:p w14:paraId="2F68721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</w:p>
        </w:tc>
        <w:tc>
          <w:tcPr>
            <w:tcW w:w="2872" w:type="dxa"/>
            <w:vAlign w:val="center"/>
          </w:tcPr>
          <w:p w14:paraId="2BD8B1E3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currentPosition</w:t>
            </w:r>
          </w:p>
        </w:tc>
        <w:tc>
          <w:tcPr>
            <w:tcW w:w="1870" w:type="dxa"/>
            <w:vAlign w:val="center"/>
          </w:tcPr>
          <w:p w14:paraId="52ED67A6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int</w:t>
            </w:r>
          </w:p>
        </w:tc>
        <w:tc>
          <w:tcPr>
            <w:tcW w:w="3216" w:type="dxa"/>
            <w:vAlign w:val="center"/>
          </w:tcPr>
          <w:p w14:paraId="6FD243E6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当前磁头所在磁道号，作为调度参考点。</w:t>
            </w:r>
          </w:p>
        </w:tc>
      </w:tr>
      <w:tr w14:paraId="00C95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Merge w:val="continue"/>
            <w:vAlign w:val="center"/>
          </w:tcPr>
          <w:p w14:paraId="4E6EC87A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</w:p>
        </w:tc>
        <w:tc>
          <w:tcPr>
            <w:tcW w:w="2872" w:type="dxa"/>
            <w:vAlign w:val="center"/>
          </w:tcPr>
          <w:p w14:paraId="0ADC3F7F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movingUp</w:t>
            </w:r>
          </w:p>
        </w:tc>
        <w:tc>
          <w:tcPr>
            <w:tcW w:w="1870" w:type="dxa"/>
            <w:vAlign w:val="center"/>
          </w:tcPr>
          <w:p w14:paraId="012D32F5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bool</w:t>
            </w:r>
          </w:p>
        </w:tc>
        <w:tc>
          <w:tcPr>
            <w:tcW w:w="3216" w:type="dxa"/>
            <w:vAlign w:val="center"/>
          </w:tcPr>
          <w:p w14:paraId="3A14541E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磁头当前移动方向：</w:t>
            </w:r>
            <w:r>
              <w:rPr>
                <w:rStyle w:val="9"/>
              </w:rPr>
              <w:t>true</w:t>
            </w:r>
            <w:r>
              <w:t xml:space="preserve"> </w:t>
            </w:r>
            <w:r>
              <w:rPr>
                <w:rFonts w:hint="eastAsia"/>
              </w:rPr>
              <w:t>表示向磁道号增加方向，</w:t>
            </w:r>
            <w:r>
              <w:rPr>
                <w:rStyle w:val="9"/>
              </w:rPr>
              <w:t>false</w:t>
            </w:r>
            <w:r>
              <w:t xml:space="preserve"> </w:t>
            </w:r>
            <w:r>
              <w:rPr>
                <w:rFonts w:hint="eastAsia"/>
              </w:rPr>
              <w:t>表示向减少方向。</w:t>
            </w:r>
          </w:p>
        </w:tc>
      </w:tr>
      <w:tr w14:paraId="41235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Merge w:val="continue"/>
            <w:vAlign w:val="center"/>
          </w:tcPr>
          <w:p w14:paraId="165F67CC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</w:p>
        </w:tc>
        <w:tc>
          <w:tcPr>
            <w:tcW w:w="2872" w:type="dxa"/>
            <w:vAlign w:val="center"/>
          </w:tcPr>
          <w:p w14:paraId="5D7BF3C3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queue</w:t>
            </w:r>
          </w:p>
        </w:tc>
        <w:tc>
          <w:tcPr>
            <w:tcW w:w="1870" w:type="dxa"/>
            <w:vAlign w:val="center"/>
          </w:tcPr>
          <w:p w14:paraId="04539483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std::vector&lt;int&gt;</w:t>
            </w:r>
          </w:p>
        </w:tc>
        <w:tc>
          <w:tcPr>
            <w:tcW w:w="3216" w:type="dxa"/>
            <w:vAlign w:val="center"/>
          </w:tcPr>
          <w:p w14:paraId="40A6108A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请求队列，存放所有待服务的磁道号（允许重复）。</w:t>
            </w:r>
          </w:p>
        </w:tc>
      </w:tr>
      <w:tr w14:paraId="1835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Align w:val="center"/>
          </w:tcPr>
          <w:p w14:paraId="03CEBC3F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tcW w:w="2872" w:type="dxa"/>
            <w:vAlign w:val="center"/>
          </w:tcPr>
          <w:p w14:paraId="79D092B0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addRequest(int track)</w:t>
            </w:r>
          </w:p>
        </w:tc>
        <w:tc>
          <w:tcPr>
            <w:tcW w:w="1870" w:type="dxa"/>
            <w:vAlign w:val="center"/>
          </w:tcPr>
          <w:p w14:paraId="31BABFC0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void</w:t>
            </w:r>
          </w:p>
        </w:tc>
        <w:tc>
          <w:tcPr>
            <w:tcW w:w="3216" w:type="dxa"/>
            <w:vAlign w:val="center"/>
          </w:tcPr>
          <w:p w14:paraId="0A8432E9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向队列添加单个请求，包含合法性检查（0</w:t>
            </w:r>
            <w:r>
              <w:t xml:space="preserve"> &lt;= track &lt; </w:t>
            </w:r>
            <w:r>
              <w:rPr>
                <w:rFonts w:hint="eastAsia"/>
              </w:rPr>
              <w:t>totalTracks）。</w:t>
            </w:r>
          </w:p>
        </w:tc>
      </w:tr>
      <w:tr w14:paraId="0AE96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Align w:val="center"/>
          </w:tcPr>
          <w:p w14:paraId="65D7FC0A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tcW w:w="2872" w:type="dxa"/>
            <w:vAlign w:val="center"/>
          </w:tcPr>
          <w:p w14:paraId="70B62AC2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generateRandomRequests(int count)</w:t>
            </w:r>
          </w:p>
        </w:tc>
        <w:tc>
          <w:tcPr>
            <w:tcW w:w="1870" w:type="dxa"/>
            <w:vAlign w:val="center"/>
          </w:tcPr>
          <w:p w14:paraId="6815CC9F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void</w:t>
            </w:r>
          </w:p>
        </w:tc>
        <w:tc>
          <w:tcPr>
            <w:tcW w:w="3216" w:type="dxa"/>
            <w:vAlign w:val="center"/>
          </w:tcPr>
          <w:p w14:paraId="01AAA68C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随机生成</w:t>
            </w:r>
            <w:r>
              <w:t xml:space="preserve"> </w:t>
            </w:r>
            <w:r>
              <w:rPr>
                <w:rStyle w:val="9"/>
              </w:rPr>
              <w:t>count</w:t>
            </w:r>
            <w:r>
              <w:t xml:space="preserve"> </w:t>
            </w:r>
            <w:r>
              <w:rPr>
                <w:rFonts w:hint="eastAsia"/>
              </w:rPr>
              <w:t>个磁道请求并加入队列；使用</w:t>
            </w:r>
            <w:r>
              <w:t xml:space="preserve"> </w:t>
            </w:r>
            <w:r>
              <w:rPr>
                <w:rStyle w:val="9"/>
              </w:rPr>
              <w:t>srand(time(0))</w:t>
            </w:r>
            <w:r>
              <w:t xml:space="preserve"> </w:t>
            </w:r>
            <w:r>
              <w:rPr>
                <w:rFonts w:hint="eastAsia"/>
              </w:rPr>
              <w:t>初始化随机种子，</w:t>
            </w:r>
            <w:r>
              <w:rPr>
                <w:rStyle w:val="9"/>
              </w:rPr>
              <w:t>rand() % totalTracks</w:t>
            </w:r>
            <w:r>
              <w:t xml:space="preserve"> </w:t>
            </w:r>
            <w:r>
              <w:rPr>
                <w:rFonts w:hint="eastAsia"/>
              </w:rPr>
              <w:t>生成单个请求。</w:t>
            </w:r>
          </w:p>
        </w:tc>
      </w:tr>
      <w:tr w14:paraId="76E9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Align w:val="center"/>
          </w:tcPr>
          <w:p w14:paraId="57DC4ED0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tcW w:w="2872" w:type="dxa"/>
            <w:vAlign w:val="center"/>
          </w:tcPr>
          <w:p w14:paraId="3AC0456B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displayQueue()</w:t>
            </w:r>
          </w:p>
        </w:tc>
        <w:tc>
          <w:tcPr>
            <w:tcW w:w="1870" w:type="dxa"/>
            <w:vAlign w:val="center"/>
          </w:tcPr>
          <w:p w14:paraId="06551520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void</w:t>
            </w:r>
          </w:p>
        </w:tc>
        <w:tc>
          <w:tcPr>
            <w:tcW w:w="3216" w:type="dxa"/>
            <w:vAlign w:val="center"/>
          </w:tcPr>
          <w:p w14:paraId="20B75FEB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</w:rPr>
              <w:t>打印当前请求序列，便于验证输入与调度前状态。</w:t>
            </w:r>
          </w:p>
        </w:tc>
      </w:tr>
      <w:tr w14:paraId="05427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Align w:val="center"/>
          </w:tcPr>
          <w:p w14:paraId="3125F847">
            <w:pPr>
              <w:pStyle w:val="7"/>
              <w:snapToGrid w:val="0"/>
              <w:ind w:left="0" w:leftChars="0" w:right="0" w:rightChars="0" w:firstLine="0" w:firstLineChars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方法</w:t>
            </w:r>
          </w:p>
        </w:tc>
        <w:tc>
          <w:tcPr>
            <w:tcW w:w="2872" w:type="dxa"/>
            <w:vAlign w:val="center"/>
          </w:tcPr>
          <w:p w14:paraId="33415780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schedule()</w:t>
            </w:r>
          </w:p>
        </w:tc>
        <w:tc>
          <w:tcPr>
            <w:tcW w:w="1870" w:type="dxa"/>
            <w:vAlign w:val="center"/>
          </w:tcPr>
          <w:p w14:paraId="04BA21AD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void</w:t>
            </w:r>
          </w:p>
        </w:tc>
        <w:tc>
          <w:tcPr>
            <w:tcW w:w="3216" w:type="dxa"/>
            <w:vAlign w:val="center"/>
          </w:tcPr>
          <w:p w14:paraId="2F3147CC">
            <w:pPr>
              <w:pStyle w:val="7"/>
              <w:snapToGrid w:val="0"/>
              <w:ind w:left="0" w:leftChars="0" w:right="0" w:rightChars="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执行电梯调度（SCAN）：</w:t>
            </w:r>
          </w:p>
          <w:p w14:paraId="7C20AB3B">
            <w:pPr>
              <w:pStyle w:val="7"/>
              <w:numPr>
                <w:ilvl w:val="0"/>
                <w:numId w:val="2"/>
              </w:numPr>
              <w:snapToGrid w:val="0"/>
              <w:ind w:leftChars="0" w:right="0" w:righ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将请求分为</w:t>
            </w:r>
            <w:r>
              <w:t xml:space="preserve"> </w:t>
            </w:r>
            <w:r>
              <w:rPr>
                <w:rStyle w:val="9"/>
              </w:rPr>
              <w:t>upperRequests</w:t>
            </w:r>
            <w:r>
              <w:rPr>
                <w:rFonts w:hint="eastAsia"/>
              </w:rPr>
              <w:t>（&gt;=</w:t>
            </w:r>
            <w:r>
              <w:t xml:space="preserve"> </w:t>
            </w:r>
            <w:r>
              <w:rPr>
                <w:rFonts w:hint="eastAsia"/>
              </w:rPr>
              <w:t>currentPosition）和</w:t>
            </w:r>
            <w:r>
              <w:t xml:space="preserve"> </w:t>
            </w:r>
            <w:r>
              <w:rPr>
                <w:rStyle w:val="9"/>
              </w:rPr>
              <w:t>lowerRequests</w:t>
            </w:r>
            <w:r>
              <w:rPr>
                <w:rFonts w:hint="eastAsia"/>
              </w:rPr>
              <w:t>（&lt;</w:t>
            </w:r>
            <w:r>
              <w:t xml:space="preserve"> </w:t>
            </w:r>
            <w:r>
              <w:rPr>
                <w:rFonts w:hint="eastAsia"/>
              </w:rPr>
              <w:t>currentPosition）</w:t>
            </w:r>
          </w:p>
          <w:p w14:paraId="6C3B176E">
            <w:pPr>
              <w:pStyle w:val="7"/>
              <w:numPr>
                <w:ilvl w:val="0"/>
                <w:numId w:val="2"/>
              </w:numPr>
              <w:snapToGrid w:val="0"/>
              <w:ind w:leftChars="0" w:right="0" w:rightChars="0"/>
              <w:jc w:val="left"/>
            </w:pPr>
            <w:r>
              <w:rPr>
                <w:rFonts w:hint="eastAsia"/>
              </w:rPr>
              <w:t>对</w:t>
            </w:r>
            <w:r>
              <w:t xml:space="preserve"> </w:t>
            </w:r>
            <w:r>
              <w:rPr>
                <w:rStyle w:val="9"/>
              </w:rPr>
              <w:t>upperRequests</w:t>
            </w:r>
            <w:r>
              <w:t xml:space="preserve"> </w:t>
            </w:r>
            <w:r>
              <w:rPr>
                <w:rFonts w:hint="eastAsia"/>
              </w:rPr>
              <w:t>升序、</w:t>
            </w:r>
            <w:r>
              <w:rPr>
                <w:rStyle w:val="9"/>
              </w:rPr>
              <w:t>lowerRequests</w:t>
            </w:r>
            <w:r>
              <w:t xml:space="preserve"> </w:t>
            </w:r>
            <w:r>
              <w:rPr>
                <w:rFonts w:hint="eastAsia"/>
              </w:rPr>
              <w:t>降序排序</w:t>
            </w:r>
          </w:p>
          <w:p w14:paraId="151D8DC3">
            <w:pPr>
              <w:pStyle w:val="7"/>
              <w:numPr>
                <w:ilvl w:val="0"/>
                <w:numId w:val="2"/>
              </w:numPr>
              <w:snapToGrid w:val="0"/>
              <w:ind w:leftChars="0" w:right="0" w:rightChars="0"/>
              <w:jc w:val="left"/>
            </w:pPr>
            <w:r>
              <w:rPr>
                <w:rFonts w:hint="eastAsia"/>
              </w:rPr>
              <w:t>按</w:t>
            </w:r>
            <w:r>
              <w:t xml:space="preserve"> </w:t>
            </w:r>
            <w:r>
              <w:rPr>
                <w:rStyle w:val="9"/>
              </w:rPr>
              <w:t>movingUp</w:t>
            </w:r>
            <w:r>
              <w:t xml:space="preserve"> </w:t>
            </w:r>
            <w:r>
              <w:rPr>
                <w:rFonts w:hint="eastAsia"/>
              </w:rPr>
              <w:t>决定先服务哪一组，依次计算每步寻道距离并累加</w:t>
            </w:r>
          </w:p>
          <w:p w14:paraId="56BE00FD">
            <w:pPr>
              <w:pStyle w:val="7"/>
              <w:numPr>
                <w:ilvl w:val="0"/>
                <w:numId w:val="2"/>
              </w:numPr>
              <w:snapToGrid w:val="0"/>
              <w:ind w:leftChars="0" w:right="0" w:rightChars="0"/>
              <w:jc w:val="left"/>
            </w:pPr>
            <w:r>
              <w:rPr>
                <w:rFonts w:hint="eastAsia"/>
              </w:rPr>
              <w:t>输出每步服务记录、总寻道长度与平均寻道长度</w:t>
            </w:r>
          </w:p>
        </w:tc>
      </w:tr>
      <w:tr w14:paraId="65A26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34" w:type="dxa"/>
            <w:vAlign w:val="center"/>
          </w:tcPr>
          <w:p w14:paraId="33E7907F">
            <w:pPr>
              <w:pStyle w:val="7"/>
              <w:snapToGrid w:val="0"/>
              <w:ind w:left="0" w:leftChars="0" w:right="0" w:rightChars="0" w:firstLine="0" w:firstLineChars="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常量/参数</w:t>
            </w:r>
          </w:p>
        </w:tc>
        <w:tc>
          <w:tcPr>
            <w:tcW w:w="2872" w:type="dxa"/>
            <w:vAlign w:val="center"/>
          </w:tcPr>
          <w:p w14:paraId="29D2D5A5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TOTAL_TRACKS</w:t>
            </w:r>
            <w:r>
              <w:t xml:space="preserve"> / </w:t>
            </w:r>
            <w:r>
              <w:rPr>
                <w:rStyle w:val="9"/>
              </w:rPr>
              <w:t>INITIAL_POSITION</w:t>
            </w:r>
            <w:r>
              <w:t xml:space="preserve"> / </w:t>
            </w:r>
            <w:r>
              <w:rPr>
                <w:rStyle w:val="9"/>
              </w:rPr>
              <w:t>MOVING_UP</w:t>
            </w:r>
            <w:r>
              <w:t xml:space="preserve"> / </w:t>
            </w:r>
            <w:r>
              <w:rPr>
                <w:rStyle w:val="9"/>
              </w:rPr>
              <w:t>REQUEST_COUNT</w:t>
            </w:r>
          </w:p>
        </w:tc>
        <w:tc>
          <w:tcPr>
            <w:tcW w:w="1870" w:type="dxa"/>
            <w:vAlign w:val="center"/>
          </w:tcPr>
          <w:p w14:paraId="03558AB0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int</w:t>
            </w:r>
            <w:r>
              <w:t xml:space="preserve"> / </w:t>
            </w:r>
            <w:r>
              <w:rPr>
                <w:rStyle w:val="9"/>
              </w:rPr>
              <w:t>bool</w:t>
            </w:r>
          </w:p>
        </w:tc>
        <w:tc>
          <w:tcPr>
            <w:tcW w:w="3216" w:type="dxa"/>
            <w:vAlign w:val="center"/>
          </w:tcPr>
          <w:p w14:paraId="2ED88AD1">
            <w:pPr>
              <w:pStyle w:val="7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9"/>
              </w:rPr>
              <w:t>main()</w:t>
            </w:r>
            <w:r>
              <w:t xml:space="preserve"> </w:t>
            </w:r>
            <w:r>
              <w:rPr>
                <w:rFonts w:hint="eastAsia"/>
              </w:rPr>
              <w:t>中设定的实验参数：磁道数、初始磁头位置、初始方向、随机请求数量。</w:t>
            </w:r>
          </w:p>
        </w:tc>
      </w:tr>
    </w:tbl>
    <w:p w14:paraId="20E183B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br w:type="page"/>
      </w:r>
    </w:p>
    <w:p w14:paraId="026E85ED">
      <w:pPr>
        <w:spacing w:before="315" w:beforeLines="100" w:beforeAutospacing="0"/>
        <w:rPr>
          <w:rFonts w:hint="eastAsia"/>
          <w:color w:val="auto"/>
          <w:lang w:eastAsia="zh-CN"/>
        </w:rPr>
      </w:pPr>
      <w:r>
        <w:rPr>
          <w:rFonts w:hint="eastAsia"/>
          <w:b/>
          <w:bCs/>
          <w:color w:val="auto"/>
        </w:rPr>
        <w:t>源程序</w:t>
      </w:r>
      <w:r>
        <w:rPr>
          <w:rFonts w:hint="eastAsia"/>
          <w:b/>
          <w:bCs/>
          <w:color w:val="auto"/>
          <w:lang w:eastAsia="zh-CN"/>
        </w:rPr>
        <w:t>：</w:t>
      </w:r>
    </w:p>
    <w:p w14:paraId="5BE195BB">
      <w:r>
        <w:drawing>
          <wp:inline distT="0" distB="0" distL="114300" distR="114300">
            <wp:extent cx="5270500" cy="1060450"/>
            <wp:effectExtent l="0" t="0" r="2540" b="635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CD65">
      <w:pPr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图2 调度器类的成员变量</w:t>
      </w:r>
    </w:p>
    <w:p w14:paraId="2877CAAF">
      <w:r>
        <w:drawing>
          <wp:inline distT="0" distB="0" distL="114300" distR="114300">
            <wp:extent cx="5267325" cy="4476115"/>
            <wp:effectExtent l="0" t="0" r="5715" b="4445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4BFF3">
      <w:pPr>
        <w:jc w:val="center"/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图3 添加磁道请求到队列、生成随机磁道请求序列、显示请求队列</w:t>
      </w:r>
    </w:p>
    <w:p w14:paraId="4A07ACBA">
      <w:r>
        <w:drawing>
          <wp:inline distT="0" distB="0" distL="114300" distR="114300">
            <wp:extent cx="5267325" cy="8495030"/>
            <wp:effectExtent l="0" t="0" r="0" b="0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10"/>
                    <a:srcRect b="399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9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EB72B">
      <w:r>
        <w:drawing>
          <wp:inline distT="0" distB="0" distL="114300" distR="114300">
            <wp:extent cx="5267325" cy="5629910"/>
            <wp:effectExtent l="0" t="0" r="0" b="0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rcRect t="6017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865B">
      <w:pPr>
        <w:jc w:val="center"/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图4 电梯调度算法</w:t>
      </w:r>
    </w:p>
    <w:p w14:paraId="6BBA01FE">
      <w:pPr>
        <w:jc w:val="both"/>
      </w:pPr>
      <w:r>
        <w:drawing>
          <wp:inline distT="0" distB="0" distL="114300" distR="114300">
            <wp:extent cx="5264785" cy="3784600"/>
            <wp:effectExtent l="0" t="0" r="8255" b="1016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9532">
      <w:pPr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图5 主函数</w:t>
      </w:r>
    </w:p>
    <w:p w14:paraId="427EAD52">
      <w:pPr>
        <w:outlineLvl w:val="1"/>
        <w:rPr>
          <w:rFonts w:hint="eastAsia"/>
          <w:color w:val="FF0000"/>
        </w:rPr>
      </w:pPr>
      <w:r>
        <w:rPr>
          <w:rFonts w:hint="eastAsia"/>
          <w:b/>
        </w:rPr>
        <w:t>六、打印的程序运行时初值和运行结果</w:t>
      </w:r>
    </w:p>
    <w:p w14:paraId="42BF6293">
      <w:pPr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</w:rPr>
        <w:t>打印</w:t>
      </w:r>
      <w:r>
        <w:rPr>
          <w:rFonts w:hint="eastAsia"/>
          <w:color w:val="auto"/>
          <w:lang w:val="en-US" w:eastAsia="zh-CN"/>
        </w:rPr>
        <w:t>程序运行时初值</w:t>
      </w:r>
      <w:r>
        <w:rPr>
          <w:rFonts w:hint="eastAsia"/>
          <w:color w:val="auto"/>
          <w:lang w:eastAsia="zh-CN"/>
        </w:rPr>
        <w:t>：</w:t>
      </w:r>
    </w:p>
    <w:p w14:paraId="312F3B1E">
      <w:pPr>
        <w:spacing w:afterAutospacing="0"/>
      </w:pPr>
      <w:r>
        <w:drawing>
          <wp:inline distT="0" distB="0" distL="114300" distR="114300">
            <wp:extent cx="5272405" cy="1311910"/>
            <wp:effectExtent l="0" t="0" r="635" b="13970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A9C0">
      <w:pPr>
        <w:spacing w:afterAutospacing="0"/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图6 初始空闲区说明</w:t>
      </w:r>
    </w:p>
    <w:p w14:paraId="6286926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</w:p>
    <w:p w14:paraId="69643EF8">
      <w:pPr>
        <w:spacing w:before="315" w:beforeLines="100" w:beforeAutospacing="0"/>
        <w:rPr>
          <w:rFonts w:hint="eastAsia" w:eastAsia="宋体"/>
          <w:color w:val="FF0000"/>
          <w:lang w:eastAsia="zh-CN"/>
        </w:rPr>
      </w:pPr>
      <w:r>
        <w:rPr>
          <w:rFonts w:hint="eastAsia"/>
          <w:color w:val="auto"/>
          <w:lang w:val="en-US" w:eastAsia="zh-CN"/>
        </w:rPr>
        <w:t>电梯调度</w:t>
      </w:r>
      <w:r>
        <w:rPr>
          <w:rFonts w:hint="eastAsia"/>
          <w:color w:val="auto"/>
          <w:lang w:eastAsia="zh-CN"/>
        </w:rPr>
        <w:t>：</w:t>
      </w:r>
    </w:p>
    <w:p w14:paraId="17539967">
      <w:r>
        <w:drawing>
          <wp:inline distT="0" distB="0" distL="114300" distR="114300">
            <wp:extent cx="5271770" cy="5180330"/>
            <wp:effectExtent l="0" t="0" r="1270" b="1270"/>
            <wp:docPr id="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18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78419">
      <w:pPr>
        <w:jc w:val="center"/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图8 电梯调度过程</w:t>
      </w:r>
    </w:p>
    <w:p w14:paraId="681830C8">
      <w:pPr>
        <w:jc w:val="center"/>
      </w:pPr>
      <w:r>
        <w:drawing>
          <wp:inline distT="0" distB="0" distL="114300" distR="114300">
            <wp:extent cx="5267325" cy="1127125"/>
            <wp:effectExtent l="0" t="0" r="5715" b="635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0D53B">
      <w:pPr>
        <w:jc w:val="center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18"/>
          <w:szCs w:val="18"/>
          <w:lang w:val="en-US" w:eastAsia="zh-CN"/>
        </w:rPr>
        <w:t>图9 调度统计</w:t>
      </w:r>
    </w:p>
    <w:p w14:paraId="16779FA7">
      <w:pPr>
        <w:outlineLvl w:val="1"/>
        <w:rPr>
          <w:rFonts w:hint="eastAsia"/>
          <w:b/>
        </w:rPr>
      </w:pPr>
      <w:r>
        <w:rPr>
          <w:rFonts w:hint="eastAsia"/>
          <w:b/>
        </w:rPr>
        <w:t>七、实验小结</w:t>
      </w:r>
    </w:p>
    <w:p w14:paraId="13D8FB79">
      <w:pPr>
        <w:ind w:firstLine="425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本次实验</w:t>
      </w:r>
      <w:r>
        <w:rPr>
          <w:rFonts w:hint="default"/>
          <w:color w:val="auto"/>
          <w:lang w:val="en-US" w:eastAsia="zh-CN"/>
        </w:rPr>
        <w:t>实现并运行了电梯调度算法（SCAN），通过对随机请求序列的模拟，观察到算法能显著减少磁头来回移动次数，从而降低平均寻道长度。</w:t>
      </w:r>
    </w:p>
    <w:p w14:paraId="703ACEBB">
      <w:pPr>
        <w:ind w:firstLine="425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实验中学习了如何将请求分组排序并按方向连续服务，及如何计算并分析寻道统计数据。</w:t>
      </w:r>
    </w:p>
    <w:p w14:paraId="494E2890">
      <w:pPr>
        <w:widowControl w:val="0"/>
        <w:ind w:firstLine="425" w:firstLineChars="0"/>
        <w:jc w:val="both"/>
        <w:rPr>
          <w:rFonts w:hint="default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通过本次实验</w:t>
      </w:r>
      <w:r>
        <w:rPr>
          <w:rFonts w:hint="eastAsia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，我</w:t>
      </w:r>
      <w:r>
        <w:rPr>
          <w:rFonts w:hint="default" w:ascii="Times New Roman" w:hAnsi="Times New Roman" w:eastAsia="宋体" w:cs="Times New Roman"/>
          <w:color w:val="auto"/>
          <w:kern w:val="2"/>
          <w:sz w:val="21"/>
          <w:szCs w:val="24"/>
          <w:lang w:val="en-US" w:eastAsia="zh-CN" w:bidi="ar-SA"/>
        </w:rPr>
        <w:t>掌握了磁盘调度核心思想与实现流程，理解了不同策略在响应时间与平均寻道上的折衷关系；同时体会到写出可测、可复现的模拟程序对于性能对比实验的重要性。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D0F9BA"/>
    <w:multiLevelType w:val="singleLevel"/>
    <w:tmpl w:val="B1D0F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956F1A2"/>
    <w:multiLevelType w:val="singleLevel"/>
    <w:tmpl w:val="B956F1A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C10"/>
    <w:rsid w:val="001060EC"/>
    <w:rsid w:val="0013053A"/>
    <w:rsid w:val="00195C10"/>
    <w:rsid w:val="00241ECF"/>
    <w:rsid w:val="004F72B3"/>
    <w:rsid w:val="00756882"/>
    <w:rsid w:val="008265A5"/>
    <w:rsid w:val="00A64F88"/>
    <w:rsid w:val="00BC2A6E"/>
    <w:rsid w:val="00F25EC8"/>
    <w:rsid w:val="00F550E9"/>
    <w:rsid w:val="1D8B1ECB"/>
    <w:rsid w:val="22F01C1C"/>
    <w:rsid w:val="35B069A7"/>
    <w:rsid w:val="370E7E29"/>
    <w:rsid w:val="3FB86B84"/>
    <w:rsid w:val="43D4126C"/>
    <w:rsid w:val="59F111B9"/>
    <w:rsid w:val="5D6A0EC8"/>
    <w:rsid w:val="660109D5"/>
    <w:rsid w:val="6EA8171E"/>
    <w:rsid w:val="7D29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"/>
    <w:qFormat/>
    <w:uiPriority w:val="0"/>
    <w:pPr>
      <w:spacing w:before="180" w:after="180"/>
    </w:pPr>
  </w:style>
  <w:style w:type="paragraph" w:styleId="4">
    <w:name w:val="Body Text Indent"/>
    <w:basedOn w:val="1"/>
    <w:qFormat/>
    <w:uiPriority w:val="0"/>
    <w:pPr>
      <w:ind w:firstLine="360"/>
    </w:pPr>
    <w:rPr>
      <w:szCs w:val="20"/>
    </w:rPr>
  </w:style>
  <w:style w:type="paragraph" w:customStyle="1" w:styleId="7">
    <w:name w:val="Compact"/>
    <w:basedOn w:val="3"/>
    <w:qFormat/>
    <w:uiPriority w:val="0"/>
    <w:pPr>
      <w:spacing w:before="36" w:after="36"/>
    </w:pPr>
  </w:style>
  <w:style w:type="table" w:customStyle="1" w:styleId="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9">
    <w:name w:val="Verbatim Char"/>
    <w:basedOn w:val="10"/>
    <w:link w:val="11"/>
    <w:qFormat/>
    <w:uiPriority w:val="0"/>
  </w:style>
  <w:style w:type="character" w:customStyle="1" w:styleId="10">
    <w:name w:val="Body Text Char"/>
    <w:basedOn w:val="6"/>
    <w:link w:val="3"/>
    <w:qFormat/>
    <w:uiPriority w:val="0"/>
  </w:style>
  <w:style w:type="paragraph" w:customStyle="1" w:styleId="11">
    <w:name w:val="Source Code"/>
    <w:basedOn w:val="1"/>
    <w:link w:val="9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MC SYSTEM</Company>
  <Pages>9</Pages>
  <Words>1843</Words>
  <Characters>2237</Characters>
  <Lines>8</Lines>
  <Paragraphs>2</Paragraphs>
  <TotalTime>8</TotalTime>
  <ScaleCrop>false</ScaleCrop>
  <LinksUpToDate>false</LinksUpToDate>
  <CharactersWithSpaces>2396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2025-10-07T10:28:00Z</dcterms:created>
  <dc:creator>MC SYSTEM</dc:creator>
  <cp:lastModifiedBy>是一匹好马</cp:lastModifiedBy>
  <dcterms:modified xsi:type="dcterms:W3CDTF">2025-12-11T07:31:48Z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03B17198E32C4D9D805EB7CF19BBBB0E_12</vt:lpwstr>
  </property>
</Properties>
</file>