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BC634">
      <w:pPr>
        <w:widowControl/>
        <w:spacing w:line="500" w:lineRule="atLeast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Times New Roman" w:hAnsi="Times New Roman" w:eastAsia="华文仿宋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102934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26385BF0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658CBED9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A0B4F53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面向对象</w:t>
      </w:r>
      <w:r>
        <w:rPr>
          <w:rFonts w:ascii="黑体" w:hAnsi="宋体" w:eastAsia="黑体" w:cs="Times New Roman"/>
          <w:bCs/>
          <w:color w:val="000000"/>
          <w:sz w:val="48"/>
          <w:szCs w:val="24"/>
        </w:rPr>
        <w:t>J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ava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eastAsia="zh-CN"/>
        </w:rPr>
        <w:t>—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实验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val="en-US" w:eastAsia="zh-CN"/>
        </w:rPr>
        <w:t>预习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报告</w:t>
      </w:r>
    </w:p>
    <w:p w14:paraId="711952F0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</w:p>
    <w:p w14:paraId="1DFC3A52">
      <w:pPr>
        <w:spacing w:line="500" w:lineRule="atLeast"/>
        <w:jc w:val="center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  <w:r>
        <w:rPr>
          <w:rFonts w:ascii="黑体" w:hAnsi="宋体" w:eastAsia="黑体" w:cs="Times New Roman"/>
          <w:b/>
          <w:bCs/>
          <w:color w:val="000000"/>
          <w:sz w:val="4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386205" cy="1394460"/>
            <wp:effectExtent l="0" t="0" r="635" b="762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959038">
      <w:pPr>
        <w:spacing w:line="500" w:lineRule="atLeast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</w:p>
    <w:p w14:paraId="0EE82F05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9105C9D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535C53AE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2D9207E5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4412A68D">
      <w:pPr>
        <w:tabs>
          <w:tab w:val="left" w:pos="7848"/>
        </w:tabs>
        <w:spacing w:line="500" w:lineRule="atLeast"/>
        <w:ind w:firstLine="2178" w:firstLineChars="493"/>
        <w:rPr>
          <w:rFonts w:ascii="Times New Roman" w:hAnsi="Times New Roman" w:eastAsia="黑体" w:cs="Times New Roman"/>
          <w:bCs/>
          <w:color w:val="000000"/>
          <w:sz w:val="30"/>
          <w:szCs w:val="30"/>
          <w:u w:val="single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实验一：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</w:rPr>
        <w:t xml:space="preserve"> Java编程基础</w:t>
      </w:r>
      <w:r>
        <w:rPr>
          <w:rFonts w:hint="eastAsia" w:ascii="宋体" w:hAnsi="宋体" w:eastAsia="宋体" w:cs="Times New Roman"/>
          <w:bCs/>
          <w:color w:val="FFFFFF"/>
          <w:sz w:val="32"/>
          <w:szCs w:val="32"/>
          <w:u w:val="single"/>
        </w:rPr>
        <w:t>.</w:t>
      </w:r>
    </w:p>
    <w:p w14:paraId="47FDD9FF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19B14526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50E3E79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447A3555">
      <w:pPr>
        <w:spacing w:line="500" w:lineRule="atLeast"/>
        <w:jc w:val="both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5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4420870</wp:posOffset>
                </wp:positionH>
                <wp:positionV relativeFrom="paragraph">
                  <wp:posOffset>245110</wp:posOffset>
                </wp:positionV>
                <wp:extent cx="689610" cy="2320290"/>
                <wp:effectExtent l="0" t="0" r="11430" b="1143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" cy="232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8.1pt;margin-top:19.3pt;height:182.7pt;width:54.3pt;z-index:251661312;mso-width-relative:page;mso-height-relative:page;" fillcolor="#FFFFFF" filled="t" stroked="f" coordsize="21600,21600" o:gfxdata="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cBQI+1wAAAAoB&#10;AAAPAAAAAAAAAAEAIAAAACIAAABkcnMvZG93bnJldi54bWxQSwECFAAUAAAACACHTuJA3BrhDhwC&#10;AAAoBAAADgAAAAAAAAABACAAAAAmAQAAZHJzL2Uyb0RvYy54bWxQSwUGAAAAAAYABgBZAQAAtAUA&#10;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310175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姓    名：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  <w:lang w:val="en-US" w:eastAsia="zh-CN"/>
        </w:rPr>
        <w:t>马凌峰</w:t>
      </w:r>
      <w:r>
        <w:rPr>
          <w:rFonts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</w:p>
    <w:p w14:paraId="3AE41774">
      <w:pPr>
        <w:spacing w:line="420" w:lineRule="auto"/>
        <w:ind w:firstLine="2119" w:firstLineChars="754"/>
        <w:rPr>
          <w:rFonts w:ascii="宋体" w:hAnsi="宋体" w:eastAsia="宋体" w:cs="Times New Roman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号：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 </w:t>
      </w:r>
    </w:p>
    <w:p w14:paraId="606D3C84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专业班级：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计算机232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       </w:t>
      </w:r>
    </w:p>
    <w:p w14:paraId="664A37E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系    别：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</w:p>
    <w:p w14:paraId="4F4C1B97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院：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电子信息与人工智能学院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</w:p>
    <w:p w14:paraId="6890CC4C">
      <w:pPr>
        <w:rPr>
          <w:rFonts w:ascii="Times New Roman" w:hAnsi="Times New Roman" w:eastAsia="宋体" w:cs="Times New Roman"/>
          <w:szCs w:val="24"/>
        </w:rPr>
      </w:pPr>
    </w:p>
    <w:p w14:paraId="73BE4C91">
      <w:pPr>
        <w:rPr>
          <w:rFonts w:ascii="Times New Roman" w:hAnsi="Times New Roman" w:eastAsia="宋体" w:cs="Times New Roman"/>
          <w:szCs w:val="24"/>
        </w:rPr>
      </w:pPr>
    </w:p>
    <w:p w14:paraId="32E2AF98">
      <w:pPr>
        <w:jc w:val="center"/>
        <w:rPr>
          <w:rFonts w:hint="eastAsia" w:ascii="宋体" w:hAnsi="宋体" w:eastAsia="宋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21A9F88">
      <w:pPr>
        <w:jc w:val="center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1</w:t>
      </w:r>
      <w:r>
        <w:rPr>
          <w:rFonts w:hint="eastAsia" w:ascii="宋体" w:hAnsi="宋体" w:eastAsia="宋体"/>
          <w:b/>
          <w:bCs/>
          <w:sz w:val="36"/>
          <w:szCs w:val="36"/>
        </w:rPr>
        <w:t xml:space="preserve">      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Java编程基础</w:t>
      </w:r>
      <w:r>
        <w:rPr>
          <w:rFonts w:ascii="宋体" w:hAnsi="宋体" w:eastAsia="宋体"/>
          <w:b/>
          <w:bCs/>
          <w:sz w:val="36"/>
          <w:szCs w:val="36"/>
        </w:rPr>
        <w:t xml:space="preserve"> </w:t>
      </w:r>
      <w:r>
        <w:rPr>
          <w:rFonts w:hint="eastAsia" w:ascii="宋体" w:hAnsi="宋体" w:eastAsia="宋体"/>
          <w:b/>
          <w:bCs/>
          <w:sz w:val="36"/>
          <w:szCs w:val="36"/>
        </w:rPr>
        <w:t>（预习报告）</w:t>
      </w:r>
    </w:p>
    <w:p w14:paraId="033EDAC0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实验目标</w:t>
      </w:r>
    </w:p>
    <w:p w14:paraId="2576ECDB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/>
        <w:textAlignment w:val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在集成开发环境下，依照Java语言的基本语法编译和执行简单Java的程序，通过本次</w:t>
      </w:r>
      <w:r>
        <w:rPr>
          <w:rFonts w:ascii="宋体" w:hAnsi="宋体" w:eastAsia="宋体"/>
          <w:sz w:val="24"/>
          <w:szCs w:val="24"/>
        </w:rPr>
        <w:t>实践环节理解</w:t>
      </w:r>
      <w:r>
        <w:rPr>
          <w:rFonts w:hint="eastAsia" w:ascii="宋体" w:hAnsi="宋体" w:eastAsia="宋体"/>
          <w:sz w:val="24"/>
          <w:szCs w:val="24"/>
        </w:rPr>
        <w:t>java程序的运行机制，掌握</w:t>
      </w:r>
      <w:r>
        <w:rPr>
          <w:rFonts w:ascii="宋体" w:hAnsi="宋体" w:eastAsia="宋体"/>
          <w:sz w:val="24"/>
          <w:szCs w:val="24"/>
        </w:rPr>
        <w:t xml:space="preserve"> java 语言的基本结构和程序设计方法</w:t>
      </w:r>
    </w:p>
    <w:p w14:paraId="3793B967">
      <w:pPr>
        <w:pStyle w:val="6"/>
        <w:numPr>
          <w:ilvl w:val="0"/>
          <w:numId w:val="1"/>
        </w:numPr>
        <w:spacing w:before="156" w:beforeLines="50"/>
        <w:ind w:firstLineChars="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实验环境</w:t>
      </w:r>
    </w:p>
    <w:p w14:paraId="15E8B802">
      <w:pPr>
        <w:pStyle w:val="6"/>
        <w:ind w:left="720" w:firstLine="0" w:firstLineChars="0"/>
        <w:rPr>
          <w:rFonts w:hint="default" w:ascii="宋体" w:hAnsi="宋体" w:eastAsia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bCs/>
          <w:sz w:val="32"/>
          <w:szCs w:val="32"/>
          <w:lang w:val="en-US" w:eastAsia="zh-CN"/>
        </w:rPr>
        <w:t>Visual Studio Code</w:t>
      </w:r>
    </w:p>
    <w:p w14:paraId="41854D17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实验准备</w:t>
      </w:r>
    </w:p>
    <w:p w14:paraId="5951B53B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tLeast"/>
        <w:ind w:firstLine="48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针对每一项实验内容，阐述要用到的知识、语法规则或者相关需要注意的事项等</w:t>
      </w:r>
    </w:p>
    <w:p w14:paraId="70CA7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tLeas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1.安装jdk，设置环境变量，配置java集成开发环境；</w:t>
      </w:r>
    </w:p>
    <w:p w14:paraId="21587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tLeas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2.编写程序解决“百钱买百鸡”问题。公鸡五钱一只，母鸡三钱一只，小鸡一钱三只，现有百钱欲买百鸡，共有多少种买法？</w:t>
      </w:r>
    </w:p>
    <w:p w14:paraId="530F7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tLeast"/>
        <w:ind w:firstLine="897" w:firstLineChars="374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知识点:嵌套循环的使用</w:t>
      </w: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计算总价并判断是否满足条件</w:t>
      </w:r>
    </w:p>
    <w:p w14:paraId="3682D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tLeast"/>
        <w:ind w:firstLine="897" w:firstLineChars="374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注意事项:仔细分析问题,理清各种鸡的价格关系</w:t>
      </w: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合理设计循环条件和变量</w:t>
      </w: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注意整数除法可能导致的精度问题</w:t>
      </w:r>
    </w:p>
    <w:p w14:paraId="45207A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tLeast"/>
        <w:ind w:left="1265" w:leftChars="0" w:hanging="425" w:firstLineChars="0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思路：</w:t>
      </w:r>
    </w:p>
    <w:p w14:paraId="00E4ED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tLeast"/>
        <w:ind w:left="1265" w:leftChars="0" w:firstLine="0" w:firstLineChars="0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使用两重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for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循环来穷举所有可能的组合。外层循环遍历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购买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公鸡的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花费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,内层循环遍历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购买母鸡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的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花费</w:t>
      </w: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每次循环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公鸡的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花费+5，母鸡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的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花费+3，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对于每一种组合,计算出小鸡的数量(总钱数 - 公鸡花费 - 母鸡花费)</w:t>
      </w: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用if语句判断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>如果这种组合的总鸡数等于100只,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则作为一种购买方法</w:t>
      </w:r>
    </w:p>
    <w:p w14:paraId="5D734E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tLeast"/>
        <w:ind w:left="1265" w:leftChars="0" w:hanging="425" w:firstLineChars="0"/>
        <w:textAlignment w:val="auto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153B4E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tLeas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利用switch语句判断一周的第几天是星期几（第一天是星期日，第二天是星期一，第三天是星期二，以此类推）。</w:t>
      </w:r>
    </w:p>
    <w:p w14:paraId="598B0AAC">
      <w:pPr>
        <w:pStyle w:val="6"/>
        <w:spacing w:line="480" w:lineRule="exact"/>
        <w:ind w:firstLine="897" w:firstLineChars="374"/>
        <w:rPr>
          <w:rFonts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知识点:switch语句的使用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default" w:ascii="宋体" w:hAnsi="宋体" w:eastAsia="宋体"/>
          <w:sz w:val="24"/>
          <w:szCs w:val="24"/>
        </w:rPr>
        <w:t>将数字映射到星期几</w:t>
      </w:r>
    </w:p>
    <w:p w14:paraId="605391A4">
      <w:pPr>
        <w:pStyle w:val="6"/>
        <w:spacing w:line="480" w:lineRule="exact"/>
        <w:ind w:firstLine="897" w:firstLineChars="374"/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</w:pPr>
      <w:r>
        <w:rPr>
          <w:rFonts w:hint="default" w:ascii="宋体" w:hAnsi="宋体" w:eastAsia="宋体"/>
          <w:sz w:val="24"/>
          <w:szCs w:val="24"/>
        </w:rPr>
        <w:t>注意事项:确保输入值在合法范围内(1-7)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default" w:ascii="宋体" w:hAnsi="宋体" w:eastAsia="宋体"/>
          <w:sz w:val="24"/>
          <w:szCs w:val="24"/>
        </w:rPr>
        <w:t>考虑输入非法值的处理</w:t>
      </w:r>
      <w:r>
        <w:rPr>
          <w:rFonts w:hint="eastAsia" w:ascii="宋体" w:hAnsi="宋体" w:eastAsia="宋体"/>
          <w:sz w:val="24"/>
          <w:szCs w:val="24"/>
          <w:lang w:eastAsia="zh-CN"/>
        </w:rPr>
        <w:t>；</w:t>
      </w:r>
    </w:p>
    <w:p w14:paraId="611546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tLeast"/>
        <w:ind w:left="420" w:leftChars="0" w:firstLine="420" w:firstLineChars="0"/>
        <w:jc w:val="both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思路：</w:t>
      </w:r>
    </w:p>
    <w:p w14:paraId="3205D9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tLeast"/>
        <w:ind w:left="420" w:leftChars="0" w:firstLine="420" w:firstLineChars="0"/>
        <w:jc w:val="both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运用switch语句根据d的值选择输出不同的结果，当d为1时输出星期日，d为2时输出星期一，d为3时输出星期二以此类推，如果输入的值不在 1 到 7 之间,则输出"输入的天数不合法"。</w:t>
      </w:r>
    </w:p>
    <w:p w14:paraId="598CD0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tLeast"/>
        <w:ind w:left="420" w:leftChars="0" w:firstLine="420" w:firstLineChars="0"/>
        <w:jc w:val="both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</w:p>
    <w:p w14:paraId="0E334A7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tLeast"/>
        <w:ind w:left="0" w:leftChars="0"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定义一个计算器类，该类中包含加、减、乘、除4个静态方法，并定义一个测试类，调用对应的方法进行四则运算。</w:t>
      </w:r>
    </w:p>
    <w:p w14:paraId="51C1ECCA">
      <w:pPr>
        <w:pStyle w:val="6"/>
        <w:spacing w:line="480" w:lineRule="exact"/>
        <w:ind w:firstLine="897" w:firstLineChars="374"/>
        <w:rPr>
          <w:rFonts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知识点:类的定义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default" w:ascii="宋体" w:hAnsi="宋体" w:eastAsia="宋体"/>
          <w:sz w:val="24"/>
          <w:szCs w:val="24"/>
        </w:rPr>
        <w:t>静态方法的声明和调用</w:t>
      </w:r>
    </w:p>
    <w:p w14:paraId="2179892F">
      <w:pPr>
        <w:pStyle w:val="6"/>
        <w:spacing w:line="480" w:lineRule="exact"/>
        <w:ind w:firstLine="897" w:firstLineChars="374"/>
        <w:rPr>
          <w:rFonts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注意事项:方法参数和返回值的设计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default" w:ascii="宋体" w:hAnsi="宋体" w:eastAsia="宋体"/>
          <w:sz w:val="24"/>
          <w:szCs w:val="24"/>
        </w:rPr>
        <w:t>除法操作时需要处理除数为0的异常</w:t>
      </w:r>
    </w:p>
    <w:p w14:paraId="27ADFF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思路：</w:t>
      </w:r>
    </w:p>
    <w:p w14:paraId="591605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在计算器类中创建加、减、乘、除4个函数，分别实现两位数的加减乘除运算，其中在除函数中要注意判断除数是否为0的情况，并在被除数为0时，使得系统抛出IllegalArgumentException的错误</w:t>
      </w:r>
    </w:p>
    <w:p w14:paraId="0A750C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在测测试类中使用 try 抛出 IllegalArgumentException 异常，捕获异常对象并使用 e.getMessage() 输出异常的错误信息</w:t>
      </w:r>
    </w:p>
    <w:p w14:paraId="4C7254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C3E827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在类中定义一个静态方法printTree打印一颗树,该方法没有返回值，需要一个整形参数number定义树的高度,在主方法中调用这个方法，number值为5和10时得到下图的结果。</w:t>
      </w:r>
    </w:p>
    <w:p w14:paraId="5CB0F7DA">
      <w:pPr>
        <w:pStyle w:val="6"/>
        <w:spacing w:line="480" w:lineRule="exact"/>
        <w:ind w:firstLine="897" w:firstLineChars="374"/>
        <w:rPr>
          <w:rFonts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知识点:静态方法的定义和调用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default" w:ascii="宋体" w:hAnsi="宋体" w:eastAsia="宋体"/>
          <w:sz w:val="24"/>
          <w:szCs w:val="24"/>
        </w:rPr>
        <w:t>嵌套循环的使用,控制图案打印</w:t>
      </w:r>
    </w:p>
    <w:p w14:paraId="61A7BB9C">
      <w:pPr>
        <w:pStyle w:val="6"/>
        <w:spacing w:line="480" w:lineRule="exact"/>
        <w:ind w:firstLine="897" w:firstLineChars="374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注意事项:算法设计要合理,能够打印出正确的树形图案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default" w:ascii="宋体" w:hAnsi="宋体" w:eastAsia="宋体"/>
          <w:sz w:val="24"/>
          <w:szCs w:val="24"/>
        </w:rPr>
        <w:t>树高参数的合法性检查</w:t>
      </w:r>
    </w:p>
    <w:p w14:paraId="58A488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思路：</w:t>
      </w:r>
    </w:p>
    <w:p w14:paraId="3B87F7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运用两层三个for循环，第一层for循环代表树每一层，第二层的第一个for循环用于打空格，第二个for循环用于打星号；</w:t>
      </w:r>
    </w:p>
    <w:p w14:paraId="759E74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其中第一层打的空格数是总层数数减1，打的星号数为1；</w:t>
      </w:r>
    </w:p>
    <w:p w14:paraId="04C5B2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第二层的空格数是第一层减1即从总层数减2，打的星号数为3；</w:t>
      </w:r>
    </w:p>
    <w:p w14:paraId="0A7779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第三层的空格数是第二层减1即从总层数减3，打的星号数为5；</w:t>
      </w:r>
    </w:p>
    <w:p w14:paraId="0E2226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即每层打的空格数是（总层数-该层层数），打的星号数为（2*该层层数-1）</w:t>
      </w:r>
    </w:p>
    <w:p w14:paraId="321A6A07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预习遇到的问题</w:t>
      </w:r>
    </w:p>
    <w:p w14:paraId="3E2B8150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可以在类中定义类吗？</w:t>
      </w:r>
    </w:p>
    <w:p w14:paraId="756B001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通过查阅资料得知：Java 允许在类中定义内部类(nested class)。</w:t>
      </w:r>
    </w:p>
    <w:p w14:paraId="62C1DE9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内部类分为以下几种类型:</w:t>
      </w:r>
    </w:p>
    <w:p w14:paraId="2A2BA271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静态内部类(static nested class)</w:t>
      </w:r>
    </w:p>
    <w:p w14:paraId="609F2A1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静态内部类可以直接访问外部类的静态成员,但不能直接访问外部类的实例成员。</w:t>
      </w:r>
    </w:p>
    <w:p w14:paraId="0637F62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静态内部类可以独立于外部类的实例而实例化。</w:t>
      </w:r>
    </w:p>
    <w:p w14:paraId="198E98BE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非静态内部类(non-static nested class/inner class)</w:t>
      </w:r>
    </w:p>
    <w:p w14:paraId="16BB884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非静态内部类可以直接访问外部类的实例成员和静态成员。</w:t>
      </w:r>
    </w:p>
    <w:p w14:paraId="20C60A5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非静态内部类必须依赖于外部类的实例才能实例化。</w:t>
      </w:r>
    </w:p>
    <w:p w14:paraId="45C7046A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局部内部类(local inner class)</w:t>
      </w:r>
    </w:p>
    <w:p w14:paraId="27257E6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局部内部类定义在方法、构造函数或初始化块中。</w:t>
      </w:r>
    </w:p>
    <w:p w14:paraId="1897901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局部内部类只能在定义它的作用域内使用。</w:t>
      </w:r>
    </w:p>
    <w:p w14:paraId="540DDD52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匿名内部类(anonymous inner class)</w:t>
      </w:r>
    </w:p>
    <w:p w14:paraId="21FE6BB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匿名内部类是没有类名的内部类,通常用于实现接口或继承类并创建对象。</w:t>
      </w:r>
    </w:p>
    <w:p w14:paraId="65F5C40A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什么是try-catch 机制？</w:t>
      </w:r>
    </w:p>
    <w:p w14:paraId="6AC0481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同查阅资料了解到：</w:t>
      </w:r>
    </w:p>
    <w:p w14:paraId="6762B5E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try {</w:t>
      </w:r>
    </w:p>
    <w:p w14:paraId="6DED92C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可能会抛出异常的代码</w:t>
      </w:r>
    </w:p>
    <w:p w14:paraId="0083D2D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 catch (ExceptionType1 e1) {</w:t>
      </w:r>
    </w:p>
    <w:p w14:paraId="6EFDD44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处理 ExceptionType1 类型异常的代码</w:t>
      </w:r>
    </w:p>
    <w:p w14:paraId="2FC8BDE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 catch (ExceptionType2 e2) {</w:t>
      </w:r>
    </w:p>
    <w:p w14:paraId="7A55078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处理 ExceptionType2 类型异常的代码</w:t>
      </w:r>
    </w:p>
    <w:p w14:paraId="08A6584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 finally {</w:t>
      </w:r>
    </w:p>
    <w:p w14:paraId="70CE7A3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无论是否发生异常,都会执行的代码</w:t>
      </w:r>
    </w:p>
    <w:p w14:paraId="4DBD892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 w14:paraId="777773B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63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try 块: 包含可能会抛出异常的代码。</w:t>
      </w:r>
    </w:p>
    <w:p w14:paraId="213EBD3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63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catch 块: 用于捕获并处理特定类型的异常。可以有多个 catch 块,每个块处理不同类型的异常。</w:t>
      </w:r>
    </w:p>
    <w:p w14:paraId="6198E5F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63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finally 块: 无论是否发生异常,都会执行的代码块。通常用于释放资源,如关闭文件、数据库连接等。</w:t>
      </w:r>
    </w:p>
    <w:p w14:paraId="35CFEC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360" w:left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当 try 块中的代码抛出异常时,Java 运行时系统会查找能够处理该异常的 catch 块。如果找到匹配的 catch 块,则异常会被捕获并在该 catch 块中处理。如果没有找到匹配的 catch 块,程序就会终止,并显示未捕获的异常信息。</w:t>
      </w:r>
    </w:p>
    <w:p w14:paraId="56D79E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360" w:left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finally 块通常用于确保某些代码无论是否发生异常都会执行,例如:</w:t>
      </w:r>
    </w:p>
    <w:p w14:paraId="223390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360" w:leftChars="0" w:firstLine="416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关闭文件或数据库连接</w:t>
      </w:r>
    </w:p>
    <w:p w14:paraId="6EF224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360" w:leftChars="0" w:firstLine="416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释放资源</w:t>
      </w:r>
    </w:p>
    <w:p w14:paraId="259B67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360" w:leftChars="0" w:firstLine="416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执行清理操作</w:t>
      </w:r>
    </w:p>
    <w:p w14:paraId="511F86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360" w:leftChars="0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try-catch 机制提供了一种优雅的方式来处理程序中可能发生的异常情况,而不是让程序因为异常而意外终止。它使得程序更加健壮和可靠。</w:t>
      </w:r>
    </w:p>
    <w:p w14:paraId="7511E7F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BF292"/>
    <w:multiLevelType w:val="singleLevel"/>
    <w:tmpl w:val="A31BF29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2ACBEDD"/>
    <w:multiLevelType w:val="singleLevel"/>
    <w:tmpl w:val="E2ACBEDD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2">
    <w:nsid w:val="EDE4292E"/>
    <w:multiLevelType w:val="singleLevel"/>
    <w:tmpl w:val="EDE4292E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3">
    <w:nsid w:val="3B174E00"/>
    <w:multiLevelType w:val="singleLevel"/>
    <w:tmpl w:val="3B174E00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-360"/>
      </w:pPr>
    </w:lvl>
  </w:abstractNum>
  <w:abstractNum w:abstractNumId="4">
    <w:nsid w:val="70CD4987"/>
    <w:multiLevelType w:val="multilevel"/>
    <w:tmpl w:val="70CD4987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CE1319"/>
    <w:rsid w:val="11036B00"/>
    <w:rsid w:val="44772A0F"/>
    <w:rsid w:val="4BCE1319"/>
    <w:rsid w:val="61EE78C0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2025-06-26T11:22:00Z</dcterms:created>
  <dc:creator>是一匹好马</dc:creator>
  <cp:lastModifiedBy>是一匹好马</cp:lastModifiedBy>
  <dcterms:modified xsi:type="dcterms:W3CDTF">2025-06-26T11:25:08Z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FB733F039FB0492BAAB3C0A0CB76CCE3_11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