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Model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seeks to model % of tests positive using wastewater Data. This model has logical reasons to be predictive but only finds moderate success when broken down by collection site. Particularly it consistently underpredicts the % positive rate in the P2 district.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SourceCode"/>
      </w:pPr>
      <w:r>
        <w:rPr>
          <w:rStyle w:val="VerbatimChar"/>
        </w:rPr>
        <w:t xml:space="preserve">## [1] "Time shifted 5 Days"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roll ~ Model, data = AdjustedData)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Model  </w:t>
      </w:r>
      <w:r>
        <w:br/>
      </w:r>
      <w:r>
        <w:rPr>
          <w:rStyle w:val="VerbatimChar"/>
        </w:rPr>
        <w:t xml:space="preserve">##    0.121401     0.008305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R^2 for the model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Site        R2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Madison  0.647</w:t>
      </w:r>
      <w:r>
        <w:br/>
      </w:r>
      <w:r>
        <w:rPr>
          <w:rStyle w:val="VerbatimChar"/>
        </w:rPr>
        <w:t xml:space="preserve">## 2 MMSD P11 0.513</w:t>
      </w:r>
      <w:r>
        <w:br/>
      </w:r>
      <w:r>
        <w:rPr>
          <w:rStyle w:val="VerbatimChar"/>
        </w:rPr>
        <w:t xml:space="preserve">## 3 MMSD P18 0.703</w:t>
      </w:r>
      <w:r>
        <w:br/>
      </w:r>
      <w:r>
        <w:rPr>
          <w:rStyle w:val="VerbatimChar"/>
        </w:rPr>
        <w:t xml:space="preserve">## 4 MMSD P2  0.189</w:t>
      </w:r>
      <w:r>
        <w:br/>
      </w:r>
      <w:r>
        <w:rPr>
          <w:rStyle w:val="VerbatimChar"/>
        </w:rPr>
        <w:t xml:space="preserve">## 5 MMSD P7  0.604</w:t>
      </w:r>
      <w:r>
        <w:br/>
      </w:r>
      <w:r>
        <w:rPr>
          <w:rStyle w:val="VerbatimChar"/>
        </w:rPr>
        <w:t xml:space="preserve">## 6 MMSD P8  0.694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Model Work</dc:title>
  <dc:creator>`Marlin derived from work by Brian Yandell</dc:creator>
  <cp:keywords/>
  <dcterms:created xsi:type="dcterms:W3CDTF">2021-01-29T07:11:23Z</dcterms:created>
  <dcterms:modified xsi:type="dcterms:W3CDTF">2021-01-29T07:11:23Z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