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421F" w14:textId="77777777" w:rsidR="001E5616" w:rsidRDefault="001A6A0C">
      <w:pPr>
        <w:spacing w:after="80"/>
      </w:pPr>
      <w:r>
        <w:rPr>
          <w:b/>
          <w:bCs/>
          <w:color w:val="1A3A5C"/>
          <w:sz w:val="52"/>
          <w:szCs w:val="52"/>
        </w:rPr>
        <w:t>Architektur &amp; Design</w:t>
      </w:r>
    </w:p>
    <w:p w14:paraId="0DBA8C83" w14:textId="77777777" w:rsidR="001E5616" w:rsidRDefault="001A6A0C">
      <w:pPr>
        <w:spacing w:after="40"/>
      </w:pPr>
      <w:r>
        <w:rPr>
          <w:color w:val="555555"/>
          <w:sz w:val="28"/>
          <w:szCs w:val="28"/>
        </w:rPr>
        <w:t>Flugbuchungssystem</w:t>
      </w:r>
    </w:p>
    <w:p w14:paraId="48AD2A9F" w14:textId="77777777" w:rsidR="001E5616" w:rsidRDefault="001A6A0C">
      <w:pPr>
        <w:pBdr>
          <w:left w:val="single" w:sz="12" w:space="10" w:color="2E5F8A"/>
        </w:pBdr>
        <w:spacing w:before="80" w:after="160"/>
        <w:ind w:left="360"/>
      </w:pPr>
      <w:r>
        <w:rPr>
          <w:color w:val="555555"/>
          <w:sz w:val="20"/>
          <w:szCs w:val="20"/>
        </w:rPr>
        <w:t xml:space="preserve">Dieses Dokument beschreibt die Gesamtarchitektur: wie Pakete und Klassen </w:t>
      </w:r>
      <w:proofErr w:type="gramStart"/>
      <w:r>
        <w:rPr>
          <w:color w:val="555555"/>
          <w:sz w:val="20"/>
          <w:szCs w:val="20"/>
        </w:rPr>
        <w:t>zueinander stehen</w:t>
      </w:r>
      <w:proofErr w:type="gramEnd"/>
      <w:r>
        <w:rPr>
          <w:color w:val="555555"/>
          <w:sz w:val="20"/>
          <w:szCs w:val="20"/>
        </w:rPr>
        <w:t>, welche Designentscheidungen getroffen wurden und wie Daten durch das System fließen.</w:t>
      </w:r>
    </w:p>
    <w:p w14:paraId="3648F5F8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28110DA0" w14:textId="77777777" w:rsidR="001E5616" w:rsidRDefault="001A6A0C">
      <w:pPr>
        <w:pStyle w:val="berschrift1"/>
      </w:pPr>
      <w:r>
        <w:t>1. Architekturüberblick</w:t>
      </w:r>
    </w:p>
    <w:p w14:paraId="3144877F" w14:textId="77777777" w:rsidR="001E5616" w:rsidRDefault="001A6A0C">
      <w:pPr>
        <w:spacing w:before="60" w:after="100"/>
      </w:pPr>
      <w:r>
        <w:rPr>
          <w:color w:val="1A1A1A"/>
        </w:rPr>
        <w:t>Das System ist nach dem Schichtenarchitektur-Prinzip aufgebaut. Jede Schicht kommuniziert nur mit der Schicht direkt darunter — niemals mit einer darüber.</w:t>
      </w:r>
    </w:p>
    <w:p w14:paraId="2D0EDAD8" w14:textId="77777777" w:rsidR="001E5616" w:rsidRDefault="001E5616">
      <w:pPr>
        <w:spacing w:before="4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160"/>
      </w:tblGrid>
      <w:tr w:rsidR="001E5616" w14:paraId="3310C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63CA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Schicht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15A0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Paket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5B6A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Rolle</w:t>
            </w:r>
          </w:p>
        </w:tc>
      </w:tr>
      <w:tr w:rsidR="001E5616" w14:paraId="7D798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B118" w14:textId="77777777" w:rsidR="001E5616" w:rsidRDefault="001A6A0C">
            <w:r>
              <w:rPr>
                <w:color w:val="1A1A1A"/>
                <w:sz w:val="20"/>
                <w:szCs w:val="20"/>
              </w:rPr>
              <w:t>Einstiegspunkt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A748" w14:textId="77777777" w:rsidR="001E5616" w:rsidRDefault="001A6A0C">
            <w:r>
              <w:rPr>
                <w:color w:val="1A1A1A"/>
                <w:sz w:val="20"/>
                <w:szCs w:val="20"/>
              </w:rPr>
              <w:t>Main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4C86" w14:textId="77777777" w:rsidR="001E5616" w:rsidRDefault="001A6A0C">
            <w:r>
              <w:rPr>
                <w:color w:val="1A1A1A"/>
                <w:sz w:val="20"/>
                <w:szCs w:val="20"/>
              </w:rPr>
              <w:t>Erstellt und verdrahtet alle Objekte</w:t>
            </w:r>
          </w:p>
        </w:tc>
      </w:tr>
      <w:tr w:rsidR="001E5616" w14:paraId="43D0B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2FB3" w14:textId="77777777" w:rsidR="001E5616" w:rsidRDefault="001A6A0C">
            <w:r>
              <w:rPr>
                <w:color w:val="1A1A1A"/>
                <w:sz w:val="20"/>
                <w:szCs w:val="20"/>
              </w:rPr>
              <w:t>Geschäftslogik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A7E3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A2B4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Was das System </w:t>
            </w:r>
            <w:proofErr w:type="gramStart"/>
            <w:r>
              <w:rPr>
                <w:color w:val="1A1A1A"/>
                <w:sz w:val="20"/>
                <w:szCs w:val="20"/>
              </w:rPr>
              <w:t>kann</w:t>
            </w:r>
            <w:proofErr w:type="gramEnd"/>
          </w:p>
        </w:tc>
      </w:tr>
      <w:tr w:rsidR="001E5616" w14:paraId="1120F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2A0D" w14:textId="77777777" w:rsidR="001E5616" w:rsidRDefault="001A6A0C">
            <w:r>
              <w:rPr>
                <w:color w:val="1A1A1A"/>
                <w:sz w:val="20"/>
                <w:szCs w:val="20"/>
              </w:rPr>
              <w:t>Verträge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0EDD" w14:textId="77777777" w:rsidR="001E5616" w:rsidRDefault="001A6A0C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service.interfaces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FB78" w14:textId="77777777" w:rsidR="001E5616" w:rsidRDefault="001A6A0C">
            <w:r>
              <w:rPr>
                <w:color w:val="1A1A1A"/>
                <w:sz w:val="20"/>
                <w:szCs w:val="20"/>
              </w:rPr>
              <w:t>Wie Schichten kommunizieren</w:t>
            </w:r>
          </w:p>
        </w:tc>
      </w:tr>
      <w:tr w:rsidR="001E5616" w14:paraId="38737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4539" w14:textId="77777777" w:rsidR="001E5616" w:rsidRDefault="001A6A0C">
            <w:r>
              <w:rPr>
                <w:color w:val="1A1A1A"/>
                <w:sz w:val="20"/>
                <w:szCs w:val="20"/>
              </w:rPr>
              <w:t>Datenzugriff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7FBC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3BF1" w14:textId="77777777" w:rsidR="001E5616" w:rsidRDefault="001A6A0C">
            <w:r>
              <w:rPr>
                <w:color w:val="1A1A1A"/>
                <w:sz w:val="20"/>
                <w:szCs w:val="20"/>
              </w:rPr>
              <w:t>Wie Daten gespeichert werden</w:t>
            </w:r>
          </w:p>
        </w:tc>
      </w:tr>
      <w:tr w:rsidR="001E5616" w14:paraId="09205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82E9" w14:textId="77777777" w:rsidR="001E5616" w:rsidRDefault="001A6A0C">
            <w:r>
              <w:rPr>
                <w:color w:val="1A1A1A"/>
                <w:sz w:val="20"/>
                <w:szCs w:val="20"/>
              </w:rPr>
              <w:t>Datenobjekte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042E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22E4" w14:textId="77777777" w:rsidR="001E5616" w:rsidRDefault="001A6A0C">
            <w:r>
              <w:rPr>
                <w:color w:val="1A1A1A"/>
                <w:sz w:val="20"/>
                <w:szCs w:val="20"/>
              </w:rPr>
              <w:t>Was gespeichert wird</w:t>
            </w:r>
          </w:p>
        </w:tc>
      </w:tr>
    </w:tbl>
    <w:p w14:paraId="38D9E36F" w14:textId="77777777" w:rsidR="001E5616" w:rsidRDefault="001E5616">
      <w:pPr>
        <w:spacing w:before="60" w:after="80"/>
      </w:pPr>
    </w:p>
    <w:p w14:paraId="19F6E5FA" w14:textId="77777777" w:rsidR="001E5616" w:rsidRDefault="001A6A0C">
      <w:pPr>
        <w:spacing w:before="60" w:after="100"/>
      </w:pPr>
      <w:r>
        <w:rPr>
          <w:color w:val="1A1A1A"/>
        </w:rPr>
        <w:t>Grundprinzip: model-Klassen wissen nichts von Services. Services wissen nichts von Main. Das hält alle Abhängigkeiten kontrollierbar und gerichtet.</w:t>
      </w:r>
    </w:p>
    <w:p w14:paraId="2FE17AB1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782CAE17" w14:textId="77777777" w:rsidR="001E5616" w:rsidRDefault="001A6A0C">
      <w:pPr>
        <w:pStyle w:val="berschrift1"/>
      </w:pPr>
      <w:r>
        <w:t>2. Die Pakete und ihre Rollen</w:t>
      </w:r>
    </w:p>
    <w:p w14:paraId="651FA7BB" w14:textId="77777777" w:rsidR="001E5616" w:rsidRDefault="001A6A0C">
      <w:pPr>
        <w:pStyle w:val="berschrift2"/>
        <w:spacing w:before="160" w:after="120"/>
      </w:pPr>
      <w:proofErr w:type="spellStart"/>
      <w:r>
        <w:rPr>
          <w:color w:val="2E5F8A"/>
          <w:sz w:val="28"/>
          <w:szCs w:val="28"/>
        </w:rPr>
        <w:t>model</w:t>
      </w:r>
      <w:proofErr w:type="spellEnd"/>
      <w:r>
        <w:rPr>
          <w:color w:val="2E5F8A"/>
          <w:sz w:val="28"/>
          <w:szCs w:val="28"/>
        </w:rPr>
        <w:t xml:space="preserve"> — Datenschicht</w:t>
      </w:r>
    </w:p>
    <w:p w14:paraId="0A72A90C" w14:textId="77777777" w:rsidR="001E5616" w:rsidRDefault="001A6A0C">
      <w:pPr>
        <w:spacing w:before="60" w:after="100"/>
      </w:pPr>
      <w:r>
        <w:rPr>
          <w:color w:val="1A1A1A"/>
        </w:rPr>
        <w:t>Enthält ausschließlich Datenobjekte ohne Logik. Diese Objekte werden von allen anderen Schichten verwendet, kennen aber selbst keine andere Schicht.</w:t>
      </w:r>
    </w:p>
    <w:p w14:paraId="6BCBEB5A" w14:textId="77777777" w:rsidR="001E5616" w:rsidRDefault="001A6A0C">
      <w:pPr>
        <w:pStyle w:val="berschrift2"/>
        <w:spacing w:before="160" w:after="120"/>
      </w:pPr>
      <w:proofErr w:type="spellStart"/>
      <w:proofErr w:type="gramStart"/>
      <w:r>
        <w:rPr>
          <w:color w:val="5C3D8A"/>
          <w:sz w:val="28"/>
          <w:szCs w:val="28"/>
        </w:rPr>
        <w:t>service.interfaces</w:t>
      </w:r>
      <w:proofErr w:type="spellEnd"/>
      <w:proofErr w:type="gramEnd"/>
      <w:r>
        <w:rPr>
          <w:color w:val="5C3D8A"/>
          <w:sz w:val="28"/>
          <w:szCs w:val="28"/>
        </w:rPr>
        <w:t xml:space="preserve"> — </w:t>
      </w:r>
      <w:proofErr w:type="spellStart"/>
      <w:r>
        <w:rPr>
          <w:color w:val="5C3D8A"/>
          <w:sz w:val="28"/>
          <w:szCs w:val="28"/>
        </w:rPr>
        <w:t>Vertragschicht</w:t>
      </w:r>
      <w:proofErr w:type="spellEnd"/>
    </w:p>
    <w:p w14:paraId="0910CC2B" w14:textId="77777777" w:rsidR="001E5616" w:rsidRDefault="001A6A0C">
      <w:pPr>
        <w:spacing w:before="60" w:after="100"/>
      </w:pPr>
      <w:r>
        <w:rPr>
          <w:color w:val="1A1A1A"/>
        </w:rPr>
        <w:t>Definiert die öffentlichen Schnittstellen (Interfaces), über die Schichten miteinander kommunizieren. Durch diese Verträge weiß die aufrufende Seite nur, was gemacht werden kann — nicht wie.</w:t>
      </w:r>
    </w:p>
    <w:p w14:paraId="64753375" w14:textId="77777777" w:rsidR="001E5616" w:rsidRDefault="001A6A0C">
      <w:pPr>
        <w:pStyle w:val="berschrift2"/>
        <w:spacing w:before="160" w:after="120"/>
      </w:pPr>
      <w:proofErr w:type="spellStart"/>
      <w:r>
        <w:rPr>
          <w:color w:val="2E5F8A"/>
          <w:sz w:val="28"/>
          <w:szCs w:val="28"/>
        </w:rPr>
        <w:t>service</w:t>
      </w:r>
      <w:proofErr w:type="spellEnd"/>
      <w:r>
        <w:rPr>
          <w:color w:val="2E5F8A"/>
          <w:sz w:val="28"/>
          <w:szCs w:val="28"/>
        </w:rPr>
        <w:t xml:space="preserve"> — Logikschicht</w:t>
      </w:r>
    </w:p>
    <w:p w14:paraId="7F44054A" w14:textId="77777777" w:rsidR="001E5616" w:rsidRDefault="001A6A0C">
      <w:pPr>
        <w:spacing w:before="60" w:after="100"/>
      </w:pPr>
      <w:r>
        <w:rPr>
          <w:color w:val="1A1A1A"/>
        </w:rPr>
        <w:t>Enthält die gesamte Geschäftslogik. Jede Klasse hat genau eine Aufgabe (Single-Responsibility-Prinzip). Services implementieren die entsprechenden Interfaces.</w:t>
      </w:r>
    </w:p>
    <w:p w14:paraId="6F8BD666" w14:textId="77777777" w:rsidR="001E5616" w:rsidRDefault="001A6A0C">
      <w:pPr>
        <w:pStyle w:val="berschrift2"/>
        <w:spacing w:before="160" w:after="120"/>
      </w:pPr>
      <w:proofErr w:type="spellStart"/>
      <w:r>
        <w:rPr>
          <w:color w:val="7B5C00"/>
          <w:sz w:val="28"/>
          <w:szCs w:val="28"/>
        </w:rPr>
        <w:t>repository</w:t>
      </w:r>
      <w:proofErr w:type="spellEnd"/>
      <w:r>
        <w:rPr>
          <w:color w:val="7B5C00"/>
          <w:sz w:val="28"/>
          <w:szCs w:val="28"/>
        </w:rPr>
        <w:t xml:space="preserve"> — Datenzugriffsschicht</w:t>
      </w:r>
    </w:p>
    <w:p w14:paraId="62AD0442" w14:textId="77777777" w:rsidR="001E5616" w:rsidRDefault="001A6A0C">
      <w:pPr>
        <w:spacing w:before="60" w:after="100"/>
      </w:pPr>
      <w:r>
        <w:rPr>
          <w:color w:val="1A1A1A"/>
        </w:rPr>
        <w:t>Verwaltet die Datenhaltung im laufenden Programm. Jedes Repository ist der einzige Ort, an dem eine Objektart gespeichert wird.</w:t>
      </w:r>
    </w:p>
    <w:p w14:paraId="228945E6" w14:textId="77777777" w:rsidR="001E5616" w:rsidRDefault="001A6A0C">
      <w:pPr>
        <w:pStyle w:val="berschrift2"/>
        <w:spacing w:before="160" w:after="120"/>
      </w:pPr>
      <w:proofErr w:type="spellStart"/>
      <w:r>
        <w:rPr>
          <w:color w:val="A32D2D"/>
          <w:sz w:val="28"/>
          <w:szCs w:val="28"/>
        </w:rPr>
        <w:t>exception</w:t>
      </w:r>
      <w:proofErr w:type="spellEnd"/>
      <w:r>
        <w:rPr>
          <w:color w:val="A32D2D"/>
          <w:sz w:val="28"/>
          <w:szCs w:val="28"/>
        </w:rPr>
        <w:t xml:space="preserve"> — Fehlerbehandlung</w:t>
      </w:r>
    </w:p>
    <w:p w14:paraId="074B4DF1" w14:textId="77777777" w:rsidR="001E5616" w:rsidRDefault="001A6A0C">
      <w:pPr>
        <w:spacing w:before="60" w:after="100"/>
      </w:pPr>
      <w:r>
        <w:rPr>
          <w:color w:val="1A1A1A"/>
        </w:rPr>
        <w:t xml:space="preserve">Eigene </w:t>
      </w:r>
      <w:proofErr w:type="spellStart"/>
      <w:r>
        <w:rPr>
          <w:color w:val="1A1A1A"/>
        </w:rPr>
        <w:t>Exception</w:t>
      </w:r>
      <w:proofErr w:type="spellEnd"/>
      <w:r>
        <w:rPr>
          <w:color w:val="1A1A1A"/>
        </w:rPr>
        <w:t>-Klassen für jeden klar definierten Fehlerfall. Statt null zurückzugeben beschreiben diese Klassen exakt was schiefgelaufen ist.</w:t>
      </w:r>
    </w:p>
    <w:p w14:paraId="6EF9D1AB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00ED7307" w14:textId="77777777" w:rsidR="001E5616" w:rsidRDefault="001A6A0C">
      <w:pPr>
        <w:pStyle w:val="berschrift1"/>
      </w:pPr>
      <w:r>
        <w:t>3. Kommunikation zwischen Paketen</w:t>
      </w:r>
    </w:p>
    <w:p w14:paraId="30628838" w14:textId="77777777" w:rsidR="001E5616" w:rsidRDefault="001A6A0C">
      <w:pPr>
        <w:spacing w:before="60" w:after="100"/>
      </w:pPr>
      <w:r>
        <w:rPr>
          <w:color w:val="1A1A1A"/>
        </w:rPr>
        <w:t xml:space="preserve">Main ist die Kompositionswurzel: Es erstellt alle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 und Services und gibt jedem Service seine Abhängigkeiten mit (</w:t>
      </w:r>
      <w:proofErr w:type="spellStart"/>
      <w:r>
        <w:rPr>
          <w:color w:val="1A1A1A"/>
        </w:rPr>
        <w:t>Dependency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Injection</w:t>
      </w:r>
      <w:proofErr w:type="spellEnd"/>
      <w:r>
        <w:rPr>
          <w:color w:val="1A1A1A"/>
        </w:rPr>
        <w:t>). Nach dem Start hat Main keine Aufgabe mehr.</w:t>
      </w:r>
    </w:p>
    <w:p w14:paraId="4F109A6B" w14:textId="77777777" w:rsidR="001E5616" w:rsidRDefault="001E5616">
      <w:pPr>
        <w:spacing w:before="4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400"/>
        <w:gridCol w:w="2960"/>
      </w:tblGrid>
      <w:tr w:rsidR="001E5616" w14:paraId="01257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EA8D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Von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0620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Nach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F0D6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1B49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Bedeutung</w:t>
            </w:r>
          </w:p>
        </w:tc>
      </w:tr>
      <w:tr w:rsidR="001E5616" w14:paraId="39674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8E4D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BuchungsService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ECB4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745E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uses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1A78" w14:textId="77777777" w:rsidR="001E5616" w:rsidRDefault="001A6A0C">
            <w:r>
              <w:rPr>
                <w:color w:val="1A1A1A"/>
                <w:sz w:val="20"/>
                <w:szCs w:val="20"/>
              </w:rPr>
              <w:t>Greift auf Buchungsdaten zu</w:t>
            </w:r>
          </w:p>
        </w:tc>
      </w:tr>
      <w:tr w:rsidR="001E5616" w14:paraId="4E7A5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5F20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BuchungsService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2C23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PreisService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0891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uses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71F4" w14:textId="77777777" w:rsidR="001E5616" w:rsidRDefault="001A6A0C">
            <w:r>
              <w:rPr>
                <w:color w:val="1A1A1A"/>
                <w:sz w:val="20"/>
                <w:szCs w:val="20"/>
              </w:rPr>
              <w:t>Delegiert Preisberechnung</w:t>
            </w:r>
          </w:p>
        </w:tc>
      </w:tr>
      <w:tr w:rsidR="001E5616" w14:paraId="0C829B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71EE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UmbuchungsService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9D97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736F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uses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5166" w14:textId="77777777" w:rsidR="001E5616" w:rsidRDefault="001A6A0C">
            <w:r>
              <w:rPr>
                <w:color w:val="1A1A1A"/>
                <w:sz w:val="20"/>
                <w:szCs w:val="20"/>
              </w:rPr>
              <w:t>Greift auf Buchungsdaten zu</w:t>
            </w:r>
          </w:p>
        </w:tc>
      </w:tr>
      <w:tr w:rsidR="001E5616" w14:paraId="0BAB5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E214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FlugSuchService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E1F2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IFlugRepository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E218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uses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A31D" w14:textId="77777777" w:rsidR="001E5616" w:rsidRDefault="001A6A0C">
            <w:r>
              <w:rPr>
                <w:color w:val="1A1A1A"/>
                <w:sz w:val="20"/>
                <w:szCs w:val="20"/>
              </w:rPr>
              <w:t>Greift auf Flugdaten zu</w:t>
            </w:r>
          </w:p>
        </w:tc>
      </w:tr>
      <w:tr w:rsidR="001E5616" w14:paraId="7D6EE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FD3E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StornoService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FF6D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D283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uses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C43B" w14:textId="77777777" w:rsidR="001E5616" w:rsidRDefault="001A6A0C">
            <w:r>
              <w:rPr>
                <w:color w:val="1A1A1A"/>
                <w:sz w:val="20"/>
                <w:szCs w:val="20"/>
              </w:rPr>
              <w:t>Greift auf Buchungsdaten zu</w:t>
            </w:r>
          </w:p>
        </w:tc>
      </w:tr>
      <w:tr w:rsidR="001E5616" w14:paraId="4BE7F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27FE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VerwaltungsService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0394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IFlugRepository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2978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uses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BF3A" w14:textId="77777777" w:rsidR="001E5616" w:rsidRDefault="001A6A0C">
            <w:r>
              <w:rPr>
                <w:color w:val="1A1A1A"/>
                <w:sz w:val="20"/>
                <w:szCs w:val="20"/>
              </w:rPr>
              <w:t>Liest Flugdaten</w:t>
            </w:r>
          </w:p>
        </w:tc>
      </w:tr>
      <w:tr w:rsidR="001E5616" w14:paraId="7F717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5A08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VerwaltungsService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A4BF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03EF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uses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CBC7" w14:textId="77777777" w:rsidR="001E5616" w:rsidRDefault="001A6A0C">
            <w:r>
              <w:rPr>
                <w:color w:val="1A1A1A"/>
                <w:sz w:val="20"/>
                <w:szCs w:val="20"/>
              </w:rPr>
              <w:t>Liest Buchungsdaten</w:t>
            </w:r>
          </w:p>
        </w:tc>
      </w:tr>
      <w:tr w:rsidR="001E5616" w14:paraId="46426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F497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BuchungsService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1F4B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IBuchungsService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634D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implements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5FC3" w14:textId="77777777" w:rsidR="001E5616" w:rsidRDefault="001A6A0C">
            <w:r>
              <w:rPr>
                <w:color w:val="1A1A1A"/>
                <w:sz w:val="20"/>
                <w:szCs w:val="20"/>
              </w:rPr>
              <w:t>Vertrag erfüllt</w:t>
            </w:r>
          </w:p>
        </w:tc>
      </w:tr>
      <w:tr w:rsidR="001E5616" w14:paraId="43474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B6F7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FlugRepository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2F0C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IFlugRepository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A904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implements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C722" w14:textId="77777777" w:rsidR="001E5616" w:rsidRDefault="001A6A0C">
            <w:r>
              <w:rPr>
                <w:color w:val="1A1A1A"/>
                <w:sz w:val="20"/>
                <w:szCs w:val="20"/>
              </w:rPr>
              <w:t>Vertrag erfüllt</w:t>
            </w:r>
          </w:p>
        </w:tc>
      </w:tr>
      <w:tr w:rsidR="001E5616" w14:paraId="36B33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05CD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BuchungsRepository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4EA2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696E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implements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6CDE" w14:textId="77777777" w:rsidR="001E5616" w:rsidRDefault="001A6A0C">
            <w:r>
              <w:rPr>
                <w:color w:val="1A1A1A"/>
                <w:sz w:val="20"/>
                <w:szCs w:val="20"/>
              </w:rPr>
              <w:t>Vertrag erfüllt</w:t>
            </w:r>
          </w:p>
        </w:tc>
      </w:tr>
    </w:tbl>
    <w:p w14:paraId="13E6612C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082A83E5" w14:textId="77777777" w:rsidR="001E5616" w:rsidRDefault="001A6A0C">
      <w:pPr>
        <w:pStyle w:val="berschrift1"/>
      </w:pPr>
      <w:r>
        <w:t>4. Warum Interfaces?</w:t>
      </w:r>
    </w:p>
    <w:p w14:paraId="6212906D" w14:textId="77777777" w:rsidR="001E5616" w:rsidRDefault="001A6A0C">
      <w:pPr>
        <w:spacing w:before="60" w:after="100"/>
      </w:pPr>
      <w:r>
        <w:rPr>
          <w:color w:val="1A1A1A"/>
        </w:rPr>
        <w:t xml:space="preserve">Interfaces lösen das Problem der starken Kopplung. Ohne Interfaces würde </w:t>
      </w:r>
      <w:proofErr w:type="spellStart"/>
      <w:r>
        <w:rPr>
          <w:color w:val="1A1A1A"/>
        </w:rPr>
        <w:t>BuchungsService</w:t>
      </w:r>
      <w:proofErr w:type="spellEnd"/>
      <w:r>
        <w:rPr>
          <w:color w:val="1A1A1A"/>
        </w:rPr>
        <w:t xml:space="preserve"> direkt </w:t>
      </w: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 kennen. Änderungen in </w:t>
      </w: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 könnten </w:t>
      </w:r>
      <w:proofErr w:type="spellStart"/>
      <w:r>
        <w:rPr>
          <w:color w:val="1A1A1A"/>
        </w:rPr>
        <w:t>BuchungsService</w:t>
      </w:r>
      <w:proofErr w:type="spellEnd"/>
      <w:r>
        <w:rPr>
          <w:color w:val="1A1A1A"/>
        </w:rPr>
        <w:t xml:space="preserve"> kaputt machen.</w:t>
      </w:r>
    </w:p>
    <w:p w14:paraId="7D3B9430" w14:textId="77777777" w:rsidR="001E5616" w:rsidRDefault="001E5616">
      <w:pPr>
        <w:spacing w:before="40" w:after="80"/>
      </w:pPr>
    </w:p>
    <w:p w14:paraId="71B0F989" w14:textId="77777777" w:rsidR="001E5616" w:rsidRDefault="001A6A0C">
      <w:pPr>
        <w:spacing w:before="60" w:after="100"/>
      </w:pPr>
      <w:r>
        <w:rPr>
          <w:color w:val="1A1A1A"/>
        </w:rPr>
        <w:t>Mit Interfaces:</w:t>
      </w:r>
    </w:p>
    <w:p w14:paraId="2D61DF9A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BuchungsService</w:t>
      </w:r>
      <w:proofErr w:type="spellEnd"/>
      <w:r>
        <w:rPr>
          <w:color w:val="1A1A1A"/>
        </w:rPr>
        <w:t xml:space="preserve"> kennt nur </w:t>
      </w:r>
      <w:proofErr w:type="spellStart"/>
      <w:r>
        <w:rPr>
          <w:color w:val="1A1A1A"/>
        </w:rPr>
        <w:t>IBuchungsRepository</w:t>
      </w:r>
      <w:proofErr w:type="spellEnd"/>
      <w:r>
        <w:rPr>
          <w:color w:val="1A1A1A"/>
        </w:rPr>
        <w:t xml:space="preserve"> — den Vertrag.</w:t>
      </w:r>
    </w:p>
    <w:p w14:paraId="1ECBE0E7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 implementiert diesen Vertrag.</w:t>
      </w:r>
    </w:p>
    <w:p w14:paraId="0E7FBC1D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In Main wird entschieden, welche konkrete Implementierung verwendet wird.</w:t>
      </w:r>
    </w:p>
    <w:p w14:paraId="55604EDE" w14:textId="77777777" w:rsidR="001E5616" w:rsidRDefault="001E5616">
      <w:pPr>
        <w:spacing w:before="40" w:after="80"/>
      </w:pPr>
    </w:p>
    <w:p w14:paraId="6ABE8C8A" w14:textId="77777777" w:rsidR="001E5616" w:rsidRDefault="001A6A0C">
      <w:pPr>
        <w:spacing w:before="60" w:after="100"/>
      </w:pPr>
      <w:r>
        <w:rPr>
          <w:color w:val="1A1A1A"/>
        </w:rPr>
        <w:t>Das bringt drei direkte Vorteile: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0"/>
      </w:tblGrid>
      <w:tr w:rsidR="001E5616" w14:paraId="389EB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6792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Vorteil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12EB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Erklärung</w:t>
            </w:r>
          </w:p>
        </w:tc>
      </w:tr>
      <w:tr w:rsidR="001E5616" w14:paraId="4D07E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C132" w14:textId="77777777" w:rsidR="001E5616" w:rsidRDefault="001A6A0C">
            <w:r>
              <w:rPr>
                <w:color w:val="1A1A1A"/>
                <w:sz w:val="20"/>
                <w:szCs w:val="20"/>
              </w:rPr>
              <w:t>Anforderung erfüllt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7DB2" w14:textId="77777777" w:rsidR="001E5616" w:rsidRDefault="001A6A0C">
            <w:r>
              <w:rPr>
                <w:color w:val="1A1A1A"/>
                <w:sz w:val="20"/>
                <w:szCs w:val="20"/>
              </w:rPr>
              <w:t>Das Aufgabenblatt fordert explizit Interfaces/Abstraktionen.</w:t>
            </w:r>
          </w:p>
        </w:tc>
      </w:tr>
      <w:tr w:rsidR="001E5616" w14:paraId="0D01D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22FA" w14:textId="77777777" w:rsidR="001E5616" w:rsidRDefault="001A6A0C">
            <w:r>
              <w:rPr>
                <w:color w:val="1A1A1A"/>
                <w:sz w:val="20"/>
                <w:szCs w:val="20"/>
              </w:rPr>
              <w:t>Erweiterbarkeit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A423" w14:textId="77777777" w:rsidR="001E5616" w:rsidRDefault="001A6A0C">
            <w:r>
              <w:rPr>
                <w:color w:val="1A1A1A"/>
                <w:sz w:val="20"/>
                <w:szCs w:val="20"/>
              </w:rPr>
              <w:t>Neue Repository-Implementierung = keine Änderung an Services nötig.</w:t>
            </w:r>
          </w:p>
        </w:tc>
      </w:tr>
      <w:tr w:rsidR="001E5616" w14:paraId="3392D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5428" w14:textId="77777777" w:rsidR="001E5616" w:rsidRDefault="001A6A0C">
            <w:r>
              <w:rPr>
                <w:color w:val="1A1A1A"/>
                <w:sz w:val="20"/>
                <w:szCs w:val="20"/>
              </w:rPr>
              <w:t>Testbarkeit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3721" w14:textId="77777777" w:rsidR="001E5616" w:rsidRDefault="001A6A0C">
            <w:r>
              <w:rPr>
                <w:color w:val="1A1A1A"/>
                <w:sz w:val="20"/>
                <w:szCs w:val="20"/>
              </w:rPr>
              <w:t>Services können mit Fake-</w:t>
            </w:r>
            <w:proofErr w:type="spellStart"/>
            <w:r>
              <w:rPr>
                <w:color w:val="1A1A1A"/>
                <w:sz w:val="20"/>
                <w:szCs w:val="20"/>
              </w:rPr>
              <w:t>Repositories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getestet werden.</w:t>
            </w:r>
          </w:p>
        </w:tc>
      </w:tr>
    </w:tbl>
    <w:p w14:paraId="23D3A2CE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09198CAF" w14:textId="77777777" w:rsidR="001E5616" w:rsidRDefault="001A6A0C">
      <w:pPr>
        <w:pStyle w:val="berschrift1"/>
      </w:pPr>
      <w:r>
        <w:t>5. Warum das Repository-Pattern?</w:t>
      </w:r>
    </w:p>
    <w:p w14:paraId="3436D2DE" w14:textId="77777777" w:rsidR="001E5616" w:rsidRDefault="001A6A0C">
      <w:pPr>
        <w:spacing w:before="60" w:after="100"/>
      </w:pPr>
      <w:r>
        <w:rPr>
          <w:color w:val="1A1A1A"/>
        </w:rPr>
        <w:lastRenderedPageBreak/>
        <w:t xml:space="preserve">Ohne Repository-Pattern würden Datenlisten irgendwo in Services oder einer zentralen Klasse liegen. Das führt zu dem Problem, das beim alten Buchungssystem vorlag: eine </w:t>
      </w:r>
      <w:proofErr w:type="spellStart"/>
      <w:r>
        <w:rPr>
          <w:color w:val="1A1A1A"/>
        </w:rPr>
        <w:t>God</w:t>
      </w:r>
      <w:proofErr w:type="spellEnd"/>
      <w:r>
        <w:rPr>
          <w:color w:val="1A1A1A"/>
        </w:rPr>
        <w:t>-Class mit zu vielen Verantwortlichkeiten.</w:t>
      </w:r>
    </w:p>
    <w:p w14:paraId="36445874" w14:textId="77777777" w:rsidR="001E5616" w:rsidRDefault="001E5616">
      <w:pPr>
        <w:spacing w:before="40" w:after="80"/>
      </w:pPr>
    </w:p>
    <w:p w14:paraId="770230C1" w14:textId="77777777" w:rsidR="001E5616" w:rsidRDefault="001A6A0C">
      <w:pPr>
        <w:spacing w:before="60" w:after="100"/>
      </w:pPr>
      <w:r>
        <w:rPr>
          <w:color w:val="1A1A1A"/>
        </w:rPr>
        <w:t>Mit Repository-Pattern gibt es genau einen Ort für jede Objektart. Services müssen sich nicht darum kümmern, wie Daten gespeichert werden.</w:t>
      </w:r>
    </w:p>
    <w:p w14:paraId="2A155B6B" w14:textId="77777777" w:rsidR="001E5616" w:rsidRDefault="001E5616">
      <w:pPr>
        <w:spacing w:before="4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560"/>
      </w:tblGrid>
      <w:tr w:rsidR="001E5616" w14:paraId="124B7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E2BA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BEA7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Datenstruktur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F8A5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Warum diese Wahl</w:t>
            </w:r>
          </w:p>
        </w:tc>
      </w:tr>
      <w:tr w:rsidR="001E5616" w14:paraId="3E53A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7C5B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FlugRepository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9E1B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ArrayList</w:t>
            </w:r>
            <w:proofErr w:type="spellEnd"/>
            <w:r>
              <w:rPr>
                <w:color w:val="1A1A1A"/>
                <w:sz w:val="20"/>
                <w:szCs w:val="20"/>
              </w:rPr>
              <w:t>&lt;Flug&gt;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2CC8" w14:textId="77777777" w:rsidR="001E5616" w:rsidRDefault="001A6A0C">
            <w:r>
              <w:rPr>
                <w:color w:val="1A1A1A"/>
                <w:sz w:val="20"/>
                <w:szCs w:val="20"/>
              </w:rPr>
              <w:t>Flüge werden meist komplett durchsucht</w:t>
            </w:r>
          </w:p>
        </w:tc>
      </w:tr>
      <w:tr w:rsidR="001E5616" w14:paraId="4AD13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1542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BuchungsRepository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524D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HashMap</w:t>
            </w:r>
            <w:proofErr w:type="spellEnd"/>
            <w:r>
              <w:rPr>
                <w:color w:val="1A1A1A"/>
                <w:sz w:val="20"/>
                <w:szCs w:val="20"/>
              </w:rPr>
              <w:t>&lt;String, Buchung&gt;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3F32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Direktzugriff per Buchungsnummer in </w:t>
            </w:r>
            <w:proofErr w:type="gramStart"/>
            <w:r>
              <w:rPr>
                <w:color w:val="1A1A1A"/>
                <w:sz w:val="20"/>
                <w:szCs w:val="20"/>
              </w:rPr>
              <w:t>O(</w:t>
            </w:r>
            <w:proofErr w:type="gramEnd"/>
            <w:r>
              <w:rPr>
                <w:color w:val="1A1A1A"/>
                <w:sz w:val="20"/>
                <w:szCs w:val="20"/>
              </w:rPr>
              <w:t>1)</w:t>
            </w:r>
          </w:p>
        </w:tc>
      </w:tr>
      <w:tr w:rsidR="001E5616" w14:paraId="6743C0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0BD2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PassagierRepository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4FB5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ArrayList</w:t>
            </w:r>
            <w:proofErr w:type="spellEnd"/>
            <w:r>
              <w:rPr>
                <w:color w:val="1A1A1A"/>
                <w:sz w:val="20"/>
                <w:szCs w:val="20"/>
              </w:rPr>
              <w:t>&lt;Passagier&gt;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931D" w14:textId="77777777" w:rsidR="001E5616" w:rsidRDefault="001A6A0C">
            <w:r>
              <w:rPr>
                <w:color w:val="1A1A1A"/>
                <w:sz w:val="20"/>
                <w:szCs w:val="20"/>
              </w:rPr>
              <w:t>Suche nach E-Mail, kein direkter Schlüssel</w:t>
            </w:r>
          </w:p>
        </w:tc>
      </w:tr>
    </w:tbl>
    <w:p w14:paraId="2D4AA58B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23BD955F" w14:textId="77777777" w:rsidR="001E5616" w:rsidRDefault="001A6A0C">
      <w:pPr>
        <w:pStyle w:val="berschrift1"/>
      </w:pPr>
      <w:r>
        <w:t>6. Datenpersistenz mit CSV</w:t>
      </w:r>
    </w:p>
    <w:p w14:paraId="3B18291D" w14:textId="77777777" w:rsidR="001E5616" w:rsidRDefault="001A6A0C">
      <w:pPr>
        <w:spacing w:before="60" w:after="100"/>
      </w:pPr>
      <w:r>
        <w:rPr>
          <w:color w:val="1A1A1A"/>
        </w:rPr>
        <w:t xml:space="preserve">Die </w:t>
      </w:r>
      <w:proofErr w:type="spellStart"/>
      <w:r>
        <w:rPr>
          <w:color w:val="1A1A1A"/>
        </w:rPr>
        <w:t>CsvPersistenz</w:t>
      </w:r>
      <w:proofErr w:type="spellEnd"/>
      <w:r>
        <w:rPr>
          <w:color w:val="1A1A1A"/>
        </w:rPr>
        <w:t>-Klasse sorgt für den Bonuspunkt (+5). Sie nutzt ausschließlich Java-Bordmittel (</w:t>
      </w:r>
      <w:proofErr w:type="spellStart"/>
      <w:r>
        <w:rPr>
          <w:color w:val="1A1A1A"/>
        </w:rPr>
        <w:t>BufferedWriter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BufferedReader</w:t>
      </w:r>
      <w:proofErr w:type="spellEnd"/>
      <w:r>
        <w:rPr>
          <w:color w:val="1A1A1A"/>
        </w:rPr>
        <w:t>) — keine externe Bibliothek nötig.</w:t>
      </w:r>
    </w:p>
    <w:p w14:paraId="28EE21F1" w14:textId="77777777" w:rsidR="001E5616" w:rsidRDefault="001E5616">
      <w:pPr>
        <w:spacing w:before="40" w:after="80"/>
      </w:pPr>
    </w:p>
    <w:p w14:paraId="5298DD50" w14:textId="77777777" w:rsidR="001E5616" w:rsidRDefault="001A6A0C">
      <w:pPr>
        <w:spacing w:before="60" w:after="100"/>
      </w:pPr>
      <w:r>
        <w:rPr>
          <w:b/>
          <w:bCs/>
          <w:color w:val="1A1A1A"/>
        </w:rPr>
        <w:t>Beim Programmende (Speichern):</w:t>
      </w:r>
    </w:p>
    <w:p w14:paraId="4D6F19D5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FlugRepository</w:t>
      </w:r>
      <w:proofErr w:type="spellEnd"/>
      <w:r>
        <w:rPr>
          <w:color w:val="1A1A1A"/>
        </w:rPr>
        <w:t xml:space="preserve"> → alle Flüge als CSV-Zeilen → fluege.csv</w:t>
      </w:r>
    </w:p>
    <w:p w14:paraId="3A3EDD11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 → alle Buchungen → buchungen.csv</w:t>
      </w:r>
    </w:p>
    <w:p w14:paraId="18B3A31B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PassagierRepository</w:t>
      </w:r>
      <w:proofErr w:type="spellEnd"/>
      <w:r>
        <w:rPr>
          <w:color w:val="1A1A1A"/>
        </w:rPr>
        <w:t xml:space="preserve"> → alle Passagiere → passagiere.csv</w:t>
      </w:r>
    </w:p>
    <w:p w14:paraId="3E84F2B0" w14:textId="77777777" w:rsidR="001E5616" w:rsidRDefault="001E5616">
      <w:pPr>
        <w:spacing w:before="40" w:after="80"/>
      </w:pPr>
    </w:p>
    <w:p w14:paraId="0D5F2667" w14:textId="77777777" w:rsidR="001E5616" w:rsidRDefault="001A6A0C">
      <w:pPr>
        <w:spacing w:before="60" w:after="100"/>
      </w:pPr>
      <w:r>
        <w:rPr>
          <w:b/>
          <w:bCs/>
          <w:color w:val="1A1A1A"/>
        </w:rPr>
        <w:t>Beim Programmstart (Laden):</w:t>
      </w:r>
    </w:p>
    <w:p w14:paraId="1650F671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fluege.csv → zeilenweise einlesen → Flug-Objekte erstellen → </w:t>
      </w:r>
      <w:proofErr w:type="spellStart"/>
      <w:r>
        <w:rPr>
          <w:color w:val="1A1A1A"/>
        </w:rPr>
        <w:t>FlugRepository</w:t>
      </w:r>
      <w:proofErr w:type="spellEnd"/>
      <w:r>
        <w:rPr>
          <w:color w:val="1A1A1A"/>
        </w:rPr>
        <w:t xml:space="preserve"> befüllen</w:t>
      </w:r>
    </w:p>
    <w:p w14:paraId="3B0B094B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buchungen.csv → Buchung-Objekte → </w:t>
      </w: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 befüllen</w:t>
      </w:r>
    </w:p>
    <w:p w14:paraId="31705D96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passagiere.csv → Passagier-Objekte → </w:t>
      </w:r>
      <w:proofErr w:type="spellStart"/>
      <w:r>
        <w:rPr>
          <w:color w:val="1A1A1A"/>
        </w:rPr>
        <w:t>PassagierRepository</w:t>
      </w:r>
      <w:proofErr w:type="spellEnd"/>
      <w:r>
        <w:rPr>
          <w:color w:val="1A1A1A"/>
        </w:rPr>
        <w:t xml:space="preserve"> befüllen</w:t>
      </w:r>
    </w:p>
    <w:p w14:paraId="3EC30714" w14:textId="77777777" w:rsidR="001E5616" w:rsidRDefault="001E5616">
      <w:pPr>
        <w:spacing w:before="40" w:after="80"/>
      </w:pPr>
    </w:p>
    <w:p w14:paraId="5AF35DF6" w14:textId="77777777" w:rsidR="001E5616" w:rsidRDefault="001A6A0C">
      <w:pPr>
        <w:spacing w:before="60" w:after="100"/>
      </w:pPr>
      <w:r>
        <w:rPr>
          <w:b/>
          <w:bCs/>
          <w:color w:val="1A1A1A"/>
        </w:rPr>
        <w:t>CSV-Format Beispiel für Flüge:</w:t>
      </w:r>
    </w:p>
    <w:p w14:paraId="45687C16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LH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400;Lufthansa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;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FRA;JFK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;2025-06-01T10:00;2025-06-01T13:00;450.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0;D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-AIMA</w:t>
      </w:r>
    </w:p>
    <w:p w14:paraId="546D2A0A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LH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100;Lufthansa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;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MUC;LHR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;2025-06-02T08:30;2025-06-02T10:15;180.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0;D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-AIMB</w:t>
      </w:r>
    </w:p>
    <w:p w14:paraId="7AF2977F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47AAE97C" w14:textId="77777777" w:rsidR="001E5616" w:rsidRDefault="001A6A0C">
      <w:pPr>
        <w:pStyle w:val="berschrift1"/>
      </w:pPr>
      <w:r>
        <w:t>7. Datenfluss: Neue Buchung</w:t>
      </w:r>
    </w:p>
    <w:p w14:paraId="02CC07C0" w14:textId="77777777" w:rsidR="001E5616" w:rsidRDefault="001A6A0C">
      <w:pPr>
        <w:spacing w:before="60" w:after="100"/>
      </w:pPr>
      <w:r>
        <w:rPr>
          <w:color w:val="1A1A1A"/>
        </w:rPr>
        <w:t>Szenario: Passagier Max Mustermann bucht Flug LH400, Sitz A3, 1 Koffer.</w:t>
      </w:r>
    </w:p>
    <w:p w14:paraId="68521216" w14:textId="77777777" w:rsidR="001E5616" w:rsidRDefault="001E5616">
      <w:pPr>
        <w:spacing w:before="40" w:after="80"/>
      </w:pPr>
    </w:p>
    <w:p w14:paraId="2F8CBED2" w14:textId="77777777" w:rsidR="001E5616" w:rsidRDefault="001A6A0C">
      <w:pPr>
        <w:spacing w:before="80" w:after="40"/>
      </w:pPr>
      <w:r>
        <w:rPr>
          <w:b/>
          <w:bCs/>
          <w:color w:val="2E5F8A"/>
        </w:rPr>
        <w:t>1. Aufrufer ruft Service auf</w:t>
      </w:r>
    </w:p>
    <w:p w14:paraId="45814D30" w14:textId="77777777" w:rsidR="001E5616" w:rsidRDefault="001A6A0C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buchungsService.bucheFlug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mustermann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, lh400, "A3", 1)</w:t>
      </w:r>
    </w:p>
    <w:p w14:paraId="0C7B0E8C" w14:textId="77777777" w:rsidR="001E5616" w:rsidRDefault="001E5616">
      <w:pPr>
        <w:spacing w:before="20" w:after="20"/>
      </w:pPr>
    </w:p>
    <w:p w14:paraId="67E9B7BF" w14:textId="77777777" w:rsidR="001E5616" w:rsidRDefault="001A6A0C">
      <w:pPr>
        <w:spacing w:before="80" w:after="40"/>
      </w:pPr>
      <w:r>
        <w:rPr>
          <w:b/>
          <w:bCs/>
          <w:color w:val="2E5F8A"/>
        </w:rPr>
        <w:t xml:space="preserve">2. </w:t>
      </w:r>
      <w:proofErr w:type="spellStart"/>
      <w:r>
        <w:rPr>
          <w:b/>
          <w:bCs/>
          <w:color w:val="2E5F8A"/>
        </w:rPr>
        <w:t>BuchungsService</w:t>
      </w:r>
      <w:proofErr w:type="spellEnd"/>
      <w:r>
        <w:rPr>
          <w:b/>
          <w:bCs/>
          <w:color w:val="2E5F8A"/>
        </w:rPr>
        <w:t xml:space="preserve"> arbeitet</w:t>
      </w:r>
    </w:p>
    <w:p w14:paraId="0C3AFEA5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a) lh400.getFlugzeug(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findeSitz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("A3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→ Sitz-Objekt holen</w:t>
      </w:r>
    </w:p>
    <w:p w14:paraId="4E47B4C4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lastRenderedPageBreak/>
        <w:t xml:space="preserve">b)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sitz.istBelegt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   → wenn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SitzNichtVerfügbarException</w:t>
      </w:r>
      <w:proofErr w:type="spellEnd"/>
    </w:p>
    <w:p w14:paraId="2FEE9F37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c)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preisService.berechnePreis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(lh400, ECONOMY, 1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  →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Preis berechnen</w:t>
      </w:r>
    </w:p>
    <w:p w14:paraId="705EDCEA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d)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sitz.belegen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     → Sitz als belegt markieren</w:t>
      </w:r>
    </w:p>
    <w:p w14:paraId="024DF858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e)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"BU-0001",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mustermann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, lh400, sitz, ...)</w:t>
      </w:r>
    </w:p>
    <w:p w14:paraId="043CFAD9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f)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buchungsRepo.addBuchung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→ speichern</w:t>
      </w:r>
    </w:p>
    <w:p w14:paraId="32701720" w14:textId="77777777" w:rsidR="001E5616" w:rsidRDefault="001E5616">
      <w:pPr>
        <w:spacing w:before="20" w:after="20"/>
      </w:pPr>
    </w:p>
    <w:p w14:paraId="1133EB41" w14:textId="77777777" w:rsidR="001E5616" w:rsidRDefault="001A6A0C">
      <w:pPr>
        <w:spacing w:before="80" w:after="40"/>
      </w:pPr>
      <w:r>
        <w:rPr>
          <w:b/>
          <w:bCs/>
          <w:color w:val="2E5F8A"/>
        </w:rPr>
        <w:t xml:space="preserve">3. </w:t>
      </w:r>
      <w:proofErr w:type="spellStart"/>
      <w:r>
        <w:rPr>
          <w:b/>
          <w:bCs/>
          <w:color w:val="2E5F8A"/>
        </w:rPr>
        <w:t>BuchungsRepository</w:t>
      </w:r>
      <w:proofErr w:type="spellEnd"/>
      <w:r>
        <w:rPr>
          <w:b/>
          <w:bCs/>
          <w:color w:val="2E5F8A"/>
        </w:rPr>
        <w:t xml:space="preserve"> speichert</w:t>
      </w:r>
    </w:p>
    <w:p w14:paraId="0FD4CF88" w14:textId="77777777" w:rsidR="001E5616" w:rsidRDefault="001A6A0C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buchungen.put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"BU-0001",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)</w:t>
      </w:r>
    </w:p>
    <w:p w14:paraId="722A44FF" w14:textId="77777777" w:rsidR="001E5616" w:rsidRDefault="001E5616">
      <w:pPr>
        <w:spacing w:before="20" w:after="20"/>
      </w:pPr>
    </w:p>
    <w:p w14:paraId="5AA5CFC0" w14:textId="77777777" w:rsidR="001E5616" w:rsidRDefault="001A6A0C">
      <w:pPr>
        <w:spacing w:before="80" w:after="40"/>
      </w:pPr>
      <w:r>
        <w:rPr>
          <w:b/>
          <w:bCs/>
          <w:color w:val="2E5F8A"/>
        </w:rPr>
        <w:t>4. Rückgabe</w:t>
      </w:r>
    </w:p>
    <w:p w14:paraId="261FEA91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→ fertiges Buchungs-Objekt an Aufrufer</w:t>
      </w:r>
    </w:p>
    <w:p w14:paraId="31769325" w14:textId="77777777" w:rsidR="001E5616" w:rsidRDefault="001E5616">
      <w:pPr>
        <w:spacing w:before="20" w:after="20"/>
      </w:pPr>
    </w:p>
    <w:p w14:paraId="2CF7BD72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372B916F" w14:textId="77777777" w:rsidR="001E5616" w:rsidRDefault="001A6A0C">
      <w:pPr>
        <w:pStyle w:val="berschrift1"/>
      </w:pPr>
      <w:r>
        <w:t>8. Datenfluss: Umbuchung</w:t>
      </w:r>
    </w:p>
    <w:p w14:paraId="1D77330E" w14:textId="77777777" w:rsidR="001E5616" w:rsidRDefault="001A6A0C">
      <w:pPr>
        <w:spacing w:before="60" w:after="100"/>
      </w:pPr>
      <w:r>
        <w:rPr>
          <w:color w:val="1A1A1A"/>
        </w:rPr>
        <w:t>Szenario: Max möchte von LH400 auf LH200 umbuchen, neuer Sitz B5.</w:t>
      </w:r>
    </w:p>
    <w:p w14:paraId="00EE70DD" w14:textId="77777777" w:rsidR="001E5616" w:rsidRDefault="001E5616">
      <w:pPr>
        <w:spacing w:before="40" w:after="80"/>
      </w:pPr>
    </w:p>
    <w:p w14:paraId="566C7A6B" w14:textId="77777777" w:rsidR="001E5616" w:rsidRDefault="001A6A0C">
      <w:pPr>
        <w:spacing w:before="80" w:after="40"/>
      </w:pPr>
      <w:r>
        <w:rPr>
          <w:b/>
          <w:bCs/>
          <w:color w:val="2E5F8A"/>
        </w:rPr>
        <w:t>1. Aufrufer</w:t>
      </w:r>
    </w:p>
    <w:p w14:paraId="1AA13430" w14:textId="77777777" w:rsidR="001E5616" w:rsidRDefault="001A6A0C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umbuchungsService.bucheUm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("BU-0001", lh200, "B5")</w:t>
      </w:r>
    </w:p>
    <w:p w14:paraId="355BE829" w14:textId="77777777" w:rsidR="001E5616" w:rsidRDefault="001E5616">
      <w:pPr>
        <w:spacing w:before="20" w:after="20"/>
      </w:pPr>
    </w:p>
    <w:p w14:paraId="21E634C1" w14:textId="77777777" w:rsidR="001E5616" w:rsidRDefault="001A6A0C">
      <w:pPr>
        <w:spacing w:before="80" w:after="40"/>
      </w:pPr>
      <w:r>
        <w:rPr>
          <w:b/>
          <w:bCs/>
          <w:color w:val="2E5F8A"/>
        </w:rPr>
        <w:t xml:space="preserve">2. </w:t>
      </w:r>
      <w:proofErr w:type="spellStart"/>
      <w:r>
        <w:rPr>
          <w:b/>
          <w:bCs/>
          <w:color w:val="2E5F8A"/>
        </w:rPr>
        <w:t>UmbuchungsService</w:t>
      </w:r>
      <w:proofErr w:type="spellEnd"/>
    </w:p>
    <w:p w14:paraId="17828B02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a)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buchungsRepo.findeBuchung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("BU-0001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→ oder: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BuchungNichtGefundenException</w:t>
      </w:r>
      <w:proofErr w:type="spellEnd"/>
    </w:p>
    <w:p w14:paraId="061B9CBA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b) lh200.getFlugzeug(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findeSitz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("B5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→ oder: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SitzNichtVerfügbarException</w:t>
      </w:r>
      <w:proofErr w:type="spellEnd"/>
    </w:p>
    <w:p w14:paraId="6C584C9B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c)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alterPreis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buchung.getGesamtpreis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()</w:t>
      </w:r>
    </w:p>
    <w:p w14:paraId="127FC9A0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d)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neuerPreis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preisService.berechnePreis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(lh200, B5.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getKategorie(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gepaeck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)</w:t>
      </w:r>
    </w:p>
    <w:p w14:paraId="4B66C795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e)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differenz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neuerPreis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alterPreis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→ positiv = Aufpreis</w:t>
      </w:r>
    </w:p>
    <w:p w14:paraId="41036B68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f)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buchung.getSitz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).freigeben()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→ alten Sitz freigeben</w:t>
      </w:r>
    </w:p>
    <w:p w14:paraId="3B3C4B2D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g)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neuerSitz.belegen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→ neuen Sitz belegen</w:t>
      </w:r>
    </w:p>
    <w:p w14:paraId="131CC163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h)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buchung.setFlug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(lh200),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setSitz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neuerSitz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setStatus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UMGEBUCHT)</w:t>
      </w:r>
    </w:p>
    <w:p w14:paraId="5133A3BE" w14:textId="77777777" w:rsidR="001E5616" w:rsidRDefault="001E5616">
      <w:pPr>
        <w:spacing w:before="20" w:after="20"/>
      </w:pPr>
    </w:p>
    <w:p w14:paraId="451D9361" w14:textId="77777777" w:rsidR="001E5616" w:rsidRDefault="001A6A0C">
      <w:pPr>
        <w:spacing w:before="80" w:after="40"/>
      </w:pPr>
      <w:r>
        <w:rPr>
          <w:b/>
          <w:bCs/>
          <w:color w:val="2E5F8A"/>
        </w:rPr>
        <w:t>3. Rückgabe</w:t>
      </w:r>
    </w:p>
    <w:p w14:paraId="1AABC489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→ Preisdifferenz als double (z.B. 50.0 = 50 € Aufpreis)</w:t>
      </w:r>
    </w:p>
    <w:p w14:paraId="4A9F7C82" w14:textId="77777777" w:rsidR="001E5616" w:rsidRDefault="001E5616">
      <w:pPr>
        <w:spacing w:before="20" w:after="20"/>
      </w:pPr>
    </w:p>
    <w:p w14:paraId="63785EAB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1BD49EFD" w14:textId="77777777" w:rsidR="001E5616" w:rsidRDefault="001A6A0C">
      <w:pPr>
        <w:pStyle w:val="berschrift1"/>
      </w:pPr>
      <w:r>
        <w:t>9. Datenfluss: Stornierung</w:t>
      </w:r>
    </w:p>
    <w:p w14:paraId="46E413B8" w14:textId="77777777" w:rsidR="001E5616" w:rsidRDefault="001A6A0C">
      <w:pPr>
        <w:spacing w:before="60" w:after="100"/>
      </w:pPr>
      <w:r>
        <w:rPr>
          <w:color w:val="1A1A1A"/>
        </w:rPr>
        <w:t>Szenario: Max storniert Buchung BU-0001 (21 Tage vor Abflug → 25% Gebühr).</w:t>
      </w:r>
    </w:p>
    <w:p w14:paraId="36D56272" w14:textId="77777777" w:rsidR="001E5616" w:rsidRDefault="001E5616">
      <w:pPr>
        <w:spacing w:before="40" w:after="80"/>
      </w:pPr>
    </w:p>
    <w:p w14:paraId="332E78C5" w14:textId="77777777" w:rsidR="001E5616" w:rsidRDefault="001A6A0C">
      <w:pPr>
        <w:spacing w:before="80" w:after="40"/>
      </w:pPr>
      <w:r>
        <w:rPr>
          <w:b/>
          <w:bCs/>
          <w:color w:val="2E5F8A"/>
        </w:rPr>
        <w:t>1. Aufrufer</w:t>
      </w:r>
    </w:p>
    <w:p w14:paraId="18DBF0BD" w14:textId="77777777" w:rsidR="001E5616" w:rsidRDefault="001A6A0C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buchungsService.storniere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("BU-0001")</w:t>
      </w:r>
    </w:p>
    <w:p w14:paraId="48AF4DF6" w14:textId="77777777" w:rsidR="001E5616" w:rsidRDefault="001E5616">
      <w:pPr>
        <w:spacing w:before="20" w:after="20"/>
      </w:pPr>
    </w:p>
    <w:p w14:paraId="084EC544" w14:textId="77777777" w:rsidR="001E5616" w:rsidRDefault="001A6A0C">
      <w:pPr>
        <w:spacing w:before="80" w:after="40"/>
      </w:pPr>
      <w:r>
        <w:rPr>
          <w:b/>
          <w:bCs/>
          <w:color w:val="2E5F8A"/>
        </w:rPr>
        <w:t xml:space="preserve">2. </w:t>
      </w:r>
      <w:proofErr w:type="spellStart"/>
      <w:r>
        <w:rPr>
          <w:b/>
          <w:bCs/>
          <w:color w:val="2E5F8A"/>
        </w:rPr>
        <w:t>StornoService</w:t>
      </w:r>
      <w:proofErr w:type="spellEnd"/>
    </w:p>
    <w:p w14:paraId="50F26E96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lastRenderedPageBreak/>
        <w:t xml:space="preserve">a)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buchungsRepo.findeBuchung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("BU-0001")</w:t>
      </w:r>
    </w:p>
    <w:p w14:paraId="7F8942C3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b)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tagesBisAbflug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= heute bis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abflugdatum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→ z.B. 21 Tage</w:t>
      </w:r>
    </w:p>
    <w:p w14:paraId="4FD31D9D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c)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stornoGebuehr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= 25% von 450 € = 112,50 €</w:t>
      </w:r>
    </w:p>
    <w:p w14:paraId="7123E3BA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d)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rückerstattung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= 450 € - 112,50 € = 337,50 €</w:t>
      </w:r>
    </w:p>
    <w:p w14:paraId="08E452A8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e)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buchung.getSitz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).freigeben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()</w:t>
      </w:r>
    </w:p>
    <w:p w14:paraId="3A43A2B7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f)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buchung.setStatus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(STORNIERT)</w:t>
      </w:r>
    </w:p>
    <w:p w14:paraId="4FC61C59" w14:textId="77777777" w:rsidR="001E5616" w:rsidRDefault="001E5616">
      <w:pPr>
        <w:spacing w:before="20" w:after="20"/>
      </w:pPr>
    </w:p>
    <w:p w14:paraId="7E3A6250" w14:textId="77777777" w:rsidR="001E5616" w:rsidRDefault="001A6A0C">
      <w:pPr>
        <w:spacing w:before="80" w:after="40"/>
      </w:pPr>
      <w:r>
        <w:rPr>
          <w:b/>
          <w:bCs/>
          <w:color w:val="2E5F8A"/>
        </w:rPr>
        <w:t>3. Rückgabe</w:t>
      </w:r>
    </w:p>
    <w:p w14:paraId="20DA8B0E" w14:textId="77777777" w:rsidR="001E5616" w:rsidRDefault="001A6A0C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→ Rückerstattungsbetrag: 337,50 €</w:t>
      </w:r>
    </w:p>
    <w:p w14:paraId="7B155274" w14:textId="77777777" w:rsidR="001E5616" w:rsidRDefault="001E5616">
      <w:pPr>
        <w:spacing w:before="20" w:after="20"/>
      </w:pPr>
    </w:p>
    <w:p w14:paraId="7C091915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04143F08" w14:textId="77777777" w:rsidR="001E5616" w:rsidRDefault="001A6A0C">
      <w:pPr>
        <w:pStyle w:val="berschrift1"/>
      </w:pPr>
      <w:r>
        <w:t>10. Wichtige Designprinzipien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960"/>
      </w:tblGrid>
      <w:tr w:rsidR="001E5616" w14:paraId="590FBF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C7E3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Prinzip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08DD" w14:textId="77777777" w:rsidR="001E5616" w:rsidRDefault="001A6A0C">
            <w:r>
              <w:rPr>
                <w:b/>
                <w:bCs/>
                <w:color w:val="1A1A1A"/>
                <w:sz w:val="20"/>
                <w:szCs w:val="20"/>
              </w:rPr>
              <w:t>Umsetzung im Projekt</w:t>
            </w:r>
          </w:p>
        </w:tc>
      </w:tr>
      <w:tr w:rsidR="001E5616" w14:paraId="03332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7675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Single </w:t>
            </w:r>
            <w:proofErr w:type="spellStart"/>
            <w:r>
              <w:rPr>
                <w:color w:val="1A1A1A"/>
                <w:sz w:val="20"/>
                <w:szCs w:val="20"/>
              </w:rPr>
              <w:t>Responsibility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(SRP)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5253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Jede Klasse hat eine Aufgabe. </w:t>
            </w:r>
            <w:proofErr w:type="spellStart"/>
            <w:r>
              <w:rPr>
                <w:color w:val="1A1A1A"/>
                <w:sz w:val="20"/>
                <w:szCs w:val="20"/>
              </w:rPr>
              <w:t>BuchungsService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bucht, </w:t>
            </w:r>
            <w:proofErr w:type="spellStart"/>
            <w:r>
              <w:rPr>
                <w:color w:val="1A1A1A"/>
                <w:sz w:val="20"/>
                <w:szCs w:val="20"/>
              </w:rPr>
              <w:t>StornoService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storniert, </w:t>
            </w:r>
            <w:proofErr w:type="spellStart"/>
            <w:r>
              <w:rPr>
                <w:color w:val="1A1A1A"/>
                <w:sz w:val="20"/>
                <w:szCs w:val="20"/>
              </w:rPr>
              <w:t>PreisService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rechnet.</w:t>
            </w:r>
          </w:p>
        </w:tc>
      </w:tr>
      <w:tr w:rsidR="001E5616" w14:paraId="0FD311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4FE0" w14:textId="77777777" w:rsidR="001E5616" w:rsidRDefault="001A6A0C">
            <w:r>
              <w:rPr>
                <w:color w:val="1A1A1A"/>
                <w:sz w:val="20"/>
                <w:szCs w:val="20"/>
              </w:rPr>
              <w:t>Loose Coupling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2DB9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Klassen kennen sich nur über Interfaces. </w:t>
            </w:r>
            <w:proofErr w:type="spellStart"/>
            <w:r>
              <w:rPr>
                <w:color w:val="1A1A1A"/>
                <w:sz w:val="20"/>
                <w:szCs w:val="20"/>
              </w:rPr>
              <w:t>BuchungsService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weiß nicht, wie </w:t>
            </w:r>
            <w:proofErr w:type="spellStart"/>
            <w:r>
              <w:rPr>
                <w:color w:val="1A1A1A"/>
                <w:sz w:val="20"/>
                <w:szCs w:val="20"/>
              </w:rPr>
              <w:t>BuchungsRepository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intern arbeitet.</w:t>
            </w:r>
          </w:p>
        </w:tc>
      </w:tr>
      <w:tr w:rsidR="001E5616" w14:paraId="0D236E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F8B9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Separation </w:t>
            </w:r>
            <w:proofErr w:type="spellStart"/>
            <w:r>
              <w:rPr>
                <w:color w:val="1A1A1A"/>
                <w:sz w:val="20"/>
                <w:szCs w:val="20"/>
              </w:rPr>
              <w:t>of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Concerns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A114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Datenhaltung → </w:t>
            </w:r>
            <w:proofErr w:type="spellStart"/>
            <w:r>
              <w:rPr>
                <w:color w:val="1A1A1A"/>
                <w:sz w:val="20"/>
                <w:szCs w:val="20"/>
              </w:rPr>
              <w:t>repository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Logik → </w:t>
            </w:r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Objekte → </w:t>
            </w:r>
            <w:proofErr w:type="spellStart"/>
            <w:r>
              <w:rPr>
                <w:color w:val="1A1A1A"/>
                <w:sz w:val="20"/>
                <w:szCs w:val="20"/>
              </w:rPr>
              <w:t>model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Fehler → </w:t>
            </w:r>
            <w:proofErr w:type="spellStart"/>
            <w:r>
              <w:rPr>
                <w:color w:val="1A1A1A"/>
                <w:sz w:val="20"/>
                <w:szCs w:val="20"/>
              </w:rPr>
              <w:t>exception</w:t>
            </w:r>
            <w:proofErr w:type="spellEnd"/>
          </w:p>
        </w:tc>
      </w:tr>
      <w:tr w:rsidR="001E5616" w14:paraId="1560E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B1D7" w14:textId="77777777" w:rsidR="001E5616" w:rsidRDefault="001A6A0C">
            <w:proofErr w:type="spellStart"/>
            <w:r>
              <w:rPr>
                <w:color w:val="1A1A1A"/>
                <w:sz w:val="20"/>
                <w:szCs w:val="20"/>
              </w:rPr>
              <w:t>Dependency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47DE" w14:textId="77777777" w:rsidR="001E5616" w:rsidRDefault="001A6A0C">
            <w:r>
              <w:rPr>
                <w:color w:val="1A1A1A"/>
                <w:sz w:val="20"/>
                <w:szCs w:val="20"/>
              </w:rPr>
              <w:t xml:space="preserve">Services bekommen ihre </w:t>
            </w:r>
            <w:proofErr w:type="spellStart"/>
            <w:r>
              <w:rPr>
                <w:color w:val="1A1A1A"/>
                <w:sz w:val="20"/>
                <w:szCs w:val="20"/>
              </w:rPr>
              <w:t>Repositories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Main übergeben — sie erzeugen sie nicht selbst.</w:t>
            </w:r>
          </w:p>
        </w:tc>
      </w:tr>
      <w:tr w:rsidR="001E5616" w14:paraId="3A5D12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5C8F" w14:textId="77777777" w:rsidR="001E5616" w:rsidRDefault="001A6A0C">
            <w:r>
              <w:rPr>
                <w:color w:val="1A1A1A"/>
                <w:sz w:val="20"/>
                <w:szCs w:val="20"/>
              </w:rPr>
              <w:t>Open/</w:t>
            </w:r>
            <w:proofErr w:type="spellStart"/>
            <w:r>
              <w:rPr>
                <w:color w:val="1A1A1A"/>
                <w:sz w:val="20"/>
                <w:szCs w:val="20"/>
              </w:rPr>
              <w:t>Closed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A7DF" w14:textId="77777777" w:rsidR="001E5616" w:rsidRDefault="001A6A0C">
            <w:r>
              <w:rPr>
                <w:color w:val="1A1A1A"/>
                <w:sz w:val="20"/>
                <w:szCs w:val="20"/>
              </w:rPr>
              <w:t>Neue Funktionen (z.B. Datenbankanbindung) durch neue Klassen, ohne bestehende zu ändern.</w:t>
            </w:r>
          </w:p>
        </w:tc>
      </w:tr>
    </w:tbl>
    <w:p w14:paraId="1FA013F0" w14:textId="77777777" w:rsidR="001E5616" w:rsidRDefault="001E5616">
      <w:pPr>
        <w:pBdr>
          <w:bottom w:val="single" w:sz="4" w:space="1" w:color="DDDDDD"/>
        </w:pBdr>
        <w:spacing w:before="160" w:after="40"/>
      </w:pPr>
    </w:p>
    <w:p w14:paraId="5B299E2D" w14:textId="77777777" w:rsidR="001E5616" w:rsidRDefault="001A6A0C">
      <w:pPr>
        <w:pStyle w:val="berschrift1"/>
      </w:pPr>
      <w:r>
        <w:t>11. Mögliche Erweiterungen</w:t>
      </w:r>
    </w:p>
    <w:p w14:paraId="09C78118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Benutzeroberfläche: </w:t>
      </w:r>
      <w:proofErr w:type="spellStart"/>
      <w:r>
        <w:rPr>
          <w:color w:val="1A1A1A"/>
        </w:rPr>
        <w:t>KonsolenUI</w:t>
      </w:r>
      <w:proofErr w:type="spellEnd"/>
      <w:r>
        <w:rPr>
          <w:color w:val="1A1A1A"/>
        </w:rPr>
        <w:t>-Klasse im Paket ui, ruft Services über Interfaces auf.</w:t>
      </w:r>
    </w:p>
    <w:p w14:paraId="45B035C8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Weitere Suchkriterien: </w:t>
      </w:r>
      <w:proofErr w:type="spellStart"/>
      <w:r>
        <w:rPr>
          <w:color w:val="1A1A1A"/>
        </w:rPr>
        <w:t>FlugSuchService.sucheFluege</w:t>
      </w:r>
      <w:proofErr w:type="spellEnd"/>
      <w:r>
        <w:rPr>
          <w:color w:val="1A1A1A"/>
        </w:rPr>
        <w:t>() um Preis, Direktflug etc. erweiterbar.</w:t>
      </w:r>
    </w:p>
    <w:p w14:paraId="140C1F1D" w14:textId="77777777" w:rsidR="001E5616" w:rsidRDefault="001A6A0C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Rabattsystem: </w:t>
      </w:r>
      <w:proofErr w:type="spellStart"/>
      <w:r>
        <w:rPr>
          <w:color w:val="1A1A1A"/>
        </w:rPr>
        <w:t>PreisService</w:t>
      </w:r>
      <w:proofErr w:type="spellEnd"/>
      <w:r>
        <w:rPr>
          <w:color w:val="1A1A1A"/>
        </w:rPr>
        <w:t xml:space="preserve"> um Rabattlogik erweiterbar ohne andere Klassen zu beeinflussen.</w:t>
      </w:r>
    </w:p>
    <w:sectPr w:rsidR="001E5616">
      <w:footerReference w:type="default" r:id="rId7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77AA" w14:textId="77777777" w:rsidR="001A6A0C" w:rsidRDefault="001A6A0C">
      <w:r>
        <w:separator/>
      </w:r>
    </w:p>
  </w:endnote>
  <w:endnote w:type="continuationSeparator" w:id="0">
    <w:p w14:paraId="10C2BBDA" w14:textId="77777777" w:rsidR="001A6A0C" w:rsidRDefault="001A6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89240" w14:textId="77777777" w:rsidR="001E5616" w:rsidRDefault="001A6A0C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7BBA4" w14:textId="77777777" w:rsidR="001A6A0C" w:rsidRDefault="001A6A0C">
      <w:r>
        <w:separator/>
      </w:r>
    </w:p>
  </w:footnote>
  <w:footnote w:type="continuationSeparator" w:id="0">
    <w:p w14:paraId="74CAB893" w14:textId="77777777" w:rsidR="001A6A0C" w:rsidRDefault="001A6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093"/>
    <w:multiLevelType w:val="hybridMultilevel"/>
    <w:tmpl w:val="19A8C26A"/>
    <w:lvl w:ilvl="0" w:tplc="EA8ED5AE">
      <w:start w:val="1"/>
      <w:numFmt w:val="bullet"/>
      <w:lvlText w:val="●"/>
      <w:lvlJc w:val="left"/>
      <w:pPr>
        <w:ind w:left="720" w:hanging="360"/>
      </w:pPr>
    </w:lvl>
    <w:lvl w:ilvl="1" w:tplc="F8DE1E06">
      <w:start w:val="1"/>
      <w:numFmt w:val="bullet"/>
      <w:lvlText w:val="○"/>
      <w:lvlJc w:val="left"/>
      <w:pPr>
        <w:ind w:left="1440" w:hanging="360"/>
      </w:pPr>
    </w:lvl>
    <w:lvl w:ilvl="2" w:tplc="5674F502">
      <w:start w:val="1"/>
      <w:numFmt w:val="bullet"/>
      <w:lvlText w:val="■"/>
      <w:lvlJc w:val="left"/>
      <w:pPr>
        <w:ind w:left="2160" w:hanging="360"/>
      </w:pPr>
    </w:lvl>
    <w:lvl w:ilvl="3" w:tplc="FA842450">
      <w:start w:val="1"/>
      <w:numFmt w:val="bullet"/>
      <w:lvlText w:val="●"/>
      <w:lvlJc w:val="left"/>
      <w:pPr>
        <w:ind w:left="2880" w:hanging="360"/>
      </w:pPr>
    </w:lvl>
    <w:lvl w:ilvl="4" w:tplc="78C83132">
      <w:start w:val="1"/>
      <w:numFmt w:val="bullet"/>
      <w:lvlText w:val="○"/>
      <w:lvlJc w:val="left"/>
      <w:pPr>
        <w:ind w:left="3600" w:hanging="360"/>
      </w:pPr>
    </w:lvl>
    <w:lvl w:ilvl="5" w:tplc="B4D4C808">
      <w:start w:val="1"/>
      <w:numFmt w:val="bullet"/>
      <w:lvlText w:val="■"/>
      <w:lvlJc w:val="left"/>
      <w:pPr>
        <w:ind w:left="4320" w:hanging="360"/>
      </w:pPr>
    </w:lvl>
    <w:lvl w:ilvl="6" w:tplc="922AD390">
      <w:start w:val="1"/>
      <w:numFmt w:val="bullet"/>
      <w:lvlText w:val="●"/>
      <w:lvlJc w:val="left"/>
      <w:pPr>
        <w:ind w:left="5040" w:hanging="360"/>
      </w:pPr>
    </w:lvl>
    <w:lvl w:ilvl="7" w:tplc="EAEC1104">
      <w:start w:val="1"/>
      <w:numFmt w:val="bullet"/>
      <w:lvlText w:val="●"/>
      <w:lvlJc w:val="left"/>
      <w:pPr>
        <w:ind w:left="5760" w:hanging="360"/>
      </w:pPr>
    </w:lvl>
    <w:lvl w:ilvl="8" w:tplc="446AE7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CF48B4"/>
    <w:multiLevelType w:val="hybridMultilevel"/>
    <w:tmpl w:val="E20A4334"/>
    <w:lvl w:ilvl="0" w:tplc="876CE062">
      <w:start w:val="1"/>
      <w:numFmt w:val="bullet"/>
      <w:lvlText w:val="•"/>
      <w:lvlJc w:val="left"/>
      <w:pPr>
        <w:ind w:left="720" w:hanging="360"/>
      </w:pPr>
    </w:lvl>
    <w:lvl w:ilvl="1" w:tplc="BE80CDFC">
      <w:start w:val="1"/>
      <w:numFmt w:val="bullet"/>
      <w:lvlText w:val="◦"/>
      <w:lvlJc w:val="left"/>
      <w:pPr>
        <w:ind w:left="1080" w:hanging="360"/>
      </w:pPr>
    </w:lvl>
    <w:lvl w:ilvl="2" w:tplc="FBCC61EE">
      <w:numFmt w:val="decimal"/>
      <w:lvlText w:val=""/>
      <w:lvlJc w:val="left"/>
    </w:lvl>
    <w:lvl w:ilvl="3" w:tplc="7CA2F2B2">
      <w:numFmt w:val="decimal"/>
      <w:lvlText w:val=""/>
      <w:lvlJc w:val="left"/>
    </w:lvl>
    <w:lvl w:ilvl="4" w:tplc="20EEA6C2">
      <w:numFmt w:val="decimal"/>
      <w:lvlText w:val=""/>
      <w:lvlJc w:val="left"/>
    </w:lvl>
    <w:lvl w:ilvl="5" w:tplc="D844516A">
      <w:numFmt w:val="decimal"/>
      <w:lvlText w:val=""/>
      <w:lvlJc w:val="left"/>
    </w:lvl>
    <w:lvl w:ilvl="6" w:tplc="E4CE653E">
      <w:numFmt w:val="decimal"/>
      <w:lvlText w:val=""/>
      <w:lvlJc w:val="left"/>
    </w:lvl>
    <w:lvl w:ilvl="7" w:tplc="5CDCE33A">
      <w:numFmt w:val="decimal"/>
      <w:lvlText w:val=""/>
      <w:lvlJc w:val="left"/>
    </w:lvl>
    <w:lvl w:ilvl="8" w:tplc="E8DE12AA">
      <w:numFmt w:val="decimal"/>
      <w:lvlText w:val=""/>
      <w:lvlJc w:val="left"/>
    </w:lvl>
  </w:abstractNum>
  <w:num w:numId="1" w16cid:durableId="810054400">
    <w:abstractNumId w:val="0"/>
    <w:lvlOverride w:ilvl="0">
      <w:startOverride w:val="1"/>
    </w:lvlOverride>
  </w:num>
  <w:num w:numId="2" w16cid:durableId="1215004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16"/>
    <w:rsid w:val="001A6A0C"/>
    <w:rsid w:val="001E5616"/>
    <w:rsid w:val="0090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7A3E0"/>
  <w15:docId w15:val="{1917DB43-F54C-4C27-B4BC-13767BBE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1A3A5C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1064</Words>
  <Characters>6706</Characters>
  <Application>Microsoft Office Word</Application>
  <DocSecurity>0</DocSecurity>
  <Lines>55</Lines>
  <Paragraphs>15</Paragraphs>
  <ScaleCrop>false</ScaleCrop>
  <Company>Kulzer GmbH</Company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Huels, Marlon</cp:lastModifiedBy>
  <cp:revision>2</cp:revision>
  <dcterms:created xsi:type="dcterms:W3CDTF">2026-05-13T12:22:00Z</dcterms:created>
  <dcterms:modified xsi:type="dcterms:W3CDTF">2026-05-13T12:22:00Z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b9f285-636b-4f39-8060-f6787f40cca8_Enabled">
    <vt:lpwstr>true</vt:lpwstr>
  </property>
  <property fmtid="{D5CDD505-2E9C-101B-9397-08002B2CF9AE}" pid="3" name="MSIP_Label_dbb9f285-636b-4f39-8060-f6787f40cca8_SetDate">
    <vt:lpwstr>2026-05-13T12:22:26Z</vt:lpwstr>
  </property>
  <property fmtid="{D5CDD505-2E9C-101B-9397-08002B2CF9AE}" pid="4" name="MSIP_Label_dbb9f285-636b-4f39-8060-f6787f40cca8_Method">
    <vt:lpwstr>Standard</vt:lpwstr>
  </property>
  <property fmtid="{D5CDD505-2E9C-101B-9397-08002B2CF9AE}" pid="5" name="MSIP_Label_dbb9f285-636b-4f39-8060-f6787f40cca8_Name">
    <vt:lpwstr>For employees only (internal)</vt:lpwstr>
  </property>
  <property fmtid="{D5CDD505-2E9C-101B-9397-08002B2CF9AE}" pid="6" name="MSIP_Label_dbb9f285-636b-4f39-8060-f6787f40cca8_SiteId">
    <vt:lpwstr>cf8cde7b-6630-4908-8168-d675ccb1ec97</vt:lpwstr>
  </property>
  <property fmtid="{D5CDD505-2E9C-101B-9397-08002B2CF9AE}" pid="7" name="MSIP_Label_dbb9f285-636b-4f39-8060-f6787f40cca8_ActionId">
    <vt:lpwstr>08b63cfa-a851-4e9a-844a-7c0492343444</vt:lpwstr>
  </property>
  <property fmtid="{D5CDD505-2E9C-101B-9397-08002B2CF9AE}" pid="8" name="MSIP_Label_dbb9f285-636b-4f39-8060-f6787f40cca8_ContentBits">
    <vt:lpwstr>0</vt:lpwstr>
  </property>
  <property fmtid="{D5CDD505-2E9C-101B-9397-08002B2CF9AE}" pid="9" name="MSIP_Label_dbb9f285-636b-4f39-8060-f6787f40cca8_Tag">
    <vt:lpwstr>10, 3, 0, 1</vt:lpwstr>
  </property>
</Properties>
</file>