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03D" w:rsidRDefault="002D603D" w:rsidP="002D603D">
      <w:pPr>
        <w:pStyle w:val="NormalWeb"/>
        <w:spacing w:before="0" w:beforeAutospacing="0" w:after="60" w:afterAutospacing="0"/>
        <w:jc w:val="center"/>
      </w:pPr>
      <w:r>
        <w:rPr>
          <w:rFonts w:ascii="Arial" w:hAnsi="Arial" w:cs="Arial"/>
          <w:b/>
          <w:bCs/>
          <w:color w:val="000000"/>
        </w:rPr>
        <w:t>Lista preliminar de requerimientos funcionales y no funcionales</w:t>
      </w:r>
    </w:p>
    <w:p w:rsidR="002D603D" w:rsidRDefault="002D603D" w:rsidP="002D603D">
      <w:pPr>
        <w:rPr>
          <w:rFonts w:ascii="Arial" w:hAnsi="Arial" w:cs="Arial"/>
          <w:b/>
          <w:bCs/>
          <w:color w:val="000000"/>
        </w:rPr>
      </w:pPr>
    </w:p>
    <w:p w:rsidR="001B47C1" w:rsidRDefault="002D603D" w:rsidP="002D603D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Funcionales:</w:t>
      </w:r>
    </w:p>
    <w:tbl>
      <w:tblPr>
        <w:tblW w:w="11341" w:type="dxa"/>
        <w:tblInd w:w="-14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6804"/>
      </w:tblGrid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RF01 – Registro de estudiantes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permitir registrar estudiantes con datos como código, nombre, carrera y créditos acumulados.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RF02 – Registro de docentes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permitir registrar docentes incluyendo su disponibilidad horaria y cursos que pueden dictar.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RF03 – Registro de cursos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permitir registrar cursos con información como nombre, créditos, prerrequisitos y número de horas.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RF04 – Registro de aulas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permitir registrar aulas indicando capacidad, tipo (laboratorio, teórica) y horarios disponibles.</w:t>
            </w:r>
          </w:p>
        </w:tc>
      </w:tr>
      <w:tr w:rsidR="002D603D" w:rsidRPr="002D603D" w:rsidTr="002D603D">
        <w:trPr>
          <w:trHeight w:val="558"/>
        </w:trPr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RF05 – Validación de matrícula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validar que el estudiante cumpla con:</w:t>
            </w:r>
          </w:p>
          <w:p w:rsidR="002D603D" w:rsidRPr="002D603D" w:rsidRDefault="002D603D" w:rsidP="002D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br/>
            </w:r>
          </w:p>
          <w:p w:rsidR="002D603D" w:rsidRPr="002D603D" w:rsidRDefault="002D603D" w:rsidP="002D603D">
            <w:pPr>
              <w:numPr>
                <w:ilvl w:val="0"/>
                <w:numId w:val="1"/>
              </w:numPr>
              <w:spacing w:after="0" w:line="240" w:lineRule="auto"/>
              <w:ind w:left="425"/>
              <w:jc w:val="both"/>
              <w:textAlignment w:val="baseline"/>
              <w:rPr>
                <w:rFonts w:ascii="Arial" w:eastAsia="Times New Roman" w:hAnsi="Arial" w:cs="Arial"/>
                <w:color w:val="1F2328"/>
                <w:sz w:val="21"/>
                <w:szCs w:val="21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Prerrequisito </w:t>
            </w:r>
          </w:p>
          <w:p w:rsidR="002D603D" w:rsidRPr="002D603D" w:rsidRDefault="002D603D" w:rsidP="002D603D">
            <w:pPr>
              <w:numPr>
                <w:ilvl w:val="0"/>
                <w:numId w:val="1"/>
              </w:numPr>
              <w:spacing w:after="0" w:line="240" w:lineRule="auto"/>
              <w:ind w:left="425"/>
              <w:jc w:val="both"/>
              <w:textAlignment w:val="baseline"/>
              <w:rPr>
                <w:rFonts w:ascii="Arial" w:eastAsia="Times New Roman" w:hAnsi="Arial" w:cs="Arial"/>
                <w:color w:val="1F2328"/>
                <w:sz w:val="21"/>
                <w:szCs w:val="21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Límite de créditos permitido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RF06 – Generación automática de horarios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generar horarios de forma automática considerando todas las restricciones definidas.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RF07 – Evitar conflictos de horarios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asegurar que:</w:t>
            </w:r>
          </w:p>
          <w:p w:rsidR="002D603D" w:rsidRPr="002D603D" w:rsidRDefault="002D603D" w:rsidP="002D603D">
            <w:pPr>
              <w:numPr>
                <w:ilvl w:val="0"/>
                <w:numId w:val="2"/>
              </w:numPr>
              <w:spacing w:after="0" w:line="240" w:lineRule="auto"/>
              <w:ind w:left="420"/>
              <w:jc w:val="both"/>
              <w:textAlignment w:val="baseline"/>
              <w:rPr>
                <w:rFonts w:ascii="Arial" w:eastAsia="Times New Roman" w:hAnsi="Arial" w:cs="Arial"/>
                <w:color w:val="1F2328"/>
                <w:sz w:val="21"/>
                <w:szCs w:val="21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Un estudiante no tenga cursos cruzados</w:t>
            </w:r>
          </w:p>
          <w:p w:rsidR="002D603D" w:rsidRPr="002D603D" w:rsidRDefault="002D603D" w:rsidP="002D603D">
            <w:pPr>
              <w:numPr>
                <w:ilvl w:val="0"/>
                <w:numId w:val="2"/>
              </w:numPr>
              <w:spacing w:after="0" w:line="240" w:lineRule="auto"/>
              <w:ind w:left="420"/>
              <w:jc w:val="both"/>
              <w:textAlignment w:val="baseline"/>
              <w:rPr>
                <w:rFonts w:ascii="Arial" w:eastAsia="Times New Roman" w:hAnsi="Arial" w:cs="Arial"/>
                <w:color w:val="1F2328"/>
                <w:sz w:val="21"/>
                <w:szCs w:val="21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Un docente no tenga horarios duplicados</w:t>
            </w:r>
          </w:p>
          <w:p w:rsidR="002D603D" w:rsidRPr="002D603D" w:rsidRDefault="002D603D" w:rsidP="002D603D">
            <w:pPr>
              <w:numPr>
                <w:ilvl w:val="0"/>
                <w:numId w:val="2"/>
              </w:numPr>
              <w:spacing w:after="0" w:line="240" w:lineRule="auto"/>
              <w:ind w:left="420"/>
              <w:jc w:val="both"/>
              <w:textAlignment w:val="baseline"/>
              <w:rPr>
                <w:rFonts w:ascii="Arial" w:eastAsia="Times New Roman" w:hAnsi="Arial" w:cs="Arial"/>
                <w:color w:val="1F2328"/>
                <w:sz w:val="21"/>
                <w:szCs w:val="21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Un aula no esté asignada a más de un curso al mismo tiempo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RF08 – Visualización de horarios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mostrar los horarios generados de forma clara (por estudiante, docente o aula).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RF09 – Edición de información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permitir actualizar o eliminar datos de estudiantes, docentes, cursos y aulas.</w:t>
            </w:r>
          </w:p>
        </w:tc>
      </w:tr>
      <w:tr w:rsidR="002D603D" w:rsidRPr="002D603D" w:rsidTr="002D603D"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RF10 – Priorización de restricciones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permitir definir o considerar prioridades entre restricciones (por ejemplo, priorizar disponibilidad docente sobre aula).</w:t>
            </w:r>
          </w:p>
        </w:tc>
      </w:tr>
    </w:tbl>
    <w:p w:rsidR="002D603D" w:rsidRDefault="002D603D" w:rsidP="002D603D"/>
    <w:p w:rsidR="002D603D" w:rsidRPr="002D603D" w:rsidRDefault="002D603D" w:rsidP="002D603D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No funcionales.</w:t>
      </w:r>
    </w:p>
    <w:tbl>
      <w:tblPr>
        <w:tblW w:w="11341" w:type="dxa"/>
        <w:tblInd w:w="-14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8505"/>
      </w:tblGrid>
      <w:tr w:rsidR="002D603D" w:rsidRPr="002D603D" w:rsidTr="002D603D">
        <w:trPr>
          <w:trHeight w:val="753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RNF01 – Rendimiento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generar un horario en un tiempo máximo aceptable (por ejemplo, menos de 10 segundos para una carga promedio).</w:t>
            </w:r>
          </w:p>
        </w:tc>
      </w:tr>
      <w:tr w:rsidR="002D603D" w:rsidRPr="002D603D" w:rsidTr="002D603D"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RNF02 – Usabilidad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ser fácil de usar, con interfaz clara e intuitiva para usuarios no técnicos.</w:t>
            </w:r>
          </w:p>
        </w:tc>
      </w:tr>
      <w:tr w:rsidR="002D603D" w:rsidRPr="002D603D" w:rsidTr="002D603D"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RNF03 – Escalabilidad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soportar un aumento en la cantidad de estudiantes, cursos y docentes sin perder rendimiento.</w:t>
            </w:r>
          </w:p>
        </w:tc>
      </w:tr>
      <w:tr w:rsidR="002D603D" w:rsidRPr="002D603D" w:rsidTr="002D603D"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RNF04 – Seguridad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proteger la información mediante autenticación de usuarios y control de acceso.</w:t>
            </w:r>
          </w:p>
        </w:tc>
      </w:tr>
      <w:tr w:rsidR="002D603D" w:rsidRPr="002D603D" w:rsidTr="002D603D"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lastRenderedPageBreak/>
              <w:t>RNF05 – Mantenibilidad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código del sistema debe estar organizado y documentado para facilitar futuras modificaciones.</w:t>
            </w:r>
          </w:p>
        </w:tc>
      </w:tr>
      <w:tr w:rsidR="002D603D" w:rsidRPr="002D603D" w:rsidTr="002D603D"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RNF06 – Disponibilidad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estar disponible la mayor parte del tiempo (por ejemplo, 99% de disponibilidad).</w:t>
            </w:r>
          </w:p>
        </w:tc>
      </w:tr>
      <w:tr w:rsidR="002D603D" w:rsidRPr="002D603D" w:rsidTr="002D603D">
        <w:trPr>
          <w:trHeight w:val="466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b/>
                <w:bCs/>
                <w:color w:val="1F2328"/>
                <w:sz w:val="21"/>
                <w:szCs w:val="21"/>
                <w:shd w:val="clear" w:color="auto" w:fill="FFFFFF"/>
                <w:lang w:eastAsia="es-PE"/>
              </w:rPr>
              <w:t>RNF07 – Compatibilidad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D603D" w:rsidRPr="002D603D" w:rsidRDefault="002D603D" w:rsidP="002D60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2D603D">
              <w:rPr>
                <w:rFonts w:ascii="Arial" w:eastAsia="Times New Roman" w:hAnsi="Arial" w:cs="Arial"/>
                <w:color w:val="1F2328"/>
                <w:sz w:val="21"/>
                <w:szCs w:val="21"/>
                <w:shd w:val="clear" w:color="auto" w:fill="FFFFFF"/>
                <w:lang w:eastAsia="es-PE"/>
              </w:rPr>
              <w:t>El sistema debe funcionar en navegadores web modernos.</w:t>
            </w:r>
          </w:p>
        </w:tc>
      </w:tr>
    </w:tbl>
    <w:p w:rsidR="002D603D" w:rsidRDefault="002D603D" w:rsidP="002D603D">
      <w:bookmarkStart w:id="0" w:name="_GoBack"/>
      <w:bookmarkEnd w:id="0"/>
    </w:p>
    <w:sectPr w:rsidR="002D6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A45B6B"/>
    <w:multiLevelType w:val="multilevel"/>
    <w:tmpl w:val="A218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945EE"/>
    <w:multiLevelType w:val="multilevel"/>
    <w:tmpl w:val="F5E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3D"/>
    <w:rsid w:val="001B47C1"/>
    <w:rsid w:val="002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88A7B"/>
  <w15:chartTrackingRefBased/>
  <w15:docId w15:val="{164B28BB-EB29-443C-9390-0BC16B5A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2024">
          <w:marLeft w:val="-9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30378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2026-03-26T21:51:00Z</dcterms:created>
  <dcterms:modified xsi:type="dcterms:W3CDTF">2026-03-26T21:53:00Z</dcterms:modified>
</cp:coreProperties>
</file>