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62477" w14:textId="367D37A2" w:rsidR="00033D43" w:rsidRDefault="003E057B" w:rsidP="003E057B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3E057B">
        <w:rPr>
          <w:rFonts w:ascii="Arial" w:hAnsi="Arial" w:cs="Arial"/>
          <w:sz w:val="24"/>
          <w:szCs w:val="24"/>
        </w:rPr>
        <w:t>Entity</w:t>
      </w:r>
      <w:proofErr w:type="spellEnd"/>
      <w:r w:rsidRPr="003E057B">
        <w:rPr>
          <w:rFonts w:ascii="Arial" w:hAnsi="Arial" w:cs="Arial"/>
          <w:sz w:val="24"/>
          <w:szCs w:val="24"/>
        </w:rPr>
        <w:t xml:space="preserve"> Framework Core: Banco de dados de forma eficiente</w:t>
      </w:r>
    </w:p>
    <w:p w14:paraId="7CCC21C2" w14:textId="3E37FC7F" w:rsidR="003E057B" w:rsidRDefault="003E057B" w:rsidP="003E057B">
      <w:pPr>
        <w:rPr>
          <w:rFonts w:ascii="Arial" w:hAnsi="Arial" w:cs="Arial"/>
          <w:sz w:val="24"/>
          <w:szCs w:val="24"/>
        </w:rPr>
      </w:pPr>
    </w:p>
    <w:p w14:paraId="04DE7912" w14:textId="265084AD" w:rsidR="003E057B" w:rsidRDefault="003E057B" w:rsidP="003E057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 xml:space="preserve"> Framework Core</w:t>
      </w:r>
    </w:p>
    <w:p w14:paraId="79FEB91C" w14:textId="282766D1" w:rsidR="003E057B" w:rsidRDefault="003E057B" w:rsidP="003E057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>Quais das opções abaixo são vantajosas quando estamos trabalhando com um Mapeamento Objeto Relacional (ORM</w:t>
      </w:r>
      <w:proofErr w:type="gramStart"/>
      <w:r w:rsidRPr="003E057B">
        <w:rPr>
          <w:rFonts w:ascii="Arial" w:hAnsi="Arial" w:cs="Arial"/>
          <w:sz w:val="24"/>
          <w:szCs w:val="24"/>
        </w:rPr>
        <w:t>) ?</w:t>
      </w:r>
      <w:proofErr w:type="gramEnd"/>
    </w:p>
    <w:p w14:paraId="0AA02816" w14:textId="6FC5159F" w:rsidR="003E057B" w:rsidRDefault="003E057B" w:rsidP="003E057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>A maior produtividade do desenvolvedor, pois uma vez que ele fica fluente com o ORM que ele desejar usar, ele ganha muito mais tempo para focar em outras partes da aplicação e não precisa se dedicar tanto aos detalhes da persistência tradicional de dados.</w:t>
      </w:r>
    </w:p>
    <w:p w14:paraId="76DB659A" w14:textId="03CCE0CE" w:rsidR="003E057B" w:rsidRDefault="003E057B" w:rsidP="003E057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 xml:space="preserve">A maior facilidade de quando </w:t>
      </w:r>
      <w:proofErr w:type="spellStart"/>
      <w:r w:rsidRPr="003E057B">
        <w:rPr>
          <w:rFonts w:ascii="Arial" w:hAnsi="Arial" w:cs="Arial"/>
          <w:sz w:val="24"/>
          <w:szCs w:val="24"/>
        </w:rPr>
        <w:t>refatoramos</w:t>
      </w:r>
      <w:proofErr w:type="spellEnd"/>
      <w:r w:rsidRPr="003E057B">
        <w:rPr>
          <w:rFonts w:ascii="Arial" w:hAnsi="Arial" w:cs="Arial"/>
          <w:sz w:val="24"/>
          <w:szCs w:val="24"/>
        </w:rPr>
        <w:t xml:space="preserve"> um código, pois evitamos de ter que fazer toda a parte de conversão de objetos, montar parâmetros e tudo relacionado a montar uma query SQL padrão na mão.</w:t>
      </w:r>
    </w:p>
    <w:p w14:paraId="65D8E2A6" w14:textId="0FE2366F" w:rsidR="003E057B" w:rsidRDefault="003E057B" w:rsidP="003E057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>A possibilidade de não se preocupar em ter que escrever SQL, pois o ORM se encarrega na maior parte disto.</w:t>
      </w:r>
    </w:p>
    <w:p w14:paraId="744EECE7" w14:textId="317D4B43" w:rsidR="003E057B" w:rsidRDefault="00BF6BBF" w:rsidP="00BF6BB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</w:p>
    <w:p w14:paraId="2EBD1565" w14:textId="70E7F3EA" w:rsidR="00BF6BBF" w:rsidRDefault="00FC2F59" w:rsidP="00BF6BBF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hyperlink r:id="rId5" w:history="1">
        <w:r w:rsidR="00BF6BBF" w:rsidRPr="00DB0F10">
          <w:rPr>
            <w:rStyle w:val="Hyperlink"/>
            <w:rFonts w:ascii="Arial" w:hAnsi="Arial" w:cs="Arial"/>
            <w:sz w:val="24"/>
            <w:szCs w:val="24"/>
          </w:rPr>
          <w:t>https://docs.microsoft.com/en-us/ef/core/providers/?tabs=dotnet-core-cli</w:t>
        </w:r>
      </w:hyperlink>
    </w:p>
    <w:p w14:paraId="160F37CF" w14:textId="2E43FBC7" w:rsidR="00BF6BBF" w:rsidRDefault="009C495A" w:rsidP="009C49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 xml:space="preserve">Selecione todos os passos abaixo que são necessários para podermos utilizar o </w:t>
      </w:r>
      <w:proofErr w:type="spellStart"/>
      <w:r w:rsidRPr="009C495A">
        <w:rPr>
          <w:rFonts w:ascii="Arial" w:hAnsi="Arial" w:cs="Arial"/>
          <w:sz w:val="24"/>
          <w:szCs w:val="24"/>
        </w:rPr>
        <w:t>Entity</w:t>
      </w:r>
      <w:proofErr w:type="spellEnd"/>
      <w:r w:rsidRPr="009C495A">
        <w:rPr>
          <w:rFonts w:ascii="Arial" w:hAnsi="Arial" w:cs="Arial"/>
          <w:sz w:val="24"/>
          <w:szCs w:val="24"/>
        </w:rPr>
        <w:t xml:space="preserve"> Framework Core em nossos projetos:</w:t>
      </w:r>
    </w:p>
    <w:p w14:paraId="011EC2EF" w14:textId="6725553D" w:rsidR="009C495A" w:rsidRDefault="009C495A" w:rsidP="009C495A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>Informar no evento de configuração do contexto o nome do banco e sua localização.</w:t>
      </w:r>
    </w:p>
    <w:p w14:paraId="1E43EB4A" w14:textId="67EB9D98" w:rsidR="009C495A" w:rsidRDefault="009C495A" w:rsidP="009C495A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>Criar as propriedades no contexto para dizer quais classes serão persistidas.</w:t>
      </w:r>
    </w:p>
    <w:p w14:paraId="5509C122" w14:textId="4DBEE247" w:rsidR="009C495A" w:rsidRDefault="009C495A" w:rsidP="009C495A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 xml:space="preserve">Criar um contexto próprio que herda da classe </w:t>
      </w:r>
      <w:proofErr w:type="spellStart"/>
      <w:r w:rsidRPr="009C495A">
        <w:rPr>
          <w:rFonts w:ascii="Arial" w:hAnsi="Arial" w:cs="Arial"/>
          <w:sz w:val="24"/>
          <w:szCs w:val="24"/>
        </w:rPr>
        <w:t>DbContext</w:t>
      </w:r>
      <w:proofErr w:type="spellEnd"/>
      <w:r w:rsidRPr="009C495A">
        <w:rPr>
          <w:rFonts w:ascii="Arial" w:hAnsi="Arial" w:cs="Arial"/>
          <w:sz w:val="24"/>
          <w:szCs w:val="24"/>
        </w:rPr>
        <w:t>.</w:t>
      </w:r>
    </w:p>
    <w:p w14:paraId="2EFBAC2A" w14:textId="5DF101F6" w:rsidR="009C495A" w:rsidRDefault="009C495A" w:rsidP="009C495A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 xml:space="preserve">Instalar o </w:t>
      </w:r>
      <w:proofErr w:type="spellStart"/>
      <w:r w:rsidRPr="009C495A">
        <w:rPr>
          <w:rFonts w:ascii="Arial" w:hAnsi="Arial" w:cs="Arial"/>
          <w:sz w:val="24"/>
          <w:szCs w:val="24"/>
        </w:rPr>
        <w:t>Entity</w:t>
      </w:r>
      <w:proofErr w:type="spellEnd"/>
      <w:r w:rsidRPr="009C495A">
        <w:rPr>
          <w:rFonts w:ascii="Arial" w:hAnsi="Arial" w:cs="Arial"/>
          <w:sz w:val="24"/>
          <w:szCs w:val="24"/>
        </w:rPr>
        <w:t xml:space="preserve"> Framework Core através do gerenciador de pacotes Nugget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C495A">
        <w:rPr>
          <w:rFonts w:ascii="Arial" w:hAnsi="Arial" w:cs="Arial"/>
          <w:i/>
          <w:iCs/>
          <w:sz w:val="24"/>
          <w:szCs w:val="24"/>
        </w:rPr>
        <w:t>Microsoft.EntityFrameworkCore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9C495A">
        <w:rPr>
          <w:rFonts w:ascii="Arial" w:hAnsi="Arial" w:cs="Arial"/>
          <w:sz w:val="24"/>
          <w:szCs w:val="24"/>
        </w:rPr>
        <w:t>.</w:t>
      </w:r>
    </w:p>
    <w:p w14:paraId="01E517F5" w14:textId="01075223" w:rsidR="00572248" w:rsidRDefault="00572248" w:rsidP="0057224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72248">
        <w:rPr>
          <w:rFonts w:ascii="Arial" w:hAnsi="Arial" w:cs="Arial"/>
          <w:sz w:val="24"/>
          <w:szCs w:val="24"/>
        </w:rPr>
        <w:t>Entity</w:t>
      </w:r>
      <w:proofErr w:type="spellEnd"/>
      <w:r w:rsidRPr="00572248">
        <w:rPr>
          <w:rFonts w:ascii="Arial" w:hAnsi="Arial" w:cs="Arial"/>
          <w:sz w:val="24"/>
          <w:szCs w:val="24"/>
        </w:rPr>
        <w:t xml:space="preserve"> suporta transações?</w:t>
      </w:r>
    </w:p>
    <w:p w14:paraId="10E6C7E2" w14:textId="1B3DC9BB" w:rsidR="00572248" w:rsidRPr="00C12EF8" w:rsidRDefault="00FC2F59" w:rsidP="00572248">
      <w:pPr>
        <w:pStyle w:val="PargrafodaLista"/>
        <w:numPr>
          <w:ilvl w:val="2"/>
          <w:numId w:val="1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6" w:history="1">
        <w:r w:rsidR="00572248" w:rsidRPr="00DB0F10">
          <w:rPr>
            <w:rStyle w:val="Hyperlink"/>
            <w:rFonts w:ascii="Arial" w:hAnsi="Arial" w:cs="Arial"/>
            <w:sz w:val="24"/>
            <w:szCs w:val="24"/>
          </w:rPr>
          <w:t>https://docs.microsoft.com/pt-br/ef/ef6/saving/transactions?redirectedfrom=MSDN</w:t>
        </w:r>
      </w:hyperlink>
    </w:p>
    <w:p w14:paraId="2C70B9B1" w14:textId="0D771223" w:rsidR="00C12EF8" w:rsidRPr="00C12EF8" w:rsidRDefault="00C12EF8" w:rsidP="00C12EF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2E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Como o </w:t>
      </w:r>
      <w:proofErr w:type="spellStart"/>
      <w:r w:rsidRPr="00C12E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entity</w:t>
      </w:r>
      <w:proofErr w:type="spellEnd"/>
      <w:r w:rsidRPr="00C12E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monta o SQL?</w:t>
      </w:r>
    </w:p>
    <w:p w14:paraId="224770FB" w14:textId="2F226B8D" w:rsidR="00572248" w:rsidRDefault="0095588C" w:rsidP="0057224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5588C">
        <w:rPr>
          <w:rFonts w:ascii="Arial" w:hAnsi="Arial" w:cs="Arial"/>
          <w:sz w:val="24"/>
          <w:szCs w:val="24"/>
        </w:rPr>
        <w:t xml:space="preserve">Então, como o </w:t>
      </w:r>
      <w:proofErr w:type="spellStart"/>
      <w:r w:rsidRPr="0095588C">
        <w:rPr>
          <w:rFonts w:ascii="Arial" w:hAnsi="Arial" w:cs="Arial"/>
          <w:sz w:val="24"/>
          <w:szCs w:val="24"/>
        </w:rPr>
        <w:t>ChangeTracker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 sabe que, quando uma propriedade foi alterada, ele deve fazer um UPDATE no banco?</w:t>
      </w:r>
    </w:p>
    <w:p w14:paraId="5684BFD6" w14:textId="5F285F41" w:rsidR="0095588C" w:rsidRDefault="0095588C" w:rsidP="0095588C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5588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5588C">
        <w:rPr>
          <w:rFonts w:ascii="Arial" w:hAnsi="Arial" w:cs="Arial"/>
          <w:sz w:val="24"/>
          <w:szCs w:val="24"/>
        </w:rPr>
        <w:t>Entity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 guarda um snapshot dos valores dos objetos por padrão. Quando aquele objeto começa a ser monitorado pelo </w:t>
      </w:r>
      <w:proofErr w:type="spellStart"/>
      <w:r w:rsidRPr="0095588C">
        <w:rPr>
          <w:rFonts w:ascii="Arial" w:hAnsi="Arial" w:cs="Arial"/>
          <w:sz w:val="24"/>
          <w:szCs w:val="24"/>
        </w:rPr>
        <w:t>Entity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, seja através de métodos que recuperam objetos do banco via SELECT (por exemplo </w:t>
      </w:r>
      <w:proofErr w:type="spellStart"/>
      <w:r w:rsidRPr="0095588C">
        <w:rPr>
          <w:rFonts w:ascii="Arial" w:hAnsi="Arial" w:cs="Arial"/>
          <w:sz w:val="24"/>
          <w:szCs w:val="24"/>
        </w:rPr>
        <w:t>ToList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588C">
        <w:rPr>
          <w:rFonts w:ascii="Arial" w:hAnsi="Arial" w:cs="Arial"/>
          <w:sz w:val="24"/>
          <w:szCs w:val="24"/>
        </w:rPr>
        <w:t>First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588C">
        <w:rPr>
          <w:rFonts w:ascii="Arial" w:hAnsi="Arial" w:cs="Arial"/>
          <w:sz w:val="24"/>
          <w:szCs w:val="24"/>
        </w:rPr>
        <w:t>Find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, etc.), seja através do método </w:t>
      </w:r>
      <w:proofErr w:type="spellStart"/>
      <w:r w:rsidRPr="0095588C">
        <w:rPr>
          <w:rFonts w:ascii="Arial" w:hAnsi="Arial" w:cs="Arial"/>
          <w:sz w:val="24"/>
          <w:szCs w:val="24"/>
        </w:rPr>
        <w:t>Entry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 que cria uma entrada no </w:t>
      </w:r>
      <w:proofErr w:type="spellStart"/>
      <w:r w:rsidRPr="0095588C">
        <w:rPr>
          <w:rFonts w:ascii="Arial" w:hAnsi="Arial" w:cs="Arial"/>
          <w:sz w:val="24"/>
          <w:szCs w:val="24"/>
        </w:rPr>
        <w:t>ChangeTracker</w:t>
      </w:r>
      <w:proofErr w:type="spellEnd"/>
      <w:r w:rsidRPr="0095588C">
        <w:rPr>
          <w:rFonts w:ascii="Arial" w:hAnsi="Arial" w:cs="Arial"/>
          <w:sz w:val="24"/>
          <w:szCs w:val="24"/>
        </w:rPr>
        <w:t xml:space="preserve"> para o objeto passado como argumento do método.</w:t>
      </w:r>
    </w:p>
    <w:p w14:paraId="2ADB3461" w14:textId="0D208849" w:rsidR="00AF6D0D" w:rsidRPr="00AF6D0D" w:rsidRDefault="00AF6D0D" w:rsidP="00AF6D0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24F7A1" wp14:editId="09F5D700">
            <wp:extent cx="5400040" cy="3036570"/>
            <wp:effectExtent l="0" t="0" r="0" b="0"/>
            <wp:docPr id="1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AB40" w14:textId="4EAA0D14" w:rsidR="00150769" w:rsidRDefault="003C1F7E" w:rsidP="00150769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1F7E">
        <w:rPr>
          <w:rFonts w:ascii="Arial" w:hAnsi="Arial" w:cs="Arial"/>
          <w:sz w:val="24"/>
          <w:szCs w:val="24"/>
        </w:rPr>
        <w:t>Added</w:t>
      </w:r>
      <w:proofErr w:type="spellEnd"/>
    </w:p>
    <w:p w14:paraId="6CC499BF" w14:textId="5D7BE73C" w:rsidR="003C1F7E" w:rsidRDefault="003C1F7E" w:rsidP="003C1F7E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C1F7E">
        <w:rPr>
          <w:rFonts w:ascii="Arial" w:hAnsi="Arial" w:cs="Arial"/>
          <w:sz w:val="24"/>
          <w:szCs w:val="24"/>
        </w:rPr>
        <w:t xml:space="preserve">O objeto é novo, foi adicionado ao contexto, e o método </w:t>
      </w:r>
      <w:proofErr w:type="spellStart"/>
      <w:r w:rsidRPr="003C1F7E">
        <w:rPr>
          <w:rFonts w:ascii="Arial" w:hAnsi="Arial" w:cs="Arial"/>
          <w:sz w:val="24"/>
          <w:szCs w:val="24"/>
        </w:rPr>
        <w:t>SaveChanges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ainda não foi executado. Depois que as mudanças são salvas, o estado do objeto muda para </w:t>
      </w:r>
      <w:proofErr w:type="spellStart"/>
      <w:r w:rsidRPr="003C1F7E">
        <w:rPr>
          <w:rFonts w:ascii="Arial" w:hAnsi="Arial" w:cs="Arial"/>
          <w:sz w:val="24"/>
          <w:szCs w:val="24"/>
        </w:rPr>
        <w:t>Unchanged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. Objetos no estado </w:t>
      </w:r>
      <w:proofErr w:type="spellStart"/>
      <w:r w:rsidRPr="003C1F7E">
        <w:rPr>
          <w:rFonts w:ascii="Arial" w:hAnsi="Arial" w:cs="Arial"/>
          <w:sz w:val="24"/>
          <w:szCs w:val="24"/>
        </w:rPr>
        <w:t>Added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não têm seus valores rastreados em sua instância de </w:t>
      </w:r>
      <w:proofErr w:type="spellStart"/>
      <w:r w:rsidRPr="003C1F7E">
        <w:rPr>
          <w:rFonts w:ascii="Arial" w:hAnsi="Arial" w:cs="Arial"/>
          <w:sz w:val="24"/>
          <w:szCs w:val="24"/>
        </w:rPr>
        <w:t>EntityEntry</w:t>
      </w:r>
      <w:proofErr w:type="spellEnd"/>
      <w:r w:rsidRPr="003C1F7E">
        <w:rPr>
          <w:rFonts w:ascii="Arial" w:hAnsi="Arial" w:cs="Arial"/>
          <w:sz w:val="24"/>
          <w:szCs w:val="24"/>
        </w:rPr>
        <w:t>.</w:t>
      </w:r>
    </w:p>
    <w:p w14:paraId="7562C3D5" w14:textId="77876037" w:rsidR="003C1F7E" w:rsidRDefault="003C1F7E" w:rsidP="003C1F7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1F7E">
        <w:rPr>
          <w:rFonts w:ascii="Arial" w:hAnsi="Arial" w:cs="Arial"/>
          <w:sz w:val="24"/>
          <w:szCs w:val="24"/>
        </w:rPr>
        <w:t>Deleted</w:t>
      </w:r>
      <w:proofErr w:type="spellEnd"/>
    </w:p>
    <w:p w14:paraId="1F8303CF" w14:textId="6A79ABA5" w:rsidR="003C1F7E" w:rsidRDefault="003C1F7E" w:rsidP="003C1F7E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C1F7E">
        <w:rPr>
          <w:rFonts w:ascii="Arial" w:hAnsi="Arial" w:cs="Arial"/>
          <w:sz w:val="24"/>
          <w:szCs w:val="24"/>
        </w:rPr>
        <w:t xml:space="preserve">O objeto foi excluído do contexto. Depois que as mudanças foram salvas, seu estado muda para </w:t>
      </w:r>
      <w:proofErr w:type="spellStart"/>
      <w:r w:rsidRPr="003C1F7E">
        <w:rPr>
          <w:rFonts w:ascii="Arial" w:hAnsi="Arial" w:cs="Arial"/>
          <w:sz w:val="24"/>
          <w:szCs w:val="24"/>
        </w:rPr>
        <w:t>Detached</w:t>
      </w:r>
      <w:proofErr w:type="spellEnd"/>
      <w:r w:rsidRPr="003C1F7E">
        <w:rPr>
          <w:rFonts w:ascii="Arial" w:hAnsi="Arial" w:cs="Arial"/>
          <w:sz w:val="24"/>
          <w:szCs w:val="24"/>
        </w:rPr>
        <w:t>.</w:t>
      </w:r>
    </w:p>
    <w:p w14:paraId="58BAC968" w14:textId="72245D82" w:rsidR="003C1F7E" w:rsidRDefault="003C1F7E" w:rsidP="003C1F7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1F7E">
        <w:rPr>
          <w:rFonts w:ascii="Arial" w:hAnsi="Arial" w:cs="Arial"/>
          <w:sz w:val="24"/>
          <w:szCs w:val="24"/>
        </w:rPr>
        <w:t>Detached</w:t>
      </w:r>
      <w:proofErr w:type="spellEnd"/>
    </w:p>
    <w:p w14:paraId="78244699" w14:textId="5DBF1209" w:rsidR="003C1F7E" w:rsidRDefault="003C1F7E" w:rsidP="003C1F7E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C1F7E">
        <w:rPr>
          <w:rFonts w:ascii="Arial" w:hAnsi="Arial" w:cs="Arial"/>
          <w:sz w:val="24"/>
          <w:szCs w:val="24"/>
        </w:rPr>
        <w:t xml:space="preserve">O objeto existe, mas não está sendo monitorado. Uma entidade fica nesse estado imediatamente após ter sido criada e antes de ser adicionada ao contexto. Ela também fica nesse estado depois que foi removida do contexto através do método </w:t>
      </w:r>
      <w:proofErr w:type="spellStart"/>
      <w:r w:rsidRPr="003C1F7E">
        <w:rPr>
          <w:rFonts w:ascii="Arial" w:hAnsi="Arial" w:cs="Arial"/>
          <w:sz w:val="24"/>
          <w:szCs w:val="24"/>
        </w:rPr>
        <w:t>Detach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ou se é carregada por um método com opção </w:t>
      </w:r>
      <w:proofErr w:type="spellStart"/>
      <w:r w:rsidRPr="003C1F7E">
        <w:rPr>
          <w:rFonts w:ascii="Arial" w:hAnsi="Arial" w:cs="Arial"/>
          <w:sz w:val="24"/>
          <w:szCs w:val="24"/>
        </w:rPr>
        <w:t>NoTracking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. Não existem instâncias de </w:t>
      </w:r>
      <w:proofErr w:type="spellStart"/>
      <w:r w:rsidRPr="003C1F7E">
        <w:rPr>
          <w:rFonts w:ascii="Arial" w:hAnsi="Arial" w:cs="Arial"/>
          <w:sz w:val="24"/>
          <w:szCs w:val="24"/>
        </w:rPr>
        <w:t>EntityEntry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associadas a objetos com esse estado.</w:t>
      </w:r>
    </w:p>
    <w:p w14:paraId="0623C188" w14:textId="7EEC0C50" w:rsidR="003C1F7E" w:rsidRDefault="003C1F7E" w:rsidP="003C1F7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1F7E">
        <w:rPr>
          <w:rFonts w:ascii="Arial" w:hAnsi="Arial" w:cs="Arial"/>
          <w:sz w:val="24"/>
          <w:szCs w:val="24"/>
        </w:rPr>
        <w:t>Modified</w:t>
      </w:r>
      <w:proofErr w:type="spellEnd"/>
    </w:p>
    <w:p w14:paraId="40A15691" w14:textId="014A90CF" w:rsidR="003C1F7E" w:rsidRDefault="003C1F7E" w:rsidP="003C1F7E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C1F7E">
        <w:rPr>
          <w:rFonts w:ascii="Arial" w:hAnsi="Arial" w:cs="Arial"/>
          <w:sz w:val="24"/>
          <w:szCs w:val="24"/>
        </w:rPr>
        <w:t xml:space="preserve">Uma das propriedades escalares do objeto foi modificada e o método </w:t>
      </w:r>
      <w:proofErr w:type="spellStart"/>
      <w:r w:rsidRPr="003C1F7E">
        <w:rPr>
          <w:rFonts w:ascii="Arial" w:hAnsi="Arial" w:cs="Arial"/>
          <w:sz w:val="24"/>
          <w:szCs w:val="24"/>
        </w:rPr>
        <w:t>SaveChanges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ainda não foi executado. Quando o monitoramento automático de mudanças está desligado, o estado é alterado para </w:t>
      </w:r>
      <w:proofErr w:type="spellStart"/>
      <w:r w:rsidRPr="003C1F7E">
        <w:rPr>
          <w:rFonts w:ascii="Arial" w:hAnsi="Arial" w:cs="Arial"/>
          <w:sz w:val="24"/>
          <w:szCs w:val="24"/>
        </w:rPr>
        <w:t>Modified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apenas quando o método </w:t>
      </w:r>
      <w:proofErr w:type="spellStart"/>
      <w:r w:rsidRPr="003C1F7E">
        <w:rPr>
          <w:rFonts w:ascii="Arial" w:hAnsi="Arial" w:cs="Arial"/>
          <w:sz w:val="24"/>
          <w:szCs w:val="24"/>
        </w:rPr>
        <w:t>DetectChanges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é chamado. Quando as mudanças são salvas, o estado do objeto muda para </w:t>
      </w:r>
      <w:proofErr w:type="spellStart"/>
      <w:r w:rsidRPr="003C1F7E">
        <w:rPr>
          <w:rFonts w:ascii="Arial" w:hAnsi="Arial" w:cs="Arial"/>
          <w:sz w:val="24"/>
          <w:szCs w:val="24"/>
        </w:rPr>
        <w:t>Unchanged</w:t>
      </w:r>
      <w:proofErr w:type="spellEnd"/>
      <w:r w:rsidRPr="003C1F7E">
        <w:rPr>
          <w:rFonts w:ascii="Arial" w:hAnsi="Arial" w:cs="Arial"/>
          <w:sz w:val="24"/>
          <w:szCs w:val="24"/>
        </w:rPr>
        <w:t>.</w:t>
      </w:r>
    </w:p>
    <w:p w14:paraId="24A20ED2" w14:textId="4EEAB01A" w:rsidR="003C1F7E" w:rsidRDefault="003C1F7E" w:rsidP="003C1F7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1F7E">
        <w:rPr>
          <w:rFonts w:ascii="Arial" w:hAnsi="Arial" w:cs="Arial"/>
          <w:sz w:val="24"/>
          <w:szCs w:val="24"/>
        </w:rPr>
        <w:t>Unchanged</w:t>
      </w:r>
      <w:proofErr w:type="spellEnd"/>
    </w:p>
    <w:p w14:paraId="1C72B4D5" w14:textId="5FE25601" w:rsidR="003C1F7E" w:rsidRDefault="003C1F7E" w:rsidP="003C1F7E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C1F7E">
        <w:rPr>
          <w:rFonts w:ascii="Arial" w:hAnsi="Arial" w:cs="Arial"/>
          <w:sz w:val="24"/>
          <w:szCs w:val="24"/>
        </w:rPr>
        <w:t xml:space="preserve">O objeto não foi modificado desde que foi anexado ao contexto ou desde a última vez que o método </w:t>
      </w:r>
      <w:proofErr w:type="spellStart"/>
      <w:r w:rsidRPr="003C1F7E">
        <w:rPr>
          <w:rFonts w:ascii="Arial" w:hAnsi="Arial" w:cs="Arial"/>
          <w:sz w:val="24"/>
          <w:szCs w:val="24"/>
        </w:rPr>
        <w:t>SaveChanges</w:t>
      </w:r>
      <w:proofErr w:type="spellEnd"/>
      <w:r w:rsidRPr="003C1F7E">
        <w:rPr>
          <w:rFonts w:ascii="Arial" w:hAnsi="Arial" w:cs="Arial"/>
          <w:sz w:val="24"/>
          <w:szCs w:val="24"/>
        </w:rPr>
        <w:t xml:space="preserve"> foi chamado.</w:t>
      </w:r>
    </w:p>
    <w:p w14:paraId="5470537D" w14:textId="2B34D0DC" w:rsidR="005777C1" w:rsidRDefault="005777C1" w:rsidP="005C014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77C1">
        <w:rPr>
          <w:rFonts w:ascii="Arial" w:hAnsi="Arial" w:cs="Arial"/>
          <w:sz w:val="24"/>
          <w:szCs w:val="24"/>
        </w:rPr>
        <w:t>Sincronizando o banco de dados com o modelo de classes</w:t>
      </w:r>
    </w:p>
    <w:p w14:paraId="243D41EB" w14:textId="486C2319" w:rsidR="005C0147" w:rsidRDefault="005C0147" w:rsidP="005C014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Migrations</w:t>
      </w:r>
      <w:proofErr w:type="spellEnd"/>
    </w:p>
    <w:p w14:paraId="35E1D2F9" w14:textId="35683606" w:rsidR="005C0147" w:rsidRDefault="005C0147" w:rsidP="005C0147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C0147">
        <w:rPr>
          <w:rFonts w:ascii="Arial" w:hAnsi="Arial" w:cs="Arial"/>
          <w:sz w:val="24"/>
          <w:szCs w:val="24"/>
        </w:rPr>
        <w:lastRenderedPageBreak/>
        <w:t>Drop-Database</w:t>
      </w:r>
      <w:proofErr w:type="spellEnd"/>
    </w:p>
    <w:p w14:paraId="27DE5E33" w14:textId="159FF974" w:rsidR="005C0147" w:rsidRDefault="005C0147" w:rsidP="005C0147">
      <w:pPr>
        <w:pStyle w:val="Pargrafoda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C0147">
        <w:rPr>
          <w:rFonts w:ascii="Arial" w:hAnsi="Arial" w:cs="Arial"/>
          <w:sz w:val="24"/>
          <w:szCs w:val="24"/>
        </w:rPr>
        <w:t>Esse comando é utilizado para dropar o banco de dados apontado pelo contexto.</w:t>
      </w:r>
    </w:p>
    <w:p w14:paraId="353190E9" w14:textId="2B8CDC6D" w:rsidR="005C0147" w:rsidRDefault="005C0147" w:rsidP="005C0147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5C0147">
        <w:rPr>
          <w:rFonts w:ascii="Arial" w:hAnsi="Arial" w:cs="Arial"/>
          <w:sz w:val="24"/>
          <w:szCs w:val="24"/>
        </w:rPr>
        <w:t>Remove-</w:t>
      </w:r>
      <w:proofErr w:type="spellStart"/>
      <w:r w:rsidRPr="005C0147">
        <w:rPr>
          <w:rFonts w:ascii="Arial" w:hAnsi="Arial" w:cs="Arial"/>
          <w:sz w:val="24"/>
          <w:szCs w:val="24"/>
        </w:rPr>
        <w:t>Migration</w:t>
      </w:r>
      <w:proofErr w:type="spellEnd"/>
    </w:p>
    <w:p w14:paraId="55F10854" w14:textId="217E8068" w:rsidR="005C0147" w:rsidRDefault="005C0147" w:rsidP="005C0147">
      <w:pPr>
        <w:pStyle w:val="Pargrafoda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C0147">
        <w:rPr>
          <w:rFonts w:ascii="Arial" w:hAnsi="Arial" w:cs="Arial"/>
          <w:sz w:val="24"/>
          <w:szCs w:val="24"/>
        </w:rPr>
        <w:t>Esse comando é utilizado para remover a última migração não aplicada no banco de dados apontado pelo contexto.</w:t>
      </w:r>
    </w:p>
    <w:p w14:paraId="0D10E56F" w14:textId="79ED6030" w:rsidR="005C0147" w:rsidRDefault="005C0147" w:rsidP="005C0147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C0147">
        <w:rPr>
          <w:rFonts w:ascii="Arial" w:hAnsi="Arial" w:cs="Arial"/>
          <w:sz w:val="24"/>
          <w:szCs w:val="24"/>
        </w:rPr>
        <w:t>Scaffold-DbContext</w:t>
      </w:r>
      <w:proofErr w:type="spellEnd"/>
    </w:p>
    <w:p w14:paraId="229013BD" w14:textId="7C43E17D" w:rsidR="005C0147" w:rsidRDefault="005C0147" w:rsidP="005C0147">
      <w:pPr>
        <w:pStyle w:val="Pargrafoda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5C0147">
        <w:rPr>
          <w:rFonts w:ascii="Arial" w:hAnsi="Arial" w:cs="Arial"/>
          <w:sz w:val="24"/>
          <w:szCs w:val="24"/>
        </w:rPr>
        <w:t xml:space="preserve">Esse comando é utilizado para criar uma classe que estende de </w:t>
      </w:r>
      <w:proofErr w:type="spellStart"/>
      <w:r w:rsidRPr="005C0147">
        <w:rPr>
          <w:rFonts w:ascii="Arial" w:hAnsi="Arial" w:cs="Arial"/>
          <w:b/>
          <w:bCs/>
          <w:sz w:val="24"/>
          <w:szCs w:val="24"/>
        </w:rPr>
        <w:t>DbContext</w:t>
      </w:r>
      <w:proofErr w:type="spellEnd"/>
      <w:r w:rsidRPr="005C0147">
        <w:rPr>
          <w:rFonts w:ascii="Arial" w:hAnsi="Arial" w:cs="Arial"/>
          <w:sz w:val="24"/>
          <w:szCs w:val="24"/>
        </w:rPr>
        <w:t>, além de classes que representam as tabelas do banco.</w:t>
      </w:r>
    </w:p>
    <w:p w14:paraId="532E7BAF" w14:textId="1F438104" w:rsidR="00E4049F" w:rsidRDefault="00E4049F" w:rsidP="00E4049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4049F">
        <w:rPr>
          <w:rFonts w:ascii="Arial" w:hAnsi="Arial" w:cs="Arial"/>
          <w:sz w:val="24"/>
          <w:szCs w:val="24"/>
        </w:rPr>
        <w:t xml:space="preserve">Para descobrir quais comandos estão disponíveis no recurso de </w:t>
      </w:r>
      <w:proofErr w:type="spellStart"/>
      <w:r w:rsidRPr="00E4049F">
        <w:rPr>
          <w:rFonts w:ascii="Arial" w:hAnsi="Arial" w:cs="Arial"/>
          <w:sz w:val="24"/>
          <w:szCs w:val="24"/>
        </w:rPr>
        <w:t>Migrations</w:t>
      </w:r>
      <w:proofErr w:type="spellEnd"/>
      <w:r w:rsidRPr="00E4049F">
        <w:rPr>
          <w:rFonts w:ascii="Arial" w:hAnsi="Arial" w:cs="Arial"/>
          <w:sz w:val="24"/>
          <w:szCs w:val="24"/>
        </w:rPr>
        <w:t>, use este:</w:t>
      </w:r>
    </w:p>
    <w:p w14:paraId="7BB931F1" w14:textId="67224F6C" w:rsidR="00E4049F" w:rsidRDefault="00E4049F" w:rsidP="00E4049F">
      <w:pPr>
        <w:pStyle w:val="PargrafodaLista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4049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 w:rsidRPr="00E4049F">
        <w:rPr>
          <w:rFonts w:ascii="Arial" w:hAnsi="Arial" w:cs="Arial"/>
          <w:b/>
          <w:bCs/>
          <w:sz w:val="24"/>
          <w:szCs w:val="24"/>
        </w:rPr>
        <w:t xml:space="preserve">-Help </w:t>
      </w:r>
      <w:proofErr w:type="spellStart"/>
      <w:r w:rsidRPr="00E4049F">
        <w:rPr>
          <w:rFonts w:ascii="Arial" w:hAnsi="Arial" w:cs="Arial"/>
          <w:b/>
          <w:bCs/>
          <w:sz w:val="24"/>
          <w:szCs w:val="24"/>
        </w:rPr>
        <w:t>EntityFramework</w:t>
      </w:r>
      <w:proofErr w:type="spellEnd"/>
    </w:p>
    <w:p w14:paraId="2A4DDBD8" w14:textId="33B66E7F" w:rsidR="007A3452" w:rsidRDefault="00D07DA7" w:rsidP="00D07DA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Relacionamento</w:t>
      </w:r>
      <w:r w:rsidR="00E32C3F">
        <w:rPr>
          <w:rFonts w:ascii="Arial" w:hAnsi="Arial" w:cs="Arial"/>
          <w:sz w:val="24"/>
          <w:szCs w:val="24"/>
        </w:rPr>
        <w:t xml:space="preserve"> </w:t>
      </w:r>
      <w:r w:rsidR="00FC2F59">
        <w:rPr>
          <w:rFonts w:ascii="Arial" w:hAnsi="Arial" w:cs="Arial"/>
          <w:b/>
          <w:bCs/>
          <w:sz w:val="24"/>
          <w:szCs w:val="24"/>
        </w:rPr>
        <w:t>Um</w:t>
      </w:r>
      <w:r w:rsidR="00E32C3F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</w:t>
      </w:r>
      <w:r w:rsidR="00FC2F59">
        <w:rPr>
          <w:rFonts w:ascii="Arial" w:hAnsi="Arial" w:cs="Arial"/>
          <w:b/>
          <w:bCs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A22DE2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</w:p>
    <w:p w14:paraId="5F39BF98" w14:textId="4672DDC1" w:rsidR="00272AD3" w:rsidRPr="00FC2F59" w:rsidRDefault="00FC2F59" w:rsidP="00272AD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C2F59">
        <w:rPr>
          <w:rFonts w:ascii="Arial" w:hAnsi="Arial" w:cs="Arial"/>
          <w:sz w:val="24"/>
          <w:szCs w:val="24"/>
        </w:rPr>
        <w:t xml:space="preserve">Shadow </w:t>
      </w:r>
      <w:proofErr w:type="spellStart"/>
      <w:r w:rsidRPr="00FC2F59">
        <w:rPr>
          <w:rFonts w:ascii="Arial" w:hAnsi="Arial" w:cs="Arial"/>
          <w:sz w:val="24"/>
          <w:szCs w:val="24"/>
        </w:rPr>
        <w:t>Properties</w:t>
      </w:r>
      <w:proofErr w:type="spellEnd"/>
    </w:p>
    <w:sectPr w:rsidR="00272AD3" w:rsidRPr="00FC2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C1967"/>
    <w:multiLevelType w:val="hybridMultilevel"/>
    <w:tmpl w:val="9A2AC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B"/>
    <w:rsid w:val="00033D43"/>
    <w:rsid w:val="00150769"/>
    <w:rsid w:val="00272AD3"/>
    <w:rsid w:val="002977E0"/>
    <w:rsid w:val="003C1F7E"/>
    <w:rsid w:val="003E057B"/>
    <w:rsid w:val="00572248"/>
    <w:rsid w:val="005777C1"/>
    <w:rsid w:val="005C0147"/>
    <w:rsid w:val="007A3452"/>
    <w:rsid w:val="0095588C"/>
    <w:rsid w:val="009C495A"/>
    <w:rsid w:val="00A22DE2"/>
    <w:rsid w:val="00AF6D0D"/>
    <w:rsid w:val="00BF6BBF"/>
    <w:rsid w:val="00C12EF8"/>
    <w:rsid w:val="00D07DA7"/>
    <w:rsid w:val="00E32C3F"/>
    <w:rsid w:val="00E4049F"/>
    <w:rsid w:val="00FC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4EF63"/>
  <w15:chartTrackingRefBased/>
  <w15:docId w15:val="{E7150FDF-DE48-45AF-A4AF-1DB5726F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5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F6B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6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pt-br/ef/ef6/saving/transactions?redirectedfrom=MSDN" TargetMode="External"/><Relationship Id="rId5" Type="http://schemas.openxmlformats.org/officeDocument/2006/relationships/hyperlink" Target="https://docs.microsoft.com/en-us/ef/core/providers/?tabs=dotnet-core-cl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606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Mazzine</dc:creator>
  <cp:keywords/>
  <dc:description/>
  <cp:lastModifiedBy>Marlon Mazzine</cp:lastModifiedBy>
  <cp:revision>17</cp:revision>
  <dcterms:created xsi:type="dcterms:W3CDTF">2021-07-19T21:14:00Z</dcterms:created>
  <dcterms:modified xsi:type="dcterms:W3CDTF">2021-07-21T22:36:00Z</dcterms:modified>
</cp:coreProperties>
</file>