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616C8B" w14:textId="494FB308" w:rsidR="0086785E" w:rsidRPr="00796D6B" w:rsidRDefault="00796D6B" w:rsidP="00796D6B">
      <w:pPr>
        <w:jc w:val="center"/>
        <w:rPr>
          <w:rFonts w:cs="Times New Roman"/>
          <w:b/>
          <w:bCs/>
          <w:sz w:val="32"/>
          <w:szCs w:val="32"/>
          <w:lang w:val="es-MX"/>
        </w:rPr>
      </w:pPr>
      <w:r>
        <w:rPr>
          <w:rFonts w:cs="Times New Roman"/>
          <w:b/>
          <w:bCs/>
          <w:sz w:val="32"/>
          <w:szCs w:val="32"/>
          <w:lang w:val="es-MX"/>
        </w:rPr>
        <w:t>Documentación de la Plataforma de Telemedicina</w:t>
      </w:r>
    </w:p>
    <w:p w14:paraId="428DFB32" w14:textId="060BD388" w:rsidR="0086785E" w:rsidRPr="00796D6B" w:rsidRDefault="00E7536B" w:rsidP="0086785E">
      <w:pPr>
        <w:jc w:val="center"/>
        <w:rPr>
          <w:rFonts w:cs="Times New Roman"/>
          <w:b/>
          <w:sz w:val="28"/>
          <w:szCs w:val="28"/>
          <w:lang w:val="es-MX"/>
        </w:rPr>
      </w:pPr>
      <w:r>
        <w:rPr>
          <w:rFonts w:cs="Times New Roman"/>
          <w:b/>
          <w:sz w:val="28"/>
          <w:szCs w:val="28"/>
          <w:lang w:val="es-MX"/>
        </w:rPr>
        <w:t>Versión 0.1</w:t>
      </w:r>
    </w:p>
    <w:p w14:paraId="5BEA79D0" w14:textId="77777777" w:rsidR="0086785E" w:rsidRPr="00062C08" w:rsidRDefault="0086785E" w:rsidP="0086785E">
      <w:pPr>
        <w:jc w:val="center"/>
        <w:rPr>
          <w:rFonts w:cs="Times New Roman"/>
          <w:szCs w:val="24"/>
          <w:lang w:val="es-MX"/>
        </w:rPr>
      </w:pPr>
    </w:p>
    <w:p w14:paraId="4D5019CC" w14:textId="77777777" w:rsidR="0086785E" w:rsidRDefault="0086785E" w:rsidP="0086785E">
      <w:pPr>
        <w:jc w:val="center"/>
        <w:rPr>
          <w:rFonts w:cs="Times New Roman"/>
          <w:szCs w:val="24"/>
          <w:lang w:val="es-MX"/>
        </w:rPr>
      </w:pPr>
    </w:p>
    <w:p w14:paraId="14FA7CE8" w14:textId="77777777" w:rsidR="0086785E" w:rsidRPr="00062C08" w:rsidRDefault="0086785E" w:rsidP="0086785E">
      <w:pPr>
        <w:jc w:val="center"/>
        <w:rPr>
          <w:rFonts w:cs="Times New Roman"/>
          <w:szCs w:val="24"/>
          <w:lang w:val="es-MX"/>
        </w:rPr>
      </w:pPr>
    </w:p>
    <w:p w14:paraId="689682EE" w14:textId="77777777" w:rsidR="0086785E" w:rsidRPr="00062C08" w:rsidRDefault="0086785E" w:rsidP="0086785E">
      <w:pPr>
        <w:jc w:val="center"/>
        <w:rPr>
          <w:rFonts w:cs="Times New Roman"/>
          <w:szCs w:val="24"/>
          <w:lang w:val="es-MX"/>
        </w:rPr>
      </w:pPr>
    </w:p>
    <w:p w14:paraId="7129DC91"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por:</w:t>
      </w:r>
    </w:p>
    <w:p w14:paraId="6DFFAD65" w14:textId="77777777" w:rsidR="0086785E" w:rsidRPr="00062C08" w:rsidRDefault="0086785E" w:rsidP="0086785E">
      <w:pPr>
        <w:jc w:val="center"/>
        <w:rPr>
          <w:rFonts w:cs="Times New Roman"/>
          <w:szCs w:val="24"/>
          <w:lang w:val="es-MX"/>
        </w:rPr>
      </w:pPr>
      <w:r w:rsidRPr="00062C08">
        <w:rPr>
          <w:rFonts w:cs="Times New Roman"/>
          <w:szCs w:val="24"/>
          <w:lang w:val="es-MX"/>
        </w:rPr>
        <w:t xml:space="preserve">Marlon Yesid Sánchez Moncada </w:t>
      </w:r>
    </w:p>
    <w:p w14:paraId="04ABEC50" w14:textId="77777777" w:rsidR="0086785E" w:rsidRDefault="0086785E" w:rsidP="0086785E">
      <w:pPr>
        <w:jc w:val="center"/>
        <w:rPr>
          <w:rFonts w:cs="Times New Roman"/>
          <w:szCs w:val="24"/>
        </w:rPr>
      </w:pPr>
      <w:r w:rsidRPr="00062C08">
        <w:rPr>
          <w:rFonts w:cs="Times New Roman"/>
          <w:szCs w:val="24"/>
        </w:rPr>
        <w:t>Adrián Farid Hernández Prince</w:t>
      </w:r>
    </w:p>
    <w:p w14:paraId="29E1CA18" w14:textId="4C0F151C" w:rsidR="000E0D40" w:rsidRDefault="000E0D40" w:rsidP="000E0D40">
      <w:pPr>
        <w:rPr>
          <w:rFonts w:cs="Times New Roman"/>
          <w:szCs w:val="24"/>
        </w:rPr>
      </w:pPr>
    </w:p>
    <w:p w14:paraId="10E86E5E" w14:textId="23AC73C3" w:rsidR="001143A5" w:rsidRDefault="001143A5" w:rsidP="0086785E">
      <w:pPr>
        <w:jc w:val="center"/>
        <w:rPr>
          <w:rFonts w:cs="Times New Roman"/>
          <w:szCs w:val="24"/>
        </w:rPr>
      </w:pPr>
      <w:r w:rsidRPr="001143A5">
        <w:rPr>
          <w:rFonts w:cs="Times New Roman"/>
          <w:szCs w:val="24"/>
        </w:rPr>
        <w:t>Patrones de Diseño de Software</w:t>
      </w:r>
    </w:p>
    <w:p w14:paraId="497D3B49" w14:textId="08932B15" w:rsidR="0086785E" w:rsidRPr="00062C08" w:rsidRDefault="00796D6B" w:rsidP="0086785E">
      <w:pPr>
        <w:jc w:val="center"/>
        <w:rPr>
          <w:rFonts w:cs="Times New Roman"/>
          <w:szCs w:val="24"/>
          <w:lang w:val="es-MX"/>
        </w:rPr>
      </w:pPr>
      <w:r>
        <w:rPr>
          <w:rFonts w:cs="Times New Roman"/>
          <w:szCs w:val="24"/>
          <w:lang w:val="es-MX"/>
        </w:rPr>
        <w:t>E-195</w:t>
      </w:r>
    </w:p>
    <w:p w14:paraId="64584EC9" w14:textId="77777777" w:rsidR="0086785E" w:rsidRPr="00062C08" w:rsidRDefault="0086785E" w:rsidP="0086785E">
      <w:pPr>
        <w:jc w:val="center"/>
        <w:rPr>
          <w:rFonts w:cs="Times New Roman"/>
          <w:szCs w:val="24"/>
          <w:lang w:val="es-MX"/>
        </w:rPr>
      </w:pPr>
    </w:p>
    <w:p w14:paraId="2AD36B1C" w14:textId="77777777" w:rsidR="0086785E" w:rsidRPr="00062C08" w:rsidRDefault="0086785E" w:rsidP="0086785E">
      <w:pPr>
        <w:jc w:val="center"/>
        <w:rPr>
          <w:rFonts w:cs="Times New Roman"/>
          <w:b/>
          <w:bCs/>
          <w:szCs w:val="24"/>
          <w:lang w:val="es-MX"/>
        </w:rPr>
      </w:pPr>
    </w:p>
    <w:p w14:paraId="0BC0CED7"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a:</w:t>
      </w:r>
    </w:p>
    <w:p w14:paraId="6C6588BB" w14:textId="1ED491E8" w:rsidR="00796D6B" w:rsidRPr="00796D6B" w:rsidRDefault="00796D6B" w:rsidP="00796D6B">
      <w:pPr>
        <w:jc w:val="center"/>
        <w:rPr>
          <w:rFonts w:cs="Times New Roman"/>
          <w:szCs w:val="24"/>
        </w:rPr>
      </w:pPr>
      <w:r>
        <w:rPr>
          <w:rFonts w:cs="Times New Roman"/>
          <w:szCs w:val="24"/>
        </w:rPr>
        <w:t>Eliecer M</w:t>
      </w:r>
      <w:r w:rsidRPr="00796D6B">
        <w:rPr>
          <w:rFonts w:cs="Times New Roman"/>
          <w:szCs w:val="24"/>
        </w:rPr>
        <w:t>ontero Ojeda</w:t>
      </w:r>
    </w:p>
    <w:p w14:paraId="6C9FC256" w14:textId="77777777" w:rsidR="0086785E" w:rsidRPr="00062C08" w:rsidRDefault="0086785E" w:rsidP="0086785E">
      <w:pPr>
        <w:jc w:val="center"/>
        <w:rPr>
          <w:rFonts w:cs="Times New Roman"/>
          <w:szCs w:val="24"/>
          <w:lang w:val="es-MX"/>
        </w:rPr>
      </w:pPr>
    </w:p>
    <w:p w14:paraId="47EF5E7E" w14:textId="77777777" w:rsidR="0086785E" w:rsidRPr="00062C08" w:rsidRDefault="0086785E" w:rsidP="0086785E">
      <w:pPr>
        <w:jc w:val="center"/>
        <w:rPr>
          <w:rFonts w:cs="Times New Roman"/>
          <w:szCs w:val="24"/>
          <w:lang w:val="es-MX"/>
        </w:rPr>
      </w:pPr>
    </w:p>
    <w:p w14:paraId="4508EE5A" w14:textId="77777777" w:rsidR="0086785E" w:rsidRPr="00062C08" w:rsidRDefault="0086785E" w:rsidP="0086785E">
      <w:pPr>
        <w:jc w:val="center"/>
        <w:rPr>
          <w:rFonts w:cs="Times New Roman"/>
          <w:szCs w:val="24"/>
          <w:lang w:val="es-MX"/>
        </w:rPr>
      </w:pPr>
    </w:p>
    <w:p w14:paraId="02ACBFBA" w14:textId="77777777" w:rsidR="0086785E" w:rsidRPr="00062C08" w:rsidRDefault="0086785E" w:rsidP="0086785E">
      <w:pPr>
        <w:jc w:val="center"/>
        <w:rPr>
          <w:rFonts w:cs="Times New Roman"/>
          <w:szCs w:val="24"/>
          <w:lang w:val="es-MX"/>
        </w:rPr>
      </w:pPr>
      <w:r w:rsidRPr="00062C08">
        <w:rPr>
          <w:rFonts w:cs="Times New Roman"/>
          <w:szCs w:val="24"/>
          <w:lang w:val="es-MX"/>
        </w:rPr>
        <w:t>Institución Universitaria Tecnológica de Santander</w:t>
      </w:r>
    </w:p>
    <w:p w14:paraId="3843EB8F" w14:textId="77777777" w:rsidR="0086785E" w:rsidRPr="00062C08" w:rsidRDefault="0086785E" w:rsidP="0086785E">
      <w:pPr>
        <w:jc w:val="center"/>
        <w:rPr>
          <w:rFonts w:cs="Times New Roman"/>
          <w:szCs w:val="24"/>
          <w:lang w:val="es-MX"/>
        </w:rPr>
      </w:pPr>
      <w:r w:rsidRPr="00062C08">
        <w:rPr>
          <w:rFonts w:cs="Times New Roman"/>
          <w:szCs w:val="24"/>
        </w:rPr>
        <w:t>Facultad de Ciencias Naturales e Ingenierías</w:t>
      </w:r>
    </w:p>
    <w:p w14:paraId="20B08E24" w14:textId="20D2CDBE" w:rsidR="0086785E" w:rsidRDefault="00796D6B" w:rsidP="0086785E">
      <w:pPr>
        <w:jc w:val="center"/>
        <w:rPr>
          <w:rFonts w:cs="Times New Roman"/>
          <w:szCs w:val="24"/>
          <w:lang w:val="es-MX"/>
        </w:rPr>
      </w:pPr>
      <w:r>
        <w:rPr>
          <w:rFonts w:cs="Times New Roman"/>
          <w:szCs w:val="24"/>
          <w:lang w:val="es-MX"/>
        </w:rPr>
        <w:t>Bucaramanga, agosto</w:t>
      </w:r>
      <w:r w:rsidR="0086785E" w:rsidRPr="00062C08">
        <w:rPr>
          <w:rFonts w:cs="Times New Roman"/>
          <w:szCs w:val="24"/>
          <w:lang w:val="es-MX"/>
        </w:rPr>
        <w:t xml:space="preserve"> 2026</w:t>
      </w:r>
    </w:p>
    <w:p w14:paraId="57364E7C" w14:textId="77777777" w:rsidR="0086785E" w:rsidRPr="00EC7C66" w:rsidRDefault="0086785E" w:rsidP="0086785E">
      <w:pPr>
        <w:pStyle w:val="Ttulo1"/>
        <w:numPr>
          <w:ilvl w:val="0"/>
          <w:numId w:val="0"/>
        </w:numPr>
        <w:ind w:left="432" w:hanging="432"/>
        <w:jc w:val="center"/>
        <w:rPr>
          <w:rFonts w:eastAsia="Arial" w:cs="Times New Roman"/>
        </w:rPr>
      </w:pPr>
      <w:bookmarkStart w:id="0" w:name="_Toc238305301"/>
      <w:r w:rsidRPr="00EC7C66">
        <w:rPr>
          <w:rFonts w:eastAsia="Arial" w:cs="Times New Roman"/>
        </w:rPr>
        <w:lastRenderedPageBreak/>
        <w:t>Introducción</w:t>
      </w:r>
      <w:bookmarkEnd w:id="0"/>
    </w:p>
    <w:p w14:paraId="778273F2"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 xml:space="preserve">El presente documento tiene como propósito presentar el proyecto académico </w:t>
      </w:r>
      <w:r w:rsidRPr="001234BB">
        <w:rPr>
          <w:rFonts w:eastAsia="Times New Roman" w:cs="Times New Roman"/>
          <w:b/>
          <w:bCs/>
          <w:szCs w:val="24"/>
          <w:lang w:eastAsia="es-CO"/>
        </w:rPr>
        <w:t>"Diseño de una Plataforma de Telemedicina mediante la Aplicación de Patrones de Software"</w:t>
      </w:r>
      <w:r w:rsidRPr="001234BB">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62A6F2FD" w14:textId="5E8213BD"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39C4B94A"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55C0F37F" w14:textId="791354C0" w:rsidR="0086785E" w:rsidRPr="004E3694" w:rsidRDefault="0086785E" w:rsidP="0086785E">
      <w:pPr>
        <w:spacing w:line="259" w:lineRule="auto"/>
        <w:jc w:val="left"/>
        <w:rPr>
          <w:rFonts w:eastAsiaTheme="majorEastAsia" w:cstheme="majorBidi"/>
          <w:b/>
          <w:sz w:val="32"/>
          <w:szCs w:val="32"/>
        </w:rPr>
      </w:pPr>
      <w:r>
        <w:rPr>
          <w:rFonts w:cs="Times New Roman"/>
          <w:szCs w:val="24"/>
          <w:lang w:val="es-MX"/>
        </w:rPr>
        <w:br w:type="page"/>
      </w:r>
    </w:p>
    <w:bookmarkStart w:id="1" w:name="_Toc238305302" w:displacedByCustomXml="next"/>
    <w:sdt>
      <w:sdtPr>
        <w:rPr>
          <w:rFonts w:eastAsiaTheme="minorHAnsi" w:cstheme="minorBidi"/>
          <w:b w:val="0"/>
          <w:sz w:val="24"/>
          <w:szCs w:val="22"/>
          <w:lang w:val="es-ES"/>
        </w:rPr>
        <w:id w:val="-534498508"/>
        <w:docPartObj>
          <w:docPartGallery w:val="Table of Contents"/>
          <w:docPartUnique/>
        </w:docPartObj>
      </w:sdtPr>
      <w:sdtEndPr>
        <w:rPr>
          <w:bCs/>
        </w:rPr>
      </w:sdtEndPr>
      <w:sdtContent>
        <w:p w14:paraId="664A1FD5" w14:textId="77777777" w:rsidR="0086785E" w:rsidRPr="00062C08" w:rsidRDefault="0086785E" w:rsidP="0086785E">
          <w:pPr>
            <w:pStyle w:val="Ttulo1"/>
            <w:numPr>
              <w:ilvl w:val="0"/>
              <w:numId w:val="0"/>
            </w:numPr>
            <w:ind w:left="432" w:hanging="432"/>
            <w:jc w:val="center"/>
          </w:pPr>
          <w:r w:rsidRPr="00062C08">
            <w:rPr>
              <w:lang w:val="es-ES"/>
            </w:rPr>
            <w:t>Contenido</w:t>
          </w:r>
          <w:bookmarkEnd w:id="1"/>
        </w:p>
        <w:p w14:paraId="502491C1" w14:textId="12A5F35D" w:rsidR="00E7536B" w:rsidRDefault="0086785E">
          <w:pPr>
            <w:pStyle w:val="TDC1"/>
            <w:tabs>
              <w:tab w:val="right" w:leader="dot" w:pos="8990"/>
            </w:tabs>
            <w:rPr>
              <w:rFonts w:asciiTheme="minorHAnsi" w:eastAsiaTheme="minorEastAsia" w:hAnsiTheme="minorHAnsi" w:cstheme="minorBidi"/>
              <w:color w:val="auto"/>
              <w:sz w:val="22"/>
              <w:lang w:val="es-CO" w:eastAsia="es-CO"/>
            </w:rPr>
          </w:pPr>
          <w:r>
            <w:rPr>
              <w:lang w:val="es-CO"/>
            </w:rPr>
            <w:fldChar w:fldCharType="begin"/>
          </w:r>
          <w:r>
            <w:instrText xml:space="preserve"> TOC \o "1-3" \h \z \u </w:instrText>
          </w:r>
          <w:r>
            <w:rPr>
              <w:lang w:val="es-CO"/>
            </w:rPr>
            <w:fldChar w:fldCharType="separate"/>
          </w:r>
          <w:hyperlink w:anchor="_Toc238305301" w:history="1">
            <w:r w:rsidR="00E7536B" w:rsidRPr="00F12CBC">
              <w:rPr>
                <w:rStyle w:val="Hipervnculo"/>
                <w:rFonts w:eastAsia="Arial"/>
              </w:rPr>
              <w:t>Introducción</w:t>
            </w:r>
            <w:r w:rsidR="00E7536B">
              <w:rPr>
                <w:webHidden/>
              </w:rPr>
              <w:tab/>
            </w:r>
            <w:r w:rsidR="00E7536B">
              <w:rPr>
                <w:webHidden/>
              </w:rPr>
              <w:fldChar w:fldCharType="begin"/>
            </w:r>
            <w:r w:rsidR="00E7536B">
              <w:rPr>
                <w:webHidden/>
              </w:rPr>
              <w:instrText xml:space="preserve"> PAGEREF _Toc238305301 \h </w:instrText>
            </w:r>
            <w:r w:rsidR="00E7536B">
              <w:rPr>
                <w:webHidden/>
              </w:rPr>
            </w:r>
            <w:r w:rsidR="00E7536B">
              <w:rPr>
                <w:webHidden/>
              </w:rPr>
              <w:fldChar w:fldCharType="separate"/>
            </w:r>
            <w:r w:rsidR="00E7536B">
              <w:rPr>
                <w:webHidden/>
              </w:rPr>
              <w:t>2</w:t>
            </w:r>
            <w:r w:rsidR="00E7536B">
              <w:rPr>
                <w:webHidden/>
              </w:rPr>
              <w:fldChar w:fldCharType="end"/>
            </w:r>
          </w:hyperlink>
        </w:p>
        <w:p w14:paraId="25F88563" w14:textId="275D9955" w:rsidR="00E7536B" w:rsidRDefault="00E7536B">
          <w:pPr>
            <w:pStyle w:val="TDC1"/>
            <w:tabs>
              <w:tab w:val="right" w:leader="dot" w:pos="8990"/>
            </w:tabs>
            <w:rPr>
              <w:rFonts w:asciiTheme="minorHAnsi" w:eastAsiaTheme="minorEastAsia" w:hAnsiTheme="minorHAnsi" w:cstheme="minorBidi"/>
              <w:color w:val="auto"/>
              <w:sz w:val="22"/>
              <w:lang w:val="es-CO" w:eastAsia="es-CO"/>
            </w:rPr>
          </w:pPr>
          <w:hyperlink w:anchor="_Toc238305302" w:history="1">
            <w:r w:rsidRPr="00F12CBC">
              <w:rPr>
                <w:rStyle w:val="Hipervnculo"/>
              </w:rPr>
              <w:t>Contenido</w:t>
            </w:r>
            <w:r>
              <w:rPr>
                <w:webHidden/>
              </w:rPr>
              <w:tab/>
            </w:r>
            <w:r>
              <w:rPr>
                <w:webHidden/>
              </w:rPr>
              <w:fldChar w:fldCharType="begin"/>
            </w:r>
            <w:r>
              <w:rPr>
                <w:webHidden/>
              </w:rPr>
              <w:instrText xml:space="preserve"> PAGEREF _Toc238305302 \h </w:instrText>
            </w:r>
            <w:r>
              <w:rPr>
                <w:webHidden/>
              </w:rPr>
            </w:r>
            <w:r>
              <w:rPr>
                <w:webHidden/>
              </w:rPr>
              <w:fldChar w:fldCharType="separate"/>
            </w:r>
            <w:r>
              <w:rPr>
                <w:webHidden/>
              </w:rPr>
              <w:t>3</w:t>
            </w:r>
            <w:r>
              <w:rPr>
                <w:webHidden/>
              </w:rPr>
              <w:fldChar w:fldCharType="end"/>
            </w:r>
          </w:hyperlink>
        </w:p>
        <w:p w14:paraId="4A21EC7F" w14:textId="0DB6E609" w:rsidR="00E7536B" w:rsidRDefault="00E753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305303" w:history="1">
            <w:r w:rsidRPr="00F12CBC">
              <w:rPr>
                <w:rStyle w:val="Hipervnculo"/>
              </w:rPr>
              <w:t>1</w:t>
            </w:r>
            <w:r>
              <w:rPr>
                <w:rFonts w:asciiTheme="minorHAnsi" w:eastAsiaTheme="minorEastAsia" w:hAnsiTheme="minorHAnsi" w:cstheme="minorBidi"/>
                <w:color w:val="auto"/>
                <w:sz w:val="22"/>
                <w:lang w:val="es-CO" w:eastAsia="es-CO"/>
              </w:rPr>
              <w:tab/>
            </w:r>
            <w:r w:rsidRPr="00F12CBC">
              <w:rPr>
                <w:rStyle w:val="Hipervnculo"/>
              </w:rPr>
              <w:t>Contextualización del Proyecto:</w:t>
            </w:r>
            <w:r>
              <w:rPr>
                <w:webHidden/>
              </w:rPr>
              <w:tab/>
            </w:r>
            <w:r>
              <w:rPr>
                <w:webHidden/>
              </w:rPr>
              <w:fldChar w:fldCharType="begin"/>
            </w:r>
            <w:r>
              <w:rPr>
                <w:webHidden/>
              </w:rPr>
              <w:instrText xml:space="preserve"> PAGEREF _Toc238305303 \h </w:instrText>
            </w:r>
            <w:r>
              <w:rPr>
                <w:webHidden/>
              </w:rPr>
            </w:r>
            <w:r>
              <w:rPr>
                <w:webHidden/>
              </w:rPr>
              <w:fldChar w:fldCharType="separate"/>
            </w:r>
            <w:r>
              <w:rPr>
                <w:webHidden/>
              </w:rPr>
              <w:t>4</w:t>
            </w:r>
            <w:r>
              <w:rPr>
                <w:webHidden/>
              </w:rPr>
              <w:fldChar w:fldCharType="end"/>
            </w:r>
          </w:hyperlink>
        </w:p>
        <w:p w14:paraId="127AB38F" w14:textId="1E67C62E"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04" w:history="1">
            <w:r w:rsidRPr="00F12CBC">
              <w:rPr>
                <w:rStyle w:val="Hipervnculo"/>
                <w:noProof/>
              </w:rPr>
              <w:t>1.1</w:t>
            </w:r>
            <w:r>
              <w:rPr>
                <w:rFonts w:asciiTheme="minorHAnsi" w:eastAsiaTheme="minorEastAsia" w:hAnsiTheme="minorHAnsi"/>
                <w:noProof/>
                <w:sz w:val="22"/>
                <w:lang w:eastAsia="es-CO"/>
              </w:rPr>
              <w:tab/>
            </w:r>
            <w:r w:rsidRPr="00F12CBC">
              <w:rPr>
                <w:rStyle w:val="Hipervnculo"/>
                <w:noProof/>
              </w:rPr>
              <w:t>Contexto general</w:t>
            </w:r>
            <w:r>
              <w:rPr>
                <w:noProof/>
                <w:webHidden/>
              </w:rPr>
              <w:tab/>
            </w:r>
            <w:r>
              <w:rPr>
                <w:noProof/>
                <w:webHidden/>
              </w:rPr>
              <w:fldChar w:fldCharType="begin"/>
            </w:r>
            <w:r>
              <w:rPr>
                <w:noProof/>
                <w:webHidden/>
              </w:rPr>
              <w:instrText xml:space="preserve"> PAGEREF _Toc238305304 \h </w:instrText>
            </w:r>
            <w:r>
              <w:rPr>
                <w:noProof/>
                <w:webHidden/>
              </w:rPr>
            </w:r>
            <w:r>
              <w:rPr>
                <w:noProof/>
                <w:webHidden/>
              </w:rPr>
              <w:fldChar w:fldCharType="separate"/>
            </w:r>
            <w:r>
              <w:rPr>
                <w:noProof/>
                <w:webHidden/>
              </w:rPr>
              <w:t>4</w:t>
            </w:r>
            <w:r>
              <w:rPr>
                <w:noProof/>
                <w:webHidden/>
              </w:rPr>
              <w:fldChar w:fldCharType="end"/>
            </w:r>
          </w:hyperlink>
        </w:p>
        <w:p w14:paraId="08472C40" w14:textId="2EDC5D7C"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05" w:history="1">
            <w:r w:rsidRPr="00F12CBC">
              <w:rPr>
                <w:rStyle w:val="Hipervnculo"/>
                <w:noProof/>
              </w:rPr>
              <w:t>1.2</w:t>
            </w:r>
            <w:r>
              <w:rPr>
                <w:rFonts w:asciiTheme="minorHAnsi" w:eastAsiaTheme="minorEastAsia" w:hAnsiTheme="minorHAnsi"/>
                <w:noProof/>
                <w:sz w:val="22"/>
                <w:lang w:eastAsia="es-CO"/>
              </w:rPr>
              <w:tab/>
            </w:r>
            <w:r w:rsidRPr="00F12CBC">
              <w:rPr>
                <w:rStyle w:val="Hipervnculo"/>
                <w:noProof/>
              </w:rPr>
              <w:t>Problemática Principal</w:t>
            </w:r>
            <w:r>
              <w:rPr>
                <w:noProof/>
                <w:webHidden/>
              </w:rPr>
              <w:tab/>
            </w:r>
            <w:r>
              <w:rPr>
                <w:noProof/>
                <w:webHidden/>
              </w:rPr>
              <w:fldChar w:fldCharType="begin"/>
            </w:r>
            <w:r>
              <w:rPr>
                <w:noProof/>
                <w:webHidden/>
              </w:rPr>
              <w:instrText xml:space="preserve"> PAGEREF _Toc238305305 \h </w:instrText>
            </w:r>
            <w:r>
              <w:rPr>
                <w:noProof/>
                <w:webHidden/>
              </w:rPr>
            </w:r>
            <w:r>
              <w:rPr>
                <w:noProof/>
                <w:webHidden/>
              </w:rPr>
              <w:fldChar w:fldCharType="separate"/>
            </w:r>
            <w:r>
              <w:rPr>
                <w:noProof/>
                <w:webHidden/>
              </w:rPr>
              <w:t>4</w:t>
            </w:r>
            <w:r>
              <w:rPr>
                <w:noProof/>
                <w:webHidden/>
              </w:rPr>
              <w:fldChar w:fldCharType="end"/>
            </w:r>
          </w:hyperlink>
        </w:p>
        <w:p w14:paraId="2D7948AD" w14:textId="46825B3F"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06" w:history="1">
            <w:r w:rsidRPr="00F12CBC">
              <w:rPr>
                <w:rStyle w:val="Hipervnculo"/>
                <w:noProof/>
              </w:rPr>
              <w:t>1.3</w:t>
            </w:r>
            <w:r>
              <w:rPr>
                <w:rFonts w:asciiTheme="minorHAnsi" w:eastAsiaTheme="minorEastAsia" w:hAnsiTheme="minorHAnsi"/>
                <w:noProof/>
                <w:sz w:val="22"/>
                <w:lang w:eastAsia="es-CO"/>
              </w:rPr>
              <w:tab/>
            </w:r>
            <w:r w:rsidRPr="00F12CBC">
              <w:rPr>
                <w:rStyle w:val="Hipervnculo"/>
                <w:noProof/>
              </w:rPr>
              <w:t>Necesidades identificadas</w:t>
            </w:r>
            <w:r>
              <w:rPr>
                <w:noProof/>
                <w:webHidden/>
              </w:rPr>
              <w:tab/>
            </w:r>
            <w:r>
              <w:rPr>
                <w:noProof/>
                <w:webHidden/>
              </w:rPr>
              <w:fldChar w:fldCharType="begin"/>
            </w:r>
            <w:r>
              <w:rPr>
                <w:noProof/>
                <w:webHidden/>
              </w:rPr>
              <w:instrText xml:space="preserve"> PAGEREF _Toc238305306 \h </w:instrText>
            </w:r>
            <w:r>
              <w:rPr>
                <w:noProof/>
                <w:webHidden/>
              </w:rPr>
            </w:r>
            <w:r>
              <w:rPr>
                <w:noProof/>
                <w:webHidden/>
              </w:rPr>
              <w:fldChar w:fldCharType="separate"/>
            </w:r>
            <w:r>
              <w:rPr>
                <w:noProof/>
                <w:webHidden/>
              </w:rPr>
              <w:t>5</w:t>
            </w:r>
            <w:r>
              <w:rPr>
                <w:noProof/>
                <w:webHidden/>
              </w:rPr>
              <w:fldChar w:fldCharType="end"/>
            </w:r>
          </w:hyperlink>
        </w:p>
        <w:p w14:paraId="20E5DBE2" w14:textId="3E7C0C4F"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07" w:history="1">
            <w:r w:rsidRPr="00F12CBC">
              <w:rPr>
                <w:rStyle w:val="Hipervnculo"/>
                <w:noProof/>
              </w:rPr>
              <w:t>1.4</w:t>
            </w:r>
            <w:r>
              <w:rPr>
                <w:rFonts w:asciiTheme="minorHAnsi" w:eastAsiaTheme="minorEastAsia" w:hAnsiTheme="minorHAnsi"/>
                <w:noProof/>
                <w:sz w:val="22"/>
                <w:lang w:eastAsia="es-CO"/>
              </w:rPr>
              <w:tab/>
            </w:r>
            <w:r w:rsidRPr="00F12CBC">
              <w:rPr>
                <w:rStyle w:val="Hipervnculo"/>
                <w:noProof/>
              </w:rPr>
              <w:t>Escenario de alta demanda y emergencias masivas</w:t>
            </w:r>
            <w:r>
              <w:rPr>
                <w:noProof/>
                <w:webHidden/>
              </w:rPr>
              <w:tab/>
            </w:r>
            <w:r>
              <w:rPr>
                <w:noProof/>
                <w:webHidden/>
              </w:rPr>
              <w:fldChar w:fldCharType="begin"/>
            </w:r>
            <w:r>
              <w:rPr>
                <w:noProof/>
                <w:webHidden/>
              </w:rPr>
              <w:instrText xml:space="preserve"> PAGEREF _Toc238305307 \h </w:instrText>
            </w:r>
            <w:r>
              <w:rPr>
                <w:noProof/>
                <w:webHidden/>
              </w:rPr>
            </w:r>
            <w:r>
              <w:rPr>
                <w:noProof/>
                <w:webHidden/>
              </w:rPr>
              <w:fldChar w:fldCharType="separate"/>
            </w:r>
            <w:r>
              <w:rPr>
                <w:noProof/>
                <w:webHidden/>
              </w:rPr>
              <w:t>6</w:t>
            </w:r>
            <w:r>
              <w:rPr>
                <w:noProof/>
                <w:webHidden/>
              </w:rPr>
              <w:fldChar w:fldCharType="end"/>
            </w:r>
          </w:hyperlink>
        </w:p>
        <w:p w14:paraId="2D312812" w14:textId="20AE5EE2"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08" w:history="1">
            <w:r w:rsidRPr="00F12CBC">
              <w:rPr>
                <w:rStyle w:val="Hipervnculo"/>
                <w:noProof/>
              </w:rPr>
              <w:t>1.5</w:t>
            </w:r>
            <w:r>
              <w:rPr>
                <w:rFonts w:asciiTheme="minorHAnsi" w:eastAsiaTheme="minorEastAsia" w:hAnsiTheme="minorHAnsi"/>
                <w:noProof/>
                <w:sz w:val="22"/>
                <w:lang w:eastAsia="es-CO"/>
              </w:rPr>
              <w:tab/>
            </w:r>
            <w:r w:rsidRPr="00F12CBC">
              <w:rPr>
                <w:rStyle w:val="Hipervnculo"/>
                <w:noProof/>
              </w:rPr>
              <w:t>Relación con los patrones de software</w:t>
            </w:r>
            <w:r>
              <w:rPr>
                <w:noProof/>
                <w:webHidden/>
              </w:rPr>
              <w:tab/>
            </w:r>
            <w:r>
              <w:rPr>
                <w:noProof/>
                <w:webHidden/>
              </w:rPr>
              <w:fldChar w:fldCharType="begin"/>
            </w:r>
            <w:r>
              <w:rPr>
                <w:noProof/>
                <w:webHidden/>
              </w:rPr>
              <w:instrText xml:space="preserve"> PAGEREF _Toc238305308 \h </w:instrText>
            </w:r>
            <w:r>
              <w:rPr>
                <w:noProof/>
                <w:webHidden/>
              </w:rPr>
            </w:r>
            <w:r>
              <w:rPr>
                <w:noProof/>
                <w:webHidden/>
              </w:rPr>
              <w:fldChar w:fldCharType="separate"/>
            </w:r>
            <w:r>
              <w:rPr>
                <w:noProof/>
                <w:webHidden/>
              </w:rPr>
              <w:t>6</w:t>
            </w:r>
            <w:r>
              <w:rPr>
                <w:noProof/>
                <w:webHidden/>
              </w:rPr>
              <w:fldChar w:fldCharType="end"/>
            </w:r>
          </w:hyperlink>
        </w:p>
        <w:p w14:paraId="51DB1281" w14:textId="7E614A17"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09" w:history="1">
            <w:r w:rsidRPr="00F12CBC">
              <w:rPr>
                <w:rStyle w:val="Hipervnculo"/>
                <w:noProof/>
              </w:rPr>
              <w:t>1.6</w:t>
            </w:r>
            <w:r>
              <w:rPr>
                <w:rFonts w:asciiTheme="minorHAnsi" w:eastAsiaTheme="minorEastAsia" w:hAnsiTheme="minorHAnsi"/>
                <w:noProof/>
                <w:sz w:val="22"/>
                <w:lang w:eastAsia="es-CO"/>
              </w:rPr>
              <w:tab/>
            </w:r>
            <w:r w:rsidRPr="00F12CBC">
              <w:rPr>
                <w:rStyle w:val="Hipervnculo"/>
                <w:noProof/>
              </w:rPr>
              <w:t>Contexto del proyecto académico</w:t>
            </w:r>
            <w:r>
              <w:rPr>
                <w:noProof/>
                <w:webHidden/>
              </w:rPr>
              <w:tab/>
            </w:r>
            <w:r>
              <w:rPr>
                <w:noProof/>
                <w:webHidden/>
              </w:rPr>
              <w:fldChar w:fldCharType="begin"/>
            </w:r>
            <w:r>
              <w:rPr>
                <w:noProof/>
                <w:webHidden/>
              </w:rPr>
              <w:instrText xml:space="preserve"> PAGEREF _Toc238305309 \h </w:instrText>
            </w:r>
            <w:r>
              <w:rPr>
                <w:noProof/>
                <w:webHidden/>
              </w:rPr>
            </w:r>
            <w:r>
              <w:rPr>
                <w:noProof/>
                <w:webHidden/>
              </w:rPr>
              <w:fldChar w:fldCharType="separate"/>
            </w:r>
            <w:r>
              <w:rPr>
                <w:noProof/>
                <w:webHidden/>
              </w:rPr>
              <w:t>7</w:t>
            </w:r>
            <w:r>
              <w:rPr>
                <w:noProof/>
                <w:webHidden/>
              </w:rPr>
              <w:fldChar w:fldCharType="end"/>
            </w:r>
          </w:hyperlink>
        </w:p>
        <w:p w14:paraId="5C61C224" w14:textId="3677891A" w:rsidR="00E7536B" w:rsidRDefault="00E753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305310" w:history="1">
            <w:r w:rsidRPr="00F12CBC">
              <w:rPr>
                <w:rStyle w:val="Hipervnculo"/>
                <w:lang w:val="en-US"/>
              </w:rPr>
              <w:t>2</w:t>
            </w:r>
            <w:r>
              <w:rPr>
                <w:rFonts w:asciiTheme="minorHAnsi" w:eastAsiaTheme="minorEastAsia" w:hAnsiTheme="minorHAnsi" w:cstheme="minorBidi"/>
                <w:color w:val="auto"/>
                <w:sz w:val="22"/>
                <w:lang w:val="es-CO" w:eastAsia="es-CO"/>
              </w:rPr>
              <w:tab/>
            </w:r>
            <w:r w:rsidRPr="00F12CBC">
              <w:rPr>
                <w:rStyle w:val="Hipervnculo"/>
                <w:lang w:val="en-US"/>
              </w:rPr>
              <w:t>Objetivos</w:t>
            </w:r>
            <w:r>
              <w:rPr>
                <w:webHidden/>
              </w:rPr>
              <w:tab/>
            </w:r>
            <w:r>
              <w:rPr>
                <w:webHidden/>
              </w:rPr>
              <w:fldChar w:fldCharType="begin"/>
            </w:r>
            <w:r>
              <w:rPr>
                <w:webHidden/>
              </w:rPr>
              <w:instrText xml:space="preserve"> PAGEREF _Toc238305310 \h </w:instrText>
            </w:r>
            <w:r>
              <w:rPr>
                <w:webHidden/>
              </w:rPr>
            </w:r>
            <w:r>
              <w:rPr>
                <w:webHidden/>
              </w:rPr>
              <w:fldChar w:fldCharType="separate"/>
            </w:r>
            <w:r>
              <w:rPr>
                <w:webHidden/>
              </w:rPr>
              <w:t>8</w:t>
            </w:r>
            <w:r>
              <w:rPr>
                <w:webHidden/>
              </w:rPr>
              <w:fldChar w:fldCharType="end"/>
            </w:r>
          </w:hyperlink>
        </w:p>
        <w:p w14:paraId="2D61D2C5" w14:textId="1377B905"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11" w:history="1">
            <w:r w:rsidRPr="00F12CBC">
              <w:rPr>
                <w:rStyle w:val="Hipervnculo"/>
                <w:noProof/>
              </w:rPr>
              <w:t>2.1</w:t>
            </w:r>
            <w:r>
              <w:rPr>
                <w:rFonts w:asciiTheme="minorHAnsi" w:eastAsiaTheme="minorEastAsia" w:hAnsiTheme="minorHAnsi"/>
                <w:noProof/>
                <w:sz w:val="22"/>
                <w:lang w:eastAsia="es-CO"/>
              </w:rPr>
              <w:tab/>
            </w:r>
            <w:r w:rsidRPr="00F12CBC">
              <w:rPr>
                <w:rStyle w:val="Hipervnculo"/>
                <w:noProof/>
              </w:rPr>
              <w:t>Objetivo general</w:t>
            </w:r>
            <w:r>
              <w:rPr>
                <w:noProof/>
                <w:webHidden/>
              </w:rPr>
              <w:tab/>
            </w:r>
            <w:r>
              <w:rPr>
                <w:noProof/>
                <w:webHidden/>
              </w:rPr>
              <w:fldChar w:fldCharType="begin"/>
            </w:r>
            <w:r>
              <w:rPr>
                <w:noProof/>
                <w:webHidden/>
              </w:rPr>
              <w:instrText xml:space="preserve"> PAGEREF _Toc238305311 \h </w:instrText>
            </w:r>
            <w:r>
              <w:rPr>
                <w:noProof/>
                <w:webHidden/>
              </w:rPr>
            </w:r>
            <w:r>
              <w:rPr>
                <w:noProof/>
                <w:webHidden/>
              </w:rPr>
              <w:fldChar w:fldCharType="separate"/>
            </w:r>
            <w:r>
              <w:rPr>
                <w:noProof/>
                <w:webHidden/>
              </w:rPr>
              <w:t>8</w:t>
            </w:r>
            <w:r>
              <w:rPr>
                <w:noProof/>
                <w:webHidden/>
              </w:rPr>
              <w:fldChar w:fldCharType="end"/>
            </w:r>
          </w:hyperlink>
        </w:p>
        <w:p w14:paraId="1CDF946E" w14:textId="0C12D52A"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12" w:history="1">
            <w:r w:rsidRPr="00F12CBC">
              <w:rPr>
                <w:rStyle w:val="Hipervnculo"/>
                <w:noProof/>
              </w:rPr>
              <w:t>2.2</w:t>
            </w:r>
            <w:r>
              <w:rPr>
                <w:rFonts w:asciiTheme="minorHAnsi" w:eastAsiaTheme="minorEastAsia" w:hAnsiTheme="minorHAnsi"/>
                <w:noProof/>
                <w:sz w:val="22"/>
                <w:lang w:eastAsia="es-CO"/>
              </w:rPr>
              <w:tab/>
            </w:r>
            <w:r w:rsidRPr="00F12CBC">
              <w:rPr>
                <w:rStyle w:val="Hipervnculo"/>
                <w:noProof/>
              </w:rPr>
              <w:t>Objetivos específicos</w:t>
            </w:r>
            <w:r>
              <w:rPr>
                <w:noProof/>
                <w:webHidden/>
              </w:rPr>
              <w:tab/>
            </w:r>
            <w:r>
              <w:rPr>
                <w:noProof/>
                <w:webHidden/>
              </w:rPr>
              <w:fldChar w:fldCharType="begin"/>
            </w:r>
            <w:r>
              <w:rPr>
                <w:noProof/>
                <w:webHidden/>
              </w:rPr>
              <w:instrText xml:space="preserve"> PAGEREF _Toc238305312 \h </w:instrText>
            </w:r>
            <w:r>
              <w:rPr>
                <w:noProof/>
                <w:webHidden/>
              </w:rPr>
            </w:r>
            <w:r>
              <w:rPr>
                <w:noProof/>
                <w:webHidden/>
              </w:rPr>
              <w:fldChar w:fldCharType="separate"/>
            </w:r>
            <w:r>
              <w:rPr>
                <w:noProof/>
                <w:webHidden/>
              </w:rPr>
              <w:t>8</w:t>
            </w:r>
            <w:r>
              <w:rPr>
                <w:noProof/>
                <w:webHidden/>
              </w:rPr>
              <w:fldChar w:fldCharType="end"/>
            </w:r>
          </w:hyperlink>
        </w:p>
        <w:p w14:paraId="484DF0AA" w14:textId="58BD4090" w:rsidR="00E7536B" w:rsidRDefault="00E7536B">
          <w:pPr>
            <w:pStyle w:val="TDC2"/>
            <w:tabs>
              <w:tab w:val="left" w:pos="880"/>
              <w:tab w:val="right" w:leader="dot" w:pos="8990"/>
            </w:tabs>
            <w:rPr>
              <w:rFonts w:asciiTheme="minorHAnsi" w:eastAsiaTheme="minorEastAsia" w:hAnsiTheme="minorHAnsi"/>
              <w:noProof/>
              <w:sz w:val="22"/>
              <w:lang w:eastAsia="es-CO"/>
            </w:rPr>
          </w:pPr>
          <w:hyperlink w:anchor="_Toc238305313" w:history="1">
            <w:r w:rsidRPr="00F12CBC">
              <w:rPr>
                <w:rStyle w:val="Hipervnculo"/>
                <w:noProof/>
                <w:lang w:val="en-US"/>
              </w:rPr>
              <w:t>2.3</w:t>
            </w:r>
            <w:r>
              <w:rPr>
                <w:rFonts w:asciiTheme="minorHAnsi" w:eastAsiaTheme="minorEastAsia" w:hAnsiTheme="minorHAnsi"/>
                <w:noProof/>
                <w:sz w:val="22"/>
                <w:lang w:eastAsia="es-CO"/>
              </w:rPr>
              <w:tab/>
            </w:r>
            <w:r w:rsidRPr="00F12CBC">
              <w:rPr>
                <w:rStyle w:val="Hipervnculo"/>
                <w:noProof/>
              </w:rPr>
              <w:t>Referencias</w:t>
            </w:r>
            <w:r>
              <w:rPr>
                <w:noProof/>
                <w:webHidden/>
              </w:rPr>
              <w:tab/>
            </w:r>
            <w:r>
              <w:rPr>
                <w:noProof/>
                <w:webHidden/>
              </w:rPr>
              <w:fldChar w:fldCharType="begin"/>
            </w:r>
            <w:r>
              <w:rPr>
                <w:noProof/>
                <w:webHidden/>
              </w:rPr>
              <w:instrText xml:space="preserve"> PAGEREF _Toc238305313 \h </w:instrText>
            </w:r>
            <w:r>
              <w:rPr>
                <w:noProof/>
                <w:webHidden/>
              </w:rPr>
            </w:r>
            <w:r>
              <w:rPr>
                <w:noProof/>
                <w:webHidden/>
              </w:rPr>
              <w:fldChar w:fldCharType="separate"/>
            </w:r>
            <w:r>
              <w:rPr>
                <w:noProof/>
                <w:webHidden/>
              </w:rPr>
              <w:t>9</w:t>
            </w:r>
            <w:r>
              <w:rPr>
                <w:noProof/>
                <w:webHidden/>
              </w:rPr>
              <w:fldChar w:fldCharType="end"/>
            </w:r>
          </w:hyperlink>
        </w:p>
        <w:p w14:paraId="2F19D377" w14:textId="6C212F68" w:rsidR="0086785E" w:rsidRPr="0031503D" w:rsidRDefault="0086785E" w:rsidP="0086785E">
          <w:pPr>
            <w:rPr>
              <w:bCs/>
              <w:lang w:val="es-ES"/>
            </w:rPr>
          </w:pPr>
          <w:r>
            <w:rPr>
              <w:b/>
              <w:bCs/>
              <w:lang w:val="es-ES"/>
            </w:rPr>
            <w:fldChar w:fldCharType="end"/>
          </w:r>
        </w:p>
      </w:sdtContent>
    </w:sdt>
    <w:p w14:paraId="0CD25181" w14:textId="77777777" w:rsidR="0086785E" w:rsidRDefault="0086785E" w:rsidP="0086785E">
      <w:pPr>
        <w:spacing w:line="259" w:lineRule="auto"/>
        <w:jc w:val="left"/>
        <w:rPr>
          <w:rFonts w:eastAsiaTheme="majorEastAsia" w:cstheme="majorBidi"/>
          <w:b/>
          <w:sz w:val="32"/>
          <w:szCs w:val="32"/>
        </w:rPr>
      </w:pPr>
      <w:bookmarkStart w:id="2" w:name="_Título_del_Proyecto"/>
      <w:bookmarkEnd w:id="2"/>
      <w:r>
        <w:br w:type="page"/>
      </w:r>
    </w:p>
    <w:p w14:paraId="4292F710" w14:textId="77777777" w:rsidR="00790E34" w:rsidRDefault="00790E34" w:rsidP="00790E34">
      <w:pPr>
        <w:pStyle w:val="Ttulo1"/>
      </w:pPr>
      <w:bookmarkStart w:id="3" w:name="_Toc238305303"/>
      <w:r>
        <w:lastRenderedPageBreak/>
        <w:t>Contextualización del Proyecto:</w:t>
      </w:r>
      <w:bookmarkEnd w:id="3"/>
      <w:r>
        <w:t xml:space="preserve"> </w:t>
      </w:r>
    </w:p>
    <w:p w14:paraId="37C779E0" w14:textId="37B3CE95" w:rsidR="00790E34" w:rsidRDefault="00790E34" w:rsidP="00790E34">
      <w:r>
        <w:t>Diseño de una Plataforma de Telemedicina mediante la Aplicación de Patrones de Software</w:t>
      </w:r>
    </w:p>
    <w:p w14:paraId="554F421E" w14:textId="35109C50" w:rsidR="00790E34" w:rsidRPr="00D93528" w:rsidRDefault="00790E34" w:rsidP="00D93528">
      <w:pPr>
        <w:pStyle w:val="Ttulo2"/>
      </w:pPr>
      <w:bookmarkStart w:id="4" w:name="_Toc238305304"/>
      <w:r>
        <w:t>Contexto general</w:t>
      </w:r>
      <w:bookmarkEnd w:id="4"/>
    </w:p>
    <w:p w14:paraId="5CA85330" w14:textId="5D8707BB" w:rsidR="00790E34" w:rsidRPr="00790E34" w:rsidRDefault="00790E34" w:rsidP="00D93528">
      <w:pPr>
        <w:rPr>
          <w:rFonts w:cs="Times New Roman"/>
          <w:szCs w:val="24"/>
        </w:rPr>
      </w:pPr>
      <w:r w:rsidRPr="00790E34">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sidRPr="00D93528">
        <w:rPr>
          <w:rFonts w:cs="Times New Roman"/>
          <w:b/>
          <w:bCs/>
          <w:szCs w:val="24"/>
        </w:rPr>
        <w:t xml:space="preserve">Harju y </w:t>
      </w:r>
      <w:proofErr w:type="spellStart"/>
      <w:r w:rsidRPr="00D93528">
        <w:rPr>
          <w:rFonts w:cs="Times New Roman"/>
          <w:b/>
          <w:bCs/>
          <w:szCs w:val="24"/>
        </w:rPr>
        <w:t>Neufeld</w:t>
      </w:r>
      <w:proofErr w:type="spellEnd"/>
      <w:r w:rsidRPr="00D93528">
        <w:rPr>
          <w:rFonts w:cs="Times New Roman"/>
          <w:b/>
          <w:bCs/>
          <w:szCs w:val="24"/>
        </w:rPr>
        <w:t xml:space="preserve"> (2022)</w:t>
      </w:r>
      <w:r w:rsidRPr="00790E34">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proofErr w:type="spellStart"/>
      <w:r w:rsidRPr="00D93528">
        <w:rPr>
          <w:rFonts w:cs="Times New Roman"/>
          <w:b/>
          <w:bCs/>
          <w:szCs w:val="24"/>
        </w:rPr>
        <w:t>Annals</w:t>
      </w:r>
      <w:proofErr w:type="spellEnd"/>
      <w:r w:rsidRPr="00D93528">
        <w:rPr>
          <w:rFonts w:cs="Times New Roman"/>
          <w:b/>
          <w:bCs/>
          <w:szCs w:val="24"/>
        </w:rPr>
        <w:t xml:space="preserve"> of </w:t>
      </w:r>
      <w:proofErr w:type="spellStart"/>
      <w:r w:rsidRPr="00D93528">
        <w:rPr>
          <w:rFonts w:cs="Times New Roman"/>
          <w:b/>
          <w:bCs/>
          <w:szCs w:val="24"/>
        </w:rPr>
        <w:t>Emergency</w:t>
      </w:r>
      <w:proofErr w:type="spellEnd"/>
      <w:r w:rsidRPr="00D93528">
        <w:rPr>
          <w:rFonts w:cs="Times New Roman"/>
          <w:b/>
          <w:bCs/>
          <w:szCs w:val="24"/>
        </w:rPr>
        <w:t xml:space="preserve"> Medicine</w:t>
      </w:r>
      <w:r w:rsidRPr="00790E34">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sidRPr="00D93528">
        <w:rPr>
          <w:rFonts w:cs="Times New Roman"/>
          <w:b/>
          <w:bCs/>
          <w:szCs w:val="24"/>
        </w:rPr>
        <w:t>(</w:t>
      </w:r>
      <w:proofErr w:type="spellStart"/>
      <w:r w:rsidRPr="00D93528">
        <w:rPr>
          <w:rFonts w:cs="Times New Roman"/>
          <w:b/>
          <w:bCs/>
          <w:szCs w:val="24"/>
        </w:rPr>
        <w:t>Annals</w:t>
      </w:r>
      <w:proofErr w:type="spellEnd"/>
      <w:r w:rsidRPr="00D93528">
        <w:rPr>
          <w:rFonts w:cs="Times New Roman"/>
          <w:b/>
          <w:bCs/>
          <w:szCs w:val="24"/>
        </w:rPr>
        <w:t xml:space="preserve"> of </w:t>
      </w:r>
      <w:proofErr w:type="spellStart"/>
      <w:r w:rsidRPr="00D93528">
        <w:rPr>
          <w:rFonts w:cs="Times New Roman"/>
          <w:b/>
          <w:bCs/>
          <w:szCs w:val="24"/>
        </w:rPr>
        <w:t>Emergency</w:t>
      </w:r>
      <w:proofErr w:type="spellEnd"/>
      <w:r w:rsidRPr="00D93528">
        <w:rPr>
          <w:rFonts w:cs="Times New Roman"/>
          <w:b/>
          <w:bCs/>
          <w:szCs w:val="24"/>
        </w:rPr>
        <w:t xml:space="preserve"> Medicine, 2024).</w:t>
      </w:r>
      <w:r w:rsidRPr="00790E34">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408C2D8E" w14:textId="77777777" w:rsidR="00790E34" w:rsidRPr="00790E34" w:rsidRDefault="00790E34" w:rsidP="00D93528">
      <w:pPr>
        <w:rPr>
          <w:rFonts w:cs="Times New Roman"/>
          <w:szCs w:val="24"/>
        </w:rPr>
      </w:pPr>
    </w:p>
    <w:p w14:paraId="47AB6282" w14:textId="34651D13" w:rsidR="00790E34" w:rsidRPr="00790E34" w:rsidRDefault="00D93528" w:rsidP="00D93528">
      <w:pPr>
        <w:pStyle w:val="Ttulo2"/>
      </w:pPr>
      <w:bookmarkStart w:id="5" w:name="_Toc238305305"/>
      <w:r>
        <w:t>Problemática Principal</w:t>
      </w:r>
      <w:bookmarkEnd w:id="5"/>
    </w:p>
    <w:p w14:paraId="14EEF237" w14:textId="3F7A4C00" w:rsidR="00790E34" w:rsidRPr="00790E34" w:rsidRDefault="00790E34" w:rsidP="00D93528">
      <w:pPr>
        <w:rPr>
          <w:rFonts w:cs="Times New Roman"/>
          <w:szCs w:val="24"/>
        </w:rPr>
      </w:pPr>
      <w:r w:rsidRPr="00790E34">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sidRPr="00D93528">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sidRPr="00790E34">
        <w:rPr>
          <w:rFonts w:cs="Times New Roman"/>
          <w:szCs w:val="24"/>
        </w:rPr>
        <w:t xml:space="preserve"> La literatura reciente muestra que la </w:t>
      </w:r>
      <w:r w:rsidRPr="00790E34">
        <w:rPr>
          <w:rFonts w:cs="Times New Roman"/>
          <w:szCs w:val="24"/>
        </w:rPr>
        <w:lastRenderedPageBreak/>
        <w:t xml:space="preserve">coordinación entre especialistas mediante medios remotos es una práctica cada vez más consolidada; por ejemplo, </w:t>
      </w:r>
      <w:proofErr w:type="spellStart"/>
      <w:r w:rsidRPr="00D93528">
        <w:rPr>
          <w:rFonts w:cs="Times New Roman"/>
          <w:b/>
          <w:bCs/>
          <w:szCs w:val="24"/>
        </w:rPr>
        <w:t>Sinha</w:t>
      </w:r>
      <w:proofErr w:type="spellEnd"/>
      <w:r w:rsidRPr="00D93528">
        <w:rPr>
          <w:rFonts w:cs="Times New Roman"/>
          <w:b/>
          <w:bCs/>
          <w:szCs w:val="24"/>
        </w:rPr>
        <w:t xml:space="preserve"> et al. (2023)</w:t>
      </w:r>
      <w:r w:rsidRPr="00790E34">
        <w:rPr>
          <w:rFonts w:cs="Times New Roman"/>
          <w:szCs w:val="24"/>
        </w:rPr>
        <w:t xml:space="preserve"> describen un programa de </w:t>
      </w:r>
      <w:proofErr w:type="spellStart"/>
      <w:r w:rsidRPr="00790E34">
        <w:rPr>
          <w:rFonts w:cs="Times New Roman"/>
          <w:szCs w:val="24"/>
        </w:rPr>
        <w:t>teleconsulta</w:t>
      </w:r>
      <w:proofErr w:type="spellEnd"/>
      <w:r w:rsidRPr="00790E34">
        <w:rPr>
          <w:rFonts w:cs="Times New Roman"/>
          <w:szCs w:val="24"/>
        </w:rPr>
        <w:t xml:space="preserve"> </w:t>
      </w:r>
      <w:proofErr w:type="spellStart"/>
      <w:r w:rsidRPr="00790E34">
        <w:rPr>
          <w:rFonts w:cs="Times New Roman"/>
          <w:szCs w:val="24"/>
        </w:rPr>
        <w:t>multiespecialista</w:t>
      </w:r>
      <w:proofErr w:type="spellEnd"/>
      <w:r w:rsidRPr="00790E34">
        <w:rPr>
          <w:rFonts w:cs="Times New Roman"/>
          <w:szCs w:val="24"/>
        </w:rPr>
        <w:t xml:space="preserve"> dirigido a adultos mayores con movilidad reducida, en el que participaron profesionales de veintidós especialidades clínicas distintas, mientras que </w:t>
      </w:r>
      <w:proofErr w:type="spellStart"/>
      <w:r w:rsidRPr="00D93528">
        <w:rPr>
          <w:rFonts w:cs="Times New Roman"/>
          <w:b/>
          <w:bCs/>
          <w:szCs w:val="24"/>
        </w:rPr>
        <w:t>Druel</w:t>
      </w:r>
      <w:proofErr w:type="spellEnd"/>
      <w:r w:rsidRPr="00D93528">
        <w:rPr>
          <w:rFonts w:cs="Times New Roman"/>
          <w:b/>
          <w:bCs/>
          <w:szCs w:val="24"/>
        </w:rPr>
        <w:t xml:space="preserve"> et al. (2022)</w:t>
      </w:r>
      <w:r w:rsidRPr="00790E34">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proofErr w:type="spellStart"/>
      <w:r w:rsidRPr="00D93528">
        <w:rPr>
          <w:rFonts w:cs="Times New Roman"/>
          <w:b/>
          <w:bCs/>
          <w:szCs w:val="24"/>
        </w:rPr>
        <w:t>Torab-Miandoab</w:t>
      </w:r>
      <w:proofErr w:type="spellEnd"/>
      <w:r w:rsidRPr="00D93528">
        <w:rPr>
          <w:rFonts w:cs="Times New Roman"/>
          <w:b/>
          <w:bCs/>
          <w:szCs w:val="24"/>
        </w:rPr>
        <w:t xml:space="preserve"> et al. (2023),</w:t>
      </w:r>
      <w:r w:rsidRPr="00790E34">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w:t>
      </w:r>
      <w:r w:rsidR="00D93528">
        <w:rPr>
          <w:rFonts w:cs="Times New Roman"/>
          <w:szCs w:val="24"/>
        </w:rPr>
        <w:t xml:space="preserve"> y </w:t>
      </w:r>
      <w:r w:rsidR="00162015">
        <w:rPr>
          <w:rFonts w:cs="Times New Roman"/>
          <w:szCs w:val="24"/>
        </w:rPr>
        <w:t>comunicación</w:t>
      </w:r>
      <w:r w:rsidRPr="00790E34">
        <w:rPr>
          <w:rFonts w:cs="Times New Roman"/>
          <w:szCs w:val="24"/>
        </w:rPr>
        <w:t xml:space="preserve"> de la información clínica.</w:t>
      </w:r>
    </w:p>
    <w:p w14:paraId="2DCEEB6B" w14:textId="77777777" w:rsidR="00790E34" w:rsidRPr="00790E34" w:rsidRDefault="00790E34" w:rsidP="00D93528">
      <w:pPr>
        <w:rPr>
          <w:rFonts w:cs="Times New Roman"/>
          <w:szCs w:val="24"/>
        </w:rPr>
      </w:pPr>
    </w:p>
    <w:p w14:paraId="4B255773" w14:textId="1A2DD8FC" w:rsidR="00790E34" w:rsidRPr="00790E34" w:rsidRDefault="00790E34" w:rsidP="00D93528">
      <w:pPr>
        <w:pStyle w:val="Ttulo2"/>
      </w:pPr>
      <w:bookmarkStart w:id="6" w:name="_Toc238305306"/>
      <w:r w:rsidRPr="00790E34">
        <w:t>Necesidades identificadas</w:t>
      </w:r>
      <w:bookmarkEnd w:id="6"/>
    </w:p>
    <w:p w14:paraId="7298A839" w14:textId="06F214FB" w:rsidR="00790E34" w:rsidRPr="00790E34" w:rsidRDefault="00790E34" w:rsidP="00D93528">
      <w:pPr>
        <w:rPr>
          <w:rFonts w:cs="Times New Roman"/>
          <w:szCs w:val="24"/>
        </w:rPr>
      </w:pPr>
      <w:r w:rsidRPr="00790E34">
        <w:rPr>
          <w:rFonts w:cs="Times New Roman"/>
          <w:szCs w:val="24"/>
        </w:rPr>
        <w:t xml:space="preserve">De lo anterior se desprenden varias necesidades que una plataforma de telemedicina debe atender. </w:t>
      </w:r>
      <w:r w:rsidRPr="00D93528">
        <w:rPr>
          <w:rFonts w:cs="Times New Roman"/>
          <w:b/>
          <w:bCs/>
          <w:szCs w:val="24"/>
        </w:rPr>
        <w:t>En primer lugar, la posibilidad de sostener consultas virtuales</w:t>
      </w:r>
      <w:r w:rsidRPr="00162015">
        <w:rPr>
          <w:rFonts w:cs="Times New Roman"/>
          <w:b/>
          <w:bCs/>
          <w:szCs w:val="24"/>
        </w:rPr>
        <w:t xml:space="preserve"> confiables</w:t>
      </w:r>
      <w:r w:rsidRPr="00790E34">
        <w:rPr>
          <w:rFonts w:cs="Times New Roman"/>
          <w:szCs w:val="24"/>
        </w:rPr>
        <w:t xml:space="preserve"> y, cuando el caso clínico lo requiera, permitir la concurrencia de varios especialistas en una misma sesión de atención. </w:t>
      </w:r>
      <w:r w:rsidRPr="00D93528">
        <w:rPr>
          <w:rFonts w:cs="Times New Roman"/>
          <w:b/>
          <w:bCs/>
          <w:szCs w:val="24"/>
        </w:rPr>
        <w:t>En segundo lugar, la gestión ordenada de la programación de citas</w:t>
      </w:r>
      <w:r w:rsidRPr="00790E34">
        <w:rPr>
          <w:rFonts w:cs="Times New Roman"/>
          <w:szCs w:val="24"/>
        </w:rPr>
        <w:t xml:space="preserve"> entre pacientes y profesionales de la salud. </w:t>
      </w:r>
      <w:r w:rsidRPr="00D93528">
        <w:rPr>
          <w:rFonts w:cs="Times New Roman"/>
          <w:b/>
          <w:bCs/>
          <w:szCs w:val="24"/>
        </w:rPr>
        <w:t>En tercer lugar, la generación y trazabilidad de prescripciones digitales y órdenes médicas</w:t>
      </w:r>
      <w:r w:rsidRPr="00790E34">
        <w:rPr>
          <w:rFonts w:cs="Times New Roman"/>
          <w:szCs w:val="24"/>
        </w:rPr>
        <w:t xml:space="preserve">, cuya importancia radica en que constituyen el vínculo formal entre la decisión clínica y su ejecución posterior por parte de laboratorios y farmacias. </w:t>
      </w:r>
      <w:r w:rsidRPr="00D93528">
        <w:rPr>
          <w:rFonts w:cs="Times New Roman"/>
          <w:b/>
          <w:bCs/>
          <w:szCs w:val="24"/>
        </w:rPr>
        <w:t xml:space="preserve">Finalmente, resulta indispensable la integración con actores externos laboratorios para el procesamiento de exámenes y </w:t>
      </w:r>
      <w:r w:rsidRPr="00162015">
        <w:rPr>
          <w:rFonts w:cs="Times New Roman"/>
          <w:b/>
          <w:bCs/>
          <w:szCs w:val="24"/>
        </w:rPr>
        <w:t>farmacias para la dispensación de medicamentos</w:t>
      </w:r>
      <w:r w:rsidRPr="00790E34">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proofErr w:type="spellStart"/>
      <w:r w:rsidRPr="00D93528">
        <w:rPr>
          <w:rFonts w:cs="Times New Roman"/>
          <w:b/>
          <w:bCs/>
          <w:szCs w:val="24"/>
        </w:rPr>
        <w:t>Torab-Miandoab</w:t>
      </w:r>
      <w:proofErr w:type="spellEnd"/>
      <w:r w:rsidRPr="00D93528">
        <w:rPr>
          <w:rFonts w:cs="Times New Roman"/>
          <w:b/>
          <w:bCs/>
          <w:szCs w:val="24"/>
        </w:rPr>
        <w:t xml:space="preserve"> et al. (2023)</w:t>
      </w:r>
      <w:r w:rsidRPr="00790E34">
        <w:rPr>
          <w:rFonts w:cs="Times New Roman"/>
          <w:szCs w:val="24"/>
        </w:rPr>
        <w:t xml:space="preserve"> al analizar sistemas de información en salud heterogéneos.</w:t>
      </w:r>
    </w:p>
    <w:p w14:paraId="657A7D8E" w14:textId="77777777" w:rsidR="00790E34" w:rsidRPr="00790E34" w:rsidRDefault="00790E34" w:rsidP="00D93528">
      <w:pPr>
        <w:rPr>
          <w:rFonts w:cs="Times New Roman"/>
          <w:szCs w:val="24"/>
        </w:rPr>
      </w:pPr>
    </w:p>
    <w:p w14:paraId="6600C7B7" w14:textId="6FB2D41B" w:rsidR="00790E34" w:rsidRPr="00790E34" w:rsidRDefault="00790E34" w:rsidP="00D93528">
      <w:pPr>
        <w:pStyle w:val="Ttulo2"/>
      </w:pPr>
      <w:bookmarkStart w:id="7" w:name="_Toc238305307"/>
      <w:r w:rsidRPr="00790E34">
        <w:lastRenderedPageBreak/>
        <w:t>Escenario de alta demanda y emergencias masivas</w:t>
      </w:r>
      <w:bookmarkEnd w:id="7"/>
    </w:p>
    <w:p w14:paraId="46FAAC25" w14:textId="77777777" w:rsidR="00790E34" w:rsidRPr="00790E34" w:rsidRDefault="00790E34" w:rsidP="00D93528">
      <w:pPr>
        <w:rPr>
          <w:rFonts w:cs="Times New Roman"/>
          <w:szCs w:val="24"/>
        </w:rPr>
      </w:pPr>
      <w:r w:rsidRPr="00790E34">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sidRPr="00D93528">
        <w:rPr>
          <w:rFonts w:cs="Times New Roman"/>
          <w:b/>
          <w:bCs/>
          <w:szCs w:val="24"/>
        </w:rPr>
        <w:t>(PMC, 2021).</w:t>
      </w:r>
      <w:r w:rsidRPr="00790E34">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sidRPr="00D93528">
        <w:rPr>
          <w:rFonts w:cs="Times New Roman"/>
          <w:b/>
          <w:bCs/>
          <w:szCs w:val="24"/>
        </w:rPr>
        <w:t>(PMC, 2024)</w:t>
      </w:r>
      <w:r w:rsidRPr="00790E34">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6CCA466C" w14:textId="77777777" w:rsidR="00790E34" w:rsidRPr="00790E34" w:rsidRDefault="00790E34" w:rsidP="00D93528">
      <w:pPr>
        <w:rPr>
          <w:rFonts w:cs="Times New Roman"/>
          <w:szCs w:val="24"/>
        </w:rPr>
      </w:pPr>
    </w:p>
    <w:p w14:paraId="424239AE" w14:textId="2B795ACC" w:rsidR="00790E34" w:rsidRPr="00790E34" w:rsidRDefault="00790E34" w:rsidP="00D93528">
      <w:pPr>
        <w:pStyle w:val="Ttulo2"/>
      </w:pPr>
      <w:bookmarkStart w:id="8" w:name="_Toc238305308"/>
      <w:r w:rsidRPr="00790E34">
        <w:t>Relación con los patrones de software</w:t>
      </w:r>
      <w:bookmarkEnd w:id="8"/>
    </w:p>
    <w:p w14:paraId="01AB947E" w14:textId="46EB18EA" w:rsidR="00790E34" w:rsidRPr="00790E34" w:rsidRDefault="00790E34" w:rsidP="00D93528">
      <w:pPr>
        <w:rPr>
          <w:rFonts w:cs="Times New Roman"/>
          <w:szCs w:val="24"/>
        </w:rPr>
      </w:pPr>
      <w:r w:rsidRPr="00790E34">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sidRPr="00D93528">
        <w:rPr>
          <w:rFonts w:cs="Times New Roman"/>
          <w:b/>
          <w:bCs/>
          <w:szCs w:val="24"/>
        </w:rPr>
        <w:t>(IEEE, 2021).</w:t>
      </w:r>
      <w:r w:rsidRPr="00790E34">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sidRPr="00790E34">
        <w:rPr>
          <w:rFonts w:cs="Times New Roman"/>
          <w:szCs w:val="24"/>
        </w:rPr>
        <w:lastRenderedPageBreak/>
        <w:t xml:space="preserve">y escalables </w:t>
      </w:r>
      <w:r w:rsidRPr="00D93528">
        <w:rPr>
          <w:rFonts w:cs="Times New Roman"/>
          <w:b/>
          <w:bCs/>
          <w:szCs w:val="24"/>
        </w:rPr>
        <w:t>(</w:t>
      </w:r>
      <w:proofErr w:type="spellStart"/>
      <w:r w:rsidRPr="00D93528">
        <w:rPr>
          <w:rFonts w:cs="Times New Roman"/>
          <w:b/>
          <w:bCs/>
          <w:szCs w:val="24"/>
        </w:rPr>
        <w:t>Frontiers</w:t>
      </w:r>
      <w:proofErr w:type="spellEnd"/>
      <w:r w:rsidRPr="00D93528">
        <w:rPr>
          <w:rFonts w:cs="Times New Roman"/>
          <w:b/>
          <w:bCs/>
          <w:szCs w:val="24"/>
        </w:rPr>
        <w:t>, 2025).</w:t>
      </w:r>
      <w:r w:rsidRPr="00790E34">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2E6C55CE" w14:textId="77777777" w:rsidR="00790E34" w:rsidRPr="00790E34" w:rsidRDefault="00790E34" w:rsidP="00D93528">
      <w:pPr>
        <w:rPr>
          <w:rFonts w:cs="Times New Roman"/>
          <w:szCs w:val="24"/>
        </w:rPr>
      </w:pPr>
    </w:p>
    <w:p w14:paraId="4CE3F028" w14:textId="7E90BC7A" w:rsidR="00790E34" w:rsidRPr="00D93528" w:rsidRDefault="00790E34" w:rsidP="00D93528">
      <w:pPr>
        <w:pStyle w:val="Ttulo2"/>
      </w:pPr>
      <w:bookmarkStart w:id="9" w:name="_Toc238305309"/>
      <w:r w:rsidRPr="00790E34">
        <w:t>Contexto del proyecto académico</w:t>
      </w:r>
      <w:bookmarkEnd w:id="9"/>
    </w:p>
    <w:p w14:paraId="5F8108D1" w14:textId="16C70E72" w:rsidR="00E7536B" w:rsidRDefault="00790E34" w:rsidP="00D93528">
      <w:pPr>
        <w:rPr>
          <w:rFonts w:cs="Times New Roman"/>
          <w:szCs w:val="24"/>
        </w:rPr>
      </w:pPr>
      <w:r w:rsidRPr="00790E34">
        <w:rPr>
          <w:rFonts w:cs="Times New Roman"/>
          <w:szCs w:val="24"/>
        </w:rPr>
        <w:t xml:space="preserve">El presente proyecto se desarrolla en el marco de una asignatura orientada al estudio de los Patrones de Software, por lo que </w:t>
      </w:r>
      <w:r w:rsidR="00A24E9F">
        <w:rPr>
          <w:rFonts w:cs="Times New Roman"/>
          <w:szCs w:val="24"/>
        </w:rPr>
        <w:t>el</w:t>
      </w:r>
      <w:r w:rsidRPr="00790E34">
        <w:rPr>
          <w:rFonts w:cs="Times New Roman"/>
          <w:szCs w:val="24"/>
        </w:rPr>
        <w:t xml:space="preserve"> propósito </w:t>
      </w:r>
      <w:r w:rsidRPr="00A24E9F">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sidRPr="00790E34">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1FBFA91A" w14:textId="71B7B50E" w:rsidR="00790E34" w:rsidRPr="00790E34" w:rsidRDefault="00E7536B" w:rsidP="00E7536B">
      <w:pPr>
        <w:spacing w:line="259" w:lineRule="auto"/>
        <w:jc w:val="left"/>
        <w:rPr>
          <w:rFonts w:cs="Times New Roman"/>
          <w:szCs w:val="24"/>
        </w:rPr>
      </w:pPr>
      <w:r>
        <w:rPr>
          <w:rFonts w:cs="Times New Roman"/>
          <w:szCs w:val="24"/>
        </w:rPr>
        <w:br w:type="page"/>
      </w:r>
    </w:p>
    <w:p w14:paraId="77250469" w14:textId="77777777" w:rsidR="00E7536B" w:rsidRDefault="00E7536B" w:rsidP="00E7536B">
      <w:pPr>
        <w:pStyle w:val="Ttulo1"/>
        <w:rPr>
          <w:lang w:val="en-US"/>
        </w:rPr>
      </w:pPr>
      <w:bookmarkStart w:id="10" w:name="_Toc238305310"/>
      <w:r>
        <w:rPr>
          <w:lang w:val="en-US"/>
        </w:rPr>
        <w:lastRenderedPageBreak/>
        <w:t>Objetivos</w:t>
      </w:r>
      <w:bookmarkEnd w:id="10"/>
    </w:p>
    <w:p w14:paraId="5D593FB3" w14:textId="77777777" w:rsidR="00E7536B" w:rsidRDefault="00E7536B" w:rsidP="00E7536B">
      <w:pPr>
        <w:pStyle w:val="Ttulo2"/>
        <w:rPr>
          <w:sz w:val="24"/>
        </w:rPr>
      </w:pPr>
      <w:bookmarkStart w:id="11" w:name="_Toc238305311"/>
      <w:r>
        <w:t>Objetivo general</w:t>
      </w:r>
      <w:bookmarkEnd w:id="11"/>
    </w:p>
    <w:p w14:paraId="43EDA931" w14:textId="77777777" w:rsidR="00E7536B" w:rsidRDefault="00E7536B" w:rsidP="00E7536B">
      <w:pPr>
        <w:pStyle w:val="NormalWeb"/>
        <w:spacing w:line="360" w:lineRule="auto"/>
      </w:pPr>
      <w:r>
        <w:t>Diseñar una plataforma de telemedicina mediante la aplicación de patrones de software, que permita integrar los servicios de consulta virtual, participación de múltiples especialistas, gestión de citas médicas, prescripción digital y órdenes médicas, así como la comunicación con laboratorios y farmacias, garantizando atributos de calidad como escalabilidad, mantenibilidad y bajo acoplamiento entre sus componentes.</w:t>
      </w:r>
    </w:p>
    <w:p w14:paraId="0F809D9D" w14:textId="77777777" w:rsidR="00E7536B" w:rsidRDefault="00E7536B" w:rsidP="00E7536B">
      <w:pPr>
        <w:pStyle w:val="Ttulo2"/>
      </w:pPr>
      <w:bookmarkStart w:id="12" w:name="_Toc238305312"/>
      <w:r>
        <w:t>Objetivos específicos</w:t>
      </w:r>
      <w:bookmarkEnd w:id="12"/>
    </w:p>
    <w:p w14:paraId="542B3739" w14:textId="77777777" w:rsidR="00E7536B" w:rsidRDefault="00E7536B" w:rsidP="00E7536B">
      <w:pPr>
        <w:numPr>
          <w:ilvl w:val="0"/>
          <w:numId w:val="21"/>
        </w:numPr>
        <w:spacing w:before="100" w:beforeAutospacing="1" w:after="100" w:afterAutospacing="1"/>
      </w:pPr>
      <w:r>
        <w:rPr>
          <w:rStyle w:val="Textoennegrita"/>
        </w:rPr>
        <w:t>Identificar</w:t>
      </w:r>
      <w:r>
        <w:t xml:space="preserve"> las necesidades funcionales y no funcionales de una plataforma de telemedicina, considerando la coordinación entre pacientes, profesionales de la salud, laboratorios y farmacias.</w:t>
      </w:r>
    </w:p>
    <w:p w14:paraId="18F25F79" w14:textId="77777777" w:rsidR="00E7536B" w:rsidRDefault="00E7536B" w:rsidP="00E7536B">
      <w:pPr>
        <w:numPr>
          <w:ilvl w:val="0"/>
          <w:numId w:val="21"/>
        </w:numPr>
        <w:spacing w:before="100" w:beforeAutospacing="1" w:after="100" w:afterAutospacing="1"/>
      </w:pPr>
      <w:r>
        <w:rPr>
          <w:rStyle w:val="Textoennegrita"/>
        </w:rPr>
        <w:t>Analizar</w:t>
      </w:r>
      <w:bookmarkStart w:id="13" w:name="_GoBack"/>
      <w:bookmarkEnd w:id="13"/>
      <w:r>
        <w:t xml:space="preserve"> las principales problemáticas de diseño de software asociadas a la comunicación entre múltiples especialistas y a la integración con sistemas externos heterogéneos.</w:t>
      </w:r>
    </w:p>
    <w:p w14:paraId="25456FAA" w14:textId="61746F71" w:rsidR="00E7536B" w:rsidRDefault="00E7536B" w:rsidP="00E7536B">
      <w:pPr>
        <w:numPr>
          <w:ilvl w:val="0"/>
          <w:numId w:val="21"/>
        </w:numPr>
        <w:spacing w:before="100" w:beforeAutospacing="1" w:after="100" w:afterAutospacing="1"/>
      </w:pPr>
      <w:r>
        <w:rPr>
          <w:rStyle w:val="Textoennegrita"/>
        </w:rPr>
        <w:t>Aplicar</w:t>
      </w:r>
      <w:r>
        <w:t xml:space="preserve"> los patrones de software a la resolución de problemas de acoplamiento, extensibilidad y reutilización identificados en el contexto de la plataforma propuesta.</w:t>
      </w:r>
    </w:p>
    <w:p w14:paraId="73D983E7" w14:textId="36840D88" w:rsidR="00E7536B" w:rsidRDefault="00E7536B" w:rsidP="00E7536B">
      <w:pPr>
        <w:numPr>
          <w:ilvl w:val="0"/>
          <w:numId w:val="21"/>
        </w:numPr>
        <w:spacing w:before="100" w:beforeAutospacing="1" w:after="100" w:afterAutospacing="1"/>
      </w:pPr>
      <w:r>
        <w:rPr>
          <w:rStyle w:val="Textoennegrita"/>
        </w:rPr>
        <w:t>Desarrollar</w:t>
      </w:r>
      <w:r>
        <w:t xml:space="preserve"> una arquitectura de software capaz de soportar escenarios de alta demanda y emergencias sanitarias masivas, sin comprometer la disponibilidad ni la continuidad del servicio.</w:t>
      </w:r>
    </w:p>
    <w:p w14:paraId="7AA62921" w14:textId="77777777" w:rsidR="00E7536B" w:rsidRDefault="00E7536B" w:rsidP="00E7536B">
      <w:pPr>
        <w:numPr>
          <w:ilvl w:val="0"/>
          <w:numId w:val="21"/>
        </w:numPr>
        <w:spacing w:before="100" w:beforeAutospacing="1" w:after="100" w:afterAutospacing="1"/>
      </w:pPr>
      <w:r>
        <w:rPr>
          <w:rStyle w:val="Textoennegrita"/>
        </w:rPr>
        <w:t>Evaluar</w:t>
      </w:r>
      <w:r>
        <w:t xml:space="preserve"> la contribución de los patrones de software seleccionados a los atributos de calidad del sistema, tales como mantenibilidad, escalabilidad, fiabilidad e interoperabilidad.</w:t>
      </w:r>
    </w:p>
    <w:p w14:paraId="7A34746E" w14:textId="10109A98" w:rsidR="00790E34" w:rsidRPr="00D93528" w:rsidRDefault="00D93528" w:rsidP="00E7536B">
      <w:pPr>
        <w:pStyle w:val="Ttulo2"/>
        <w:rPr>
          <w:lang w:val="en-US"/>
        </w:rPr>
      </w:pPr>
      <w:r>
        <w:rPr>
          <w:lang w:val="en-US"/>
        </w:rPr>
        <w:br w:type="page"/>
      </w:r>
      <w:bookmarkStart w:id="14" w:name="_Toc238305313"/>
      <w:r w:rsidR="00790E34" w:rsidRPr="00D93528">
        <w:lastRenderedPageBreak/>
        <w:t>Referencias</w:t>
      </w:r>
      <w:bookmarkEnd w:id="14"/>
    </w:p>
    <w:p w14:paraId="1BA21911" w14:textId="32E3743F" w:rsidR="00A24E9F" w:rsidRPr="00A24E9F" w:rsidRDefault="00790E34" w:rsidP="00A24E9F">
      <w:pPr>
        <w:ind w:left="709" w:hanging="709"/>
        <w:jc w:val="left"/>
        <w:rPr>
          <w:rFonts w:cs="Times New Roman"/>
          <w:szCs w:val="24"/>
        </w:rPr>
      </w:pPr>
      <w:r w:rsidRPr="00790E34">
        <w:rPr>
          <w:rFonts w:cs="Times New Roman"/>
          <w:szCs w:val="24"/>
          <w:lang w:val="en-US"/>
        </w:rPr>
        <w:t xml:space="preserve">Annals of Emergency Medicine. (2024). </w:t>
      </w:r>
      <w:r w:rsidRPr="00A24E9F">
        <w:rPr>
          <w:rFonts w:cs="Times New Roman"/>
          <w:b/>
          <w:bCs/>
          <w:szCs w:val="24"/>
          <w:lang w:val="en-US"/>
        </w:rPr>
        <w:t xml:space="preserve">In a </w:t>
      </w:r>
      <w:proofErr w:type="spellStart"/>
      <w:r w:rsidRPr="00A24E9F">
        <w:rPr>
          <w:rFonts w:cs="Times New Roman"/>
          <w:b/>
          <w:bCs/>
          <w:szCs w:val="24"/>
          <w:lang w:val="en-US"/>
        </w:rPr>
        <w:t>postpandemic</w:t>
      </w:r>
      <w:proofErr w:type="spellEnd"/>
      <w:r w:rsidRPr="00A24E9F">
        <w:rPr>
          <w:rFonts w:cs="Times New Roman"/>
          <w:b/>
          <w:bCs/>
          <w:szCs w:val="24"/>
          <w:lang w:val="en-US"/>
        </w:rPr>
        <w:t xml:space="preserve"> era, is telehealth still a vital tool? </w:t>
      </w:r>
      <w:hyperlink r:id="rId8" w:history="1">
        <w:r w:rsidR="00A24E9F" w:rsidRPr="00770D68">
          <w:rPr>
            <w:rStyle w:val="Hipervnculo"/>
            <w:rFonts w:cs="Times New Roman"/>
            <w:szCs w:val="24"/>
            <w:lang w:val="en-US"/>
          </w:rPr>
          <w:t>https://www.annemergmed.com/article/S0196-0644(24)00034-9/fulltext</w:t>
        </w:r>
      </w:hyperlink>
    </w:p>
    <w:p w14:paraId="3C1F8646" w14:textId="206EF563" w:rsidR="00A24E9F" w:rsidRPr="00790E34" w:rsidRDefault="00790E34" w:rsidP="00A24E9F">
      <w:pPr>
        <w:ind w:left="709" w:hanging="709"/>
        <w:jc w:val="left"/>
        <w:rPr>
          <w:rFonts w:cs="Times New Roman"/>
          <w:szCs w:val="24"/>
          <w:lang w:val="en-US"/>
        </w:rPr>
      </w:pPr>
      <w:r w:rsidRPr="00790E34">
        <w:rPr>
          <w:rFonts w:cs="Times New Roman"/>
          <w:szCs w:val="24"/>
        </w:rPr>
        <w:t xml:space="preserve">de Alencar, A. V., Bezerra, M. M., Valadares, D. C. G., Santos, D. F. S., &amp; </w:t>
      </w:r>
      <w:proofErr w:type="spellStart"/>
      <w:r w:rsidRPr="00790E34">
        <w:rPr>
          <w:rFonts w:cs="Times New Roman"/>
          <w:szCs w:val="24"/>
        </w:rPr>
        <w:t>Perkusich</w:t>
      </w:r>
      <w:proofErr w:type="spellEnd"/>
      <w:r w:rsidRPr="00790E34">
        <w:rPr>
          <w:rFonts w:cs="Times New Roman"/>
          <w:szCs w:val="24"/>
        </w:rPr>
        <w:t xml:space="preserve">, A. (2023). </w:t>
      </w:r>
      <w:r w:rsidRPr="00790E34">
        <w:rPr>
          <w:rFonts w:cs="Times New Roman"/>
          <w:szCs w:val="24"/>
          <w:lang w:val="en-US"/>
        </w:rPr>
        <w:t xml:space="preserve">An interoperable microservices architecture for healthcare data exchange. En L. </w:t>
      </w:r>
      <w:proofErr w:type="spellStart"/>
      <w:r w:rsidRPr="00790E34">
        <w:rPr>
          <w:rFonts w:cs="Times New Roman"/>
          <w:szCs w:val="24"/>
          <w:lang w:val="en-US"/>
        </w:rPr>
        <w:t>Barolli</w:t>
      </w:r>
      <w:proofErr w:type="spellEnd"/>
      <w:r w:rsidRPr="00790E34">
        <w:rPr>
          <w:rFonts w:cs="Times New Roman"/>
          <w:szCs w:val="24"/>
          <w:lang w:val="en-US"/>
        </w:rPr>
        <w:t xml:space="preserve"> (Ed.), </w:t>
      </w:r>
      <w:r w:rsidRPr="00A24E9F">
        <w:rPr>
          <w:rFonts w:cs="Times New Roman"/>
          <w:b/>
          <w:bCs/>
          <w:szCs w:val="24"/>
          <w:lang w:val="en-US"/>
        </w:rPr>
        <w:t>Advanced Information Networking and Applications</w:t>
      </w:r>
      <w:r w:rsidRPr="00790E34">
        <w:rPr>
          <w:rFonts w:cs="Times New Roman"/>
          <w:szCs w:val="24"/>
          <w:lang w:val="en-US"/>
        </w:rPr>
        <w:t xml:space="preserve"> (Lecture Notes in Networks and Systems, vol. 655). Springer. </w:t>
      </w:r>
      <w:hyperlink r:id="rId9" w:history="1">
        <w:r w:rsidR="00A24E9F" w:rsidRPr="00770D68">
          <w:rPr>
            <w:rStyle w:val="Hipervnculo"/>
            <w:rFonts w:cs="Times New Roman"/>
            <w:szCs w:val="24"/>
            <w:lang w:val="en-US"/>
          </w:rPr>
          <w:t>https://doi.org/10.1007/978-3-031-28694-0_18</w:t>
        </w:r>
      </w:hyperlink>
    </w:p>
    <w:p w14:paraId="4A23E799" w14:textId="3AB98538" w:rsidR="00A24E9F" w:rsidRPr="00790E34" w:rsidRDefault="00790E34" w:rsidP="00A24E9F">
      <w:pPr>
        <w:ind w:left="709" w:hanging="709"/>
        <w:jc w:val="left"/>
        <w:rPr>
          <w:rFonts w:cs="Times New Roman"/>
          <w:szCs w:val="24"/>
          <w:lang w:val="en-US"/>
        </w:rPr>
      </w:pPr>
      <w:proofErr w:type="spellStart"/>
      <w:r w:rsidRPr="00790E34">
        <w:rPr>
          <w:rFonts w:cs="Times New Roman"/>
          <w:szCs w:val="24"/>
          <w:lang w:val="en-US"/>
        </w:rPr>
        <w:t>Druel</w:t>
      </w:r>
      <w:proofErr w:type="spellEnd"/>
      <w:r w:rsidRPr="00790E34">
        <w:rPr>
          <w:rFonts w:cs="Times New Roman"/>
          <w:szCs w:val="24"/>
          <w:lang w:val="en-US"/>
        </w:rPr>
        <w:t xml:space="preserve">, V., Gimenez, L., </w:t>
      </w:r>
      <w:proofErr w:type="spellStart"/>
      <w:r w:rsidRPr="00790E34">
        <w:rPr>
          <w:rFonts w:cs="Times New Roman"/>
          <w:szCs w:val="24"/>
          <w:lang w:val="en-US"/>
        </w:rPr>
        <w:t>Tachousin</w:t>
      </w:r>
      <w:proofErr w:type="spellEnd"/>
      <w:r w:rsidRPr="00790E34">
        <w:rPr>
          <w:rFonts w:cs="Times New Roman"/>
          <w:szCs w:val="24"/>
          <w:lang w:val="en-US"/>
        </w:rPr>
        <w:t xml:space="preserve">, P., </w:t>
      </w:r>
      <w:proofErr w:type="spellStart"/>
      <w:r w:rsidRPr="00790E34">
        <w:rPr>
          <w:rFonts w:cs="Times New Roman"/>
          <w:szCs w:val="24"/>
          <w:lang w:val="en-US"/>
        </w:rPr>
        <w:t>Boussier</w:t>
      </w:r>
      <w:proofErr w:type="spellEnd"/>
      <w:r w:rsidRPr="00790E34">
        <w:rPr>
          <w:rFonts w:cs="Times New Roman"/>
          <w:szCs w:val="24"/>
          <w:lang w:val="en-US"/>
        </w:rPr>
        <w:t xml:space="preserve">, N., </w:t>
      </w:r>
      <w:proofErr w:type="spellStart"/>
      <w:r w:rsidRPr="00790E34">
        <w:rPr>
          <w:rFonts w:cs="Times New Roman"/>
          <w:szCs w:val="24"/>
          <w:lang w:val="en-US"/>
        </w:rPr>
        <w:t>Bauvin</w:t>
      </w:r>
      <w:proofErr w:type="spellEnd"/>
      <w:r w:rsidRPr="00790E34">
        <w:rPr>
          <w:rFonts w:cs="Times New Roman"/>
          <w:szCs w:val="24"/>
          <w:lang w:val="en-US"/>
        </w:rPr>
        <w:t xml:space="preserve">, E., </w:t>
      </w:r>
      <w:proofErr w:type="spellStart"/>
      <w:r w:rsidRPr="00790E34">
        <w:rPr>
          <w:rFonts w:cs="Times New Roman"/>
          <w:szCs w:val="24"/>
          <w:lang w:val="en-US"/>
        </w:rPr>
        <w:t>Grosclaude</w:t>
      </w:r>
      <w:proofErr w:type="spellEnd"/>
      <w:r w:rsidRPr="00790E34">
        <w:rPr>
          <w:rFonts w:cs="Times New Roman"/>
          <w:szCs w:val="24"/>
          <w:lang w:val="en-US"/>
        </w:rPr>
        <w:t xml:space="preserve">, P., </w:t>
      </w:r>
      <w:proofErr w:type="spellStart"/>
      <w:r w:rsidRPr="00790E34">
        <w:rPr>
          <w:rFonts w:cs="Times New Roman"/>
          <w:szCs w:val="24"/>
          <w:lang w:val="en-US"/>
        </w:rPr>
        <w:t>Beyne-Rauzy</w:t>
      </w:r>
      <w:proofErr w:type="spellEnd"/>
      <w:r w:rsidRPr="00790E34">
        <w:rPr>
          <w:rFonts w:cs="Times New Roman"/>
          <w:szCs w:val="24"/>
          <w:lang w:val="en-US"/>
        </w:rPr>
        <w:t xml:space="preserve">, O., &amp; </w:t>
      </w:r>
      <w:proofErr w:type="spellStart"/>
      <w:r w:rsidRPr="00790E34">
        <w:rPr>
          <w:rFonts w:cs="Times New Roman"/>
          <w:szCs w:val="24"/>
          <w:lang w:val="en-US"/>
        </w:rPr>
        <w:t>Rougé</w:t>
      </w:r>
      <w:proofErr w:type="spellEnd"/>
      <w:r w:rsidRPr="00790E34">
        <w:rPr>
          <w:rFonts w:cs="Times New Roman"/>
          <w:szCs w:val="24"/>
          <w:lang w:val="en-US"/>
        </w:rPr>
        <w:t xml:space="preserve"> </w:t>
      </w:r>
      <w:proofErr w:type="spellStart"/>
      <w:r w:rsidRPr="00790E34">
        <w:rPr>
          <w:rFonts w:cs="Times New Roman"/>
          <w:szCs w:val="24"/>
          <w:lang w:val="en-US"/>
        </w:rPr>
        <w:t>Bugat</w:t>
      </w:r>
      <w:proofErr w:type="spellEnd"/>
      <w:r w:rsidRPr="00790E34">
        <w:rPr>
          <w:rFonts w:cs="Times New Roman"/>
          <w:szCs w:val="24"/>
          <w:lang w:val="en-US"/>
        </w:rPr>
        <w:t xml:space="preserve">, M.-E. (2022). Adapting patients' oncological treatment through remote participation of general practitioners in multi-disciplinary consultation meetings: A feasibility study. </w:t>
      </w:r>
      <w:r w:rsidRPr="001234BB">
        <w:rPr>
          <w:rFonts w:cs="Times New Roman"/>
          <w:b/>
          <w:bCs/>
          <w:szCs w:val="24"/>
          <w:lang w:val="en-US"/>
        </w:rPr>
        <w:t>European Journal of General Practice, 28</w:t>
      </w:r>
      <w:r w:rsidR="001234BB">
        <w:rPr>
          <w:rFonts w:cs="Times New Roman"/>
          <w:szCs w:val="24"/>
          <w:lang w:val="en-US"/>
        </w:rPr>
        <w:t xml:space="preserve"> </w:t>
      </w:r>
      <w:r w:rsidRPr="00790E34">
        <w:rPr>
          <w:rFonts w:cs="Times New Roman"/>
          <w:szCs w:val="24"/>
          <w:lang w:val="en-US"/>
        </w:rPr>
        <w:t xml:space="preserve">(1), 15–22. </w:t>
      </w:r>
      <w:hyperlink r:id="rId10" w:history="1">
        <w:r w:rsidR="00A24E9F" w:rsidRPr="00770D68">
          <w:rPr>
            <w:rStyle w:val="Hipervnculo"/>
            <w:rFonts w:cs="Times New Roman"/>
            <w:szCs w:val="24"/>
            <w:lang w:val="en-US"/>
          </w:rPr>
          <w:t>https://doi.org/10.1080/13814788.2021.2003775</w:t>
        </w:r>
      </w:hyperlink>
    </w:p>
    <w:p w14:paraId="68141FE0" w14:textId="6717C271"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Frontiers in Digital Health. (2025). </w:t>
      </w:r>
      <w:r w:rsidRPr="00A24E9F">
        <w:rPr>
          <w:rFonts w:cs="Times New Roman"/>
          <w:b/>
          <w:bCs/>
          <w:szCs w:val="24"/>
          <w:lang w:val="en-US"/>
        </w:rPr>
        <w:t>Architectural patterns for health information systems: A systematic review.</w:t>
      </w:r>
      <w:r w:rsidRPr="00790E34">
        <w:rPr>
          <w:rFonts w:cs="Times New Roman"/>
          <w:szCs w:val="24"/>
          <w:lang w:val="en-US"/>
        </w:rPr>
        <w:t xml:space="preserve"> </w:t>
      </w:r>
      <w:hyperlink r:id="rId11" w:history="1">
        <w:r w:rsidR="00A24E9F" w:rsidRPr="00770D68">
          <w:rPr>
            <w:rStyle w:val="Hipervnculo"/>
            <w:rFonts w:cs="Times New Roman"/>
            <w:szCs w:val="24"/>
            <w:lang w:val="en-US"/>
          </w:rPr>
          <w:t>https://www.frontiersin.org/journals/digital-health/articles/10.3389/fdgth.2025.1694839/full</w:t>
        </w:r>
      </w:hyperlink>
    </w:p>
    <w:p w14:paraId="6B8447EC" w14:textId="69E5352D"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Harju, A., &amp; Neufeld, J. (2022). Telehealth utilization during the COVID-19 pandemic: A preliminary selective review. </w:t>
      </w:r>
      <w:r w:rsidRPr="001234BB">
        <w:rPr>
          <w:rFonts w:cs="Times New Roman"/>
          <w:b/>
          <w:bCs/>
          <w:szCs w:val="24"/>
          <w:lang w:val="en-US"/>
        </w:rPr>
        <w:t>Telemedicine Reports, 3</w:t>
      </w:r>
      <w:r w:rsidR="001234BB">
        <w:rPr>
          <w:rFonts w:cs="Times New Roman"/>
          <w:szCs w:val="24"/>
          <w:lang w:val="en-US"/>
        </w:rPr>
        <w:t xml:space="preserve"> </w:t>
      </w:r>
      <w:r w:rsidRPr="00790E34">
        <w:rPr>
          <w:rFonts w:cs="Times New Roman"/>
          <w:szCs w:val="24"/>
          <w:lang w:val="en-US"/>
        </w:rPr>
        <w:t xml:space="preserve">(1), 38–47. </w:t>
      </w:r>
      <w:hyperlink r:id="rId12" w:history="1">
        <w:r w:rsidR="00A24E9F" w:rsidRPr="00770D68">
          <w:rPr>
            <w:rStyle w:val="Hipervnculo"/>
            <w:rFonts w:cs="Times New Roman"/>
            <w:szCs w:val="24"/>
            <w:lang w:val="en-US"/>
          </w:rPr>
          <w:t>https://doi.org/10.1089/tmr.2021.0040</w:t>
        </w:r>
      </w:hyperlink>
    </w:p>
    <w:p w14:paraId="5F2106B7" w14:textId="7A6639B6"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IEEE. (2021). </w:t>
      </w:r>
      <w:r w:rsidRPr="00A24E9F">
        <w:rPr>
          <w:rFonts w:cs="Times New Roman"/>
          <w:b/>
          <w:bCs/>
          <w:szCs w:val="24"/>
          <w:lang w:val="en-US"/>
        </w:rPr>
        <w:t>Evaluating the impact of design patterns on software maintainability: An empirical evaluation.</w:t>
      </w:r>
      <w:r w:rsidRPr="00790E34">
        <w:rPr>
          <w:rFonts w:cs="Times New Roman"/>
          <w:szCs w:val="24"/>
          <w:lang w:val="en-US"/>
        </w:rPr>
        <w:t xml:space="preserve"> 2021 Third International Sustainability and Resilience Conference: Climate Change. </w:t>
      </w:r>
      <w:hyperlink r:id="rId13" w:history="1">
        <w:r w:rsidR="00A24E9F" w:rsidRPr="00770D68">
          <w:rPr>
            <w:rStyle w:val="Hipervnculo"/>
            <w:rFonts w:cs="Times New Roman"/>
            <w:szCs w:val="24"/>
            <w:lang w:val="en-US"/>
          </w:rPr>
          <w:t>https://doi.org/10.1109/IEEECONF53624.2021.9668025</w:t>
        </w:r>
      </w:hyperlink>
    </w:p>
    <w:p w14:paraId="3D011F2D" w14:textId="0AB2FEEB"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(2021). </w:t>
      </w:r>
      <w:r w:rsidRPr="00A24E9F">
        <w:rPr>
          <w:rFonts w:cs="Times New Roman"/>
          <w:b/>
          <w:bCs/>
          <w:szCs w:val="24"/>
          <w:lang w:val="en-US"/>
        </w:rPr>
        <w:t>Rising to the challenges of the pandemic: Telehealth innovations in U.S. emergency departments.</w:t>
      </w:r>
      <w:r w:rsidRPr="00790E34">
        <w:rPr>
          <w:rFonts w:cs="Times New Roman"/>
          <w:szCs w:val="24"/>
          <w:lang w:val="en-US"/>
        </w:rPr>
        <w:t xml:space="preserve"> </w:t>
      </w:r>
      <w:hyperlink r:id="rId14" w:history="1">
        <w:r w:rsidR="00A24E9F" w:rsidRPr="00770D68">
          <w:rPr>
            <w:rStyle w:val="Hipervnculo"/>
            <w:rFonts w:cs="Times New Roman"/>
            <w:szCs w:val="24"/>
            <w:lang w:val="en-US"/>
          </w:rPr>
          <w:t>https://pmc.ncbi.nlm.nih.gov/articles/PMC8194856/</w:t>
        </w:r>
      </w:hyperlink>
    </w:p>
    <w:p w14:paraId="31825EA5" w14:textId="7175B4E9"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(2022). </w:t>
      </w:r>
      <w:r w:rsidRPr="00A24E9F">
        <w:rPr>
          <w:rFonts w:cs="Times New Roman"/>
          <w:b/>
          <w:bCs/>
          <w:szCs w:val="24"/>
          <w:lang w:val="en-US"/>
        </w:rPr>
        <w:t>Guideline for software life cycle in health informatics.</w:t>
      </w:r>
      <w:r w:rsidR="00A24E9F">
        <w:rPr>
          <w:rFonts w:cs="Times New Roman"/>
          <w:szCs w:val="24"/>
          <w:lang w:val="en-US"/>
        </w:rPr>
        <w:t xml:space="preserve"> </w:t>
      </w:r>
      <w:hyperlink r:id="rId15" w:history="1">
        <w:r w:rsidR="00A24E9F" w:rsidRPr="00770D68">
          <w:rPr>
            <w:rStyle w:val="Hipervnculo"/>
            <w:rFonts w:cs="Times New Roman"/>
            <w:szCs w:val="24"/>
            <w:lang w:val="en-US"/>
          </w:rPr>
          <w:t>https://pmc.ncbi.nlm.nih.gov/articles/PMC9685384/</w:t>
        </w:r>
      </w:hyperlink>
    </w:p>
    <w:p w14:paraId="53722A75" w14:textId="5DD39E0C" w:rsidR="00A24E9F" w:rsidRPr="00790E34" w:rsidRDefault="00790E34" w:rsidP="00A24E9F">
      <w:pPr>
        <w:ind w:left="709" w:hanging="709"/>
        <w:jc w:val="left"/>
        <w:rPr>
          <w:rFonts w:cs="Times New Roman"/>
          <w:szCs w:val="24"/>
          <w:lang w:val="en-US"/>
        </w:rPr>
      </w:pPr>
      <w:r w:rsidRPr="00790E34">
        <w:rPr>
          <w:rFonts w:cs="Times New Roman"/>
          <w:szCs w:val="24"/>
          <w:lang w:val="en-US"/>
        </w:rPr>
        <w:lastRenderedPageBreak/>
        <w:t xml:space="preserve">PMC. (2024). </w:t>
      </w:r>
      <w:r w:rsidRPr="00A24E9F">
        <w:rPr>
          <w:rFonts w:cs="Times New Roman"/>
          <w:b/>
          <w:bCs/>
          <w:szCs w:val="24"/>
          <w:lang w:val="en-US"/>
        </w:rPr>
        <w:t>Relationship between on-demand telehealth visits and emergency department and hospital surge during the COVID-19 pandemic.</w:t>
      </w:r>
      <w:r w:rsidR="00A24E9F">
        <w:rPr>
          <w:rFonts w:cs="Times New Roman"/>
          <w:b/>
          <w:bCs/>
          <w:szCs w:val="24"/>
          <w:lang w:val="en-US"/>
        </w:rPr>
        <w:t xml:space="preserve"> </w:t>
      </w:r>
      <w:hyperlink r:id="rId16" w:history="1">
        <w:r w:rsidR="00A24E9F" w:rsidRPr="00770D68">
          <w:rPr>
            <w:rStyle w:val="Hipervnculo"/>
            <w:rFonts w:cs="Times New Roman"/>
            <w:szCs w:val="24"/>
            <w:lang w:val="en-US"/>
          </w:rPr>
          <w:t>https://pmc.ncbi.nlm.nih.gov/articles/PMC10897634/</w:t>
        </w:r>
      </w:hyperlink>
    </w:p>
    <w:p w14:paraId="7A8B4A02" w14:textId="128CD8E7" w:rsidR="001234BB" w:rsidRPr="00A24E9F" w:rsidRDefault="00790E34" w:rsidP="001234BB">
      <w:pPr>
        <w:ind w:left="709" w:hanging="709"/>
        <w:jc w:val="left"/>
        <w:rPr>
          <w:rFonts w:cs="Times New Roman"/>
          <w:szCs w:val="24"/>
          <w:lang w:val="en-US"/>
        </w:rPr>
      </w:pPr>
      <w:r w:rsidRPr="00790E34">
        <w:rPr>
          <w:rFonts w:cs="Times New Roman"/>
          <w:szCs w:val="24"/>
          <w:lang w:val="en-US"/>
        </w:rPr>
        <w:t xml:space="preserve">Sinha, S. K., </w:t>
      </w:r>
      <w:proofErr w:type="spellStart"/>
      <w:r w:rsidRPr="00790E34">
        <w:rPr>
          <w:rFonts w:cs="Times New Roman"/>
          <w:szCs w:val="24"/>
          <w:lang w:val="en-US"/>
        </w:rPr>
        <w:t>Kokorelias</w:t>
      </w:r>
      <w:proofErr w:type="spellEnd"/>
      <w:r w:rsidRPr="00790E34">
        <w:rPr>
          <w:rFonts w:cs="Times New Roman"/>
          <w:szCs w:val="24"/>
          <w:lang w:val="en-US"/>
        </w:rPr>
        <w:t xml:space="preserve">, K. M., Foster, N. R., </w:t>
      </w:r>
      <w:proofErr w:type="spellStart"/>
      <w:r w:rsidRPr="00790E34">
        <w:rPr>
          <w:rFonts w:cs="Times New Roman"/>
          <w:szCs w:val="24"/>
          <w:lang w:val="en-US"/>
        </w:rPr>
        <w:t>Kabitsis</w:t>
      </w:r>
      <w:proofErr w:type="spellEnd"/>
      <w:r w:rsidRPr="00790E34">
        <w:rPr>
          <w:rFonts w:cs="Times New Roman"/>
          <w:szCs w:val="24"/>
          <w:lang w:val="en-US"/>
        </w:rPr>
        <w:t xml:space="preserve">, P. P., </w:t>
      </w:r>
      <w:proofErr w:type="spellStart"/>
      <w:r w:rsidRPr="00790E34">
        <w:rPr>
          <w:rFonts w:cs="Times New Roman"/>
          <w:szCs w:val="24"/>
          <w:lang w:val="en-US"/>
        </w:rPr>
        <w:t>Mukharyamova</w:t>
      </w:r>
      <w:proofErr w:type="spellEnd"/>
      <w:r w:rsidRPr="00790E34">
        <w:rPr>
          <w:rFonts w:cs="Times New Roman"/>
          <w:szCs w:val="24"/>
          <w:lang w:val="en-US"/>
        </w:rPr>
        <w:t xml:space="preserve">, A., Hamelin, M. A., </w:t>
      </w:r>
      <w:proofErr w:type="spellStart"/>
      <w:r w:rsidRPr="00790E34">
        <w:rPr>
          <w:rFonts w:cs="Times New Roman"/>
          <w:szCs w:val="24"/>
          <w:lang w:val="en-US"/>
        </w:rPr>
        <w:t>Troung</w:t>
      </w:r>
      <w:proofErr w:type="spellEnd"/>
      <w:r w:rsidRPr="00790E34">
        <w:rPr>
          <w:rFonts w:cs="Times New Roman"/>
          <w:szCs w:val="24"/>
          <w:lang w:val="en-US"/>
        </w:rPr>
        <w:t xml:space="preserve">, N., Grosse, A., &amp; Lee, J. (2023). Impact of a novel multi-specialist telemedicine consultation program model of care for homebound older adults. </w:t>
      </w:r>
      <w:r w:rsidRPr="00A24E9F">
        <w:rPr>
          <w:rFonts w:cs="Times New Roman"/>
          <w:b/>
          <w:bCs/>
          <w:szCs w:val="24"/>
          <w:lang w:val="en-US"/>
        </w:rPr>
        <w:t>Journal of Geriatric Emergency Medicine, 4</w:t>
      </w:r>
      <w:r w:rsidR="00A24E9F" w:rsidRPr="00A24E9F">
        <w:rPr>
          <w:rFonts w:cs="Times New Roman"/>
          <w:b/>
          <w:bCs/>
          <w:szCs w:val="24"/>
          <w:lang w:val="en-US"/>
        </w:rPr>
        <w:t xml:space="preserve"> </w:t>
      </w:r>
      <w:r w:rsidR="00A24E9F" w:rsidRPr="001234BB">
        <w:rPr>
          <w:rFonts w:cs="Times New Roman"/>
          <w:szCs w:val="24"/>
          <w:lang w:val="en-US"/>
        </w:rPr>
        <w:t>(3)</w:t>
      </w:r>
      <w:r w:rsidRPr="001234BB">
        <w:rPr>
          <w:rFonts w:cs="Times New Roman"/>
          <w:szCs w:val="24"/>
          <w:lang w:val="en-US"/>
        </w:rPr>
        <w:t>.</w:t>
      </w:r>
      <w:r w:rsidR="001234BB">
        <w:rPr>
          <w:rFonts w:cs="Times New Roman"/>
          <w:szCs w:val="24"/>
          <w:lang w:val="en-US"/>
        </w:rPr>
        <w:t xml:space="preserve"> </w:t>
      </w:r>
      <w:hyperlink r:id="rId17" w:history="1">
        <w:r w:rsidR="001234BB" w:rsidRPr="00770D68">
          <w:rPr>
            <w:rStyle w:val="Hipervnculo"/>
            <w:rFonts w:cs="Times New Roman"/>
            <w:szCs w:val="24"/>
            <w:lang w:val="en-US"/>
          </w:rPr>
          <w:t>https://institutionalrepository.aah.org/cgi/viewcontent.cgi?article=1063&amp;context=jgem</w:t>
        </w:r>
      </w:hyperlink>
    </w:p>
    <w:p w14:paraId="193402D9" w14:textId="7BA3294E" w:rsidR="00A24E9F" w:rsidRPr="00790E34" w:rsidRDefault="00790E34" w:rsidP="00A24E9F">
      <w:pPr>
        <w:ind w:left="709" w:hanging="709"/>
        <w:jc w:val="left"/>
        <w:rPr>
          <w:rFonts w:cs="Times New Roman"/>
          <w:szCs w:val="24"/>
          <w:lang w:val="en-US"/>
        </w:rPr>
      </w:pPr>
      <w:proofErr w:type="spellStart"/>
      <w:r w:rsidRPr="00790E34">
        <w:rPr>
          <w:rFonts w:cs="Times New Roman"/>
          <w:szCs w:val="24"/>
          <w:lang w:val="en-US"/>
        </w:rPr>
        <w:t>Torab-Miandoab</w:t>
      </w:r>
      <w:proofErr w:type="spellEnd"/>
      <w:r w:rsidRPr="00790E34">
        <w:rPr>
          <w:rFonts w:cs="Times New Roman"/>
          <w:szCs w:val="24"/>
          <w:lang w:val="en-US"/>
        </w:rPr>
        <w:t xml:space="preserve">, A., </w:t>
      </w:r>
      <w:proofErr w:type="spellStart"/>
      <w:r w:rsidRPr="00790E34">
        <w:rPr>
          <w:rFonts w:cs="Times New Roman"/>
          <w:szCs w:val="24"/>
          <w:lang w:val="en-US"/>
        </w:rPr>
        <w:t>Samad-Soltani</w:t>
      </w:r>
      <w:proofErr w:type="spellEnd"/>
      <w:r w:rsidRPr="00790E34">
        <w:rPr>
          <w:rFonts w:cs="Times New Roman"/>
          <w:szCs w:val="24"/>
          <w:lang w:val="en-US"/>
        </w:rPr>
        <w:t xml:space="preserve">, T., </w:t>
      </w:r>
      <w:proofErr w:type="spellStart"/>
      <w:r w:rsidRPr="00790E34">
        <w:rPr>
          <w:rFonts w:cs="Times New Roman"/>
          <w:szCs w:val="24"/>
          <w:lang w:val="en-US"/>
        </w:rPr>
        <w:t>Jodati</w:t>
      </w:r>
      <w:proofErr w:type="spellEnd"/>
      <w:r w:rsidRPr="00790E34">
        <w:rPr>
          <w:rFonts w:cs="Times New Roman"/>
          <w:szCs w:val="24"/>
          <w:lang w:val="en-US"/>
        </w:rPr>
        <w:t xml:space="preserve">, A., &amp; </w:t>
      </w:r>
      <w:proofErr w:type="spellStart"/>
      <w:r w:rsidRPr="00790E34">
        <w:rPr>
          <w:rFonts w:cs="Times New Roman"/>
          <w:szCs w:val="24"/>
          <w:lang w:val="en-US"/>
        </w:rPr>
        <w:t>Rezaei-Hachesu</w:t>
      </w:r>
      <w:proofErr w:type="spellEnd"/>
      <w:r w:rsidRPr="00790E34">
        <w:rPr>
          <w:rFonts w:cs="Times New Roman"/>
          <w:szCs w:val="24"/>
          <w:lang w:val="en-US"/>
        </w:rPr>
        <w:t xml:space="preserve">, P. (2023). Interoperability of heterogeneous health information systems: A systematic literature review. </w:t>
      </w:r>
      <w:r w:rsidRPr="00A24E9F">
        <w:rPr>
          <w:rFonts w:cs="Times New Roman"/>
          <w:b/>
          <w:bCs/>
          <w:szCs w:val="24"/>
          <w:lang w:val="en-US"/>
        </w:rPr>
        <w:t>BMC Medical Informatics and Decision Making, 23,</w:t>
      </w:r>
      <w:r w:rsidRPr="00790E34">
        <w:rPr>
          <w:rFonts w:cs="Times New Roman"/>
          <w:szCs w:val="24"/>
          <w:lang w:val="en-US"/>
        </w:rPr>
        <w:t xml:space="preserve"> 18. </w:t>
      </w:r>
      <w:hyperlink r:id="rId18" w:history="1">
        <w:r w:rsidR="00A24E9F" w:rsidRPr="00770D68">
          <w:rPr>
            <w:rStyle w:val="Hipervnculo"/>
            <w:rFonts w:cs="Times New Roman"/>
            <w:szCs w:val="24"/>
            <w:lang w:val="en-US"/>
          </w:rPr>
          <w:t>https://doi.org/10.1186/s12911-023-02115-5</w:t>
        </w:r>
      </w:hyperlink>
    </w:p>
    <w:p w14:paraId="456DAB5D" w14:textId="2948CAA7" w:rsidR="00790E34" w:rsidRPr="001234BB" w:rsidRDefault="00790E34" w:rsidP="001234BB">
      <w:pPr>
        <w:spacing w:line="259" w:lineRule="auto"/>
        <w:jc w:val="left"/>
        <w:rPr>
          <w:lang w:val="en-US"/>
        </w:rPr>
      </w:pPr>
    </w:p>
    <w:sectPr w:rsidR="00790E34" w:rsidRPr="001234BB" w:rsidSect="0086785E">
      <w:headerReference w:type="even" r:id="rId19"/>
      <w:headerReference w:type="default" r:id="rId20"/>
      <w:footerReference w:type="default" r:id="rId21"/>
      <w:headerReference w:type="first" r:id="rId22"/>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071DA0" w14:textId="77777777" w:rsidR="00420485" w:rsidRDefault="00420485" w:rsidP="007B64B5">
      <w:pPr>
        <w:spacing w:after="0" w:line="240" w:lineRule="auto"/>
      </w:pPr>
      <w:r>
        <w:separator/>
      </w:r>
    </w:p>
  </w:endnote>
  <w:endnote w:type="continuationSeparator" w:id="0">
    <w:p w14:paraId="090F3904" w14:textId="77777777" w:rsidR="00420485" w:rsidRDefault="00420485" w:rsidP="007B64B5">
      <w:pPr>
        <w:spacing w:after="0" w:line="240" w:lineRule="auto"/>
      </w:pPr>
      <w:r>
        <w:continuationSeparator/>
      </w:r>
    </w:p>
  </w:endnote>
  <w:endnote w:type="continuationNotice" w:id="1">
    <w:p w14:paraId="4A5E4D3C" w14:textId="77777777" w:rsidR="00420485" w:rsidRDefault="004204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15FEF6A1" w14:textId="467ACCEE"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E7536B">
              <w:rPr>
                <w:b/>
                <w:bCs/>
                <w:noProof/>
              </w:rPr>
              <w:t>10</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E7536B">
              <w:rPr>
                <w:b/>
                <w:bCs/>
                <w:noProof/>
              </w:rPr>
              <w:t>10</w:t>
            </w:r>
            <w:r>
              <w:rPr>
                <w:b/>
                <w:bCs/>
                <w:szCs w:val="24"/>
              </w:rPr>
              <w:fldChar w:fldCharType="end"/>
            </w:r>
          </w:p>
        </w:sdtContent>
      </w:sdt>
    </w:sdtContent>
  </w:sdt>
  <w:p w14:paraId="46C25F1A"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65EACD" w14:textId="77777777" w:rsidR="00420485" w:rsidRDefault="00420485" w:rsidP="007B64B5">
      <w:pPr>
        <w:spacing w:after="0" w:line="240" w:lineRule="auto"/>
      </w:pPr>
      <w:r>
        <w:separator/>
      </w:r>
    </w:p>
  </w:footnote>
  <w:footnote w:type="continuationSeparator" w:id="0">
    <w:p w14:paraId="0D7D8204" w14:textId="77777777" w:rsidR="00420485" w:rsidRDefault="00420485" w:rsidP="007B64B5">
      <w:pPr>
        <w:spacing w:after="0" w:line="240" w:lineRule="auto"/>
      </w:pPr>
      <w:r>
        <w:continuationSeparator/>
      </w:r>
    </w:p>
  </w:footnote>
  <w:footnote w:type="continuationNotice" w:id="1">
    <w:p w14:paraId="25E674BD" w14:textId="77777777" w:rsidR="00420485" w:rsidRDefault="004204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FDA0C5" w14:textId="0C243077" w:rsidR="007B64B5" w:rsidRDefault="00420485">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5B1F6EF2" w14:textId="77777777" w:rsidR="00967972" w:rsidRDefault="00967972"/>
  <w:p w14:paraId="035DC793" w14:textId="77777777" w:rsidR="00967972" w:rsidRDefault="00967972"/>
  <w:p w14:paraId="72E67E64"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FA427" w14:textId="36515E92"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420485">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F7AA7" w14:textId="350AAE27" w:rsidR="007B64B5" w:rsidRDefault="00420485">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0108"/>
    <w:multiLevelType w:val="multilevel"/>
    <w:tmpl w:val="749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A7D43"/>
    <w:multiLevelType w:val="multilevel"/>
    <w:tmpl w:val="312A8512"/>
    <w:lvl w:ilvl="0">
      <w:start w:val="1"/>
      <w:numFmt w:val="decimal"/>
      <w:pStyle w:val="Ttulo1"/>
      <w:lvlText w:val="%1"/>
      <w:lvlJc w:val="left"/>
      <w:pPr>
        <w:ind w:left="432" w:hanging="432"/>
      </w:pPr>
      <w:rPr>
        <w:sz w:val="32"/>
        <w:szCs w:val="28"/>
      </w:rPr>
    </w:lvl>
    <w:lvl w:ilvl="1">
      <w:start w:val="1"/>
      <w:numFmt w:val="decimal"/>
      <w:pStyle w:val="Ttulo2"/>
      <w:lvlText w:val="%1.%2"/>
      <w:lvlJc w:val="left"/>
      <w:pPr>
        <w:ind w:left="860" w:hanging="576"/>
      </w:pPr>
      <w:rPr>
        <w:sz w:val="28"/>
        <w:szCs w:val="22"/>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72816EE"/>
    <w:multiLevelType w:val="multilevel"/>
    <w:tmpl w:val="A1B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261B2"/>
    <w:multiLevelType w:val="multilevel"/>
    <w:tmpl w:val="79A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F600C"/>
    <w:multiLevelType w:val="multilevel"/>
    <w:tmpl w:val="F80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7198E"/>
    <w:multiLevelType w:val="multilevel"/>
    <w:tmpl w:val="2E5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07028"/>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B2530"/>
    <w:multiLevelType w:val="multilevel"/>
    <w:tmpl w:val="B63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D7E83"/>
    <w:multiLevelType w:val="multilevel"/>
    <w:tmpl w:val="532E94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F0F6186"/>
    <w:multiLevelType w:val="multilevel"/>
    <w:tmpl w:val="526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91391"/>
    <w:multiLevelType w:val="hybridMultilevel"/>
    <w:tmpl w:val="8E083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54059BC"/>
    <w:multiLevelType w:val="multilevel"/>
    <w:tmpl w:val="B0C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83708"/>
    <w:multiLevelType w:val="multilevel"/>
    <w:tmpl w:val="D9B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1374F"/>
    <w:multiLevelType w:val="multilevel"/>
    <w:tmpl w:val="101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805C3"/>
    <w:multiLevelType w:val="multilevel"/>
    <w:tmpl w:val="8B0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C674B"/>
    <w:multiLevelType w:val="multilevel"/>
    <w:tmpl w:val="030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5078F"/>
    <w:multiLevelType w:val="multilevel"/>
    <w:tmpl w:val="383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D5728"/>
    <w:multiLevelType w:val="multilevel"/>
    <w:tmpl w:val="B3E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3"/>
  </w:num>
  <w:num w:numId="4">
    <w:abstractNumId w:val="18"/>
  </w:num>
  <w:num w:numId="5">
    <w:abstractNumId w:val="14"/>
  </w:num>
  <w:num w:numId="6">
    <w:abstractNumId w:val="6"/>
  </w:num>
  <w:num w:numId="7">
    <w:abstractNumId w:val="11"/>
  </w:num>
  <w:num w:numId="8">
    <w:abstractNumId w:val="2"/>
  </w:num>
  <w:num w:numId="9">
    <w:abstractNumId w:val="0"/>
  </w:num>
  <w:num w:numId="10">
    <w:abstractNumId w:val="16"/>
  </w:num>
  <w:num w:numId="11">
    <w:abstractNumId w:val="5"/>
  </w:num>
  <w:num w:numId="12">
    <w:abstractNumId w:val="17"/>
  </w:num>
  <w:num w:numId="13">
    <w:abstractNumId w:val="4"/>
  </w:num>
  <w:num w:numId="14">
    <w:abstractNumId w:val="15"/>
  </w:num>
  <w:num w:numId="15">
    <w:abstractNumId w:val="10"/>
  </w:num>
  <w:num w:numId="16">
    <w:abstractNumId w:val="8"/>
  </w:num>
  <w:num w:numId="17">
    <w:abstractNumId w:val="3"/>
  </w:num>
  <w:num w:numId="18">
    <w:abstractNumId w:val="12"/>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59"/>
    <w:rsid w:val="000002D2"/>
    <w:rsid w:val="0000157D"/>
    <w:rsid w:val="000040EF"/>
    <w:rsid w:val="000055BE"/>
    <w:rsid w:val="00012239"/>
    <w:rsid w:val="000269B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44188"/>
    <w:rsid w:val="00144CFC"/>
    <w:rsid w:val="001527A4"/>
    <w:rsid w:val="00162015"/>
    <w:rsid w:val="001675BD"/>
    <w:rsid w:val="00170D65"/>
    <w:rsid w:val="00174935"/>
    <w:rsid w:val="00177A01"/>
    <w:rsid w:val="0018062E"/>
    <w:rsid w:val="001838BF"/>
    <w:rsid w:val="00191C94"/>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537C7"/>
    <w:rsid w:val="00254F86"/>
    <w:rsid w:val="00271EB3"/>
    <w:rsid w:val="002778AC"/>
    <w:rsid w:val="00281294"/>
    <w:rsid w:val="002837C2"/>
    <w:rsid w:val="0028687F"/>
    <w:rsid w:val="002875ED"/>
    <w:rsid w:val="002910F2"/>
    <w:rsid w:val="002968DC"/>
    <w:rsid w:val="002A6993"/>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4002B3"/>
    <w:rsid w:val="00410545"/>
    <w:rsid w:val="004106ED"/>
    <w:rsid w:val="00411A65"/>
    <w:rsid w:val="00420261"/>
    <w:rsid w:val="00420485"/>
    <w:rsid w:val="004264F4"/>
    <w:rsid w:val="0042727D"/>
    <w:rsid w:val="004563C5"/>
    <w:rsid w:val="004603A5"/>
    <w:rsid w:val="004745F9"/>
    <w:rsid w:val="004805A7"/>
    <w:rsid w:val="004812B6"/>
    <w:rsid w:val="00490D69"/>
    <w:rsid w:val="004A213D"/>
    <w:rsid w:val="004A71AA"/>
    <w:rsid w:val="004D68C1"/>
    <w:rsid w:val="004E2614"/>
    <w:rsid w:val="004E3694"/>
    <w:rsid w:val="004E72A5"/>
    <w:rsid w:val="004E7F4C"/>
    <w:rsid w:val="004F1424"/>
    <w:rsid w:val="004F6F52"/>
    <w:rsid w:val="00501238"/>
    <w:rsid w:val="00507C57"/>
    <w:rsid w:val="005108F8"/>
    <w:rsid w:val="005118F0"/>
    <w:rsid w:val="00515A0F"/>
    <w:rsid w:val="00516B48"/>
    <w:rsid w:val="00522989"/>
    <w:rsid w:val="00540BDE"/>
    <w:rsid w:val="00540D65"/>
    <w:rsid w:val="0057010D"/>
    <w:rsid w:val="005733B9"/>
    <w:rsid w:val="005735F7"/>
    <w:rsid w:val="005942D6"/>
    <w:rsid w:val="005945ED"/>
    <w:rsid w:val="00596E25"/>
    <w:rsid w:val="00597109"/>
    <w:rsid w:val="005A42ED"/>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5B3B"/>
    <w:rsid w:val="006477EC"/>
    <w:rsid w:val="00654AE3"/>
    <w:rsid w:val="00656C90"/>
    <w:rsid w:val="006570E8"/>
    <w:rsid w:val="006605C1"/>
    <w:rsid w:val="006679B3"/>
    <w:rsid w:val="006707F6"/>
    <w:rsid w:val="00670B4F"/>
    <w:rsid w:val="006878E8"/>
    <w:rsid w:val="00693081"/>
    <w:rsid w:val="006955B6"/>
    <w:rsid w:val="006A3061"/>
    <w:rsid w:val="006A3F84"/>
    <w:rsid w:val="006B2DBB"/>
    <w:rsid w:val="006B6C77"/>
    <w:rsid w:val="006C206F"/>
    <w:rsid w:val="006C4D25"/>
    <w:rsid w:val="006C7750"/>
    <w:rsid w:val="006D6D07"/>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8F7"/>
    <w:rsid w:val="0088129C"/>
    <w:rsid w:val="008819D3"/>
    <w:rsid w:val="008853E4"/>
    <w:rsid w:val="00887DBE"/>
    <w:rsid w:val="00892431"/>
    <w:rsid w:val="008A6C8F"/>
    <w:rsid w:val="008B0E65"/>
    <w:rsid w:val="008B2050"/>
    <w:rsid w:val="008C112B"/>
    <w:rsid w:val="008D46AE"/>
    <w:rsid w:val="008D685F"/>
    <w:rsid w:val="008E3F83"/>
    <w:rsid w:val="008E6912"/>
    <w:rsid w:val="008E7AA1"/>
    <w:rsid w:val="008F386D"/>
    <w:rsid w:val="008F4842"/>
    <w:rsid w:val="008F7DBA"/>
    <w:rsid w:val="0091267F"/>
    <w:rsid w:val="0092785D"/>
    <w:rsid w:val="0094100D"/>
    <w:rsid w:val="0094420E"/>
    <w:rsid w:val="00944D0D"/>
    <w:rsid w:val="009533B4"/>
    <w:rsid w:val="00967972"/>
    <w:rsid w:val="009709AC"/>
    <w:rsid w:val="009845D4"/>
    <w:rsid w:val="0098707A"/>
    <w:rsid w:val="009A2648"/>
    <w:rsid w:val="009A6ADC"/>
    <w:rsid w:val="009B0716"/>
    <w:rsid w:val="009B43C0"/>
    <w:rsid w:val="009C07C5"/>
    <w:rsid w:val="009C3A6E"/>
    <w:rsid w:val="009C65D8"/>
    <w:rsid w:val="009C66C4"/>
    <w:rsid w:val="009E1CF0"/>
    <w:rsid w:val="009E420D"/>
    <w:rsid w:val="00A05A45"/>
    <w:rsid w:val="00A05DDE"/>
    <w:rsid w:val="00A1761C"/>
    <w:rsid w:val="00A23D4A"/>
    <w:rsid w:val="00A2426A"/>
    <w:rsid w:val="00A24E9F"/>
    <w:rsid w:val="00A25557"/>
    <w:rsid w:val="00A33DD6"/>
    <w:rsid w:val="00A3439E"/>
    <w:rsid w:val="00A4111B"/>
    <w:rsid w:val="00A41EEC"/>
    <w:rsid w:val="00A56AC2"/>
    <w:rsid w:val="00A57DE5"/>
    <w:rsid w:val="00A62C1F"/>
    <w:rsid w:val="00A678B7"/>
    <w:rsid w:val="00A8722C"/>
    <w:rsid w:val="00AA313B"/>
    <w:rsid w:val="00AB0D6A"/>
    <w:rsid w:val="00AB1041"/>
    <w:rsid w:val="00AB2EAE"/>
    <w:rsid w:val="00AF2544"/>
    <w:rsid w:val="00AF5ACB"/>
    <w:rsid w:val="00B128E6"/>
    <w:rsid w:val="00B21C3C"/>
    <w:rsid w:val="00B26737"/>
    <w:rsid w:val="00B33B53"/>
    <w:rsid w:val="00B3402E"/>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6555"/>
    <w:rsid w:val="00BF351B"/>
    <w:rsid w:val="00BF7652"/>
    <w:rsid w:val="00C1189C"/>
    <w:rsid w:val="00C1421F"/>
    <w:rsid w:val="00C15CAF"/>
    <w:rsid w:val="00C32B68"/>
    <w:rsid w:val="00C32E53"/>
    <w:rsid w:val="00C346BA"/>
    <w:rsid w:val="00C43CD2"/>
    <w:rsid w:val="00C45EB8"/>
    <w:rsid w:val="00C525C5"/>
    <w:rsid w:val="00C53F67"/>
    <w:rsid w:val="00C5655B"/>
    <w:rsid w:val="00C64684"/>
    <w:rsid w:val="00C74A95"/>
    <w:rsid w:val="00C80951"/>
    <w:rsid w:val="00C83C65"/>
    <w:rsid w:val="00C92C83"/>
    <w:rsid w:val="00C93B42"/>
    <w:rsid w:val="00C93CA2"/>
    <w:rsid w:val="00C952BD"/>
    <w:rsid w:val="00CA24A2"/>
    <w:rsid w:val="00CA2722"/>
    <w:rsid w:val="00CA5539"/>
    <w:rsid w:val="00CB28E5"/>
    <w:rsid w:val="00CC452D"/>
    <w:rsid w:val="00CD6B0A"/>
    <w:rsid w:val="00CE6749"/>
    <w:rsid w:val="00CF5C14"/>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C12DF"/>
    <w:rsid w:val="00DC1AF9"/>
    <w:rsid w:val="00DC2819"/>
    <w:rsid w:val="00DE0050"/>
    <w:rsid w:val="00DE36C6"/>
    <w:rsid w:val="00DE4C6B"/>
    <w:rsid w:val="00DE6228"/>
    <w:rsid w:val="00E2105E"/>
    <w:rsid w:val="00E35255"/>
    <w:rsid w:val="00E430C5"/>
    <w:rsid w:val="00E5294A"/>
    <w:rsid w:val="00E66C76"/>
    <w:rsid w:val="00E733A9"/>
    <w:rsid w:val="00E746DD"/>
    <w:rsid w:val="00E7536B"/>
    <w:rsid w:val="00E75A5D"/>
    <w:rsid w:val="00E76816"/>
    <w:rsid w:val="00E82E99"/>
    <w:rsid w:val="00E834EA"/>
    <w:rsid w:val="00E85DA3"/>
    <w:rsid w:val="00E962EC"/>
    <w:rsid w:val="00E97FB6"/>
    <w:rsid w:val="00EB067D"/>
    <w:rsid w:val="00EB3440"/>
    <w:rsid w:val="00EB4846"/>
    <w:rsid w:val="00ED32F5"/>
    <w:rsid w:val="00EE0CF2"/>
    <w:rsid w:val="00EE4DF6"/>
    <w:rsid w:val="00EF5438"/>
    <w:rsid w:val="00EF54EE"/>
    <w:rsid w:val="00EF687E"/>
    <w:rsid w:val="00F064FA"/>
    <w:rsid w:val="00F206FD"/>
    <w:rsid w:val="00F21A41"/>
    <w:rsid w:val="00F22A77"/>
    <w:rsid w:val="00F24175"/>
    <w:rsid w:val="00F37536"/>
    <w:rsid w:val="00F54950"/>
    <w:rsid w:val="00F64CCD"/>
    <w:rsid w:val="00F67C62"/>
    <w:rsid w:val="00F81880"/>
    <w:rsid w:val="00F951CA"/>
    <w:rsid w:val="00FA4CC0"/>
    <w:rsid w:val="00FA7DA8"/>
    <w:rsid w:val="00FB2780"/>
    <w:rsid w:val="00FC0777"/>
    <w:rsid w:val="00FD251D"/>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FFA73D"/>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2C08"/>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670B4F"/>
    <w:pPr>
      <w:keepNext/>
      <w:keepLines/>
      <w:numPr>
        <w:ilvl w:val="1"/>
        <w:numId w:val="1"/>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1"/>
      </w:numPr>
      <w:spacing w:before="100" w:beforeAutospacing="1" w:after="100" w:afterAutospacing="1"/>
      <w:ind w:left="1428"/>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670B4F"/>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de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de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40101"/>
    <w:pPr>
      <w:spacing w:after="0" w:line="240" w:lineRule="auto"/>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de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de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de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UnresolvedMention">
    <w:name w:val="Unresolved Mention"/>
    <w:basedOn w:val="Fuentedeprrafopredeter"/>
    <w:uiPriority w:val="99"/>
    <w:semiHidden/>
    <w:unhideWhenUsed/>
    <w:rsid w:val="00A24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nemergmed.com/article/S0196-0644(24)00034-9/fulltext" TargetMode="External"/><Relationship Id="rId13" Type="http://schemas.openxmlformats.org/officeDocument/2006/relationships/hyperlink" Target="https://doi.org/10.1109/IEEECONF53624.2021.9668025" TargetMode="External"/><Relationship Id="rId18" Type="http://schemas.openxmlformats.org/officeDocument/2006/relationships/hyperlink" Target="https://doi.org/10.1186/s12911-023-0211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89/tmr.2021.0040" TargetMode="External"/><Relationship Id="rId17" Type="http://schemas.openxmlformats.org/officeDocument/2006/relationships/hyperlink" Target="https://institutionalrepository.aah.org/cgi/viewcontent.cgi?article=1063&amp;context=jgem" TargetMode="External"/><Relationship Id="rId2" Type="http://schemas.openxmlformats.org/officeDocument/2006/relationships/numbering" Target="numbering.xml"/><Relationship Id="rId16" Type="http://schemas.openxmlformats.org/officeDocument/2006/relationships/hyperlink" Target="https://pmc.ncbi.nlm.nih.gov/articles/PMC1089763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ontiersin.org/journals/digital-health/articles/10.3389/fdgth.2025.1694839/ful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mc.ncbi.nlm.nih.gov/articles/PMC9685384/" TargetMode="External"/><Relationship Id="rId23" Type="http://schemas.openxmlformats.org/officeDocument/2006/relationships/fontTable" Target="fontTable.xml"/><Relationship Id="rId10" Type="http://schemas.openxmlformats.org/officeDocument/2006/relationships/hyperlink" Target="https://doi.org/10.1080/13814788.2021.2003775"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07/978-3-031-28694-0_18" TargetMode="External"/><Relationship Id="rId14" Type="http://schemas.openxmlformats.org/officeDocument/2006/relationships/hyperlink" Target="https://pmc.ncbi.nlm.nih.gov/articles/PMC8194856/"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568A-8CD9-4D3D-8538-4DD1447B9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880</TotalTime>
  <Pages>10</Pages>
  <Words>2466</Words>
  <Characters>13569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KAMILO ANDR�S HERN�NDEZ ABELLA</cp:lastModifiedBy>
  <cp:revision>50</cp:revision>
  <dcterms:created xsi:type="dcterms:W3CDTF">2026-05-17T15:40:00Z</dcterms:created>
  <dcterms:modified xsi:type="dcterms:W3CDTF">2026-08-22T20:36:00Z</dcterms:modified>
</cp:coreProperties>
</file>