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16C8B" w14:textId="494FB308" w:rsidR="0086785E" w:rsidRPr="006A388C" w:rsidRDefault="00796D6B" w:rsidP="00796D6B">
      <w:pPr>
        <w:jc w:val="center"/>
        <w:rPr>
          <w:rFonts w:cs="Times New Roman"/>
          <w:b/>
          <w:bCs/>
          <w:sz w:val="32"/>
          <w:szCs w:val="32"/>
        </w:rPr>
      </w:pPr>
      <w:r>
        <w:rPr>
          <w:rFonts w:cs="Times New Roman"/>
          <w:b/>
          <w:bCs/>
          <w:sz w:val="32"/>
          <w:szCs w:val="32"/>
        </w:rPr>
        <w:t>Documentación de la Plataforma de Telemedicina</w:t>
      </w:r>
    </w:p>
    <w:p w14:paraId="428DFB32" w14:textId="1BEFEC1F" w:rsidR="0086785E" w:rsidRPr="006A388C" w:rsidRDefault="00022F5A" w:rsidP="0086785E">
      <w:pPr>
        <w:jc w:val="center"/>
        <w:rPr>
          <w:rFonts w:cs="Times New Roman"/>
          <w:b/>
          <w:sz w:val="28"/>
          <w:szCs w:val="28"/>
        </w:rPr>
      </w:pPr>
      <w:r>
        <w:rPr>
          <w:rFonts w:cs="Times New Roman"/>
          <w:b/>
          <w:sz w:val="28"/>
          <w:szCs w:val="28"/>
        </w:rPr>
        <w:t xml:space="preserve">Semana </w:t>
      </w:r>
      <w:r w:rsidR="002635C7">
        <w:rPr>
          <w:rFonts w:cs="Times New Roman"/>
          <w:b/>
          <w:sz w:val="28"/>
          <w:szCs w:val="28"/>
        </w:rPr>
        <w:t>6</w:t>
      </w:r>
      <w:r>
        <w:rPr>
          <w:rFonts w:cs="Times New Roman"/>
          <w:b/>
          <w:sz w:val="28"/>
          <w:szCs w:val="28"/>
        </w:rPr>
        <w:t xml:space="preserve"> Versión </w:t>
      </w:r>
      <w:r w:rsidR="002635C7">
        <w:rPr>
          <w:rFonts w:cs="Times New Roman"/>
          <w:b/>
          <w:sz w:val="28"/>
          <w:szCs w:val="28"/>
        </w:rPr>
        <w:t>4</w:t>
      </w:r>
      <w:r>
        <w:rPr>
          <w:rFonts w:cs="Times New Roman"/>
          <w:b/>
          <w:sz w:val="28"/>
          <w:szCs w:val="28"/>
        </w:rPr>
        <w:t>.0</w:t>
      </w:r>
    </w:p>
    <w:p w14:paraId="5BEA79D0" w14:textId="77777777" w:rsidR="0086785E" w:rsidRPr="006A388C" w:rsidRDefault="0086785E" w:rsidP="0086785E">
      <w:pPr>
        <w:jc w:val="center"/>
        <w:rPr>
          <w:rFonts w:cs="Times New Roman"/>
          <w:szCs w:val="24"/>
        </w:rPr>
      </w:pPr>
    </w:p>
    <w:p w14:paraId="4D5019CC" w14:textId="77777777" w:rsidR="0086785E" w:rsidRPr="006A388C" w:rsidRDefault="0086785E" w:rsidP="0086785E">
      <w:pPr>
        <w:jc w:val="center"/>
        <w:rPr>
          <w:rFonts w:cs="Times New Roman"/>
          <w:szCs w:val="24"/>
        </w:rPr>
      </w:pPr>
    </w:p>
    <w:p w14:paraId="14FA7CE8" w14:textId="77777777" w:rsidR="0086785E" w:rsidRPr="006A388C" w:rsidRDefault="0086785E" w:rsidP="0086785E">
      <w:pPr>
        <w:jc w:val="center"/>
        <w:rPr>
          <w:rFonts w:cs="Times New Roman"/>
          <w:szCs w:val="24"/>
        </w:rPr>
      </w:pPr>
    </w:p>
    <w:p w14:paraId="689682EE" w14:textId="77777777" w:rsidR="0086785E" w:rsidRPr="006A388C" w:rsidRDefault="0086785E" w:rsidP="0086785E">
      <w:pPr>
        <w:jc w:val="center"/>
        <w:rPr>
          <w:rFonts w:cs="Times New Roman"/>
          <w:szCs w:val="24"/>
        </w:rPr>
      </w:pPr>
    </w:p>
    <w:p w14:paraId="7129DC91" w14:textId="77777777" w:rsidR="0086785E" w:rsidRPr="006A388C" w:rsidRDefault="0086785E" w:rsidP="0086785E">
      <w:pPr>
        <w:jc w:val="center"/>
        <w:rPr>
          <w:rFonts w:cs="Times New Roman"/>
          <w:b/>
          <w:bCs/>
          <w:szCs w:val="24"/>
        </w:rPr>
      </w:pPr>
      <w:r>
        <w:rPr>
          <w:rFonts w:cs="Times New Roman"/>
          <w:b/>
          <w:bCs/>
          <w:szCs w:val="24"/>
        </w:rPr>
        <w:t>Presentado por:</w:t>
      </w:r>
    </w:p>
    <w:p w14:paraId="6DFFAD65" w14:textId="77777777" w:rsidR="0086785E" w:rsidRPr="006A388C" w:rsidRDefault="0086785E" w:rsidP="0086785E">
      <w:pPr>
        <w:jc w:val="center"/>
        <w:rPr>
          <w:rFonts w:cs="Times New Roman"/>
          <w:szCs w:val="24"/>
        </w:rPr>
      </w:pPr>
      <w:r>
        <w:rPr>
          <w:rFonts w:cs="Times New Roman"/>
          <w:szCs w:val="24"/>
        </w:rPr>
        <w:t xml:space="preserve">Marlon Yesid Sánchez Moncada </w:t>
      </w:r>
    </w:p>
    <w:p w14:paraId="04ABEC50" w14:textId="77777777" w:rsidR="0086785E" w:rsidRPr="006A388C" w:rsidRDefault="0086785E" w:rsidP="0086785E">
      <w:pPr>
        <w:jc w:val="center"/>
        <w:rPr>
          <w:rFonts w:cs="Times New Roman"/>
          <w:szCs w:val="24"/>
        </w:rPr>
      </w:pPr>
      <w:r>
        <w:rPr>
          <w:rFonts w:cs="Times New Roman"/>
          <w:szCs w:val="24"/>
        </w:rPr>
        <w:t>Adrián Farid Hernández Prince</w:t>
      </w:r>
    </w:p>
    <w:p w14:paraId="29E1CA18" w14:textId="58F8DEAC" w:rsidR="000E0D40" w:rsidRPr="006A388C" w:rsidRDefault="000E0D40" w:rsidP="00157392">
      <w:pPr>
        <w:jc w:val="center"/>
        <w:rPr>
          <w:rFonts w:cs="Times New Roman"/>
          <w:szCs w:val="24"/>
        </w:rPr>
      </w:pPr>
    </w:p>
    <w:p w14:paraId="10E86E5E" w14:textId="23AC73C3" w:rsidR="001143A5" w:rsidRPr="006A388C" w:rsidRDefault="001143A5" w:rsidP="0086785E">
      <w:pPr>
        <w:jc w:val="center"/>
        <w:rPr>
          <w:rFonts w:cs="Times New Roman"/>
          <w:szCs w:val="24"/>
        </w:rPr>
      </w:pPr>
      <w:r>
        <w:rPr>
          <w:rFonts w:cs="Times New Roman"/>
          <w:szCs w:val="24"/>
        </w:rPr>
        <w:t>Patrones de Diseño de Software</w:t>
      </w:r>
    </w:p>
    <w:p w14:paraId="497D3B49" w14:textId="08932B15" w:rsidR="0086785E" w:rsidRPr="006A388C" w:rsidRDefault="00796D6B" w:rsidP="0086785E">
      <w:pPr>
        <w:jc w:val="center"/>
        <w:rPr>
          <w:rFonts w:cs="Times New Roman"/>
          <w:szCs w:val="24"/>
        </w:rPr>
      </w:pPr>
      <w:r>
        <w:rPr>
          <w:rFonts w:cs="Times New Roman"/>
          <w:szCs w:val="24"/>
        </w:rPr>
        <w:t>E-195</w:t>
      </w:r>
    </w:p>
    <w:p w14:paraId="64584EC9" w14:textId="77777777" w:rsidR="0086785E" w:rsidRPr="006A388C" w:rsidRDefault="0086785E" w:rsidP="0086785E">
      <w:pPr>
        <w:jc w:val="center"/>
        <w:rPr>
          <w:rFonts w:cs="Times New Roman"/>
          <w:szCs w:val="24"/>
        </w:rPr>
      </w:pPr>
    </w:p>
    <w:p w14:paraId="2AD36B1C" w14:textId="77777777" w:rsidR="0086785E" w:rsidRPr="006A388C" w:rsidRDefault="0086785E" w:rsidP="0086785E">
      <w:pPr>
        <w:jc w:val="center"/>
        <w:rPr>
          <w:rFonts w:cs="Times New Roman"/>
          <w:b/>
          <w:bCs/>
          <w:szCs w:val="24"/>
        </w:rPr>
      </w:pPr>
    </w:p>
    <w:p w14:paraId="0BC0CED7" w14:textId="77777777" w:rsidR="0086785E" w:rsidRPr="006A388C" w:rsidRDefault="0086785E" w:rsidP="0086785E">
      <w:pPr>
        <w:jc w:val="center"/>
        <w:rPr>
          <w:rFonts w:cs="Times New Roman"/>
          <w:b/>
          <w:bCs/>
          <w:szCs w:val="24"/>
        </w:rPr>
      </w:pPr>
      <w:r>
        <w:rPr>
          <w:rFonts w:cs="Times New Roman"/>
          <w:b/>
          <w:bCs/>
          <w:szCs w:val="24"/>
        </w:rPr>
        <w:t>Presentado a:</w:t>
      </w:r>
    </w:p>
    <w:p w14:paraId="6C6588BB" w14:textId="1ED491E8" w:rsidR="00796D6B" w:rsidRPr="006A388C" w:rsidRDefault="00796D6B" w:rsidP="00796D6B">
      <w:pPr>
        <w:jc w:val="center"/>
        <w:rPr>
          <w:rFonts w:cs="Times New Roman"/>
          <w:szCs w:val="24"/>
        </w:rPr>
      </w:pPr>
      <w:r>
        <w:rPr>
          <w:rFonts w:cs="Times New Roman"/>
          <w:szCs w:val="24"/>
        </w:rPr>
        <w:t>Eliecer Montero Ojeda</w:t>
      </w:r>
    </w:p>
    <w:p w14:paraId="6C9FC256" w14:textId="77777777" w:rsidR="0086785E" w:rsidRPr="006A388C" w:rsidRDefault="0086785E" w:rsidP="0086785E">
      <w:pPr>
        <w:jc w:val="center"/>
        <w:rPr>
          <w:rFonts w:cs="Times New Roman"/>
          <w:szCs w:val="24"/>
        </w:rPr>
      </w:pPr>
    </w:p>
    <w:p w14:paraId="47EF5E7E" w14:textId="77777777" w:rsidR="0086785E" w:rsidRPr="006A388C" w:rsidRDefault="0086785E" w:rsidP="0086785E">
      <w:pPr>
        <w:jc w:val="center"/>
        <w:rPr>
          <w:rFonts w:cs="Times New Roman"/>
          <w:szCs w:val="24"/>
        </w:rPr>
      </w:pPr>
    </w:p>
    <w:p w14:paraId="4508EE5A" w14:textId="77777777" w:rsidR="0086785E" w:rsidRPr="006A388C" w:rsidRDefault="0086785E" w:rsidP="0086785E">
      <w:pPr>
        <w:jc w:val="center"/>
        <w:rPr>
          <w:rFonts w:cs="Times New Roman"/>
          <w:szCs w:val="24"/>
        </w:rPr>
      </w:pPr>
    </w:p>
    <w:p w14:paraId="02ACBFBA" w14:textId="77777777" w:rsidR="0086785E" w:rsidRPr="006A388C" w:rsidRDefault="0086785E" w:rsidP="0086785E">
      <w:pPr>
        <w:jc w:val="center"/>
        <w:rPr>
          <w:rFonts w:cs="Times New Roman"/>
          <w:szCs w:val="24"/>
        </w:rPr>
      </w:pPr>
      <w:r>
        <w:rPr>
          <w:rFonts w:cs="Times New Roman"/>
          <w:szCs w:val="24"/>
        </w:rPr>
        <w:t>Institución Universitaria Tecnológica de Santander</w:t>
      </w:r>
    </w:p>
    <w:p w14:paraId="3843EB8F" w14:textId="77777777" w:rsidR="0086785E" w:rsidRPr="006A388C" w:rsidRDefault="0086785E" w:rsidP="0086785E">
      <w:pPr>
        <w:jc w:val="center"/>
        <w:rPr>
          <w:rFonts w:cs="Times New Roman"/>
          <w:szCs w:val="24"/>
        </w:rPr>
      </w:pPr>
      <w:r>
        <w:rPr>
          <w:rFonts w:cs="Times New Roman"/>
          <w:szCs w:val="24"/>
        </w:rPr>
        <w:t>Facultad de Ciencias Naturales e Ingenierías</w:t>
      </w:r>
    </w:p>
    <w:p w14:paraId="20B08E24" w14:textId="32C180E4" w:rsidR="0086785E" w:rsidRPr="006A388C" w:rsidRDefault="00796D6B" w:rsidP="0086785E">
      <w:pPr>
        <w:jc w:val="center"/>
        <w:rPr>
          <w:rFonts w:cs="Times New Roman"/>
          <w:szCs w:val="24"/>
        </w:rPr>
      </w:pPr>
      <w:r>
        <w:rPr>
          <w:rFonts w:cs="Times New Roman"/>
          <w:szCs w:val="24"/>
        </w:rPr>
        <w:t>Bucaramanga, septiembre 2026</w:t>
      </w:r>
    </w:p>
    <w:p w14:paraId="57364E7C" w14:textId="77777777" w:rsidR="0086785E" w:rsidRPr="006A388C" w:rsidRDefault="0086785E" w:rsidP="0086785E">
      <w:pPr>
        <w:pStyle w:val="Ttulo1"/>
        <w:numPr>
          <w:ilvl w:val="0"/>
          <w:numId w:val="0"/>
        </w:numPr>
        <w:ind w:left="432" w:hanging="432"/>
        <w:jc w:val="center"/>
        <w:rPr>
          <w:rFonts w:eastAsia="Arial" w:cs="Times New Roman"/>
        </w:rPr>
      </w:pPr>
      <w:bookmarkStart w:id="0" w:name="_Toc240656324"/>
      <w:r>
        <w:rPr>
          <w:rFonts w:eastAsia="Arial" w:cs="Times New Roman"/>
        </w:rPr>
        <w:lastRenderedPageBreak/>
        <w:t>Introducción</w:t>
      </w:r>
      <w:bookmarkEnd w:id="0"/>
    </w:p>
    <w:p w14:paraId="778273F2"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 xml:space="preserve">El presente documento tiene como propósito presentar el proyecto académico </w:t>
      </w:r>
      <w:r>
        <w:rPr>
          <w:rFonts w:eastAsia="Times New Roman" w:cs="Times New Roman"/>
          <w:b/>
          <w:bCs/>
          <w:szCs w:val="24"/>
          <w:lang w:eastAsia="es-CO"/>
        </w:rPr>
        <w:t>"Diseño de una Plataforma de Telemedicina mediante la Aplicación de Patrones de Software"</w:t>
      </w:r>
      <w:r>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62A6F2FD" w14:textId="5E8213BD"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39C4B94A"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55C0F37F" w14:textId="791354C0" w:rsidR="0086785E" w:rsidRPr="006A388C" w:rsidRDefault="0086785E" w:rsidP="0086785E">
      <w:pPr>
        <w:spacing w:line="259" w:lineRule="auto"/>
        <w:jc w:val="left"/>
        <w:rPr>
          <w:rFonts w:eastAsiaTheme="majorEastAsia" w:cstheme="majorBidi"/>
          <w:b/>
          <w:sz w:val="32"/>
          <w:szCs w:val="32"/>
        </w:rPr>
      </w:pPr>
      <w:r>
        <w:rPr>
          <w:rFonts w:cs="Times New Roman"/>
          <w:szCs w:val="24"/>
        </w:rPr>
        <w:br w:type="page"/>
      </w:r>
    </w:p>
    <w:bookmarkStart w:id="1" w:name="_Toc240656325" w:displacedByCustomXml="next"/>
    <w:sdt>
      <w:sdtPr>
        <w:rPr>
          <w:rFonts w:eastAsiaTheme="minorHAnsi" w:cstheme="minorBidi"/>
          <w:b w:val="0"/>
          <w:sz w:val="24"/>
          <w:szCs w:val="22"/>
        </w:rPr>
        <w:id w:val="-534498508"/>
        <w:docPartObj>
          <w:docPartGallery w:val="Table of Contents"/>
          <w:docPartUnique/>
        </w:docPartObj>
      </w:sdtPr>
      <w:sdtEndPr>
        <w:rPr>
          <w:bCs/>
        </w:rPr>
      </w:sdtEndPr>
      <w:sdtContent>
        <w:p w14:paraId="664A1FD5" w14:textId="77777777" w:rsidR="0086785E" w:rsidRPr="006A388C" w:rsidRDefault="0086785E" w:rsidP="0086785E">
          <w:pPr>
            <w:pStyle w:val="Ttulo1"/>
            <w:numPr>
              <w:ilvl w:val="0"/>
              <w:numId w:val="0"/>
            </w:numPr>
            <w:ind w:left="432" w:hanging="432"/>
            <w:jc w:val="center"/>
          </w:pPr>
          <w:r>
            <w:t>Contenido</w:t>
          </w:r>
          <w:bookmarkEnd w:id="1"/>
        </w:p>
        <w:p w14:paraId="4950ABB8" w14:textId="49B2C8DB" w:rsidR="001A45C8" w:rsidRDefault="0086785E">
          <w:pPr>
            <w:pStyle w:val="TDC1"/>
            <w:tabs>
              <w:tab w:val="right" w:leader="dot" w:pos="8990"/>
            </w:tabs>
            <w:rPr>
              <w:rFonts w:asciiTheme="minorHAnsi" w:eastAsiaTheme="minorEastAsia" w:hAnsiTheme="minorHAnsi" w:cstheme="minorBidi"/>
              <w:color w:val="auto"/>
              <w:kern w:val="2"/>
              <w:szCs w:val="24"/>
              <w:lang w:val="es-CO" w:eastAsia="es-CO"/>
              <w14:ligatures w14:val="standardContextual"/>
            </w:rPr>
          </w:pPr>
          <w:r>
            <w:rPr>
              <w:lang w:val="es-CO"/>
            </w:rPr>
            <w:fldChar w:fldCharType="begin"/>
          </w:r>
          <w:r>
            <w:rPr>
              <w:lang w:val="es-CO"/>
            </w:rPr>
            <w:instrText xml:space="preserve"> TOC \o "1-3" \h \z \u </w:instrText>
          </w:r>
          <w:r>
            <w:rPr>
              <w:lang w:val="es-CO"/>
            </w:rPr>
            <w:fldChar w:fldCharType="separate"/>
          </w:r>
          <w:hyperlink w:anchor="_Toc240656324" w:history="1">
            <w:r w:rsidR="001A45C8" w:rsidRPr="006246EC">
              <w:rPr>
                <w:rStyle w:val="Hipervnculo"/>
                <w:rFonts w:eastAsia="Arial"/>
              </w:rPr>
              <w:t>Introducción</w:t>
            </w:r>
            <w:r w:rsidR="001A45C8">
              <w:rPr>
                <w:webHidden/>
              </w:rPr>
              <w:tab/>
            </w:r>
            <w:r w:rsidR="001A45C8">
              <w:rPr>
                <w:webHidden/>
              </w:rPr>
              <w:fldChar w:fldCharType="begin"/>
            </w:r>
            <w:r w:rsidR="001A45C8">
              <w:rPr>
                <w:webHidden/>
              </w:rPr>
              <w:instrText xml:space="preserve"> PAGEREF _Toc240656324 \h </w:instrText>
            </w:r>
            <w:r w:rsidR="001A45C8">
              <w:rPr>
                <w:webHidden/>
              </w:rPr>
            </w:r>
            <w:r w:rsidR="001A45C8">
              <w:rPr>
                <w:webHidden/>
              </w:rPr>
              <w:fldChar w:fldCharType="separate"/>
            </w:r>
            <w:r w:rsidR="001A45C8">
              <w:rPr>
                <w:webHidden/>
              </w:rPr>
              <w:t>2</w:t>
            </w:r>
            <w:r w:rsidR="001A45C8">
              <w:rPr>
                <w:webHidden/>
              </w:rPr>
              <w:fldChar w:fldCharType="end"/>
            </w:r>
          </w:hyperlink>
        </w:p>
        <w:p w14:paraId="36D88E4E" w14:textId="550DE25F" w:rsidR="001A45C8" w:rsidRDefault="002B2F49">
          <w:pPr>
            <w:pStyle w:val="TDC1"/>
            <w:tabs>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25" w:history="1">
            <w:r w:rsidR="001A45C8" w:rsidRPr="006246EC">
              <w:rPr>
                <w:rStyle w:val="Hipervnculo"/>
              </w:rPr>
              <w:t>Contenido</w:t>
            </w:r>
            <w:r w:rsidR="001A45C8">
              <w:rPr>
                <w:webHidden/>
              </w:rPr>
              <w:tab/>
            </w:r>
            <w:r w:rsidR="001A45C8">
              <w:rPr>
                <w:webHidden/>
              </w:rPr>
              <w:fldChar w:fldCharType="begin"/>
            </w:r>
            <w:r w:rsidR="001A45C8">
              <w:rPr>
                <w:webHidden/>
              </w:rPr>
              <w:instrText xml:space="preserve"> PAGEREF _Toc240656325 \h </w:instrText>
            </w:r>
            <w:r w:rsidR="001A45C8">
              <w:rPr>
                <w:webHidden/>
              </w:rPr>
            </w:r>
            <w:r w:rsidR="001A45C8">
              <w:rPr>
                <w:webHidden/>
              </w:rPr>
              <w:fldChar w:fldCharType="separate"/>
            </w:r>
            <w:r w:rsidR="001A45C8">
              <w:rPr>
                <w:webHidden/>
              </w:rPr>
              <w:t>3</w:t>
            </w:r>
            <w:r w:rsidR="001A45C8">
              <w:rPr>
                <w:webHidden/>
              </w:rPr>
              <w:fldChar w:fldCharType="end"/>
            </w:r>
          </w:hyperlink>
        </w:p>
        <w:p w14:paraId="2CD825B9" w14:textId="21FDDB74" w:rsidR="001A45C8" w:rsidRDefault="002B2F4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26" w:history="1">
            <w:r w:rsidR="001A45C8" w:rsidRPr="006246EC">
              <w:rPr>
                <w:rStyle w:val="Hipervnculo"/>
              </w:rPr>
              <w:t>1</w:t>
            </w:r>
            <w:r w:rsidR="001A45C8">
              <w:rPr>
                <w:rFonts w:asciiTheme="minorHAnsi" w:eastAsiaTheme="minorEastAsia" w:hAnsiTheme="minorHAnsi" w:cstheme="minorBidi"/>
                <w:color w:val="auto"/>
                <w:kern w:val="2"/>
                <w:szCs w:val="24"/>
                <w:lang w:val="es-CO" w:eastAsia="es-CO"/>
                <w14:ligatures w14:val="standardContextual"/>
              </w:rPr>
              <w:tab/>
            </w:r>
            <w:r w:rsidR="001A45C8" w:rsidRPr="006246EC">
              <w:rPr>
                <w:rStyle w:val="Hipervnculo"/>
              </w:rPr>
              <w:t>Contextualización del Proyecto:</w:t>
            </w:r>
            <w:r w:rsidR="001A45C8">
              <w:rPr>
                <w:webHidden/>
              </w:rPr>
              <w:tab/>
            </w:r>
            <w:r w:rsidR="001A45C8">
              <w:rPr>
                <w:webHidden/>
              </w:rPr>
              <w:fldChar w:fldCharType="begin"/>
            </w:r>
            <w:r w:rsidR="001A45C8">
              <w:rPr>
                <w:webHidden/>
              </w:rPr>
              <w:instrText xml:space="preserve"> PAGEREF _Toc240656326 \h </w:instrText>
            </w:r>
            <w:r w:rsidR="001A45C8">
              <w:rPr>
                <w:webHidden/>
              </w:rPr>
            </w:r>
            <w:r w:rsidR="001A45C8">
              <w:rPr>
                <w:webHidden/>
              </w:rPr>
              <w:fldChar w:fldCharType="separate"/>
            </w:r>
            <w:r w:rsidR="001A45C8">
              <w:rPr>
                <w:webHidden/>
              </w:rPr>
              <w:t>5</w:t>
            </w:r>
            <w:r w:rsidR="001A45C8">
              <w:rPr>
                <w:webHidden/>
              </w:rPr>
              <w:fldChar w:fldCharType="end"/>
            </w:r>
          </w:hyperlink>
        </w:p>
        <w:p w14:paraId="7B2BE672" w14:textId="6C19141A"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27" w:history="1">
            <w:r w:rsidR="001A45C8" w:rsidRPr="006246EC">
              <w:rPr>
                <w:rStyle w:val="Hipervnculo"/>
                <w:noProof/>
              </w:rPr>
              <w:t>1.1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Contexto general</w:t>
            </w:r>
            <w:r w:rsidR="001A45C8">
              <w:rPr>
                <w:noProof/>
                <w:webHidden/>
              </w:rPr>
              <w:tab/>
            </w:r>
            <w:r w:rsidR="001A45C8">
              <w:rPr>
                <w:noProof/>
                <w:webHidden/>
              </w:rPr>
              <w:fldChar w:fldCharType="begin"/>
            </w:r>
            <w:r w:rsidR="001A45C8">
              <w:rPr>
                <w:noProof/>
                <w:webHidden/>
              </w:rPr>
              <w:instrText xml:space="preserve"> PAGEREF _Toc240656327 \h </w:instrText>
            </w:r>
            <w:r w:rsidR="001A45C8">
              <w:rPr>
                <w:noProof/>
                <w:webHidden/>
              </w:rPr>
            </w:r>
            <w:r w:rsidR="001A45C8">
              <w:rPr>
                <w:noProof/>
                <w:webHidden/>
              </w:rPr>
              <w:fldChar w:fldCharType="separate"/>
            </w:r>
            <w:r w:rsidR="001A45C8">
              <w:rPr>
                <w:noProof/>
                <w:webHidden/>
              </w:rPr>
              <w:t>5</w:t>
            </w:r>
            <w:r w:rsidR="001A45C8">
              <w:rPr>
                <w:noProof/>
                <w:webHidden/>
              </w:rPr>
              <w:fldChar w:fldCharType="end"/>
            </w:r>
          </w:hyperlink>
        </w:p>
        <w:p w14:paraId="5E34A51D" w14:textId="40DB6124"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28" w:history="1">
            <w:r w:rsidR="001A45C8" w:rsidRPr="006246EC">
              <w:rPr>
                <w:rStyle w:val="Hipervnculo"/>
                <w:noProof/>
              </w:rPr>
              <w:t>1.2</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Problemática Principal</w:t>
            </w:r>
            <w:r w:rsidR="001A45C8">
              <w:rPr>
                <w:noProof/>
                <w:webHidden/>
              </w:rPr>
              <w:tab/>
            </w:r>
            <w:r w:rsidR="001A45C8">
              <w:rPr>
                <w:noProof/>
                <w:webHidden/>
              </w:rPr>
              <w:fldChar w:fldCharType="begin"/>
            </w:r>
            <w:r w:rsidR="001A45C8">
              <w:rPr>
                <w:noProof/>
                <w:webHidden/>
              </w:rPr>
              <w:instrText xml:space="preserve"> PAGEREF _Toc240656328 \h </w:instrText>
            </w:r>
            <w:r w:rsidR="001A45C8">
              <w:rPr>
                <w:noProof/>
                <w:webHidden/>
              </w:rPr>
            </w:r>
            <w:r w:rsidR="001A45C8">
              <w:rPr>
                <w:noProof/>
                <w:webHidden/>
              </w:rPr>
              <w:fldChar w:fldCharType="separate"/>
            </w:r>
            <w:r w:rsidR="001A45C8">
              <w:rPr>
                <w:noProof/>
                <w:webHidden/>
              </w:rPr>
              <w:t>5</w:t>
            </w:r>
            <w:r w:rsidR="001A45C8">
              <w:rPr>
                <w:noProof/>
                <w:webHidden/>
              </w:rPr>
              <w:fldChar w:fldCharType="end"/>
            </w:r>
          </w:hyperlink>
        </w:p>
        <w:p w14:paraId="24AF3390" w14:textId="6548B5EA"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29" w:history="1">
            <w:r w:rsidR="001A45C8" w:rsidRPr="006246EC">
              <w:rPr>
                <w:rStyle w:val="Hipervnculo"/>
                <w:noProof/>
              </w:rPr>
              <w:t>1.3</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Necesidades identificadas</w:t>
            </w:r>
            <w:r w:rsidR="001A45C8">
              <w:rPr>
                <w:noProof/>
                <w:webHidden/>
              </w:rPr>
              <w:tab/>
            </w:r>
            <w:r w:rsidR="001A45C8">
              <w:rPr>
                <w:noProof/>
                <w:webHidden/>
              </w:rPr>
              <w:fldChar w:fldCharType="begin"/>
            </w:r>
            <w:r w:rsidR="001A45C8">
              <w:rPr>
                <w:noProof/>
                <w:webHidden/>
              </w:rPr>
              <w:instrText xml:space="preserve"> PAGEREF _Toc240656329 \h </w:instrText>
            </w:r>
            <w:r w:rsidR="001A45C8">
              <w:rPr>
                <w:noProof/>
                <w:webHidden/>
              </w:rPr>
            </w:r>
            <w:r w:rsidR="001A45C8">
              <w:rPr>
                <w:noProof/>
                <w:webHidden/>
              </w:rPr>
              <w:fldChar w:fldCharType="separate"/>
            </w:r>
            <w:r w:rsidR="001A45C8">
              <w:rPr>
                <w:noProof/>
                <w:webHidden/>
              </w:rPr>
              <w:t>6</w:t>
            </w:r>
            <w:r w:rsidR="001A45C8">
              <w:rPr>
                <w:noProof/>
                <w:webHidden/>
              </w:rPr>
              <w:fldChar w:fldCharType="end"/>
            </w:r>
          </w:hyperlink>
        </w:p>
        <w:p w14:paraId="7059CF9C" w14:textId="5BA5E059"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30" w:history="1">
            <w:r w:rsidR="001A45C8" w:rsidRPr="006246EC">
              <w:rPr>
                <w:rStyle w:val="Hipervnculo"/>
                <w:noProof/>
              </w:rPr>
              <w:t>1.4</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Escenario de alta demanda y emergencias masivas</w:t>
            </w:r>
            <w:r w:rsidR="001A45C8">
              <w:rPr>
                <w:noProof/>
                <w:webHidden/>
              </w:rPr>
              <w:tab/>
            </w:r>
            <w:r w:rsidR="001A45C8">
              <w:rPr>
                <w:noProof/>
                <w:webHidden/>
              </w:rPr>
              <w:fldChar w:fldCharType="begin"/>
            </w:r>
            <w:r w:rsidR="001A45C8">
              <w:rPr>
                <w:noProof/>
                <w:webHidden/>
              </w:rPr>
              <w:instrText xml:space="preserve"> PAGEREF _Toc240656330 \h </w:instrText>
            </w:r>
            <w:r w:rsidR="001A45C8">
              <w:rPr>
                <w:noProof/>
                <w:webHidden/>
              </w:rPr>
            </w:r>
            <w:r w:rsidR="001A45C8">
              <w:rPr>
                <w:noProof/>
                <w:webHidden/>
              </w:rPr>
              <w:fldChar w:fldCharType="separate"/>
            </w:r>
            <w:r w:rsidR="001A45C8">
              <w:rPr>
                <w:noProof/>
                <w:webHidden/>
              </w:rPr>
              <w:t>7</w:t>
            </w:r>
            <w:r w:rsidR="001A45C8">
              <w:rPr>
                <w:noProof/>
                <w:webHidden/>
              </w:rPr>
              <w:fldChar w:fldCharType="end"/>
            </w:r>
          </w:hyperlink>
        </w:p>
        <w:p w14:paraId="407E8BA2" w14:textId="6724E22C"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31" w:history="1">
            <w:r w:rsidR="001A45C8" w:rsidRPr="006246EC">
              <w:rPr>
                <w:rStyle w:val="Hipervnculo"/>
                <w:noProof/>
              </w:rPr>
              <w:t>1.5</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Relación con los patrones de software</w:t>
            </w:r>
            <w:r w:rsidR="001A45C8">
              <w:rPr>
                <w:noProof/>
                <w:webHidden/>
              </w:rPr>
              <w:tab/>
            </w:r>
            <w:r w:rsidR="001A45C8">
              <w:rPr>
                <w:noProof/>
                <w:webHidden/>
              </w:rPr>
              <w:fldChar w:fldCharType="begin"/>
            </w:r>
            <w:r w:rsidR="001A45C8">
              <w:rPr>
                <w:noProof/>
                <w:webHidden/>
              </w:rPr>
              <w:instrText xml:space="preserve"> PAGEREF _Toc240656331 \h </w:instrText>
            </w:r>
            <w:r w:rsidR="001A45C8">
              <w:rPr>
                <w:noProof/>
                <w:webHidden/>
              </w:rPr>
            </w:r>
            <w:r w:rsidR="001A45C8">
              <w:rPr>
                <w:noProof/>
                <w:webHidden/>
              </w:rPr>
              <w:fldChar w:fldCharType="separate"/>
            </w:r>
            <w:r w:rsidR="001A45C8">
              <w:rPr>
                <w:noProof/>
                <w:webHidden/>
              </w:rPr>
              <w:t>7</w:t>
            </w:r>
            <w:r w:rsidR="001A45C8">
              <w:rPr>
                <w:noProof/>
                <w:webHidden/>
              </w:rPr>
              <w:fldChar w:fldCharType="end"/>
            </w:r>
          </w:hyperlink>
        </w:p>
        <w:p w14:paraId="51BF9859" w14:textId="2E04D373"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32" w:history="1">
            <w:r w:rsidR="001A45C8" w:rsidRPr="006246EC">
              <w:rPr>
                <w:rStyle w:val="Hipervnculo"/>
                <w:noProof/>
              </w:rPr>
              <w:t>1.6</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Contexto del proyecto académico</w:t>
            </w:r>
            <w:r w:rsidR="001A45C8">
              <w:rPr>
                <w:noProof/>
                <w:webHidden/>
              </w:rPr>
              <w:tab/>
            </w:r>
            <w:r w:rsidR="001A45C8">
              <w:rPr>
                <w:noProof/>
                <w:webHidden/>
              </w:rPr>
              <w:fldChar w:fldCharType="begin"/>
            </w:r>
            <w:r w:rsidR="001A45C8">
              <w:rPr>
                <w:noProof/>
                <w:webHidden/>
              </w:rPr>
              <w:instrText xml:space="preserve"> PAGEREF _Toc240656332 \h </w:instrText>
            </w:r>
            <w:r w:rsidR="001A45C8">
              <w:rPr>
                <w:noProof/>
                <w:webHidden/>
              </w:rPr>
            </w:r>
            <w:r w:rsidR="001A45C8">
              <w:rPr>
                <w:noProof/>
                <w:webHidden/>
              </w:rPr>
              <w:fldChar w:fldCharType="separate"/>
            </w:r>
            <w:r w:rsidR="001A45C8">
              <w:rPr>
                <w:noProof/>
                <w:webHidden/>
              </w:rPr>
              <w:t>8</w:t>
            </w:r>
            <w:r w:rsidR="001A45C8">
              <w:rPr>
                <w:noProof/>
                <w:webHidden/>
              </w:rPr>
              <w:fldChar w:fldCharType="end"/>
            </w:r>
          </w:hyperlink>
        </w:p>
        <w:p w14:paraId="3E4467A6" w14:textId="0673DC9B" w:rsidR="001A45C8" w:rsidRDefault="002B2F4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33" w:history="1">
            <w:r w:rsidR="001A45C8" w:rsidRPr="006246EC">
              <w:rPr>
                <w:rStyle w:val="Hipervnculo"/>
              </w:rPr>
              <w:t>2</w:t>
            </w:r>
            <w:r w:rsidR="001A45C8">
              <w:rPr>
                <w:rFonts w:asciiTheme="minorHAnsi" w:eastAsiaTheme="minorEastAsia" w:hAnsiTheme="minorHAnsi" w:cstheme="minorBidi"/>
                <w:color w:val="auto"/>
                <w:kern w:val="2"/>
                <w:szCs w:val="24"/>
                <w:lang w:val="es-CO" w:eastAsia="es-CO"/>
                <w14:ligatures w14:val="standardContextual"/>
              </w:rPr>
              <w:tab/>
            </w:r>
            <w:r w:rsidR="001A45C8" w:rsidRPr="006246EC">
              <w:rPr>
                <w:rStyle w:val="Hipervnculo"/>
              </w:rPr>
              <w:t>Objetivos</w:t>
            </w:r>
            <w:r w:rsidR="001A45C8">
              <w:rPr>
                <w:webHidden/>
              </w:rPr>
              <w:tab/>
            </w:r>
            <w:r w:rsidR="001A45C8">
              <w:rPr>
                <w:webHidden/>
              </w:rPr>
              <w:fldChar w:fldCharType="begin"/>
            </w:r>
            <w:r w:rsidR="001A45C8">
              <w:rPr>
                <w:webHidden/>
              </w:rPr>
              <w:instrText xml:space="preserve"> PAGEREF _Toc240656333 \h </w:instrText>
            </w:r>
            <w:r w:rsidR="001A45C8">
              <w:rPr>
                <w:webHidden/>
              </w:rPr>
            </w:r>
            <w:r w:rsidR="001A45C8">
              <w:rPr>
                <w:webHidden/>
              </w:rPr>
              <w:fldChar w:fldCharType="separate"/>
            </w:r>
            <w:r w:rsidR="001A45C8">
              <w:rPr>
                <w:webHidden/>
              </w:rPr>
              <w:t>9</w:t>
            </w:r>
            <w:r w:rsidR="001A45C8">
              <w:rPr>
                <w:webHidden/>
              </w:rPr>
              <w:fldChar w:fldCharType="end"/>
            </w:r>
          </w:hyperlink>
        </w:p>
        <w:p w14:paraId="6149128F" w14:textId="0B8A5D08"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34" w:history="1">
            <w:r w:rsidR="001A45C8" w:rsidRPr="006246EC">
              <w:rPr>
                <w:rStyle w:val="Hipervnculo"/>
                <w:noProof/>
              </w:rPr>
              <w:t>2.1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Objetivo general</w:t>
            </w:r>
            <w:r w:rsidR="001A45C8">
              <w:rPr>
                <w:noProof/>
                <w:webHidden/>
              </w:rPr>
              <w:tab/>
            </w:r>
            <w:r w:rsidR="001A45C8">
              <w:rPr>
                <w:noProof/>
                <w:webHidden/>
              </w:rPr>
              <w:fldChar w:fldCharType="begin"/>
            </w:r>
            <w:r w:rsidR="001A45C8">
              <w:rPr>
                <w:noProof/>
                <w:webHidden/>
              </w:rPr>
              <w:instrText xml:space="preserve"> PAGEREF _Toc240656334 \h </w:instrText>
            </w:r>
            <w:r w:rsidR="001A45C8">
              <w:rPr>
                <w:noProof/>
                <w:webHidden/>
              </w:rPr>
            </w:r>
            <w:r w:rsidR="001A45C8">
              <w:rPr>
                <w:noProof/>
                <w:webHidden/>
              </w:rPr>
              <w:fldChar w:fldCharType="separate"/>
            </w:r>
            <w:r w:rsidR="001A45C8">
              <w:rPr>
                <w:noProof/>
                <w:webHidden/>
              </w:rPr>
              <w:t>9</w:t>
            </w:r>
            <w:r w:rsidR="001A45C8">
              <w:rPr>
                <w:noProof/>
                <w:webHidden/>
              </w:rPr>
              <w:fldChar w:fldCharType="end"/>
            </w:r>
          </w:hyperlink>
        </w:p>
        <w:p w14:paraId="4B59EE30" w14:textId="1764821D"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35" w:history="1">
            <w:r w:rsidR="001A45C8" w:rsidRPr="006246EC">
              <w:rPr>
                <w:rStyle w:val="Hipervnculo"/>
                <w:noProof/>
              </w:rPr>
              <w:t>2.2</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Objetivos específicos</w:t>
            </w:r>
            <w:r w:rsidR="001A45C8">
              <w:rPr>
                <w:noProof/>
                <w:webHidden/>
              </w:rPr>
              <w:tab/>
            </w:r>
            <w:r w:rsidR="001A45C8">
              <w:rPr>
                <w:noProof/>
                <w:webHidden/>
              </w:rPr>
              <w:fldChar w:fldCharType="begin"/>
            </w:r>
            <w:r w:rsidR="001A45C8">
              <w:rPr>
                <w:noProof/>
                <w:webHidden/>
              </w:rPr>
              <w:instrText xml:space="preserve"> PAGEREF _Toc240656335 \h </w:instrText>
            </w:r>
            <w:r w:rsidR="001A45C8">
              <w:rPr>
                <w:noProof/>
                <w:webHidden/>
              </w:rPr>
            </w:r>
            <w:r w:rsidR="001A45C8">
              <w:rPr>
                <w:noProof/>
                <w:webHidden/>
              </w:rPr>
              <w:fldChar w:fldCharType="separate"/>
            </w:r>
            <w:r w:rsidR="001A45C8">
              <w:rPr>
                <w:noProof/>
                <w:webHidden/>
              </w:rPr>
              <w:t>9</w:t>
            </w:r>
            <w:r w:rsidR="001A45C8">
              <w:rPr>
                <w:noProof/>
                <w:webHidden/>
              </w:rPr>
              <w:fldChar w:fldCharType="end"/>
            </w:r>
          </w:hyperlink>
        </w:p>
        <w:p w14:paraId="5413730A" w14:textId="0AB0B2D2" w:rsidR="001A45C8" w:rsidRDefault="002B2F4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36" w:history="1">
            <w:r w:rsidR="001A45C8" w:rsidRPr="006246EC">
              <w:rPr>
                <w:rStyle w:val="Hipervnculo"/>
              </w:rPr>
              <w:t>3</w:t>
            </w:r>
            <w:r w:rsidR="001A45C8">
              <w:rPr>
                <w:rFonts w:asciiTheme="minorHAnsi" w:eastAsiaTheme="minorEastAsia" w:hAnsiTheme="minorHAnsi" w:cstheme="minorBidi"/>
                <w:color w:val="auto"/>
                <w:kern w:val="2"/>
                <w:szCs w:val="24"/>
                <w:lang w:val="es-CO" w:eastAsia="es-CO"/>
                <w14:ligatures w14:val="standardContextual"/>
              </w:rPr>
              <w:tab/>
            </w:r>
            <w:r w:rsidR="001A45C8" w:rsidRPr="006246EC">
              <w:rPr>
                <w:rStyle w:val="Hipervnculo"/>
              </w:rPr>
              <w:t>Desarrollo</w:t>
            </w:r>
            <w:r w:rsidR="001A45C8">
              <w:rPr>
                <w:webHidden/>
              </w:rPr>
              <w:tab/>
            </w:r>
            <w:r w:rsidR="001A45C8">
              <w:rPr>
                <w:webHidden/>
              </w:rPr>
              <w:fldChar w:fldCharType="begin"/>
            </w:r>
            <w:r w:rsidR="001A45C8">
              <w:rPr>
                <w:webHidden/>
              </w:rPr>
              <w:instrText xml:space="preserve"> PAGEREF _Toc240656336 \h </w:instrText>
            </w:r>
            <w:r w:rsidR="001A45C8">
              <w:rPr>
                <w:webHidden/>
              </w:rPr>
            </w:r>
            <w:r w:rsidR="001A45C8">
              <w:rPr>
                <w:webHidden/>
              </w:rPr>
              <w:fldChar w:fldCharType="separate"/>
            </w:r>
            <w:r w:rsidR="001A45C8">
              <w:rPr>
                <w:webHidden/>
              </w:rPr>
              <w:t>10</w:t>
            </w:r>
            <w:r w:rsidR="001A45C8">
              <w:rPr>
                <w:webHidden/>
              </w:rPr>
              <w:fldChar w:fldCharType="end"/>
            </w:r>
          </w:hyperlink>
        </w:p>
        <w:p w14:paraId="09312B0A" w14:textId="315B53BE"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37" w:history="1">
            <w:r w:rsidR="001A45C8" w:rsidRPr="006246EC">
              <w:rPr>
                <w:rStyle w:val="Hipervnculo"/>
                <w:noProof/>
              </w:rPr>
              <w:t>3.1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Prototipo académico</w:t>
            </w:r>
            <w:r w:rsidR="001A45C8">
              <w:rPr>
                <w:noProof/>
                <w:webHidden/>
              </w:rPr>
              <w:tab/>
            </w:r>
            <w:r w:rsidR="001A45C8">
              <w:rPr>
                <w:noProof/>
                <w:webHidden/>
              </w:rPr>
              <w:fldChar w:fldCharType="begin"/>
            </w:r>
            <w:r w:rsidR="001A45C8">
              <w:rPr>
                <w:noProof/>
                <w:webHidden/>
              </w:rPr>
              <w:instrText xml:space="preserve"> PAGEREF _Toc240656337 \h </w:instrText>
            </w:r>
            <w:r w:rsidR="001A45C8">
              <w:rPr>
                <w:noProof/>
                <w:webHidden/>
              </w:rPr>
            </w:r>
            <w:r w:rsidR="001A45C8">
              <w:rPr>
                <w:noProof/>
                <w:webHidden/>
              </w:rPr>
              <w:fldChar w:fldCharType="separate"/>
            </w:r>
            <w:r w:rsidR="001A45C8">
              <w:rPr>
                <w:noProof/>
                <w:webHidden/>
              </w:rPr>
              <w:t>10</w:t>
            </w:r>
            <w:r w:rsidR="001A45C8">
              <w:rPr>
                <w:noProof/>
                <w:webHidden/>
              </w:rPr>
              <w:fldChar w:fldCharType="end"/>
            </w:r>
          </w:hyperlink>
        </w:p>
        <w:p w14:paraId="3E4CE165" w14:textId="351B87AD" w:rsidR="001A45C8" w:rsidRDefault="002B2F4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38" w:history="1">
            <w:r w:rsidR="001A45C8" w:rsidRPr="006246EC">
              <w:rPr>
                <w:rStyle w:val="Hipervnculo"/>
              </w:rPr>
              <w:t>4</w:t>
            </w:r>
            <w:r w:rsidR="001A45C8">
              <w:rPr>
                <w:rFonts w:asciiTheme="minorHAnsi" w:eastAsiaTheme="minorEastAsia" w:hAnsiTheme="minorHAnsi" w:cstheme="minorBidi"/>
                <w:color w:val="auto"/>
                <w:kern w:val="2"/>
                <w:szCs w:val="24"/>
                <w:lang w:val="es-CO" w:eastAsia="es-CO"/>
                <w14:ligatures w14:val="standardContextual"/>
              </w:rPr>
              <w:tab/>
            </w:r>
            <w:r w:rsidR="001A45C8" w:rsidRPr="006246EC">
              <w:rPr>
                <w:rStyle w:val="Hipervnculo"/>
              </w:rPr>
              <w:t>Aplicación en la Plataforma de Enum Singleton</w:t>
            </w:r>
            <w:r w:rsidR="001A45C8">
              <w:rPr>
                <w:webHidden/>
              </w:rPr>
              <w:tab/>
            </w:r>
            <w:r w:rsidR="001A45C8">
              <w:rPr>
                <w:webHidden/>
              </w:rPr>
              <w:fldChar w:fldCharType="begin"/>
            </w:r>
            <w:r w:rsidR="001A45C8">
              <w:rPr>
                <w:webHidden/>
              </w:rPr>
              <w:instrText xml:space="preserve"> PAGEREF _Toc240656338 \h </w:instrText>
            </w:r>
            <w:r w:rsidR="001A45C8">
              <w:rPr>
                <w:webHidden/>
              </w:rPr>
            </w:r>
            <w:r w:rsidR="001A45C8">
              <w:rPr>
                <w:webHidden/>
              </w:rPr>
              <w:fldChar w:fldCharType="separate"/>
            </w:r>
            <w:r w:rsidR="001A45C8">
              <w:rPr>
                <w:webHidden/>
              </w:rPr>
              <w:t>11</w:t>
            </w:r>
            <w:r w:rsidR="001A45C8">
              <w:rPr>
                <w:webHidden/>
              </w:rPr>
              <w:fldChar w:fldCharType="end"/>
            </w:r>
          </w:hyperlink>
        </w:p>
        <w:p w14:paraId="266FB377" w14:textId="7390B0A8"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39" w:history="1">
            <w:r w:rsidR="001A45C8" w:rsidRPr="006246EC">
              <w:rPr>
                <w:rStyle w:val="Hipervnculo"/>
                <w:noProof/>
              </w:rPr>
              <w:t>4.1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UML Enum Singleton</w:t>
            </w:r>
            <w:r w:rsidR="001A45C8">
              <w:rPr>
                <w:noProof/>
                <w:webHidden/>
              </w:rPr>
              <w:tab/>
            </w:r>
            <w:r w:rsidR="001A45C8">
              <w:rPr>
                <w:noProof/>
                <w:webHidden/>
              </w:rPr>
              <w:fldChar w:fldCharType="begin"/>
            </w:r>
            <w:r w:rsidR="001A45C8">
              <w:rPr>
                <w:noProof/>
                <w:webHidden/>
              </w:rPr>
              <w:instrText xml:space="preserve"> PAGEREF _Toc240656339 \h </w:instrText>
            </w:r>
            <w:r w:rsidR="001A45C8">
              <w:rPr>
                <w:noProof/>
                <w:webHidden/>
              </w:rPr>
            </w:r>
            <w:r w:rsidR="001A45C8">
              <w:rPr>
                <w:noProof/>
                <w:webHidden/>
              </w:rPr>
              <w:fldChar w:fldCharType="separate"/>
            </w:r>
            <w:r w:rsidR="001A45C8">
              <w:rPr>
                <w:noProof/>
                <w:webHidden/>
              </w:rPr>
              <w:t>11</w:t>
            </w:r>
            <w:r w:rsidR="001A45C8">
              <w:rPr>
                <w:noProof/>
                <w:webHidden/>
              </w:rPr>
              <w:fldChar w:fldCharType="end"/>
            </w:r>
          </w:hyperlink>
        </w:p>
        <w:p w14:paraId="2644928E" w14:textId="7EA87582"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40" w:history="1">
            <w:r w:rsidR="001A45C8" w:rsidRPr="006246EC">
              <w:rPr>
                <w:rStyle w:val="Hipervnculo"/>
                <w:noProof/>
              </w:rPr>
              <w:t>4.2</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Singleton (Enum)</w:t>
            </w:r>
            <w:r w:rsidR="001A45C8">
              <w:rPr>
                <w:noProof/>
                <w:webHidden/>
              </w:rPr>
              <w:tab/>
            </w:r>
            <w:r w:rsidR="001A45C8">
              <w:rPr>
                <w:noProof/>
                <w:webHidden/>
              </w:rPr>
              <w:fldChar w:fldCharType="begin"/>
            </w:r>
            <w:r w:rsidR="001A45C8">
              <w:rPr>
                <w:noProof/>
                <w:webHidden/>
              </w:rPr>
              <w:instrText xml:space="preserve"> PAGEREF _Toc240656340 \h </w:instrText>
            </w:r>
            <w:r w:rsidR="001A45C8">
              <w:rPr>
                <w:noProof/>
                <w:webHidden/>
              </w:rPr>
            </w:r>
            <w:r w:rsidR="001A45C8">
              <w:rPr>
                <w:noProof/>
                <w:webHidden/>
              </w:rPr>
              <w:fldChar w:fldCharType="separate"/>
            </w:r>
            <w:r w:rsidR="001A45C8">
              <w:rPr>
                <w:noProof/>
                <w:webHidden/>
              </w:rPr>
              <w:t>12</w:t>
            </w:r>
            <w:r w:rsidR="001A45C8">
              <w:rPr>
                <w:noProof/>
                <w:webHidden/>
              </w:rPr>
              <w:fldChar w:fldCharType="end"/>
            </w:r>
          </w:hyperlink>
        </w:p>
        <w:p w14:paraId="2FB71F83" w14:textId="6526EA64"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41" w:history="1">
            <w:r w:rsidR="001A45C8" w:rsidRPr="006246EC">
              <w:rPr>
                <w:rStyle w:val="Hipervnculo"/>
                <w:noProof/>
              </w:rPr>
              <w:t>4.3</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Anexo Video Singleton</w:t>
            </w:r>
            <w:r w:rsidR="001A45C8">
              <w:rPr>
                <w:noProof/>
                <w:webHidden/>
              </w:rPr>
              <w:tab/>
            </w:r>
            <w:r w:rsidR="001A45C8">
              <w:rPr>
                <w:noProof/>
                <w:webHidden/>
              </w:rPr>
              <w:fldChar w:fldCharType="begin"/>
            </w:r>
            <w:r w:rsidR="001A45C8">
              <w:rPr>
                <w:noProof/>
                <w:webHidden/>
              </w:rPr>
              <w:instrText xml:space="preserve"> PAGEREF _Toc240656341 \h </w:instrText>
            </w:r>
            <w:r w:rsidR="001A45C8">
              <w:rPr>
                <w:noProof/>
                <w:webHidden/>
              </w:rPr>
            </w:r>
            <w:r w:rsidR="001A45C8">
              <w:rPr>
                <w:noProof/>
                <w:webHidden/>
              </w:rPr>
              <w:fldChar w:fldCharType="separate"/>
            </w:r>
            <w:r w:rsidR="001A45C8">
              <w:rPr>
                <w:noProof/>
                <w:webHidden/>
              </w:rPr>
              <w:t>14</w:t>
            </w:r>
            <w:r w:rsidR="001A45C8">
              <w:rPr>
                <w:noProof/>
                <w:webHidden/>
              </w:rPr>
              <w:fldChar w:fldCharType="end"/>
            </w:r>
          </w:hyperlink>
        </w:p>
        <w:p w14:paraId="1F40BAD6" w14:textId="558835A8"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42" w:history="1">
            <w:r w:rsidR="001A45C8" w:rsidRPr="006246EC">
              <w:rPr>
                <w:rStyle w:val="Hipervnculo"/>
                <w:noProof/>
              </w:rPr>
              <w:t>4.4</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Pruebas Singleton</w:t>
            </w:r>
            <w:r w:rsidR="001A45C8">
              <w:rPr>
                <w:noProof/>
                <w:webHidden/>
              </w:rPr>
              <w:tab/>
            </w:r>
            <w:r w:rsidR="001A45C8">
              <w:rPr>
                <w:noProof/>
                <w:webHidden/>
              </w:rPr>
              <w:fldChar w:fldCharType="begin"/>
            </w:r>
            <w:r w:rsidR="001A45C8">
              <w:rPr>
                <w:noProof/>
                <w:webHidden/>
              </w:rPr>
              <w:instrText xml:space="preserve"> PAGEREF _Toc240656342 \h </w:instrText>
            </w:r>
            <w:r w:rsidR="001A45C8">
              <w:rPr>
                <w:noProof/>
                <w:webHidden/>
              </w:rPr>
            </w:r>
            <w:r w:rsidR="001A45C8">
              <w:rPr>
                <w:noProof/>
                <w:webHidden/>
              </w:rPr>
              <w:fldChar w:fldCharType="separate"/>
            </w:r>
            <w:r w:rsidR="001A45C8">
              <w:rPr>
                <w:noProof/>
                <w:webHidden/>
              </w:rPr>
              <w:t>15</w:t>
            </w:r>
            <w:r w:rsidR="001A45C8">
              <w:rPr>
                <w:noProof/>
                <w:webHidden/>
              </w:rPr>
              <w:fldChar w:fldCharType="end"/>
            </w:r>
          </w:hyperlink>
        </w:p>
        <w:p w14:paraId="114C59D8" w14:textId="63253771" w:rsidR="001A45C8" w:rsidRDefault="002B2F4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0656343" w:history="1">
            <w:r w:rsidR="001A45C8" w:rsidRPr="006246EC">
              <w:rPr>
                <w:rStyle w:val="Hipervnculo"/>
                <w:noProof/>
              </w:rPr>
              <w:t>4.4.1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Una sola instancia</w:t>
            </w:r>
            <w:r w:rsidR="001A45C8">
              <w:rPr>
                <w:noProof/>
                <w:webHidden/>
              </w:rPr>
              <w:tab/>
            </w:r>
            <w:r w:rsidR="001A45C8">
              <w:rPr>
                <w:noProof/>
                <w:webHidden/>
              </w:rPr>
              <w:fldChar w:fldCharType="begin"/>
            </w:r>
            <w:r w:rsidR="001A45C8">
              <w:rPr>
                <w:noProof/>
                <w:webHidden/>
              </w:rPr>
              <w:instrText xml:space="preserve"> PAGEREF _Toc240656343 \h </w:instrText>
            </w:r>
            <w:r w:rsidR="001A45C8">
              <w:rPr>
                <w:noProof/>
                <w:webHidden/>
              </w:rPr>
            </w:r>
            <w:r w:rsidR="001A45C8">
              <w:rPr>
                <w:noProof/>
                <w:webHidden/>
              </w:rPr>
              <w:fldChar w:fldCharType="separate"/>
            </w:r>
            <w:r w:rsidR="001A45C8">
              <w:rPr>
                <w:noProof/>
                <w:webHidden/>
              </w:rPr>
              <w:t>15</w:t>
            </w:r>
            <w:r w:rsidR="001A45C8">
              <w:rPr>
                <w:noProof/>
                <w:webHidden/>
              </w:rPr>
              <w:fldChar w:fldCharType="end"/>
            </w:r>
          </w:hyperlink>
        </w:p>
        <w:p w14:paraId="391F6C7D" w14:textId="40CDB696" w:rsidR="001A45C8" w:rsidRDefault="002B2F4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0656344" w:history="1">
            <w:r w:rsidR="001A45C8" w:rsidRPr="006246EC">
              <w:rPr>
                <w:rStyle w:val="Hipervnculo"/>
                <w:noProof/>
              </w:rPr>
              <w:t>4.4.2</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Acceso global protegido</w:t>
            </w:r>
            <w:r w:rsidR="001A45C8">
              <w:rPr>
                <w:noProof/>
                <w:webHidden/>
              </w:rPr>
              <w:tab/>
            </w:r>
            <w:r w:rsidR="001A45C8">
              <w:rPr>
                <w:noProof/>
                <w:webHidden/>
              </w:rPr>
              <w:fldChar w:fldCharType="begin"/>
            </w:r>
            <w:r w:rsidR="001A45C8">
              <w:rPr>
                <w:noProof/>
                <w:webHidden/>
              </w:rPr>
              <w:instrText xml:space="preserve"> PAGEREF _Toc240656344 \h </w:instrText>
            </w:r>
            <w:r w:rsidR="001A45C8">
              <w:rPr>
                <w:noProof/>
                <w:webHidden/>
              </w:rPr>
            </w:r>
            <w:r w:rsidR="001A45C8">
              <w:rPr>
                <w:noProof/>
                <w:webHidden/>
              </w:rPr>
              <w:fldChar w:fldCharType="separate"/>
            </w:r>
            <w:r w:rsidR="001A45C8">
              <w:rPr>
                <w:noProof/>
                <w:webHidden/>
              </w:rPr>
              <w:t>15</w:t>
            </w:r>
            <w:r w:rsidR="001A45C8">
              <w:rPr>
                <w:noProof/>
                <w:webHidden/>
              </w:rPr>
              <w:fldChar w:fldCharType="end"/>
            </w:r>
          </w:hyperlink>
        </w:p>
        <w:p w14:paraId="0591DA05" w14:textId="428ABE8E" w:rsidR="001A45C8" w:rsidRDefault="002B2F4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0656345" w:history="1">
            <w:r w:rsidR="001A45C8" w:rsidRPr="006246EC">
              <w:rPr>
                <w:rStyle w:val="Hipervnculo"/>
                <w:noProof/>
              </w:rPr>
              <w:t>4.4.3</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Estado consistente</w:t>
            </w:r>
            <w:r w:rsidR="001A45C8">
              <w:rPr>
                <w:noProof/>
                <w:webHidden/>
              </w:rPr>
              <w:tab/>
            </w:r>
            <w:r w:rsidR="001A45C8">
              <w:rPr>
                <w:noProof/>
                <w:webHidden/>
              </w:rPr>
              <w:fldChar w:fldCharType="begin"/>
            </w:r>
            <w:r w:rsidR="001A45C8">
              <w:rPr>
                <w:noProof/>
                <w:webHidden/>
              </w:rPr>
              <w:instrText xml:space="preserve"> PAGEREF _Toc240656345 \h </w:instrText>
            </w:r>
            <w:r w:rsidR="001A45C8">
              <w:rPr>
                <w:noProof/>
                <w:webHidden/>
              </w:rPr>
            </w:r>
            <w:r w:rsidR="001A45C8">
              <w:rPr>
                <w:noProof/>
                <w:webHidden/>
              </w:rPr>
              <w:fldChar w:fldCharType="separate"/>
            </w:r>
            <w:r w:rsidR="001A45C8">
              <w:rPr>
                <w:noProof/>
                <w:webHidden/>
              </w:rPr>
              <w:t>15</w:t>
            </w:r>
            <w:r w:rsidR="001A45C8">
              <w:rPr>
                <w:noProof/>
                <w:webHidden/>
              </w:rPr>
              <w:fldChar w:fldCharType="end"/>
            </w:r>
          </w:hyperlink>
        </w:p>
        <w:p w14:paraId="4765A6CA" w14:textId="78E5D803" w:rsidR="001A45C8" w:rsidRDefault="002B2F4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46" w:history="1">
            <w:r w:rsidR="001A45C8" w:rsidRPr="006246EC">
              <w:rPr>
                <w:rStyle w:val="Hipervnculo"/>
              </w:rPr>
              <w:t>5</w:t>
            </w:r>
            <w:r w:rsidR="001A45C8">
              <w:rPr>
                <w:rFonts w:asciiTheme="minorHAnsi" w:eastAsiaTheme="minorEastAsia" w:hAnsiTheme="minorHAnsi" w:cstheme="minorBidi"/>
                <w:color w:val="auto"/>
                <w:kern w:val="2"/>
                <w:szCs w:val="24"/>
                <w:lang w:val="es-CO" w:eastAsia="es-CO"/>
                <w14:ligatures w14:val="standardContextual"/>
              </w:rPr>
              <w:tab/>
            </w:r>
            <w:r w:rsidR="001A45C8" w:rsidRPr="006246EC">
              <w:rPr>
                <w:rStyle w:val="Hipervnculo"/>
              </w:rPr>
              <w:t>Aplicación en la Plataforma de Factory Method y Abstract Factory</w:t>
            </w:r>
            <w:r w:rsidR="001A45C8">
              <w:rPr>
                <w:webHidden/>
              </w:rPr>
              <w:tab/>
            </w:r>
            <w:r w:rsidR="001A45C8">
              <w:rPr>
                <w:webHidden/>
              </w:rPr>
              <w:fldChar w:fldCharType="begin"/>
            </w:r>
            <w:r w:rsidR="001A45C8">
              <w:rPr>
                <w:webHidden/>
              </w:rPr>
              <w:instrText xml:space="preserve"> PAGEREF _Toc240656346 \h </w:instrText>
            </w:r>
            <w:r w:rsidR="001A45C8">
              <w:rPr>
                <w:webHidden/>
              </w:rPr>
            </w:r>
            <w:r w:rsidR="001A45C8">
              <w:rPr>
                <w:webHidden/>
              </w:rPr>
              <w:fldChar w:fldCharType="separate"/>
            </w:r>
            <w:r w:rsidR="001A45C8">
              <w:rPr>
                <w:webHidden/>
              </w:rPr>
              <w:t>16</w:t>
            </w:r>
            <w:r w:rsidR="001A45C8">
              <w:rPr>
                <w:webHidden/>
              </w:rPr>
              <w:fldChar w:fldCharType="end"/>
            </w:r>
          </w:hyperlink>
        </w:p>
        <w:p w14:paraId="21BC7D55" w14:textId="3406C1E4"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47" w:history="1">
            <w:r w:rsidR="001A45C8" w:rsidRPr="006246EC">
              <w:rPr>
                <w:rStyle w:val="Hipervnculo"/>
                <w:noProof/>
                <w:lang w:val="en-US"/>
              </w:rPr>
              <w:t>5.1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lang w:val="en-US"/>
              </w:rPr>
              <w:t>UML Factory Method</w:t>
            </w:r>
            <w:r w:rsidR="001A45C8">
              <w:rPr>
                <w:noProof/>
                <w:webHidden/>
              </w:rPr>
              <w:tab/>
            </w:r>
            <w:r w:rsidR="001A45C8">
              <w:rPr>
                <w:noProof/>
                <w:webHidden/>
              </w:rPr>
              <w:fldChar w:fldCharType="begin"/>
            </w:r>
            <w:r w:rsidR="001A45C8">
              <w:rPr>
                <w:noProof/>
                <w:webHidden/>
              </w:rPr>
              <w:instrText xml:space="preserve"> PAGEREF _Toc240656347 \h </w:instrText>
            </w:r>
            <w:r w:rsidR="001A45C8">
              <w:rPr>
                <w:noProof/>
                <w:webHidden/>
              </w:rPr>
            </w:r>
            <w:r w:rsidR="001A45C8">
              <w:rPr>
                <w:noProof/>
                <w:webHidden/>
              </w:rPr>
              <w:fldChar w:fldCharType="separate"/>
            </w:r>
            <w:r w:rsidR="001A45C8">
              <w:rPr>
                <w:noProof/>
                <w:webHidden/>
              </w:rPr>
              <w:t>16</w:t>
            </w:r>
            <w:r w:rsidR="001A45C8">
              <w:rPr>
                <w:noProof/>
                <w:webHidden/>
              </w:rPr>
              <w:fldChar w:fldCharType="end"/>
            </w:r>
          </w:hyperlink>
        </w:p>
        <w:p w14:paraId="5720F993" w14:textId="4A9A8EEC"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48" w:history="1">
            <w:r w:rsidR="001A45C8" w:rsidRPr="006246EC">
              <w:rPr>
                <w:rStyle w:val="Hipervnculo"/>
                <w:noProof/>
                <w:lang w:val="en-US"/>
              </w:rPr>
              <w:t>5.2</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lang w:val="en-US"/>
              </w:rPr>
              <w:t>UML Abstract Factory</w:t>
            </w:r>
            <w:r w:rsidR="001A45C8">
              <w:rPr>
                <w:noProof/>
                <w:webHidden/>
              </w:rPr>
              <w:tab/>
            </w:r>
            <w:r w:rsidR="001A45C8">
              <w:rPr>
                <w:noProof/>
                <w:webHidden/>
              </w:rPr>
              <w:fldChar w:fldCharType="begin"/>
            </w:r>
            <w:r w:rsidR="001A45C8">
              <w:rPr>
                <w:noProof/>
                <w:webHidden/>
              </w:rPr>
              <w:instrText xml:space="preserve"> PAGEREF _Toc240656348 \h </w:instrText>
            </w:r>
            <w:r w:rsidR="001A45C8">
              <w:rPr>
                <w:noProof/>
                <w:webHidden/>
              </w:rPr>
            </w:r>
            <w:r w:rsidR="001A45C8">
              <w:rPr>
                <w:noProof/>
                <w:webHidden/>
              </w:rPr>
              <w:fldChar w:fldCharType="separate"/>
            </w:r>
            <w:r w:rsidR="001A45C8">
              <w:rPr>
                <w:noProof/>
                <w:webHidden/>
              </w:rPr>
              <w:t>17</w:t>
            </w:r>
            <w:r w:rsidR="001A45C8">
              <w:rPr>
                <w:noProof/>
                <w:webHidden/>
              </w:rPr>
              <w:fldChar w:fldCharType="end"/>
            </w:r>
          </w:hyperlink>
        </w:p>
        <w:p w14:paraId="2713521F" w14:textId="448D42BE"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49" w:history="1">
            <w:r w:rsidR="001A45C8" w:rsidRPr="006246EC">
              <w:rPr>
                <w:rStyle w:val="Hipervnculo"/>
                <w:noProof/>
              </w:rPr>
              <w:t>5.3</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Factory Method y Abstract Factory</w:t>
            </w:r>
            <w:r w:rsidR="001A45C8">
              <w:rPr>
                <w:noProof/>
                <w:webHidden/>
              </w:rPr>
              <w:tab/>
            </w:r>
            <w:r w:rsidR="001A45C8">
              <w:rPr>
                <w:noProof/>
                <w:webHidden/>
              </w:rPr>
              <w:fldChar w:fldCharType="begin"/>
            </w:r>
            <w:r w:rsidR="001A45C8">
              <w:rPr>
                <w:noProof/>
                <w:webHidden/>
              </w:rPr>
              <w:instrText xml:space="preserve"> PAGEREF _Toc240656349 \h </w:instrText>
            </w:r>
            <w:r w:rsidR="001A45C8">
              <w:rPr>
                <w:noProof/>
                <w:webHidden/>
              </w:rPr>
            </w:r>
            <w:r w:rsidR="001A45C8">
              <w:rPr>
                <w:noProof/>
                <w:webHidden/>
              </w:rPr>
              <w:fldChar w:fldCharType="separate"/>
            </w:r>
            <w:r w:rsidR="001A45C8">
              <w:rPr>
                <w:noProof/>
                <w:webHidden/>
              </w:rPr>
              <w:t>17</w:t>
            </w:r>
            <w:r w:rsidR="001A45C8">
              <w:rPr>
                <w:noProof/>
                <w:webHidden/>
              </w:rPr>
              <w:fldChar w:fldCharType="end"/>
            </w:r>
          </w:hyperlink>
        </w:p>
        <w:p w14:paraId="2B42414F" w14:textId="730E6DD6"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0" w:history="1">
            <w:r w:rsidR="001A45C8" w:rsidRPr="006246EC">
              <w:rPr>
                <w:rStyle w:val="Hipervnculo"/>
                <w:noProof/>
                <w:lang w:val="en-US"/>
              </w:rPr>
              <w:t>5.4</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Anexo</w:t>
            </w:r>
            <w:r w:rsidR="001A45C8" w:rsidRPr="006246EC">
              <w:rPr>
                <w:rStyle w:val="Hipervnculo"/>
                <w:noProof/>
                <w:lang w:val="en-US"/>
              </w:rPr>
              <w:t xml:space="preserve"> Video Factory Method y Abstract Factory</w:t>
            </w:r>
            <w:r w:rsidR="001A45C8">
              <w:rPr>
                <w:noProof/>
                <w:webHidden/>
              </w:rPr>
              <w:tab/>
            </w:r>
            <w:r w:rsidR="001A45C8">
              <w:rPr>
                <w:noProof/>
                <w:webHidden/>
              </w:rPr>
              <w:fldChar w:fldCharType="begin"/>
            </w:r>
            <w:r w:rsidR="001A45C8">
              <w:rPr>
                <w:noProof/>
                <w:webHidden/>
              </w:rPr>
              <w:instrText xml:space="preserve"> PAGEREF _Toc240656350 \h </w:instrText>
            </w:r>
            <w:r w:rsidR="001A45C8">
              <w:rPr>
                <w:noProof/>
                <w:webHidden/>
              </w:rPr>
            </w:r>
            <w:r w:rsidR="001A45C8">
              <w:rPr>
                <w:noProof/>
                <w:webHidden/>
              </w:rPr>
              <w:fldChar w:fldCharType="separate"/>
            </w:r>
            <w:r w:rsidR="001A45C8">
              <w:rPr>
                <w:noProof/>
                <w:webHidden/>
              </w:rPr>
              <w:t>20</w:t>
            </w:r>
            <w:r w:rsidR="001A45C8">
              <w:rPr>
                <w:noProof/>
                <w:webHidden/>
              </w:rPr>
              <w:fldChar w:fldCharType="end"/>
            </w:r>
          </w:hyperlink>
        </w:p>
        <w:p w14:paraId="27D04992" w14:textId="7BA64EDD"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1" w:history="1">
            <w:r w:rsidR="001A45C8" w:rsidRPr="006246EC">
              <w:rPr>
                <w:rStyle w:val="Hipervnculo"/>
                <w:noProof/>
              </w:rPr>
              <w:t>5.5</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Pruebas Factory Method y Abstract Factory</w:t>
            </w:r>
            <w:r w:rsidR="001A45C8">
              <w:rPr>
                <w:noProof/>
                <w:webHidden/>
              </w:rPr>
              <w:tab/>
            </w:r>
            <w:r w:rsidR="001A45C8">
              <w:rPr>
                <w:noProof/>
                <w:webHidden/>
              </w:rPr>
              <w:fldChar w:fldCharType="begin"/>
            </w:r>
            <w:r w:rsidR="001A45C8">
              <w:rPr>
                <w:noProof/>
                <w:webHidden/>
              </w:rPr>
              <w:instrText xml:space="preserve"> PAGEREF _Toc240656351 \h </w:instrText>
            </w:r>
            <w:r w:rsidR="001A45C8">
              <w:rPr>
                <w:noProof/>
                <w:webHidden/>
              </w:rPr>
            </w:r>
            <w:r w:rsidR="001A45C8">
              <w:rPr>
                <w:noProof/>
                <w:webHidden/>
              </w:rPr>
              <w:fldChar w:fldCharType="separate"/>
            </w:r>
            <w:r w:rsidR="001A45C8">
              <w:rPr>
                <w:noProof/>
                <w:webHidden/>
              </w:rPr>
              <w:t>21</w:t>
            </w:r>
            <w:r w:rsidR="001A45C8">
              <w:rPr>
                <w:noProof/>
                <w:webHidden/>
              </w:rPr>
              <w:fldChar w:fldCharType="end"/>
            </w:r>
          </w:hyperlink>
        </w:p>
        <w:p w14:paraId="7CA31FA8" w14:textId="61B75A27" w:rsidR="001A45C8" w:rsidRDefault="002B2F4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52" w:history="1">
            <w:r w:rsidR="001A45C8" w:rsidRPr="006246EC">
              <w:rPr>
                <w:rStyle w:val="Hipervnculo"/>
              </w:rPr>
              <w:t>6</w:t>
            </w:r>
            <w:r w:rsidR="001A45C8">
              <w:rPr>
                <w:rFonts w:asciiTheme="minorHAnsi" w:eastAsiaTheme="minorEastAsia" w:hAnsiTheme="minorHAnsi" w:cstheme="minorBidi"/>
                <w:color w:val="auto"/>
                <w:kern w:val="2"/>
                <w:szCs w:val="24"/>
                <w:lang w:val="es-CO" w:eastAsia="es-CO"/>
                <w14:ligatures w14:val="standardContextual"/>
              </w:rPr>
              <w:tab/>
            </w:r>
            <w:r w:rsidR="001A45C8" w:rsidRPr="006246EC">
              <w:rPr>
                <w:rStyle w:val="Hipervnculo"/>
              </w:rPr>
              <w:t>Aplicación en la Plataforma de Builder</w:t>
            </w:r>
            <w:r w:rsidR="001A45C8">
              <w:rPr>
                <w:webHidden/>
              </w:rPr>
              <w:tab/>
            </w:r>
            <w:r w:rsidR="001A45C8">
              <w:rPr>
                <w:webHidden/>
              </w:rPr>
              <w:fldChar w:fldCharType="begin"/>
            </w:r>
            <w:r w:rsidR="001A45C8">
              <w:rPr>
                <w:webHidden/>
              </w:rPr>
              <w:instrText xml:space="preserve"> PAGEREF _Toc240656352 \h </w:instrText>
            </w:r>
            <w:r w:rsidR="001A45C8">
              <w:rPr>
                <w:webHidden/>
              </w:rPr>
            </w:r>
            <w:r w:rsidR="001A45C8">
              <w:rPr>
                <w:webHidden/>
              </w:rPr>
              <w:fldChar w:fldCharType="separate"/>
            </w:r>
            <w:r w:rsidR="001A45C8">
              <w:rPr>
                <w:webHidden/>
              </w:rPr>
              <w:t>24</w:t>
            </w:r>
            <w:r w:rsidR="001A45C8">
              <w:rPr>
                <w:webHidden/>
              </w:rPr>
              <w:fldChar w:fldCharType="end"/>
            </w:r>
          </w:hyperlink>
        </w:p>
        <w:p w14:paraId="19026406" w14:textId="780F5FD4"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3" w:history="1">
            <w:r w:rsidR="001A45C8" w:rsidRPr="006246EC">
              <w:rPr>
                <w:rStyle w:val="Hipervnculo"/>
                <w:noProof/>
              </w:rPr>
              <w:t>6.1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UML Builder</w:t>
            </w:r>
            <w:r w:rsidR="001A45C8">
              <w:rPr>
                <w:noProof/>
                <w:webHidden/>
              </w:rPr>
              <w:tab/>
            </w:r>
            <w:r w:rsidR="001A45C8">
              <w:rPr>
                <w:noProof/>
                <w:webHidden/>
              </w:rPr>
              <w:fldChar w:fldCharType="begin"/>
            </w:r>
            <w:r w:rsidR="001A45C8">
              <w:rPr>
                <w:noProof/>
                <w:webHidden/>
              </w:rPr>
              <w:instrText xml:space="preserve"> PAGEREF _Toc240656353 \h </w:instrText>
            </w:r>
            <w:r w:rsidR="001A45C8">
              <w:rPr>
                <w:noProof/>
                <w:webHidden/>
              </w:rPr>
            </w:r>
            <w:r w:rsidR="001A45C8">
              <w:rPr>
                <w:noProof/>
                <w:webHidden/>
              </w:rPr>
              <w:fldChar w:fldCharType="separate"/>
            </w:r>
            <w:r w:rsidR="001A45C8">
              <w:rPr>
                <w:noProof/>
                <w:webHidden/>
              </w:rPr>
              <w:t>26</w:t>
            </w:r>
            <w:r w:rsidR="001A45C8">
              <w:rPr>
                <w:noProof/>
                <w:webHidden/>
              </w:rPr>
              <w:fldChar w:fldCharType="end"/>
            </w:r>
          </w:hyperlink>
        </w:p>
        <w:p w14:paraId="0BC3F48D" w14:textId="1DB73EEC"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4" w:history="1">
            <w:r w:rsidR="001A45C8" w:rsidRPr="006246EC">
              <w:rPr>
                <w:rStyle w:val="Hipervnculo"/>
                <w:noProof/>
              </w:rPr>
              <w:t>6.2</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Builder</w:t>
            </w:r>
            <w:r w:rsidR="001A45C8">
              <w:rPr>
                <w:noProof/>
                <w:webHidden/>
              </w:rPr>
              <w:tab/>
            </w:r>
            <w:r w:rsidR="001A45C8">
              <w:rPr>
                <w:noProof/>
                <w:webHidden/>
              </w:rPr>
              <w:fldChar w:fldCharType="begin"/>
            </w:r>
            <w:r w:rsidR="001A45C8">
              <w:rPr>
                <w:noProof/>
                <w:webHidden/>
              </w:rPr>
              <w:instrText xml:space="preserve"> PAGEREF _Toc240656354 \h </w:instrText>
            </w:r>
            <w:r w:rsidR="001A45C8">
              <w:rPr>
                <w:noProof/>
                <w:webHidden/>
              </w:rPr>
            </w:r>
            <w:r w:rsidR="001A45C8">
              <w:rPr>
                <w:noProof/>
                <w:webHidden/>
              </w:rPr>
              <w:fldChar w:fldCharType="separate"/>
            </w:r>
            <w:r w:rsidR="001A45C8">
              <w:rPr>
                <w:noProof/>
                <w:webHidden/>
              </w:rPr>
              <w:t>27</w:t>
            </w:r>
            <w:r w:rsidR="001A45C8">
              <w:rPr>
                <w:noProof/>
                <w:webHidden/>
              </w:rPr>
              <w:fldChar w:fldCharType="end"/>
            </w:r>
          </w:hyperlink>
        </w:p>
        <w:p w14:paraId="77898BCD" w14:textId="01F83EC8"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5" w:history="1">
            <w:r w:rsidR="001A45C8" w:rsidRPr="006246EC">
              <w:rPr>
                <w:rStyle w:val="Hipervnculo"/>
                <w:noProof/>
              </w:rPr>
              <w:t>6.3</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Anexo Video Builder</w:t>
            </w:r>
            <w:r w:rsidR="001A45C8">
              <w:rPr>
                <w:noProof/>
                <w:webHidden/>
              </w:rPr>
              <w:tab/>
            </w:r>
            <w:r w:rsidR="001A45C8">
              <w:rPr>
                <w:noProof/>
                <w:webHidden/>
              </w:rPr>
              <w:fldChar w:fldCharType="begin"/>
            </w:r>
            <w:r w:rsidR="001A45C8">
              <w:rPr>
                <w:noProof/>
                <w:webHidden/>
              </w:rPr>
              <w:instrText xml:space="preserve"> PAGEREF _Toc240656355 \h </w:instrText>
            </w:r>
            <w:r w:rsidR="001A45C8">
              <w:rPr>
                <w:noProof/>
                <w:webHidden/>
              </w:rPr>
            </w:r>
            <w:r w:rsidR="001A45C8">
              <w:rPr>
                <w:noProof/>
                <w:webHidden/>
              </w:rPr>
              <w:fldChar w:fldCharType="separate"/>
            </w:r>
            <w:r w:rsidR="001A45C8">
              <w:rPr>
                <w:noProof/>
                <w:webHidden/>
              </w:rPr>
              <w:t>28</w:t>
            </w:r>
            <w:r w:rsidR="001A45C8">
              <w:rPr>
                <w:noProof/>
                <w:webHidden/>
              </w:rPr>
              <w:fldChar w:fldCharType="end"/>
            </w:r>
          </w:hyperlink>
        </w:p>
        <w:p w14:paraId="72C53BB8" w14:textId="60D09AB9"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6" w:history="1">
            <w:r w:rsidR="001A45C8" w:rsidRPr="006246EC">
              <w:rPr>
                <w:rStyle w:val="Hipervnculo"/>
                <w:noProof/>
              </w:rPr>
              <w:t>6.4</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Pruebas Builder</w:t>
            </w:r>
            <w:r w:rsidR="001A45C8">
              <w:rPr>
                <w:noProof/>
                <w:webHidden/>
              </w:rPr>
              <w:tab/>
            </w:r>
            <w:r w:rsidR="001A45C8">
              <w:rPr>
                <w:noProof/>
                <w:webHidden/>
              </w:rPr>
              <w:fldChar w:fldCharType="begin"/>
            </w:r>
            <w:r w:rsidR="001A45C8">
              <w:rPr>
                <w:noProof/>
                <w:webHidden/>
              </w:rPr>
              <w:instrText xml:space="preserve"> PAGEREF _Toc240656356 \h </w:instrText>
            </w:r>
            <w:r w:rsidR="001A45C8">
              <w:rPr>
                <w:noProof/>
                <w:webHidden/>
              </w:rPr>
            </w:r>
            <w:r w:rsidR="001A45C8">
              <w:rPr>
                <w:noProof/>
                <w:webHidden/>
              </w:rPr>
              <w:fldChar w:fldCharType="separate"/>
            </w:r>
            <w:r w:rsidR="001A45C8">
              <w:rPr>
                <w:noProof/>
                <w:webHidden/>
              </w:rPr>
              <w:t>29</w:t>
            </w:r>
            <w:r w:rsidR="001A45C8">
              <w:rPr>
                <w:noProof/>
                <w:webHidden/>
              </w:rPr>
              <w:fldChar w:fldCharType="end"/>
            </w:r>
          </w:hyperlink>
        </w:p>
        <w:p w14:paraId="1390F29D" w14:textId="69C14303" w:rsidR="001A45C8" w:rsidRDefault="002B2F4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0656357" w:history="1">
            <w:r w:rsidR="001A45C8" w:rsidRPr="006246EC">
              <w:rPr>
                <w:rStyle w:val="Hipervnculo"/>
              </w:rPr>
              <w:t>7</w:t>
            </w:r>
            <w:r w:rsidR="001A45C8">
              <w:rPr>
                <w:rFonts w:asciiTheme="minorHAnsi" w:eastAsiaTheme="minorEastAsia" w:hAnsiTheme="minorHAnsi" w:cstheme="minorBidi"/>
                <w:color w:val="auto"/>
                <w:kern w:val="2"/>
                <w:szCs w:val="24"/>
                <w:lang w:val="es-CO" w:eastAsia="es-CO"/>
                <w14:ligatures w14:val="standardContextual"/>
              </w:rPr>
              <w:tab/>
            </w:r>
            <w:r w:rsidR="001A45C8" w:rsidRPr="006246EC">
              <w:rPr>
                <w:rStyle w:val="Hipervnculo"/>
              </w:rPr>
              <w:t>Aplicación en la Plataforma de Prototype</w:t>
            </w:r>
            <w:r w:rsidR="001A45C8">
              <w:rPr>
                <w:webHidden/>
              </w:rPr>
              <w:tab/>
            </w:r>
            <w:r w:rsidR="001A45C8">
              <w:rPr>
                <w:webHidden/>
              </w:rPr>
              <w:fldChar w:fldCharType="begin"/>
            </w:r>
            <w:r w:rsidR="001A45C8">
              <w:rPr>
                <w:webHidden/>
              </w:rPr>
              <w:instrText xml:space="preserve"> PAGEREF _Toc240656357 \h </w:instrText>
            </w:r>
            <w:r w:rsidR="001A45C8">
              <w:rPr>
                <w:webHidden/>
              </w:rPr>
            </w:r>
            <w:r w:rsidR="001A45C8">
              <w:rPr>
                <w:webHidden/>
              </w:rPr>
              <w:fldChar w:fldCharType="separate"/>
            </w:r>
            <w:r w:rsidR="001A45C8">
              <w:rPr>
                <w:webHidden/>
              </w:rPr>
              <w:t>32</w:t>
            </w:r>
            <w:r w:rsidR="001A45C8">
              <w:rPr>
                <w:webHidden/>
              </w:rPr>
              <w:fldChar w:fldCharType="end"/>
            </w:r>
          </w:hyperlink>
        </w:p>
        <w:p w14:paraId="3AB832BF" w14:textId="1E8CDB99"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8" w:history="1">
            <w:r w:rsidR="001A45C8" w:rsidRPr="006246EC">
              <w:rPr>
                <w:rStyle w:val="Hipervnculo"/>
                <w:noProof/>
              </w:rPr>
              <w:t>7.1</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UML Prototype</w:t>
            </w:r>
            <w:r w:rsidR="001A45C8">
              <w:rPr>
                <w:noProof/>
                <w:webHidden/>
              </w:rPr>
              <w:tab/>
            </w:r>
            <w:r w:rsidR="001A45C8">
              <w:rPr>
                <w:noProof/>
                <w:webHidden/>
              </w:rPr>
              <w:fldChar w:fldCharType="begin"/>
            </w:r>
            <w:r w:rsidR="001A45C8">
              <w:rPr>
                <w:noProof/>
                <w:webHidden/>
              </w:rPr>
              <w:instrText xml:space="preserve"> PAGEREF _Toc240656358 \h </w:instrText>
            </w:r>
            <w:r w:rsidR="001A45C8">
              <w:rPr>
                <w:noProof/>
                <w:webHidden/>
              </w:rPr>
            </w:r>
            <w:r w:rsidR="001A45C8">
              <w:rPr>
                <w:noProof/>
                <w:webHidden/>
              </w:rPr>
              <w:fldChar w:fldCharType="separate"/>
            </w:r>
            <w:r w:rsidR="001A45C8">
              <w:rPr>
                <w:noProof/>
                <w:webHidden/>
              </w:rPr>
              <w:t>33</w:t>
            </w:r>
            <w:r w:rsidR="001A45C8">
              <w:rPr>
                <w:noProof/>
                <w:webHidden/>
              </w:rPr>
              <w:fldChar w:fldCharType="end"/>
            </w:r>
          </w:hyperlink>
        </w:p>
        <w:p w14:paraId="477FAEB1" w14:textId="22B16427"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59" w:history="1">
            <w:r w:rsidR="001A45C8" w:rsidRPr="006246EC">
              <w:rPr>
                <w:rStyle w:val="Hipervnculo"/>
                <w:noProof/>
              </w:rPr>
              <w:t>7.2</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Prototype</w:t>
            </w:r>
            <w:r w:rsidR="001A45C8">
              <w:rPr>
                <w:noProof/>
                <w:webHidden/>
              </w:rPr>
              <w:tab/>
            </w:r>
            <w:r w:rsidR="001A45C8">
              <w:rPr>
                <w:noProof/>
                <w:webHidden/>
              </w:rPr>
              <w:fldChar w:fldCharType="begin"/>
            </w:r>
            <w:r w:rsidR="001A45C8">
              <w:rPr>
                <w:noProof/>
                <w:webHidden/>
              </w:rPr>
              <w:instrText xml:space="preserve"> PAGEREF _Toc240656359 \h </w:instrText>
            </w:r>
            <w:r w:rsidR="001A45C8">
              <w:rPr>
                <w:noProof/>
                <w:webHidden/>
              </w:rPr>
            </w:r>
            <w:r w:rsidR="001A45C8">
              <w:rPr>
                <w:noProof/>
                <w:webHidden/>
              </w:rPr>
              <w:fldChar w:fldCharType="separate"/>
            </w:r>
            <w:r w:rsidR="001A45C8">
              <w:rPr>
                <w:noProof/>
                <w:webHidden/>
              </w:rPr>
              <w:t>33</w:t>
            </w:r>
            <w:r w:rsidR="001A45C8">
              <w:rPr>
                <w:noProof/>
                <w:webHidden/>
              </w:rPr>
              <w:fldChar w:fldCharType="end"/>
            </w:r>
          </w:hyperlink>
        </w:p>
        <w:p w14:paraId="085D85F6" w14:textId="06F21151" w:rsidR="001A45C8" w:rsidRDefault="002B2F4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0656360" w:history="1">
            <w:r w:rsidR="001A45C8" w:rsidRPr="006246EC">
              <w:rPr>
                <w:rStyle w:val="Hipervnculo"/>
                <w:noProof/>
              </w:rPr>
              <w:t>7.3</w:t>
            </w:r>
            <w:r w:rsidR="001A45C8">
              <w:rPr>
                <w:rFonts w:asciiTheme="minorHAnsi" w:eastAsiaTheme="minorEastAsia" w:hAnsiTheme="minorHAnsi"/>
                <w:noProof/>
                <w:kern w:val="2"/>
                <w:szCs w:val="24"/>
                <w:lang w:eastAsia="es-CO"/>
                <w14:ligatures w14:val="standardContextual"/>
              </w:rPr>
              <w:tab/>
            </w:r>
            <w:r w:rsidR="001A45C8" w:rsidRPr="006246EC">
              <w:rPr>
                <w:rStyle w:val="Hipervnculo"/>
                <w:noProof/>
              </w:rPr>
              <w:t>Pruebas Prototype</w:t>
            </w:r>
            <w:r w:rsidR="001A45C8">
              <w:rPr>
                <w:noProof/>
                <w:webHidden/>
              </w:rPr>
              <w:tab/>
            </w:r>
            <w:r w:rsidR="001A45C8">
              <w:rPr>
                <w:noProof/>
                <w:webHidden/>
              </w:rPr>
              <w:fldChar w:fldCharType="begin"/>
            </w:r>
            <w:r w:rsidR="001A45C8">
              <w:rPr>
                <w:noProof/>
                <w:webHidden/>
              </w:rPr>
              <w:instrText xml:space="preserve"> PAGEREF _Toc240656360 \h </w:instrText>
            </w:r>
            <w:r w:rsidR="001A45C8">
              <w:rPr>
                <w:noProof/>
                <w:webHidden/>
              </w:rPr>
            </w:r>
            <w:r w:rsidR="001A45C8">
              <w:rPr>
                <w:noProof/>
                <w:webHidden/>
              </w:rPr>
              <w:fldChar w:fldCharType="separate"/>
            </w:r>
            <w:r w:rsidR="001A45C8">
              <w:rPr>
                <w:noProof/>
                <w:webHidden/>
              </w:rPr>
              <w:t>34</w:t>
            </w:r>
            <w:r w:rsidR="001A45C8">
              <w:rPr>
                <w:noProof/>
                <w:webHidden/>
              </w:rPr>
              <w:fldChar w:fldCharType="end"/>
            </w:r>
          </w:hyperlink>
        </w:p>
        <w:p w14:paraId="06E8D0B0" w14:textId="7CFD01EE" w:rsidR="001A45C8" w:rsidRDefault="002B2F49">
          <w:pPr>
            <w:pStyle w:val="TDC2"/>
            <w:tabs>
              <w:tab w:val="right" w:leader="dot" w:pos="8990"/>
            </w:tabs>
            <w:rPr>
              <w:rFonts w:asciiTheme="minorHAnsi" w:eastAsiaTheme="minorEastAsia" w:hAnsiTheme="minorHAnsi"/>
              <w:noProof/>
              <w:kern w:val="2"/>
              <w:szCs w:val="24"/>
              <w:lang w:eastAsia="es-CO"/>
              <w14:ligatures w14:val="standardContextual"/>
            </w:rPr>
          </w:pPr>
          <w:hyperlink w:anchor="_Toc240656361" w:history="1">
            <w:r w:rsidR="001A45C8" w:rsidRPr="006246EC">
              <w:rPr>
                <w:rStyle w:val="Hipervnculo"/>
                <w:noProof/>
                <w:lang w:val="en-US"/>
              </w:rPr>
              <w:t>Referencias</w:t>
            </w:r>
            <w:r w:rsidR="001A45C8">
              <w:rPr>
                <w:noProof/>
                <w:webHidden/>
              </w:rPr>
              <w:tab/>
            </w:r>
            <w:r w:rsidR="001A45C8">
              <w:rPr>
                <w:noProof/>
                <w:webHidden/>
              </w:rPr>
              <w:fldChar w:fldCharType="begin"/>
            </w:r>
            <w:r w:rsidR="001A45C8">
              <w:rPr>
                <w:noProof/>
                <w:webHidden/>
              </w:rPr>
              <w:instrText xml:space="preserve"> PAGEREF _Toc240656361 \h </w:instrText>
            </w:r>
            <w:r w:rsidR="001A45C8">
              <w:rPr>
                <w:noProof/>
                <w:webHidden/>
              </w:rPr>
            </w:r>
            <w:r w:rsidR="001A45C8">
              <w:rPr>
                <w:noProof/>
                <w:webHidden/>
              </w:rPr>
              <w:fldChar w:fldCharType="separate"/>
            </w:r>
            <w:r w:rsidR="001A45C8">
              <w:rPr>
                <w:noProof/>
                <w:webHidden/>
              </w:rPr>
              <w:t>38</w:t>
            </w:r>
            <w:r w:rsidR="001A45C8">
              <w:rPr>
                <w:noProof/>
                <w:webHidden/>
              </w:rPr>
              <w:fldChar w:fldCharType="end"/>
            </w:r>
          </w:hyperlink>
        </w:p>
        <w:p w14:paraId="2F19D377" w14:textId="2C9AAAC2" w:rsidR="0086785E" w:rsidRPr="006A388C" w:rsidRDefault="0086785E" w:rsidP="0086785E">
          <w:pPr>
            <w:rPr>
              <w:bCs/>
            </w:rPr>
          </w:pPr>
          <w:r>
            <w:rPr>
              <w:b/>
              <w:bCs/>
            </w:rPr>
            <w:fldChar w:fldCharType="end"/>
          </w:r>
        </w:p>
      </w:sdtContent>
    </w:sdt>
    <w:p w14:paraId="0CD25181" w14:textId="77777777" w:rsidR="0086785E" w:rsidRPr="006A388C" w:rsidRDefault="0086785E" w:rsidP="0086785E">
      <w:pPr>
        <w:spacing w:line="259" w:lineRule="auto"/>
        <w:jc w:val="left"/>
        <w:rPr>
          <w:rFonts w:eastAsiaTheme="majorEastAsia" w:cstheme="majorBidi"/>
          <w:b/>
          <w:sz w:val="32"/>
          <w:szCs w:val="32"/>
        </w:rPr>
      </w:pPr>
      <w:bookmarkStart w:id="2" w:name="_Título_del_Proyecto"/>
      <w:bookmarkEnd w:id="2"/>
      <w:r>
        <w:br w:type="page"/>
      </w:r>
    </w:p>
    <w:p w14:paraId="4292F710" w14:textId="77777777" w:rsidR="00790E34" w:rsidRPr="006A388C" w:rsidRDefault="00790E34" w:rsidP="00790E34">
      <w:pPr>
        <w:pStyle w:val="Ttulo1"/>
      </w:pPr>
      <w:bookmarkStart w:id="3" w:name="_Toc240656326"/>
      <w:r>
        <w:lastRenderedPageBreak/>
        <w:t>Contextualización del Proyecto:</w:t>
      </w:r>
      <w:bookmarkEnd w:id="3"/>
      <w:r>
        <w:t xml:space="preserve"> </w:t>
      </w:r>
    </w:p>
    <w:p w14:paraId="37C779E0" w14:textId="37B3CE95" w:rsidR="00790E34" w:rsidRPr="006A388C" w:rsidRDefault="00790E34" w:rsidP="00790E34">
      <w:r>
        <w:t>Diseño de una Plataforma de Telemedicina mediante la Aplicación de Patrones de Software</w:t>
      </w:r>
    </w:p>
    <w:p w14:paraId="554F421E" w14:textId="35109C50" w:rsidR="00790E34" w:rsidRPr="00E9359A" w:rsidRDefault="00790E34" w:rsidP="00E9359A">
      <w:pPr>
        <w:pStyle w:val="Ttulo2"/>
      </w:pPr>
      <w:bookmarkStart w:id="4" w:name="_Toc240656327"/>
      <w:r>
        <w:t>Contexto general</w:t>
      </w:r>
      <w:bookmarkEnd w:id="4"/>
    </w:p>
    <w:p w14:paraId="5CA85330" w14:textId="5D8707BB" w:rsidR="00790E34" w:rsidRPr="006A388C" w:rsidRDefault="00790E34" w:rsidP="00D93528">
      <w:pPr>
        <w:rPr>
          <w:rFonts w:cs="Times New Roman"/>
          <w:szCs w:val="24"/>
        </w:rPr>
      </w:pPr>
      <w:r>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Pr>
          <w:rFonts w:cs="Times New Roman"/>
          <w:b/>
          <w:bCs/>
          <w:szCs w:val="24"/>
        </w:rPr>
        <w:t>Harju y Neufeld (2022)</w:t>
      </w:r>
      <w:r>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r>
        <w:rPr>
          <w:rFonts w:cs="Times New Roman"/>
          <w:b/>
          <w:bCs/>
          <w:szCs w:val="24"/>
        </w:rPr>
        <w:t>Annals of Emergency Medicine</w:t>
      </w:r>
      <w:r>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Pr>
          <w:rFonts w:cs="Times New Roman"/>
          <w:b/>
          <w:bCs/>
          <w:szCs w:val="24"/>
        </w:rPr>
        <w:t>(Annals of Emergency Medicine, 2024).</w:t>
      </w:r>
      <w:r>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408C2D8E" w14:textId="77777777" w:rsidR="00790E34" w:rsidRPr="006A388C" w:rsidRDefault="00790E34" w:rsidP="00D93528">
      <w:pPr>
        <w:rPr>
          <w:rFonts w:cs="Times New Roman"/>
          <w:szCs w:val="24"/>
        </w:rPr>
      </w:pPr>
    </w:p>
    <w:p w14:paraId="47AB6282" w14:textId="34651D13" w:rsidR="00790E34" w:rsidRPr="006A388C" w:rsidRDefault="00D93528" w:rsidP="00D93528">
      <w:pPr>
        <w:pStyle w:val="Ttulo2"/>
      </w:pPr>
      <w:bookmarkStart w:id="5" w:name="_Toc240656328"/>
      <w:r>
        <w:t>Problemática Principal</w:t>
      </w:r>
      <w:bookmarkEnd w:id="5"/>
    </w:p>
    <w:p w14:paraId="14EEF237" w14:textId="3F7A4C00" w:rsidR="00790E34" w:rsidRPr="006A388C" w:rsidRDefault="00790E34" w:rsidP="00D93528">
      <w:pPr>
        <w:rPr>
          <w:rFonts w:cs="Times New Roman"/>
          <w:szCs w:val="24"/>
        </w:rPr>
      </w:pPr>
      <w:r>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Pr>
          <w:rFonts w:cs="Times New Roman"/>
          <w:szCs w:val="24"/>
        </w:rPr>
        <w:t xml:space="preserve"> La literatura reciente muestra que la </w:t>
      </w:r>
      <w:r>
        <w:rPr>
          <w:rFonts w:cs="Times New Roman"/>
          <w:szCs w:val="24"/>
        </w:rPr>
        <w:lastRenderedPageBreak/>
        <w:t xml:space="preserve">coordinación entre especialistas mediante medios remotos es una práctica cada vez más consolidada; por ejemplo, </w:t>
      </w:r>
      <w:r>
        <w:rPr>
          <w:rFonts w:cs="Times New Roman"/>
          <w:b/>
          <w:bCs/>
          <w:szCs w:val="24"/>
        </w:rPr>
        <w:t>Sinha et al. (2023)</w:t>
      </w:r>
      <w:r>
        <w:rPr>
          <w:rFonts w:cs="Times New Roman"/>
          <w:szCs w:val="24"/>
        </w:rPr>
        <w:t xml:space="preserve"> describen un programa de teleconsulta multiespecialista dirigido a adultos mayores con movilidad reducida, en el que participaron profesionales de veintidós especialidades clínicas distintas, mientras que </w:t>
      </w:r>
      <w:r>
        <w:rPr>
          <w:rFonts w:cs="Times New Roman"/>
          <w:b/>
          <w:bCs/>
          <w:szCs w:val="24"/>
        </w:rPr>
        <w:t>Druel et al. (2022)</w:t>
      </w:r>
      <w:r>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r>
        <w:rPr>
          <w:rFonts w:cs="Times New Roman"/>
          <w:b/>
          <w:bCs/>
          <w:szCs w:val="24"/>
        </w:rPr>
        <w:t>Torab-Miandoab et al. (2023),</w:t>
      </w:r>
      <w:r>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 y comunicación de la información clínica.</w:t>
      </w:r>
    </w:p>
    <w:p w14:paraId="2DCEEB6B" w14:textId="77777777" w:rsidR="00790E34" w:rsidRPr="006A388C" w:rsidRDefault="00790E34" w:rsidP="00D93528">
      <w:pPr>
        <w:rPr>
          <w:rFonts w:cs="Times New Roman"/>
          <w:szCs w:val="24"/>
        </w:rPr>
      </w:pPr>
    </w:p>
    <w:p w14:paraId="4B255773" w14:textId="1A2DD8FC" w:rsidR="00790E34" w:rsidRPr="006A388C" w:rsidRDefault="00790E34" w:rsidP="00D93528">
      <w:pPr>
        <w:pStyle w:val="Ttulo2"/>
      </w:pPr>
      <w:bookmarkStart w:id="6" w:name="_Toc240656329"/>
      <w:r>
        <w:t>Necesidades identificadas</w:t>
      </w:r>
      <w:bookmarkEnd w:id="6"/>
    </w:p>
    <w:p w14:paraId="7298A839" w14:textId="06F214FB" w:rsidR="00790E34" w:rsidRPr="006A388C" w:rsidRDefault="00790E34" w:rsidP="00D93528">
      <w:pPr>
        <w:rPr>
          <w:rFonts w:cs="Times New Roman"/>
          <w:szCs w:val="24"/>
        </w:rPr>
      </w:pPr>
      <w:r>
        <w:rPr>
          <w:rFonts w:cs="Times New Roman"/>
          <w:szCs w:val="24"/>
        </w:rPr>
        <w:t xml:space="preserve">De lo anterior se desprenden varias necesidades que una plataforma de telemedicina debe atender. </w:t>
      </w:r>
      <w:r>
        <w:rPr>
          <w:rFonts w:cs="Times New Roman"/>
          <w:b/>
          <w:bCs/>
          <w:szCs w:val="24"/>
        </w:rPr>
        <w:t>En primer lugar, la posibilidad de sostener consultas virtuales confiables</w:t>
      </w:r>
      <w:r>
        <w:rPr>
          <w:rFonts w:cs="Times New Roman"/>
          <w:szCs w:val="24"/>
        </w:rPr>
        <w:t xml:space="preserve"> y, cuando el caso clínico lo requiera, permitir la concurrencia de varios especialistas en una misma sesión de atención. </w:t>
      </w:r>
      <w:r>
        <w:rPr>
          <w:rFonts w:cs="Times New Roman"/>
          <w:b/>
          <w:bCs/>
          <w:szCs w:val="24"/>
        </w:rPr>
        <w:t>En segundo lugar, la gestión ordenada de la programación de citas</w:t>
      </w:r>
      <w:r>
        <w:rPr>
          <w:rFonts w:cs="Times New Roman"/>
          <w:szCs w:val="24"/>
        </w:rPr>
        <w:t xml:space="preserve"> entre pacientes y profesionales de la salud. </w:t>
      </w:r>
      <w:r>
        <w:rPr>
          <w:rFonts w:cs="Times New Roman"/>
          <w:b/>
          <w:bCs/>
          <w:szCs w:val="24"/>
        </w:rPr>
        <w:t>En tercer lugar, la generación y trazabilidad de prescripciones digitales y órdenes médicas</w:t>
      </w:r>
      <w:r>
        <w:rPr>
          <w:rFonts w:cs="Times New Roman"/>
          <w:szCs w:val="24"/>
        </w:rPr>
        <w:t xml:space="preserve">, cuya importancia radica en que constituyen el vínculo formal entre la decisión clínica y su ejecución posterior por parte de laboratorios y farmacias. </w:t>
      </w:r>
      <w:r>
        <w:rPr>
          <w:rFonts w:cs="Times New Roman"/>
          <w:b/>
          <w:bCs/>
          <w:szCs w:val="24"/>
        </w:rPr>
        <w:t>Finalmente, resulta indispensable la integración con actores externos laboratorios para el procesamiento de exámenes y farmacias para la dispensación de medicamentos</w:t>
      </w:r>
      <w:r>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r>
        <w:rPr>
          <w:rFonts w:cs="Times New Roman"/>
          <w:b/>
          <w:bCs/>
          <w:szCs w:val="24"/>
        </w:rPr>
        <w:t>Torab-Miandoab et al. (2023)</w:t>
      </w:r>
      <w:r>
        <w:rPr>
          <w:rFonts w:cs="Times New Roman"/>
          <w:szCs w:val="24"/>
        </w:rPr>
        <w:t xml:space="preserve"> al analizar sistemas de información en salud heterogéneos.</w:t>
      </w:r>
    </w:p>
    <w:p w14:paraId="657A7D8E" w14:textId="77777777" w:rsidR="00790E34" w:rsidRPr="006A388C" w:rsidRDefault="00790E34" w:rsidP="00D93528">
      <w:pPr>
        <w:rPr>
          <w:rFonts w:cs="Times New Roman"/>
          <w:szCs w:val="24"/>
        </w:rPr>
      </w:pPr>
    </w:p>
    <w:p w14:paraId="6600C7B7" w14:textId="6FB2D41B" w:rsidR="00790E34" w:rsidRPr="006A388C" w:rsidRDefault="00790E34" w:rsidP="00D93528">
      <w:pPr>
        <w:pStyle w:val="Ttulo2"/>
      </w:pPr>
      <w:bookmarkStart w:id="7" w:name="_Toc240656330"/>
      <w:r>
        <w:lastRenderedPageBreak/>
        <w:t>Escenario de alta demanda y emergencias masivas</w:t>
      </w:r>
      <w:bookmarkEnd w:id="7"/>
    </w:p>
    <w:p w14:paraId="46FAAC25" w14:textId="77777777" w:rsidR="00790E34" w:rsidRPr="006A388C" w:rsidRDefault="00790E34" w:rsidP="00D93528">
      <w:pPr>
        <w:rPr>
          <w:rFonts w:cs="Times New Roman"/>
          <w:szCs w:val="24"/>
        </w:rPr>
      </w:pPr>
      <w:r>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Pr>
          <w:rFonts w:cs="Times New Roman"/>
          <w:b/>
          <w:bCs/>
          <w:szCs w:val="24"/>
        </w:rPr>
        <w:t>(PMC, 2021).</w:t>
      </w:r>
      <w:r>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Pr>
          <w:rFonts w:cs="Times New Roman"/>
          <w:b/>
          <w:bCs/>
          <w:szCs w:val="24"/>
        </w:rPr>
        <w:t>(PMC, 2024)</w:t>
      </w:r>
      <w:r>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6CCA466C" w14:textId="77777777" w:rsidR="00790E34" w:rsidRPr="006A388C" w:rsidRDefault="00790E34" w:rsidP="00D93528">
      <w:pPr>
        <w:rPr>
          <w:rFonts w:cs="Times New Roman"/>
          <w:szCs w:val="24"/>
        </w:rPr>
      </w:pPr>
    </w:p>
    <w:p w14:paraId="424239AE" w14:textId="2B795ACC" w:rsidR="00790E34" w:rsidRPr="006A388C" w:rsidRDefault="00790E34" w:rsidP="00D93528">
      <w:pPr>
        <w:pStyle w:val="Ttulo2"/>
      </w:pPr>
      <w:bookmarkStart w:id="8" w:name="_Toc240656331"/>
      <w:r>
        <w:t>Relación con los patrones de software</w:t>
      </w:r>
      <w:bookmarkEnd w:id="8"/>
    </w:p>
    <w:p w14:paraId="01AB947E" w14:textId="46EB18EA" w:rsidR="00790E34" w:rsidRPr="006A388C" w:rsidRDefault="00790E34" w:rsidP="00D93528">
      <w:pPr>
        <w:rPr>
          <w:rFonts w:cs="Times New Roman"/>
          <w:szCs w:val="24"/>
        </w:rPr>
      </w:pPr>
      <w:r>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Pr>
          <w:rFonts w:cs="Times New Roman"/>
          <w:b/>
          <w:bCs/>
          <w:szCs w:val="24"/>
        </w:rPr>
        <w:t>(IEEE, 2021).</w:t>
      </w:r>
      <w:r>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Pr>
          <w:rFonts w:cs="Times New Roman"/>
          <w:szCs w:val="24"/>
        </w:rPr>
        <w:lastRenderedPageBreak/>
        <w:t xml:space="preserve">y escalables </w:t>
      </w:r>
      <w:r>
        <w:rPr>
          <w:rFonts w:cs="Times New Roman"/>
          <w:b/>
          <w:bCs/>
          <w:szCs w:val="24"/>
        </w:rPr>
        <w:t>(Frontiers, 2025).</w:t>
      </w:r>
      <w:r>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2E6C55CE" w14:textId="77777777" w:rsidR="00790E34" w:rsidRPr="006A388C" w:rsidRDefault="00790E34" w:rsidP="00D93528">
      <w:pPr>
        <w:rPr>
          <w:rFonts w:cs="Times New Roman"/>
          <w:szCs w:val="24"/>
        </w:rPr>
      </w:pPr>
    </w:p>
    <w:p w14:paraId="4CE3F028" w14:textId="7E90BC7A" w:rsidR="00790E34" w:rsidRPr="006A388C" w:rsidRDefault="00790E34" w:rsidP="00D93528">
      <w:pPr>
        <w:pStyle w:val="Ttulo2"/>
      </w:pPr>
      <w:bookmarkStart w:id="9" w:name="_Toc240656332"/>
      <w:r>
        <w:t>Contexto del proyecto académico</w:t>
      </w:r>
      <w:bookmarkEnd w:id="9"/>
    </w:p>
    <w:p w14:paraId="5F8108D1" w14:textId="16C70E72" w:rsidR="00E7536B" w:rsidRPr="006A388C" w:rsidRDefault="00790E34" w:rsidP="00D93528">
      <w:pPr>
        <w:rPr>
          <w:rFonts w:cs="Times New Roman"/>
          <w:szCs w:val="24"/>
        </w:rPr>
      </w:pPr>
      <w:r>
        <w:rPr>
          <w:rFonts w:cs="Times New Roman"/>
          <w:szCs w:val="24"/>
        </w:rPr>
        <w:t xml:space="preserve">El presente proyecto se desarrolla en el marco de una asignatura orientada al estudio de los Patrones de Software, por lo que el propósito </w:t>
      </w:r>
      <w:r>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1FBFA91A" w14:textId="71B7B50E" w:rsidR="00790E34" w:rsidRPr="006A388C" w:rsidRDefault="00E7536B" w:rsidP="00E7536B">
      <w:pPr>
        <w:spacing w:line="259" w:lineRule="auto"/>
        <w:jc w:val="left"/>
        <w:rPr>
          <w:rFonts w:cs="Times New Roman"/>
          <w:szCs w:val="24"/>
        </w:rPr>
      </w:pPr>
      <w:r>
        <w:rPr>
          <w:rFonts w:cs="Times New Roman"/>
          <w:szCs w:val="24"/>
        </w:rPr>
        <w:br w:type="page"/>
      </w:r>
    </w:p>
    <w:p w14:paraId="77250469" w14:textId="77777777" w:rsidR="00E7536B" w:rsidRPr="006A388C" w:rsidRDefault="00E7536B" w:rsidP="00E7536B">
      <w:pPr>
        <w:pStyle w:val="Ttulo1"/>
      </w:pPr>
      <w:bookmarkStart w:id="10" w:name="_Toc240656333"/>
      <w:r>
        <w:lastRenderedPageBreak/>
        <w:t>Objetivos</w:t>
      </w:r>
      <w:bookmarkEnd w:id="10"/>
    </w:p>
    <w:p w14:paraId="5D593FB3" w14:textId="77777777" w:rsidR="00E7536B" w:rsidRDefault="00E7536B" w:rsidP="00E7536B">
      <w:pPr>
        <w:pStyle w:val="Ttulo2"/>
      </w:pPr>
      <w:bookmarkStart w:id="11" w:name="_Toc240656334"/>
      <w:r>
        <w:t>Objetivo general</w:t>
      </w:r>
      <w:bookmarkEnd w:id="11"/>
    </w:p>
    <w:p w14:paraId="1D10DEB5" w14:textId="5069931F" w:rsidR="002635C7" w:rsidRPr="002635C7" w:rsidRDefault="002635C7" w:rsidP="002635C7">
      <w:r w:rsidRPr="002635C7">
        <w:rPr>
          <w:b/>
          <w:bCs/>
        </w:rPr>
        <w:t>Desarrollar</w:t>
      </w:r>
      <w:r w:rsidRPr="002635C7">
        <w:t xml:space="preserve"> una plataforma web de telemedicina que permita gestionar de forma integral el flujo de atención médica remota desde el registro de usuarios y la programación de citas hasta la consulta virtual en tiempo real, la emisión de prescripciones y órdenes médicas, y su integración simulada con laboratorios y farmacias facilitando el acceso a servicios de salud a distancia de manera segura y organizada.</w:t>
      </w:r>
    </w:p>
    <w:p w14:paraId="0F809D9D" w14:textId="77777777" w:rsidR="00E7536B" w:rsidRPr="006A388C" w:rsidRDefault="00E7536B" w:rsidP="00E7536B">
      <w:pPr>
        <w:pStyle w:val="Ttulo2"/>
      </w:pPr>
      <w:bookmarkStart w:id="12" w:name="_Toc240656335"/>
      <w:r>
        <w:t>Objetivos específicos</w:t>
      </w:r>
      <w:bookmarkEnd w:id="12"/>
    </w:p>
    <w:p w14:paraId="001139E4" w14:textId="34658C68" w:rsidR="002635C7" w:rsidRPr="002635C7" w:rsidRDefault="002635C7" w:rsidP="002635C7">
      <w:pPr>
        <w:numPr>
          <w:ilvl w:val="0"/>
          <w:numId w:val="21"/>
        </w:numPr>
        <w:spacing w:before="100" w:beforeAutospacing="1" w:after="100" w:afterAutospacing="1"/>
        <w:rPr>
          <w:rStyle w:val="Textoennegrita"/>
          <w:b w:val="0"/>
          <w:bCs w:val="0"/>
        </w:rPr>
      </w:pPr>
      <w:r w:rsidRPr="002635C7">
        <w:rPr>
          <w:rStyle w:val="Textoennegrita"/>
        </w:rPr>
        <w:t xml:space="preserve">Analizar </w:t>
      </w:r>
      <w:r w:rsidRPr="002635C7">
        <w:rPr>
          <w:rStyle w:val="Textoennegrita"/>
          <w:b w:val="0"/>
          <w:bCs w:val="0"/>
        </w:rPr>
        <w:t>los requerimientos funcionales del proceso de atención médica remota para definir los módulos</w:t>
      </w:r>
      <w:r>
        <w:rPr>
          <w:rStyle w:val="Textoennegrita"/>
          <w:b w:val="0"/>
          <w:bCs w:val="0"/>
        </w:rPr>
        <w:t xml:space="preserve">, </w:t>
      </w:r>
      <w:r w:rsidRPr="002635C7">
        <w:rPr>
          <w:rStyle w:val="Textoennegrita"/>
          <w:b w:val="0"/>
          <w:bCs w:val="0"/>
        </w:rPr>
        <w:t>flujos de información</w:t>
      </w:r>
      <w:r>
        <w:rPr>
          <w:rStyle w:val="Textoennegrita"/>
          <w:b w:val="0"/>
          <w:bCs w:val="0"/>
        </w:rPr>
        <w:t xml:space="preserve"> e implementación de patrones</w:t>
      </w:r>
      <w:r w:rsidRPr="002635C7">
        <w:rPr>
          <w:rStyle w:val="Textoennegrita"/>
          <w:b w:val="0"/>
          <w:bCs w:val="0"/>
        </w:rPr>
        <w:t xml:space="preserve"> necesarios en la plataforma.</w:t>
      </w:r>
    </w:p>
    <w:p w14:paraId="2FE68BBD" w14:textId="1A2971A4" w:rsidR="002635C7" w:rsidRPr="002635C7" w:rsidRDefault="002635C7" w:rsidP="002635C7">
      <w:pPr>
        <w:numPr>
          <w:ilvl w:val="0"/>
          <w:numId w:val="21"/>
        </w:numPr>
        <w:spacing w:before="100" w:beforeAutospacing="1" w:after="100" w:afterAutospacing="1"/>
        <w:rPr>
          <w:rStyle w:val="Textoennegrita"/>
          <w:b w:val="0"/>
          <w:bCs w:val="0"/>
        </w:rPr>
      </w:pPr>
      <w:r w:rsidRPr="002635C7">
        <w:rPr>
          <w:rStyle w:val="Textoennegrita"/>
        </w:rPr>
        <w:t>Diseñar</w:t>
      </w:r>
      <w:r w:rsidRPr="002635C7">
        <w:rPr>
          <w:rStyle w:val="Textoennegrita"/>
          <w:b w:val="0"/>
          <w:bCs w:val="0"/>
        </w:rPr>
        <w:t xml:space="preserve"> la arquitectura de acceso por roles y el flujo de citas y consulta virtual en tiempo real, de modo que paciente, médico y especialistas interactúen de forma coordinada dentro de una misma sesión.</w:t>
      </w:r>
    </w:p>
    <w:p w14:paraId="3A8B9612" w14:textId="755C0940" w:rsidR="002635C7" w:rsidRPr="002635C7" w:rsidRDefault="002635C7" w:rsidP="002635C7">
      <w:pPr>
        <w:numPr>
          <w:ilvl w:val="0"/>
          <w:numId w:val="21"/>
        </w:numPr>
        <w:spacing w:before="100" w:beforeAutospacing="1" w:after="100" w:afterAutospacing="1"/>
        <w:rPr>
          <w:rStyle w:val="Textoennegrita"/>
          <w:b w:val="0"/>
          <w:bCs w:val="0"/>
        </w:rPr>
      </w:pPr>
      <w:r w:rsidRPr="002635C7">
        <w:rPr>
          <w:rStyle w:val="Textoennegrita"/>
        </w:rPr>
        <w:t xml:space="preserve">Implementar </w:t>
      </w:r>
      <w:r w:rsidRPr="002635C7">
        <w:rPr>
          <w:rStyle w:val="Textoennegrita"/>
          <w:b w:val="0"/>
          <w:bCs w:val="0"/>
        </w:rPr>
        <w:t xml:space="preserve">el módulo de citas y consulta virtual, incluyendo la comunicación en tiempo real vía </w:t>
      </w:r>
      <w:proofErr w:type="spellStart"/>
      <w:r w:rsidRPr="002635C7">
        <w:rPr>
          <w:rStyle w:val="Textoennegrita"/>
          <w:b w:val="0"/>
          <w:bCs w:val="0"/>
        </w:rPr>
        <w:t>WebSocket</w:t>
      </w:r>
      <w:proofErr w:type="spellEnd"/>
      <w:r w:rsidRPr="002635C7">
        <w:rPr>
          <w:rStyle w:val="Textoennegrita"/>
          <w:b w:val="0"/>
          <w:bCs w:val="0"/>
        </w:rPr>
        <w:t xml:space="preserve"> entre paciente, médico y especialistas invitados</w:t>
      </w:r>
      <w:r>
        <w:rPr>
          <w:rStyle w:val="Textoennegrita"/>
          <w:b w:val="0"/>
          <w:bCs w:val="0"/>
        </w:rPr>
        <w:t>.</w:t>
      </w:r>
    </w:p>
    <w:p w14:paraId="180911CC" w14:textId="79AA6901" w:rsidR="002635C7" w:rsidRPr="002635C7" w:rsidRDefault="002635C7" w:rsidP="002635C7">
      <w:pPr>
        <w:numPr>
          <w:ilvl w:val="0"/>
          <w:numId w:val="21"/>
        </w:numPr>
        <w:spacing w:before="100" w:beforeAutospacing="1" w:after="100" w:afterAutospacing="1"/>
        <w:rPr>
          <w:rStyle w:val="Textoennegrita"/>
          <w:b w:val="0"/>
          <w:bCs w:val="0"/>
        </w:rPr>
      </w:pPr>
      <w:r w:rsidRPr="002635C7">
        <w:rPr>
          <w:rStyle w:val="Textoennegrita"/>
        </w:rPr>
        <w:t xml:space="preserve">Desarrollar </w:t>
      </w:r>
      <w:r w:rsidRPr="002635C7">
        <w:rPr>
          <w:rStyle w:val="Textoennegrita"/>
          <w:b w:val="0"/>
          <w:bCs w:val="0"/>
        </w:rPr>
        <w:t>los módulos de prescripción digital y órdenes médicas, junto con su integración simulada con laboratorios, farmacias y la gestión de emergencias masivas, para automatizar la generación de documentos clínicos y el seguimiento de resultados y dispensaciones.</w:t>
      </w:r>
    </w:p>
    <w:p w14:paraId="2EFC901C" w14:textId="4C3060A1" w:rsidR="002635C7" w:rsidRPr="002635C7" w:rsidRDefault="002635C7" w:rsidP="002635C7">
      <w:pPr>
        <w:numPr>
          <w:ilvl w:val="0"/>
          <w:numId w:val="21"/>
        </w:numPr>
        <w:spacing w:before="100" w:beforeAutospacing="1" w:after="100" w:afterAutospacing="1"/>
        <w:rPr>
          <w:rStyle w:val="Textoennegrita"/>
          <w:b w:val="0"/>
          <w:bCs w:val="0"/>
        </w:rPr>
      </w:pPr>
      <w:r w:rsidRPr="002635C7">
        <w:rPr>
          <w:rStyle w:val="Textoennegrita"/>
        </w:rPr>
        <w:t>Evaluar</w:t>
      </w:r>
      <w:r w:rsidRPr="002635C7">
        <w:rPr>
          <w:rStyle w:val="Textoennegrita"/>
          <w:b w:val="0"/>
          <w:bCs w:val="0"/>
        </w:rPr>
        <w:t xml:space="preserve"> la seguridad, trazabilidad y desempeño del sistema mediante pruebas automatizadas, registros de auditoría y un </w:t>
      </w:r>
      <w:proofErr w:type="spellStart"/>
      <w:r w:rsidRPr="002635C7">
        <w:rPr>
          <w:rStyle w:val="Textoennegrita"/>
          <w:b w:val="0"/>
          <w:bCs w:val="0"/>
        </w:rPr>
        <w:t>dashboard</w:t>
      </w:r>
      <w:proofErr w:type="spellEnd"/>
      <w:r w:rsidRPr="002635C7">
        <w:rPr>
          <w:rStyle w:val="Textoennegrita"/>
          <w:b w:val="0"/>
          <w:bCs w:val="0"/>
        </w:rPr>
        <w:t xml:space="preserve"> de métricas, con el fin de verificar el correcto funcionamiento de la plataforma.</w:t>
      </w:r>
    </w:p>
    <w:p w14:paraId="14D3EDF7" w14:textId="5BF5CEF3" w:rsidR="009F020B" w:rsidRPr="006A388C" w:rsidRDefault="00D93528" w:rsidP="002A1C1D">
      <w:pPr>
        <w:numPr>
          <w:ilvl w:val="0"/>
          <w:numId w:val="21"/>
        </w:numPr>
        <w:spacing w:before="100" w:beforeAutospacing="1" w:after="100" w:afterAutospacing="1"/>
      </w:pPr>
      <w:r>
        <w:br w:type="page"/>
      </w:r>
    </w:p>
    <w:p w14:paraId="7F9B3F35" w14:textId="10003AD0" w:rsidR="009F020B" w:rsidRPr="006A388C" w:rsidRDefault="00C04DBC" w:rsidP="009F020B">
      <w:pPr>
        <w:pStyle w:val="Ttulo1"/>
      </w:pPr>
      <w:bookmarkStart w:id="13" w:name="_Toc240656336"/>
      <w:r>
        <w:lastRenderedPageBreak/>
        <w:t>Desarrollo</w:t>
      </w:r>
      <w:bookmarkEnd w:id="13"/>
    </w:p>
    <w:p w14:paraId="73DCEBCA" w14:textId="22D22733" w:rsidR="00433A31" w:rsidRPr="006A388C" w:rsidRDefault="00433A31" w:rsidP="00433A31">
      <w:pPr>
        <w:pStyle w:val="Ttulo2"/>
      </w:pPr>
      <w:bookmarkStart w:id="14" w:name="_Toc240656337"/>
      <w:r>
        <w:t>Prototipo académico</w:t>
      </w:r>
      <w:bookmarkEnd w:id="14"/>
    </w:p>
    <w:p w14:paraId="5932103D" w14:textId="04FD99C1" w:rsidR="00C04DBC" w:rsidRPr="006A388C" w:rsidRDefault="00C04DBC" w:rsidP="001971F1">
      <w:pPr>
        <w:pStyle w:val="Fuerte1"/>
      </w:pPr>
      <w:r>
        <w:t>Descripción</w:t>
      </w:r>
    </w:p>
    <w:p w14:paraId="282F55E2" w14:textId="39D533AC" w:rsidR="00C04DBC" w:rsidRPr="006A388C" w:rsidRDefault="00C04DBC" w:rsidP="00C04DBC">
      <w:r>
        <w:t>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dashboard de métricas.</w:t>
      </w:r>
    </w:p>
    <w:p w14:paraId="5221BF89" w14:textId="3AA05727" w:rsidR="00C04DBC" w:rsidRPr="006A388C" w:rsidRDefault="00C04DBC" w:rsidP="001971F1">
      <w:pPr>
        <w:pStyle w:val="Fuerte1"/>
      </w:pPr>
      <w:r>
        <w:t>Objetivo</w:t>
      </w:r>
    </w:p>
    <w:p w14:paraId="533A9A30" w14:textId="05138B57" w:rsidR="00C04DBC" w:rsidRPr="006A388C" w:rsidRDefault="00C04DBC" w:rsidP="00C04DBC">
      <w:r>
        <w:t xml:space="preserve">Demostrar, en un entorno académico, el diseño e implementación de un sistema backend robusto con autenticación por roles, comunicación en tiempo real, </w:t>
      </w:r>
      <w:r>
        <w:rPr>
          <w:b/>
          <w:bCs/>
        </w:rPr>
        <w:t>persistencia de datos relacional y pruebas automatizadas sin recurrir a patrones formales de diseño de software</w:t>
      </w:r>
      <w:r>
        <w:t xml:space="preserve"> (GoF ni arquitectónicos), organizando el código únicamente mediante funciones, clases simples, módulos y separación de responsabilidades.</w:t>
      </w:r>
    </w:p>
    <w:p w14:paraId="6D1565B4" w14:textId="434F0037" w:rsidR="00C04DBC" w:rsidRPr="006A388C" w:rsidRDefault="00C04DBC" w:rsidP="001971F1">
      <w:pPr>
        <w:pStyle w:val="Fuerte1"/>
      </w:pPr>
      <w:r>
        <w:t>Funcionalidades</w:t>
      </w:r>
    </w:p>
    <w:p w14:paraId="68EBAABE" w14:textId="208999D0" w:rsidR="00C04DBC" w:rsidRPr="006A388C" w:rsidRDefault="00C04DBC" w:rsidP="00433A31">
      <w:pPr>
        <w:pStyle w:val="Prrafodelista"/>
        <w:numPr>
          <w:ilvl w:val="0"/>
          <w:numId w:val="22"/>
        </w:numPr>
      </w:pPr>
      <w:r>
        <w:t>Registro y autenticación por roles (Paciente, Médico, Especialista, Administrador) con JWT.</w:t>
      </w:r>
    </w:p>
    <w:p w14:paraId="34021AB5" w14:textId="64EF676C" w:rsidR="00C04DBC" w:rsidRPr="006A388C" w:rsidRDefault="00C04DBC" w:rsidP="00433A31">
      <w:pPr>
        <w:pStyle w:val="Prrafodelista"/>
        <w:numPr>
          <w:ilvl w:val="0"/>
          <w:numId w:val="22"/>
        </w:numPr>
      </w:pPr>
      <w:r>
        <w:t>Gestión de pacientes, médicos y especialistas.</w:t>
      </w:r>
    </w:p>
    <w:p w14:paraId="4FC769DE" w14:textId="461292F5" w:rsidR="00C04DBC" w:rsidRPr="006A388C" w:rsidRDefault="00C04DBC" w:rsidP="00433A31">
      <w:pPr>
        <w:pStyle w:val="Prrafodelista"/>
        <w:numPr>
          <w:ilvl w:val="0"/>
          <w:numId w:val="22"/>
        </w:numPr>
      </w:pPr>
      <w:r>
        <w:t>Programación, confirmación y cancelación de citas.</w:t>
      </w:r>
    </w:p>
    <w:p w14:paraId="30355ADE" w14:textId="2F37B735" w:rsidR="00C04DBC" w:rsidRPr="006A388C" w:rsidRDefault="00C04DBC" w:rsidP="00433A31">
      <w:pPr>
        <w:pStyle w:val="Prrafodelista"/>
        <w:numPr>
          <w:ilvl w:val="0"/>
          <w:numId w:val="22"/>
        </w:numPr>
      </w:pPr>
      <w:r>
        <w:t>Consulta virtual en tiempo real vía WebSocket, con chat y múltiples especialistas invitados.</w:t>
      </w:r>
    </w:p>
    <w:p w14:paraId="09EBBBBC" w14:textId="4F233A29" w:rsidR="00C04DBC" w:rsidRPr="006A388C" w:rsidRDefault="00C04DBC" w:rsidP="00433A31">
      <w:pPr>
        <w:pStyle w:val="Prrafodelista"/>
        <w:numPr>
          <w:ilvl w:val="0"/>
          <w:numId w:val="22"/>
        </w:numPr>
      </w:pPr>
      <w:r>
        <w:t>Prescripciones digitales con generación de PDF.</w:t>
      </w:r>
    </w:p>
    <w:p w14:paraId="338DE0E8" w14:textId="3F111B61" w:rsidR="00C04DBC" w:rsidRPr="006A388C" w:rsidRDefault="00C04DBC" w:rsidP="00433A31">
      <w:pPr>
        <w:pStyle w:val="Prrafodelista"/>
        <w:numPr>
          <w:ilvl w:val="0"/>
          <w:numId w:val="22"/>
        </w:numPr>
      </w:pPr>
      <w:r>
        <w:t>Órdenes médicas (laboratorio, imagenología, procedimientos, interconsulta).</w:t>
      </w:r>
    </w:p>
    <w:p w14:paraId="64F9F44E" w14:textId="024195E7" w:rsidR="00C04DBC" w:rsidRPr="006A388C" w:rsidRDefault="00C04DBC" w:rsidP="00433A31">
      <w:pPr>
        <w:pStyle w:val="Prrafodelista"/>
        <w:numPr>
          <w:ilvl w:val="0"/>
          <w:numId w:val="22"/>
        </w:numPr>
      </w:pPr>
      <w:r>
        <w:t>Integración simulada con laboratorios (envío de orden → resultado).</w:t>
      </w:r>
    </w:p>
    <w:p w14:paraId="641E2DE0" w14:textId="5A675A2B" w:rsidR="00C04DBC" w:rsidRPr="006A388C" w:rsidRDefault="00C04DBC" w:rsidP="00433A31">
      <w:pPr>
        <w:pStyle w:val="Prrafodelista"/>
        <w:numPr>
          <w:ilvl w:val="0"/>
          <w:numId w:val="22"/>
        </w:numPr>
      </w:pPr>
      <w:r>
        <w:t>Integración simulada con farmacias (prescripción → validación → dispensación).</w:t>
      </w:r>
    </w:p>
    <w:p w14:paraId="74D2C689" w14:textId="1D3DB5B0" w:rsidR="00C04DBC" w:rsidRPr="006A388C" w:rsidRDefault="00C04DBC" w:rsidP="00433A31">
      <w:pPr>
        <w:pStyle w:val="Prrafodelista"/>
        <w:numPr>
          <w:ilvl w:val="0"/>
          <w:numId w:val="22"/>
        </w:numPr>
      </w:pPr>
      <w:r>
        <w:t>Gestión de emergencias masivas con cálculo de capacidad del sistema.</w:t>
      </w:r>
    </w:p>
    <w:p w14:paraId="55175FA4" w14:textId="58B28473" w:rsidR="00C04DBC" w:rsidRPr="006A388C" w:rsidRDefault="00C04DBC" w:rsidP="00433A31">
      <w:pPr>
        <w:pStyle w:val="Prrafodelista"/>
        <w:numPr>
          <w:ilvl w:val="0"/>
          <w:numId w:val="22"/>
        </w:numPr>
      </w:pPr>
      <w:r>
        <w:t>Dashboard con métricas generales y gráfico simple.</w:t>
      </w:r>
    </w:p>
    <w:p w14:paraId="4CC1C6F4" w14:textId="57EA82C7" w:rsidR="00C04DBC" w:rsidRPr="006A388C" w:rsidRDefault="00C04DBC" w:rsidP="00433A31">
      <w:pPr>
        <w:pStyle w:val="Prrafodelista"/>
        <w:numPr>
          <w:ilvl w:val="0"/>
          <w:numId w:val="22"/>
        </w:numPr>
      </w:pPr>
      <w:r>
        <w:t>Auditoría de eventos (`AuditLog`) y logging estructurado a archivo y consola.</w:t>
      </w:r>
    </w:p>
    <w:p w14:paraId="3D49BC51" w14:textId="2A21E1B1" w:rsidR="00D03C9D" w:rsidRPr="008F74D8" w:rsidRDefault="00F61F5C" w:rsidP="00DB61CC">
      <w:r w:rsidRPr="008F74D8">
        <w:br w:type="page"/>
      </w:r>
    </w:p>
    <w:p w14:paraId="71B4ADD3" w14:textId="4C02D2B9" w:rsidR="00433A31" w:rsidRPr="006A388C" w:rsidRDefault="00D03C9D" w:rsidP="00433A31">
      <w:pPr>
        <w:pStyle w:val="Ttulo1"/>
      </w:pPr>
      <w:bookmarkStart w:id="15" w:name="_Toc240656338"/>
      <w:r>
        <w:lastRenderedPageBreak/>
        <w:t>Aplicación en la Plataforma de Enum Singleton</w:t>
      </w:r>
      <w:bookmarkEnd w:id="15"/>
    </w:p>
    <w:p w14:paraId="2779B176" w14:textId="2372C355" w:rsidR="004E7AD5" w:rsidRPr="006A388C" w:rsidRDefault="004E7AD5" w:rsidP="004E7AD5">
      <w:r>
        <w:t xml:space="preserve">Aplicamos Enum Singleton a </w:t>
      </w:r>
      <w:r>
        <w:rPr>
          <w:b/>
          <w:bCs/>
        </w:rPr>
        <w:t>ConnectionManager</w:t>
      </w:r>
      <w:r>
        <w:t xml:space="preserve"> </w:t>
      </w:r>
      <w:r>
        <w:rPr>
          <w:b/>
          <w:bCs/>
        </w:rPr>
        <w:t>en app/websocket.py</w:t>
      </w:r>
      <w:r>
        <w:t>, que administra las conexiones WebSocket activas de las salas de consulta virtual (active_rooms, room_participants), por qué:</w:t>
      </w:r>
    </w:p>
    <w:p w14:paraId="0299D509" w14:textId="71887B87" w:rsidR="004E7AD5" w:rsidRPr="006A388C" w:rsidRDefault="004E7AD5" w:rsidP="004E7AD5">
      <w:pPr>
        <w:pStyle w:val="Prrafodelista"/>
        <w:numPr>
          <w:ilvl w:val="0"/>
          <w:numId w:val="27"/>
        </w:numPr>
      </w:pPr>
      <w:r>
        <w:rPr>
          <w:b/>
          <w:bCs/>
        </w:rPr>
        <w:t>Una sola instancia:</w:t>
      </w:r>
      <w:r>
        <w:t xml:space="preserve"> antes manager = ConnectionManager() era una convención, es decir, nada impedía que otro módulo escribiera ConnectionManager() de nuevo y creara un segundo objeto con diccionarios vacíos. Con </w:t>
      </w:r>
      <w:r>
        <w:rPr>
          <w:b/>
          <w:bCs/>
        </w:rPr>
        <w:t>Enum, Python construye el miembro INSTANCE una única vez al definir la clase</w:t>
      </w:r>
      <w:r>
        <w:t>, cualquier otro intento de "crear" la clase (ConnectionManager() o ConnectionManager(valor)) devuelve ese mismo objeto o falla, nunca crea uno nuevo lo verifiqué en runtime.</w:t>
      </w:r>
    </w:p>
    <w:p w14:paraId="628E7397" w14:textId="77777777" w:rsidR="004E7AD5" w:rsidRPr="006A388C" w:rsidRDefault="004E7AD5" w:rsidP="004E7AD5">
      <w:pPr>
        <w:pStyle w:val="Prrafodelista"/>
        <w:numPr>
          <w:ilvl w:val="0"/>
          <w:numId w:val="27"/>
        </w:numPr>
      </w:pPr>
      <w:r>
        <w:rPr>
          <w:b/>
          <w:bCs/>
        </w:rPr>
        <w:t>Acceso globalmente necesario:</w:t>
      </w:r>
      <w:r>
        <w:t xml:space="preserve"> cada </w:t>
      </w:r>
      <w:r>
        <w:rPr>
          <w:b/>
          <w:bCs/>
        </w:rPr>
        <w:t>mensaje de chat, conexión y desconexión</w:t>
      </w:r>
      <w:r>
        <w:t xml:space="preserve"> de cada sala de consulta pasa por manager en consultation_room_endpoint. Es un recurso transversal a todas las salas, no algo local a una request.</w:t>
      </w:r>
    </w:p>
    <w:p w14:paraId="427EED1E" w14:textId="57378329" w:rsidR="00C04DBC" w:rsidRPr="006A388C" w:rsidRDefault="004E7AD5" w:rsidP="00DB61CC">
      <w:pPr>
        <w:pStyle w:val="Prrafodelista"/>
        <w:numPr>
          <w:ilvl w:val="0"/>
          <w:numId w:val="27"/>
        </w:numPr>
      </w:pPr>
      <w:r>
        <w:rPr>
          <w:b/>
          <w:bCs/>
        </w:rPr>
        <w:t>Estado consistente:</w:t>
      </w:r>
      <w:r>
        <w:t xml:space="preserve"> si existieran dos instancias, dos participantes de la misma sala podrían quedar registrados en objetos distintos y jamás verse ni recibir los mensajes del otro. El Enum garantiza que todos los accesos apuntan al mismo diccionario en memoria también verificado (mutación visible desde cualquier referencia).</w:t>
      </w:r>
    </w:p>
    <w:p w14:paraId="5A68CC59" w14:textId="58767830" w:rsidR="00985A45" w:rsidRDefault="00985A45" w:rsidP="00985A45">
      <w:pPr>
        <w:pStyle w:val="Ttulo2"/>
      </w:pPr>
      <w:bookmarkStart w:id="16" w:name="_Toc240656339"/>
      <w:r>
        <w:t>UML Enum Singleton</w:t>
      </w:r>
      <w:bookmarkEnd w:id="16"/>
    </w:p>
    <w:p w14:paraId="5CFFA295" w14:textId="36E97117" w:rsidR="00985A45" w:rsidRDefault="007E4C4B" w:rsidP="00985A45">
      <w:pPr>
        <w:jc w:val="center"/>
      </w:pPr>
      <w:r>
        <w:rPr>
          <w:noProof/>
        </w:rPr>
        <w:drawing>
          <wp:inline distT="0" distB="0" distL="0" distR="0" wp14:anchorId="1C5324B7" wp14:editId="4F53A696">
            <wp:extent cx="5715000" cy="24434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443480"/>
                    </a:xfrm>
                    <a:prstGeom prst="rect">
                      <a:avLst/>
                    </a:prstGeom>
                  </pic:spPr>
                </pic:pic>
              </a:graphicData>
            </a:graphic>
          </wp:inline>
        </w:drawing>
      </w:r>
    </w:p>
    <w:p w14:paraId="34A43F7F" w14:textId="77EAA2D6" w:rsidR="007E4C4B" w:rsidRPr="007E4C4B" w:rsidRDefault="007E4C4B" w:rsidP="00985A45">
      <w:pPr>
        <w:jc w:val="center"/>
        <w:rPr>
          <w:color w:val="7F7F7F" w:themeColor="text1" w:themeTint="80"/>
        </w:rPr>
      </w:pPr>
      <w:r>
        <w:rPr>
          <w:color w:val="7F7F7F" w:themeColor="text1" w:themeTint="80"/>
        </w:rPr>
        <w:t>(Imagen de creación propia)</w:t>
      </w:r>
    </w:p>
    <w:p w14:paraId="01517C95" w14:textId="77777777" w:rsidR="00C04DBC" w:rsidRPr="006A388C" w:rsidRDefault="009F020B" w:rsidP="009F020B">
      <w:pPr>
        <w:pStyle w:val="Ttulo2"/>
      </w:pPr>
      <w:bookmarkStart w:id="17" w:name="_Toc240656340"/>
      <w:proofErr w:type="spellStart"/>
      <w:r>
        <w:lastRenderedPageBreak/>
        <w:t>Singleton</w:t>
      </w:r>
      <w:proofErr w:type="spellEnd"/>
      <w:r>
        <w:t xml:space="preserve"> (</w:t>
      </w:r>
      <w:proofErr w:type="spellStart"/>
      <w:r>
        <w:t>Enum</w:t>
      </w:r>
      <w:proofErr w:type="spellEnd"/>
      <w:r>
        <w:t>)</w:t>
      </w:r>
      <w:bookmarkEnd w:id="17"/>
    </w:p>
    <w:p w14:paraId="3B732682" w14:textId="77777777" w:rsidR="00C04DBC" w:rsidRPr="006A388C" w:rsidRDefault="00C04DBC" w:rsidP="00C04DBC">
      <w:r>
        <w:rPr>
          <w:noProof/>
        </w:rPr>
        <w:drawing>
          <wp:anchor distT="0" distB="0" distL="114300" distR="114300" simplePos="0" relativeHeight="251658240" behindDoc="0" locked="0" layoutInCell="1" allowOverlap="1" wp14:anchorId="10C21698" wp14:editId="32260777">
            <wp:simplePos x="1143000" y="1219200"/>
            <wp:positionH relativeFrom="column">
              <wp:align>left</wp:align>
            </wp:positionH>
            <wp:positionV relativeFrom="paragraph">
              <wp:align>top</wp:align>
            </wp:positionV>
            <wp:extent cx="5667375" cy="3957032"/>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3957032"/>
                    </a:xfrm>
                    <a:prstGeom prst="rect">
                      <a:avLst/>
                    </a:prstGeom>
                    <a:noFill/>
                  </pic:spPr>
                </pic:pic>
              </a:graphicData>
            </a:graphic>
          </wp:anchor>
        </w:drawing>
      </w:r>
      <w:r>
        <w:rPr>
          <w:noProof/>
        </w:rPr>
        <w:drawing>
          <wp:inline distT="0" distB="0" distL="0" distR="0" wp14:anchorId="5EE69D88" wp14:editId="0AE49A77">
            <wp:extent cx="5670550" cy="317072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7475" cy="3180193"/>
                    </a:xfrm>
                    <a:prstGeom prst="rect">
                      <a:avLst/>
                    </a:prstGeom>
                    <a:noFill/>
                  </pic:spPr>
                </pic:pic>
              </a:graphicData>
            </a:graphic>
          </wp:inline>
        </w:drawing>
      </w:r>
    </w:p>
    <w:p w14:paraId="2D16237D" w14:textId="3816B69F" w:rsidR="00C04DBC" w:rsidRDefault="00C04DBC" w:rsidP="00985A45">
      <w:pPr>
        <w:jc w:val="center"/>
      </w:pPr>
      <w:r>
        <w:rPr>
          <w:noProof/>
        </w:rPr>
        <w:lastRenderedPageBreak/>
        <w:drawing>
          <wp:inline distT="0" distB="0" distL="0" distR="0" wp14:anchorId="5E5E7992" wp14:editId="5A678B48">
            <wp:extent cx="4724400" cy="22315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083" cy="2235649"/>
                    </a:xfrm>
                    <a:prstGeom prst="rect">
                      <a:avLst/>
                    </a:prstGeom>
                    <a:noFill/>
                  </pic:spPr>
                </pic:pic>
              </a:graphicData>
            </a:graphic>
          </wp:inline>
        </w:drawing>
      </w:r>
      <w:r>
        <w:rPr>
          <w:noProof/>
        </w:rPr>
        <w:drawing>
          <wp:inline distT="0" distB="0" distL="0" distR="0" wp14:anchorId="52F30FE0" wp14:editId="2ADF910D">
            <wp:extent cx="4749800" cy="2187847"/>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0891" cy="2206774"/>
                    </a:xfrm>
                    <a:prstGeom prst="rect">
                      <a:avLst/>
                    </a:prstGeom>
                    <a:noFill/>
                  </pic:spPr>
                </pic:pic>
              </a:graphicData>
            </a:graphic>
          </wp:inline>
        </w:drawing>
      </w:r>
      <w:r>
        <w:rPr>
          <w:noProof/>
        </w:rPr>
        <w:drawing>
          <wp:inline distT="0" distB="0" distL="0" distR="0" wp14:anchorId="615029A3" wp14:editId="0A4FF27F">
            <wp:extent cx="4686300" cy="3536398"/>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3536398"/>
                    </a:xfrm>
                    <a:prstGeom prst="rect">
                      <a:avLst/>
                    </a:prstGeom>
                    <a:noFill/>
                  </pic:spPr>
                </pic:pic>
              </a:graphicData>
            </a:graphic>
          </wp:inline>
        </w:drawing>
      </w:r>
    </w:p>
    <w:p w14:paraId="6B2C325A" w14:textId="66A61E7C" w:rsidR="00B55EC9" w:rsidRPr="006A388C" w:rsidRDefault="00B55EC9" w:rsidP="00FB482A">
      <w:pPr>
        <w:pStyle w:val="Ttulo2"/>
      </w:pPr>
      <w:bookmarkStart w:id="18" w:name="_Toc240656341"/>
      <w:r>
        <w:lastRenderedPageBreak/>
        <w:t>Anexo Video Singleton</w:t>
      </w:r>
      <w:bookmarkEnd w:id="18"/>
    </w:p>
    <w:p w14:paraId="36B98949" w14:textId="42C9D152" w:rsidR="00B55EC9" w:rsidRPr="006A388C" w:rsidRDefault="00B55EC9" w:rsidP="00B55EC9">
      <w:r>
        <w:t>Video demostrativo implementación Enum Singleton - Plataforma de telemedica.</w:t>
      </w:r>
    </w:p>
    <w:p w14:paraId="21162FAB" w14:textId="571BD713" w:rsidR="00B55EC9" w:rsidRPr="006A388C" w:rsidRDefault="00B55EC9" w:rsidP="00FC7735">
      <w:pPr>
        <w:pStyle w:val="Fuerte1"/>
      </w:pPr>
      <w:r>
        <w:t>Link:</w:t>
      </w:r>
    </w:p>
    <w:p w14:paraId="0ECD6142" w14:textId="5D8C8397" w:rsidR="00B55EC9" w:rsidRPr="006A388C" w:rsidRDefault="002B2F49" w:rsidP="00B55EC9">
      <w:hyperlink r:id="rId14" w:history="1">
        <w:r w:rsidR="00C001FB">
          <w:rPr>
            <w:rStyle w:val="Hipervnculo"/>
          </w:rPr>
          <w:t>https://youtu.be/FJiDx4Zu3vk</w:t>
        </w:r>
      </w:hyperlink>
    </w:p>
    <w:p w14:paraId="01615942" w14:textId="01C0DD64" w:rsidR="00B55EC9" w:rsidRPr="006A388C" w:rsidRDefault="00B55EC9" w:rsidP="00FC7735">
      <w:pPr>
        <w:pStyle w:val="Fuerte1"/>
      </w:pPr>
      <w:r>
        <w:t xml:space="preserve">Qr: </w:t>
      </w:r>
    </w:p>
    <w:p w14:paraId="61C6531C" w14:textId="26B31DFD" w:rsidR="009F020B" w:rsidRPr="006A388C" w:rsidRDefault="00B55EC9" w:rsidP="00B55EC9">
      <w:pPr>
        <w:jc w:val="center"/>
      </w:pPr>
      <w:r>
        <w:rPr>
          <w:noProof/>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p>
    <w:p w14:paraId="48E3DF06" w14:textId="1C72A3BD" w:rsidR="00B224A0" w:rsidRPr="006A388C" w:rsidRDefault="00B224A0" w:rsidP="00FB482A">
      <w:pPr>
        <w:pStyle w:val="Ttulo2"/>
      </w:pPr>
      <w:bookmarkStart w:id="19" w:name="_Toc240656342"/>
      <w:r>
        <w:t>Pruebas Singleton</w:t>
      </w:r>
      <w:bookmarkEnd w:id="19"/>
    </w:p>
    <w:p w14:paraId="5172847A" w14:textId="1F1E3FF3" w:rsidR="00B224A0" w:rsidRPr="006A388C" w:rsidRDefault="00B224A0" w:rsidP="00B224A0">
      <w:pPr>
        <w:jc w:val="left"/>
      </w:pPr>
      <w:r>
        <w:t xml:space="preserve">Se creo </w:t>
      </w:r>
      <w:r>
        <w:rPr>
          <w:b/>
          <w:bCs/>
        </w:rPr>
        <w:t>tests/test_websocket_singleton.py con</w:t>
      </w:r>
      <w:r>
        <w:t xml:space="preserve"> 5 pruebas que verifican, en orden, cada una de los 3 criterios para la calidad de Singleton:</w:t>
      </w:r>
    </w:p>
    <w:p w14:paraId="1294A8FD" w14:textId="79F97BDB" w:rsidR="00B224A0" w:rsidRPr="006A388C" w:rsidRDefault="00B224A0" w:rsidP="00FB482A">
      <w:pPr>
        <w:pStyle w:val="Ttulo3"/>
      </w:pPr>
      <w:bookmarkStart w:id="20" w:name="_Toc240656343"/>
      <w:r>
        <w:t>Una sola instancia</w:t>
      </w:r>
      <w:bookmarkEnd w:id="20"/>
    </w:p>
    <w:p w14:paraId="6C239D37"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 = ConnectionManager.INSTANCE</w:t>
      </w:r>
    </w:p>
    <w:p w14:paraId="2D5346BC"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b = ConnectionManager.INSTANCE</w:t>
      </w:r>
    </w:p>
    <w:p w14:paraId="6ECD6898"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assert a is b          # literalmente el mismo objeto en memoria</w:t>
      </w:r>
    </w:p>
    <w:p w14:paraId="5932884D"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assert manager is a</w:t>
      </w:r>
    </w:p>
    <w:p w14:paraId="63DC990E" w14:textId="0ABE812B" w:rsidR="00B224A0" w:rsidRPr="006A388C" w:rsidRDefault="00B224A0" w:rsidP="00B224A0">
      <w:pPr>
        <w:jc w:val="left"/>
      </w:pPr>
      <w:r>
        <w:rPr>
          <w:rFonts w:ascii="Courier New" w:hAnsi="Courier New" w:cs="Courier New"/>
          <w:sz w:val="18"/>
          <w:szCs w:val="18"/>
        </w:rPr>
        <w:t>is</w:t>
      </w:r>
      <w:r>
        <w:t xml:space="preserve"> en Python compara la misma dirección en memoria, no solo "que se vean iguales". Si esto pasa, es matemáticamente imposible que existan dos objetos distintos.</w:t>
      </w:r>
    </w:p>
    <w:p w14:paraId="182004D2" w14:textId="40786055" w:rsidR="00B224A0" w:rsidRPr="006A388C" w:rsidRDefault="00B224A0" w:rsidP="00FB482A">
      <w:pPr>
        <w:pStyle w:val="Ttulo3"/>
      </w:pPr>
      <w:bookmarkStart w:id="21" w:name="_Toc240656344"/>
      <w:r>
        <w:t>Acceso global protegido</w:t>
      </w:r>
      <w:bookmarkEnd w:id="21"/>
    </w:p>
    <w:p w14:paraId="1F65B02D"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with pytest.raises(TypeError):</w:t>
      </w:r>
    </w:p>
    <w:p w14:paraId="1B24778E"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 xml:space="preserve">    ConnectionManager()   # Python lo rechaza</w:t>
      </w:r>
    </w:p>
    <w:p w14:paraId="08CF16D6" w14:textId="735E7BC1" w:rsidR="00B224A0" w:rsidRPr="006A388C" w:rsidRDefault="00B224A0" w:rsidP="00B224A0">
      <w:pPr>
        <w:jc w:val="left"/>
      </w:pPr>
      <w:r>
        <w:lastRenderedPageBreak/>
        <w:t>Esta es la prueba más importante: demuestra que el error que existía antes ya no puede pasar Python lo bloquea con una excepción.</w:t>
      </w:r>
    </w:p>
    <w:p w14:paraId="0BABD787" w14:textId="0FB8F59D" w:rsidR="00B224A0" w:rsidRPr="006A388C" w:rsidRDefault="00B224A0" w:rsidP="00FB482A">
      <w:pPr>
        <w:pStyle w:val="Ttulo3"/>
      </w:pPr>
      <w:bookmarkStart w:id="22" w:name="_Toc240656345"/>
      <w:r>
        <w:t>Estado consistente</w:t>
      </w:r>
      <w:bookmarkEnd w:id="22"/>
    </w:p>
    <w:p w14:paraId="4A234436" w14:textId="45B350DE" w:rsidR="00B224A0" w:rsidRPr="006A388C" w:rsidRDefault="00B224A0" w:rsidP="00B224A0">
      <w:pPr>
        <w:jc w:val="left"/>
      </w:pPr>
      <w:r>
        <w:t>Dos partes, de más simple a más real:</w:t>
      </w:r>
    </w:p>
    <w:p w14:paraId="5B0DA37E" w14:textId="2719BF69" w:rsidR="00B224A0" w:rsidRPr="006A388C" w:rsidRDefault="00B224A0" w:rsidP="00B224A0">
      <w:pPr>
        <w:pStyle w:val="Prrafodelista"/>
        <w:numPr>
          <w:ilvl w:val="0"/>
          <w:numId w:val="28"/>
        </w:numPr>
        <w:jc w:val="left"/>
      </w:pPr>
      <w:r>
        <w:rPr>
          <w:b/>
          <w:bCs/>
        </w:rPr>
        <w:t>Prueba unitaria:</w:t>
      </w:r>
      <w:r>
        <w:t xml:space="preserve"> mutar el diccionario desde una referencia y leerlo desde otra:</w:t>
      </w:r>
    </w:p>
    <w:p w14:paraId="35460293"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manager.active_rooms["sala_x"] = ["marca"]</w:t>
      </w:r>
    </w:p>
    <w:p w14:paraId="59DD8729"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assert ConnectionManager.INSTANCE.active_rooms["sala_x"] == ["marca"]</w:t>
      </w:r>
    </w:p>
    <w:p w14:paraId="38BCE566" w14:textId="3E71FD15" w:rsidR="008F74D8" w:rsidRDefault="00B224A0" w:rsidP="00B224A0">
      <w:pPr>
        <w:pStyle w:val="Prrafodelista"/>
        <w:numPr>
          <w:ilvl w:val="0"/>
          <w:numId w:val="28"/>
        </w:numPr>
        <w:jc w:val="left"/>
      </w:pPr>
      <w:r>
        <w:rPr>
          <w:b/>
          <w:bCs/>
        </w:rPr>
        <w:t>Prueba funcional (la que realmente importa):</w:t>
      </w:r>
      <w:r>
        <w:t xml:space="preserve"> conecta dos clientes WebSocket reales (doctor y paciente) a la misma sala de consulta y verifica que se ven entre sí: el paciente manda un mensaje de chat y el doctor conectado en un cliente totalmente independiente lo recibe. Esto solo es posible si ambas conexiones comparten el mismo manager; si hubiera dos instancias, el mensaje del paciente se guardaría en una libreta que el doctor nunca consulta.</w:t>
      </w:r>
    </w:p>
    <w:p w14:paraId="3606DD4E" w14:textId="77777777" w:rsidR="008F74D8" w:rsidRDefault="008F74D8">
      <w:pPr>
        <w:spacing w:line="259" w:lineRule="auto"/>
        <w:jc w:val="left"/>
      </w:pPr>
      <w:r>
        <w:br w:type="page"/>
      </w:r>
    </w:p>
    <w:p w14:paraId="756E0961" w14:textId="0D947E73" w:rsidR="00B224A0" w:rsidRPr="006A388C" w:rsidRDefault="008F74D8" w:rsidP="008F74D8">
      <w:pPr>
        <w:spacing w:line="259" w:lineRule="auto"/>
        <w:jc w:val="left"/>
      </w:pPr>
      <w:r>
        <w:lastRenderedPageBreak/>
        <w:br w:type="page"/>
      </w:r>
    </w:p>
    <w:p w14:paraId="1A2A7D47" w14:textId="3B395E69" w:rsidR="00FB482A" w:rsidRPr="006A388C" w:rsidRDefault="00D03C9D" w:rsidP="00D03C9D">
      <w:pPr>
        <w:pStyle w:val="Ttulo1"/>
      </w:pPr>
      <w:bookmarkStart w:id="23" w:name="_Toc240656346"/>
      <w:r>
        <w:lastRenderedPageBreak/>
        <w:t>Aplicación en la Plataforma de Factory Method y Abstract Factory</w:t>
      </w:r>
      <w:bookmarkEnd w:id="23"/>
    </w:p>
    <w:p w14:paraId="3CCC36CA" w14:textId="015EC039" w:rsidR="00676BAC" w:rsidRDefault="006A388C" w:rsidP="006A388C">
      <w:pPr>
        <w:pStyle w:val="Ttulo2"/>
        <w:rPr>
          <w:lang w:val="en-US"/>
        </w:rPr>
      </w:pPr>
      <w:bookmarkStart w:id="24" w:name="_Toc240656347"/>
      <w:r>
        <w:rPr>
          <w:lang w:val="en-US"/>
        </w:rPr>
        <w:t>UML Factory Method</w:t>
      </w:r>
      <w:bookmarkEnd w:id="24"/>
      <w:r>
        <w:rPr>
          <w:lang w:val="en-US"/>
        </w:rPr>
        <w:t xml:space="preserve"> </w:t>
      </w:r>
    </w:p>
    <w:p w14:paraId="40CBBB2C" w14:textId="151A1125" w:rsidR="00676BAC" w:rsidRPr="00E9359A" w:rsidRDefault="00676BAC" w:rsidP="00676BAC">
      <w:pPr>
        <w:jc w:val="center"/>
        <w:rPr>
          <w:lang w:val="en-US"/>
        </w:rPr>
      </w:pPr>
      <w:r>
        <w:rPr>
          <w:noProof/>
          <w:lang w:val="en-US"/>
        </w:rPr>
        <w:drawing>
          <wp:inline distT="0" distB="0" distL="0" distR="0" wp14:anchorId="241067E0" wp14:editId="2367043E">
            <wp:extent cx="5715000" cy="3244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244850"/>
                    </a:xfrm>
                    <a:prstGeom prst="rect">
                      <a:avLst/>
                    </a:prstGeom>
                  </pic:spPr>
                </pic:pic>
              </a:graphicData>
            </a:graphic>
          </wp:inline>
        </w:drawing>
      </w:r>
    </w:p>
    <w:p w14:paraId="2B010035" w14:textId="7C39AF42" w:rsidR="00676BAC" w:rsidRPr="00676BAC" w:rsidRDefault="00676BAC" w:rsidP="00676BAC">
      <w:pPr>
        <w:jc w:val="center"/>
        <w:rPr>
          <w:color w:val="7F7F7F" w:themeColor="text1" w:themeTint="80"/>
        </w:rPr>
      </w:pPr>
      <w:r>
        <w:rPr>
          <w:color w:val="7F7F7F" w:themeColor="text1" w:themeTint="80"/>
        </w:rPr>
        <w:t>(Imagen de Creación Propia)</w:t>
      </w:r>
    </w:p>
    <w:p w14:paraId="73E5DBFD" w14:textId="24BF8D6C" w:rsidR="006A388C" w:rsidRDefault="00676BAC" w:rsidP="006A388C">
      <w:pPr>
        <w:pStyle w:val="Ttulo2"/>
        <w:rPr>
          <w:lang w:val="en-US"/>
        </w:rPr>
      </w:pPr>
      <w:bookmarkStart w:id="25" w:name="_Toc240656348"/>
      <w:r>
        <w:rPr>
          <w:lang w:val="en-US"/>
        </w:rPr>
        <w:lastRenderedPageBreak/>
        <w:t>UML Abstract Factory</w:t>
      </w:r>
      <w:bookmarkEnd w:id="25"/>
    </w:p>
    <w:p w14:paraId="2A5894FE" w14:textId="39826654" w:rsidR="00E9359A" w:rsidRPr="00E9359A" w:rsidRDefault="00676BAC" w:rsidP="00E9359A">
      <w:pPr>
        <w:jc w:val="center"/>
        <w:rPr>
          <w:lang w:val="en-US"/>
        </w:rPr>
      </w:pPr>
      <w:r>
        <w:rPr>
          <w:noProof/>
          <w:lang w:val="en-US"/>
        </w:rPr>
        <w:drawing>
          <wp:inline distT="0" distB="0" distL="0" distR="0" wp14:anchorId="5A9C7F54" wp14:editId="67F903C9">
            <wp:extent cx="5715000" cy="33439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343910"/>
                    </a:xfrm>
                    <a:prstGeom prst="rect">
                      <a:avLst/>
                    </a:prstGeom>
                  </pic:spPr>
                </pic:pic>
              </a:graphicData>
            </a:graphic>
          </wp:inline>
        </w:drawing>
      </w:r>
    </w:p>
    <w:p w14:paraId="4919CE8E" w14:textId="69E189FC" w:rsidR="006A388C" w:rsidRPr="00E9359A" w:rsidRDefault="006A388C" w:rsidP="006A388C">
      <w:pPr>
        <w:jc w:val="center"/>
        <w:rPr>
          <w:color w:val="7F7F7F" w:themeColor="text1" w:themeTint="80"/>
        </w:rPr>
      </w:pPr>
      <w:r>
        <w:rPr>
          <w:color w:val="7F7F7F" w:themeColor="text1" w:themeTint="80"/>
        </w:rPr>
        <w:t>(Imagen de Creación Propia)</w:t>
      </w:r>
    </w:p>
    <w:p w14:paraId="3ECA202B" w14:textId="6DF861CB" w:rsidR="00D03C9D" w:rsidRPr="006A388C" w:rsidRDefault="00D03C9D" w:rsidP="00E9359A">
      <w:pPr>
        <w:pStyle w:val="Ttulo2"/>
      </w:pPr>
      <w:bookmarkStart w:id="26" w:name="_Toc240656349"/>
      <w:r>
        <w:t xml:space="preserve">Factory </w:t>
      </w:r>
      <w:proofErr w:type="spellStart"/>
      <w:r>
        <w:t>Method</w:t>
      </w:r>
      <w:proofErr w:type="spellEnd"/>
      <w:r>
        <w:t xml:space="preserve"> y </w:t>
      </w:r>
      <w:proofErr w:type="spellStart"/>
      <w:r>
        <w:t>Abstract</w:t>
      </w:r>
      <w:proofErr w:type="spellEnd"/>
      <w:r>
        <w:t xml:space="preserve"> Factory</w:t>
      </w:r>
      <w:bookmarkEnd w:id="26"/>
    </w:p>
    <w:p w14:paraId="5F9B35B2" w14:textId="2B5FDA8C" w:rsidR="00D03C9D" w:rsidRPr="006A388C" w:rsidRDefault="00D03C9D" w:rsidP="00FD497F">
      <w:pPr>
        <w:jc w:val="center"/>
      </w:pPr>
      <w:r>
        <w:rPr>
          <w:noProof/>
        </w:rPr>
        <w:drawing>
          <wp:inline distT="0" distB="0" distL="0" distR="0" wp14:anchorId="148A6254" wp14:editId="03AB4C78">
            <wp:extent cx="4610100" cy="1684561"/>
            <wp:effectExtent l="0" t="0" r="0" b="0"/>
            <wp:docPr id="11048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989" name=""/>
                    <pic:cNvPicPr/>
                  </pic:nvPicPr>
                  <pic:blipFill>
                    <a:blip r:embed="rId18"/>
                    <a:stretch>
                      <a:fillRect/>
                    </a:stretch>
                  </pic:blipFill>
                  <pic:spPr>
                    <a:xfrm>
                      <a:off x="0" y="0"/>
                      <a:ext cx="4645319" cy="1697430"/>
                    </a:xfrm>
                    <a:prstGeom prst="rect">
                      <a:avLst/>
                    </a:prstGeom>
                  </pic:spPr>
                </pic:pic>
              </a:graphicData>
            </a:graphic>
          </wp:inline>
        </w:drawing>
      </w:r>
    </w:p>
    <w:p w14:paraId="174FE73B" w14:textId="338F9D9A" w:rsidR="00D03C9D" w:rsidRPr="006A388C" w:rsidRDefault="00D03C9D" w:rsidP="00D03C9D">
      <w:r>
        <w:t xml:space="preserve">Y se creo </w:t>
      </w:r>
      <w:r>
        <w:rPr>
          <w:b/>
          <w:bCs/>
        </w:rPr>
        <w:t>app/factories.py</w:t>
      </w:r>
      <w:r>
        <w:t xml:space="preserve"> con:</w:t>
      </w:r>
    </w:p>
    <w:p w14:paraId="279DEA93" w14:textId="29AC8F13" w:rsidR="00D03C9D" w:rsidRPr="006A388C" w:rsidRDefault="00D03C9D" w:rsidP="00FD497F">
      <w:pPr>
        <w:jc w:val="center"/>
      </w:pPr>
      <w:r>
        <w:rPr>
          <w:noProof/>
        </w:rPr>
        <w:lastRenderedPageBreak/>
        <w:drawing>
          <wp:inline distT="0" distB="0" distL="0" distR="0" wp14:anchorId="6D92B91A" wp14:editId="24C5F150">
            <wp:extent cx="4361628" cy="3295650"/>
            <wp:effectExtent l="0" t="0" r="127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7843" name=""/>
                    <pic:cNvPicPr/>
                  </pic:nvPicPr>
                  <pic:blipFill>
                    <a:blip r:embed="rId19"/>
                    <a:stretch>
                      <a:fillRect/>
                    </a:stretch>
                  </pic:blipFill>
                  <pic:spPr>
                    <a:xfrm>
                      <a:off x="0" y="0"/>
                      <a:ext cx="4420315" cy="3339994"/>
                    </a:xfrm>
                    <a:prstGeom prst="rect">
                      <a:avLst/>
                    </a:prstGeom>
                  </pic:spPr>
                </pic:pic>
              </a:graphicData>
            </a:graphic>
          </wp:inline>
        </w:drawing>
      </w:r>
    </w:p>
    <w:p w14:paraId="5BF9951B" w14:textId="77777777" w:rsidR="00FD497F" w:rsidRPr="006A388C" w:rsidRDefault="00FD497F" w:rsidP="00D03C9D"/>
    <w:p w14:paraId="53E86E7C" w14:textId="05590D57" w:rsidR="00D03C9D" w:rsidRPr="006A388C" w:rsidRDefault="00D03C9D" w:rsidP="00FD497F">
      <w:pPr>
        <w:jc w:val="center"/>
      </w:pPr>
      <w:r>
        <w:rPr>
          <w:noProof/>
        </w:rPr>
        <w:drawing>
          <wp:inline distT="0" distB="0" distL="0" distR="0" wp14:anchorId="446182F8" wp14:editId="6BEA3F0E">
            <wp:extent cx="5612130" cy="2450465"/>
            <wp:effectExtent l="0" t="0" r="7620" b="698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1200" name=""/>
                    <pic:cNvPicPr/>
                  </pic:nvPicPr>
                  <pic:blipFill>
                    <a:blip r:embed="rId20"/>
                    <a:stretch>
                      <a:fillRect/>
                    </a:stretch>
                  </pic:blipFill>
                  <pic:spPr>
                    <a:xfrm>
                      <a:off x="0" y="0"/>
                      <a:ext cx="5612130" cy="2450465"/>
                    </a:xfrm>
                    <a:prstGeom prst="rect">
                      <a:avLst/>
                    </a:prstGeom>
                  </pic:spPr>
                </pic:pic>
              </a:graphicData>
            </a:graphic>
          </wp:inline>
        </w:drawing>
      </w:r>
    </w:p>
    <w:p w14:paraId="0C42E4AA" w14:textId="22E7AF53" w:rsidR="00D03C9D" w:rsidRPr="006A388C" w:rsidRDefault="00FD497F" w:rsidP="00FD497F">
      <w:pPr>
        <w:jc w:val="center"/>
      </w:pPr>
      <w:r>
        <w:rPr>
          <w:noProof/>
        </w:rPr>
        <w:lastRenderedPageBreak/>
        <w:drawing>
          <wp:inline distT="0" distB="0" distL="0" distR="0" wp14:anchorId="2D3DBA14" wp14:editId="7D2223D9">
            <wp:extent cx="5505450" cy="4111956"/>
            <wp:effectExtent l="0" t="0" r="0" b="3175"/>
            <wp:docPr id="210017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516661" cy="4120330"/>
                    </a:xfrm>
                    <a:prstGeom prst="rect">
                      <a:avLst/>
                    </a:prstGeom>
                  </pic:spPr>
                </pic:pic>
              </a:graphicData>
            </a:graphic>
          </wp:inline>
        </w:drawing>
      </w:r>
    </w:p>
    <w:p w14:paraId="7B2D9DCC" w14:textId="77777777" w:rsidR="00FD497F" w:rsidRPr="006A388C" w:rsidRDefault="00FD497F" w:rsidP="00FD497F">
      <w:pPr>
        <w:jc w:val="center"/>
      </w:pPr>
      <w:r>
        <w:rPr>
          <w:noProof/>
        </w:rPr>
        <w:drawing>
          <wp:inline distT="0" distB="0" distL="0" distR="0" wp14:anchorId="34BE508F" wp14:editId="6B6A192C">
            <wp:extent cx="5118100" cy="3822650"/>
            <wp:effectExtent l="0" t="0" r="6350" b="698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127874" cy="3829950"/>
                    </a:xfrm>
                    <a:prstGeom prst="rect">
                      <a:avLst/>
                    </a:prstGeom>
                  </pic:spPr>
                </pic:pic>
              </a:graphicData>
            </a:graphic>
          </wp:inline>
        </w:drawing>
      </w:r>
    </w:p>
    <w:p w14:paraId="7749A9B4" w14:textId="77777777" w:rsidR="00FD497F" w:rsidRPr="006A388C" w:rsidRDefault="00FD497F" w:rsidP="00FD497F">
      <w:pPr>
        <w:jc w:val="center"/>
      </w:pPr>
      <w:r>
        <w:rPr>
          <w:noProof/>
        </w:rPr>
        <w:lastRenderedPageBreak/>
        <w:drawing>
          <wp:inline distT="0" distB="0" distL="0" distR="0" wp14:anchorId="27B9D127" wp14:editId="13EF0188">
            <wp:extent cx="5016500" cy="3943725"/>
            <wp:effectExtent l="0" t="0" r="0" b="0"/>
            <wp:docPr id="58484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504" name=""/>
                    <pic:cNvPicPr/>
                  </pic:nvPicPr>
                  <pic:blipFill>
                    <a:blip r:embed="rId22"/>
                    <a:stretch>
                      <a:fillRect/>
                    </a:stretch>
                  </pic:blipFill>
                  <pic:spPr>
                    <a:xfrm>
                      <a:off x="0" y="0"/>
                      <a:ext cx="5027622" cy="3952469"/>
                    </a:xfrm>
                    <a:prstGeom prst="rect">
                      <a:avLst/>
                    </a:prstGeom>
                  </pic:spPr>
                </pic:pic>
              </a:graphicData>
            </a:graphic>
          </wp:inline>
        </w:drawing>
      </w:r>
    </w:p>
    <w:p w14:paraId="7E58CF83" w14:textId="3AFC1607" w:rsidR="00D03C9D" w:rsidRPr="006A388C" w:rsidRDefault="00FD497F" w:rsidP="00FD497F">
      <w:pPr>
        <w:jc w:val="center"/>
      </w:pPr>
      <w:r>
        <w:rPr>
          <w:noProof/>
        </w:rPr>
        <w:drawing>
          <wp:inline distT="0" distB="0" distL="0" distR="0" wp14:anchorId="0211F3F8" wp14:editId="5F2B16D1">
            <wp:extent cx="4937448" cy="2044700"/>
            <wp:effectExtent l="0" t="0" r="0" b="0"/>
            <wp:docPr id="7410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393" name=""/>
                    <pic:cNvPicPr/>
                  </pic:nvPicPr>
                  <pic:blipFill>
                    <a:blip r:embed="rId23"/>
                    <a:stretch>
                      <a:fillRect/>
                    </a:stretch>
                  </pic:blipFill>
                  <pic:spPr>
                    <a:xfrm>
                      <a:off x="0" y="0"/>
                      <a:ext cx="4943071" cy="2047029"/>
                    </a:xfrm>
                    <a:prstGeom prst="rect">
                      <a:avLst/>
                    </a:prstGeom>
                  </pic:spPr>
                </pic:pic>
              </a:graphicData>
            </a:graphic>
          </wp:inline>
        </w:drawing>
      </w:r>
    </w:p>
    <w:p w14:paraId="1F71F9E9" w14:textId="145C19C8" w:rsidR="00D03C9D" w:rsidRPr="00E9359A" w:rsidRDefault="00D03C9D" w:rsidP="00E9359A">
      <w:pPr>
        <w:pStyle w:val="Ttulo2"/>
        <w:rPr>
          <w:lang w:val="en-US"/>
        </w:rPr>
      </w:pPr>
      <w:bookmarkStart w:id="27" w:name="_Toc240656350"/>
      <w:r w:rsidRPr="008F74D8">
        <w:rPr>
          <w:lang w:val="en-US"/>
        </w:rPr>
        <w:t>Anexo</w:t>
      </w:r>
      <w:r>
        <w:rPr>
          <w:lang w:val="en-US"/>
        </w:rPr>
        <w:t xml:space="preserve"> Video Factory Method y Abstract Factory</w:t>
      </w:r>
      <w:bookmarkEnd w:id="27"/>
    </w:p>
    <w:p w14:paraId="1BD88B31" w14:textId="5BD25874" w:rsidR="00FD497F" w:rsidRPr="006A388C" w:rsidRDefault="00FD497F" w:rsidP="00FD497F">
      <w:r>
        <w:t>Video demostrativo implementación Factory Method y Abstract Factory - Plataforma de telemedicina.</w:t>
      </w:r>
    </w:p>
    <w:p w14:paraId="5D608ACD" w14:textId="77777777" w:rsidR="00FD497F" w:rsidRPr="006A388C" w:rsidRDefault="00FD497F" w:rsidP="00B46011">
      <w:pPr>
        <w:pStyle w:val="Fuerte1"/>
      </w:pPr>
      <w:r>
        <w:t>Link:</w:t>
      </w:r>
    </w:p>
    <w:p w14:paraId="5BB9B68F" w14:textId="24AE30B7" w:rsidR="00FD497F" w:rsidRPr="006A388C" w:rsidRDefault="002B2F49" w:rsidP="00FD497F">
      <w:hyperlink r:id="rId24" w:history="1">
        <w:r w:rsidR="00C001FB">
          <w:rPr>
            <w:rStyle w:val="Hipervnculo"/>
          </w:rPr>
          <w:t>https://youtu.be/xVqx-wuzLIU</w:t>
        </w:r>
      </w:hyperlink>
      <w:hyperlink r:id="rId25" w:history="1"/>
    </w:p>
    <w:p w14:paraId="7E9D6EDA" w14:textId="77777777" w:rsidR="00FD497F" w:rsidRPr="006A388C" w:rsidRDefault="00FD497F" w:rsidP="00B46011">
      <w:pPr>
        <w:pStyle w:val="Fuerte1"/>
      </w:pPr>
      <w:r>
        <w:t xml:space="preserve">Qr: </w:t>
      </w:r>
    </w:p>
    <w:p w14:paraId="382800FB" w14:textId="69CCB5F4" w:rsidR="00D03C9D" w:rsidRPr="006A388C" w:rsidRDefault="00BE57E5" w:rsidP="00B46011">
      <w:pPr>
        <w:jc w:val="center"/>
      </w:pPr>
      <w:r>
        <w:rPr>
          <w:noProof/>
        </w:rPr>
        <w:lastRenderedPageBreak/>
        <w:drawing>
          <wp:inline distT="0" distB="0" distL="0" distR="0" wp14:anchorId="74FF1773" wp14:editId="2D9903DB">
            <wp:extent cx="1936750" cy="193675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5021C98E" w14:textId="13103256" w:rsidR="00D03C9D" w:rsidRPr="006A388C" w:rsidRDefault="00D03C9D" w:rsidP="00D03C9D">
      <w:pPr>
        <w:pStyle w:val="Ttulo2"/>
      </w:pPr>
      <w:bookmarkStart w:id="28" w:name="_Toc240656351"/>
      <w:r>
        <w:t>Pruebas Factory Method y Abstract Factory</w:t>
      </w:r>
      <w:bookmarkEnd w:id="28"/>
    </w:p>
    <w:p w14:paraId="6E3D9243" w14:textId="624205F6" w:rsidR="004525A7" w:rsidRPr="006A388C" w:rsidRDefault="004525A7" w:rsidP="004525A7">
      <w:r>
        <w:t>Qué comprueba cada grupo:</w:t>
      </w:r>
    </w:p>
    <w:p w14:paraId="1CBA8C58" w14:textId="659A75FE" w:rsidR="004525A7" w:rsidRPr="006A388C" w:rsidRDefault="004525A7" w:rsidP="004525A7">
      <w:pPr>
        <w:pStyle w:val="Fuerte1"/>
      </w:pPr>
      <w:r>
        <w:t>Factory Method: que cada rol produzca la clase correcta</w:t>
      </w:r>
    </w:p>
    <w:p w14:paraId="3BA6E01D"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factory = get_profile_factory(UserRole.MEDICO)</w:t>
      </w:r>
    </w:p>
    <w:p w14:paraId="0BF091B4"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isinstance(factory, DoctorProfileFactory)</w:t>
      </w:r>
    </w:p>
    <w:p w14:paraId="27125FB6"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profile = factory.create_profile(user_id=999)</w:t>
      </w:r>
    </w:p>
    <w:p w14:paraId="06EEA13D"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assert isinstance(profile, Doctor)</w:t>
      </w:r>
    </w:p>
    <w:p w14:paraId="0BAC45A7" w14:textId="77777777" w:rsidR="004525A7" w:rsidRPr="006A388C" w:rsidRDefault="004525A7" w:rsidP="004525A7">
      <w:r>
        <w:t>Esto prueba lo esencial del patrón: pides "el perfil para este rol" sin saber de antemano qué clase vas a recibir, y la fábrica correcta la decide. Se repite para los 3 roles con @pytest.mark.parametrize.</w:t>
      </w:r>
    </w:p>
    <w:p w14:paraId="6AF8DCC0" w14:textId="77777777" w:rsidR="004525A7" w:rsidRPr="006A388C" w:rsidRDefault="004525A7" w:rsidP="004525A7"/>
    <w:p w14:paraId="7E4D9AD7" w14:textId="3E2D77B3" w:rsidR="004525A7" w:rsidRPr="006A388C" w:rsidRDefault="004525A7" w:rsidP="008E2BE2">
      <w:pPr>
        <w:pStyle w:val="Fuerte1"/>
      </w:pPr>
      <w:r>
        <w:t>Que rechace lo que no debe crear</w:t>
      </w:r>
    </w:p>
    <w:p w14:paraId="023A2883"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with pytest.raises(ValueError):</w:t>
      </w:r>
    </w:p>
    <w:p w14:paraId="0C30ED8E"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    get_profile_factory(UserRole.ADMINISTRADOR)</w:t>
      </w:r>
    </w:p>
    <w:p w14:paraId="0499C32A" w14:textId="7155D4C2" w:rsidR="004525A7" w:rsidRPr="006A388C" w:rsidRDefault="004525A7" w:rsidP="004525A7">
      <w:r>
        <w:t>Los administradores no se registran por este flujo, así que no existe una fábrica para ese rol — si alguien la pidiera por error, debe fallar de forma explícita en vez de crear algo incorrecto en silencio.</w:t>
      </w:r>
    </w:p>
    <w:p w14:paraId="4E20D5AD" w14:textId="5C34C61D" w:rsidR="004525A7" w:rsidRPr="006A388C" w:rsidRDefault="004525A7" w:rsidP="008E2BE2">
      <w:pPr>
        <w:pStyle w:val="Fuerte1"/>
      </w:pPr>
      <w:r>
        <w:t>Abstract Factory: la prueba que realmente le da sentido al patrón</w:t>
      </w:r>
    </w:p>
    <w:p w14:paraId="5CB21E2B"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factory = get_registration_factory(UserRole.MEDICO)</w:t>
      </w:r>
    </w:p>
    <w:p w14:paraId="383C4D09"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user = factory.create_user(data, hashed_password="...")</w:t>
      </w:r>
    </w:p>
    <w:p w14:paraId="7C641DF2"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lastRenderedPageBreak/>
        <w:t>assert user.role == UserRole.MEDICO</w:t>
      </w:r>
    </w:p>
    <w:p w14:paraId="27DDB84A" w14:textId="77777777" w:rsidR="004525A7" w:rsidRPr="00E9359A" w:rsidRDefault="004525A7" w:rsidP="008E2BE2">
      <w:pPr>
        <w:ind w:left="708"/>
        <w:rPr>
          <w:rFonts w:ascii="Courier New" w:hAnsi="Courier New" w:cs="Courier New"/>
          <w:sz w:val="18"/>
          <w:szCs w:val="18"/>
          <w:lang w:val="en-US"/>
        </w:rPr>
      </w:pPr>
    </w:p>
    <w:p w14:paraId="7FF3AD98"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profile = factory.create_profile(user)</w:t>
      </w:r>
    </w:p>
    <w:p w14:paraId="4257A1B2"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isinstance(profile, Doctor)   # nunca Patient</w:t>
      </w:r>
    </w:p>
    <w:p w14:paraId="3D5245D0" w14:textId="6E6C48BD" w:rsidR="004525A7" w:rsidRPr="006A388C" w:rsidRDefault="004525A7" w:rsidP="004525A7">
      <w:r>
        <w:t>Aquí no basta con que cada pieza esté bien por separado: lo que se verifica es que el User y el Profile que salen de la misma fábrica siempre pertenezcan a la misma familia (mismo rol). Es la garantía específica de Abstract Factory: nunca vas a poder mezclar un role=MEDICO con un perfil Patient.</w:t>
      </w:r>
    </w:p>
    <w:p w14:paraId="667D3A65" w14:textId="156EFD44" w:rsidR="004525A7" w:rsidRPr="006A388C" w:rsidRDefault="004525A7" w:rsidP="008E2BE2">
      <w:pPr>
        <w:pStyle w:val="Fuerte1"/>
      </w:pPr>
      <w:r>
        <w:t>Prueba cruzada que no se puedan mezclar familias</w:t>
      </w:r>
    </w:p>
    <w:p w14:paraId="6D36356A"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doctor_profile = get_registration_factory(UserRole.MEDICO).create_profile(...)</w:t>
      </w:r>
    </w:p>
    <w:p w14:paraId="53AC25F5"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not isinstance(doctor_profile, Patient)</w:t>
      </w:r>
    </w:p>
    <w:p w14:paraId="3D673D5D" w14:textId="1C8BEFB6" w:rsidR="004525A7" w:rsidRPr="006A388C" w:rsidRDefault="004525A7" w:rsidP="004525A7">
      <w:r>
        <w:t>Esta es la prueba "negativa": confirma explícitamente que pedirle un perfil a la fábrica de un rol jamás te da el tipo de otro rol.</w:t>
      </w:r>
    </w:p>
    <w:p w14:paraId="3C435B0F" w14:textId="44E3FF8C" w:rsidR="004525A7" w:rsidRPr="006A388C" w:rsidRDefault="004525A7" w:rsidP="008E2BE2">
      <w:pPr>
        <w:pStyle w:val="Fuerte1"/>
      </w:pPr>
      <w:r>
        <w:t>Prueba funcional de extremo a extremo (la más convincente)</w:t>
      </w:r>
    </w:p>
    <w:p w14:paraId="7F092C8E"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response = client.post("/auth/register", json={..., "role": "MEDICO"})</w:t>
      </w:r>
    </w:p>
    <w:p w14:paraId="1DFF492F"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user_id = response.json()["id"]</w:t>
      </w:r>
    </w:p>
    <w:p w14:paraId="65A764D1" w14:textId="77777777" w:rsidR="004525A7" w:rsidRPr="00E9359A" w:rsidRDefault="004525A7" w:rsidP="008E2BE2">
      <w:pPr>
        <w:ind w:left="708"/>
        <w:rPr>
          <w:rFonts w:ascii="Courier New" w:hAnsi="Courier New" w:cs="Courier New"/>
          <w:sz w:val="18"/>
          <w:szCs w:val="18"/>
          <w:lang w:val="en-US"/>
        </w:rPr>
      </w:pPr>
    </w:p>
    <w:p w14:paraId="61D39079"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profile = db.query(Doctor).filter(Doctor.user_id == user_id).first()</w:t>
      </w:r>
    </w:p>
    <w:p w14:paraId="0C5A570A"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assert profile is not None</w:t>
      </w:r>
    </w:p>
    <w:p w14:paraId="00C9CF63" w14:textId="77777777" w:rsidR="004525A7" w:rsidRPr="006A388C" w:rsidRDefault="004525A7" w:rsidP="008E2BE2">
      <w:pPr>
        <w:ind w:left="708"/>
        <w:rPr>
          <w:rFonts w:ascii="Courier New" w:hAnsi="Courier New" w:cs="Courier New"/>
          <w:sz w:val="18"/>
          <w:szCs w:val="18"/>
        </w:rPr>
      </w:pPr>
    </w:p>
    <w:p w14:paraId="5925B7A5"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 y además, que NO se haya creado ningún otro tipo de perfil para ese usuario</w:t>
      </w:r>
    </w:p>
    <w:p w14:paraId="17031501"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db.query(Patient).filter(Patient.user_id == user_id).first() is None</w:t>
      </w:r>
    </w:p>
    <w:p w14:paraId="6C49810E"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db.query(Specialist).filter(Specialist.user_id == user_id).first() is None</w:t>
      </w:r>
    </w:p>
    <w:p w14:paraId="6F67D3BF" w14:textId="5AE8F10B" w:rsidR="004525A7" w:rsidRPr="006A388C" w:rsidRDefault="004525A7" w:rsidP="004525A7">
      <w:r>
        <w:t>Esta corre contra el endpoint real /auth/register, guarda en la base de datos de pruebas, y verifica en la BD que quedó exactamente un perfil del tipo correcto — ni de más ni de otro tipo. Es la confirmación de que el refactor no rompió el comportamiento real de la app.</w:t>
      </w:r>
    </w:p>
    <w:p w14:paraId="54CFA76B" w14:textId="02F05AED" w:rsidR="00D03C9D" w:rsidRPr="006A388C" w:rsidRDefault="00FD497F" w:rsidP="00FD497F">
      <w:pPr>
        <w:jc w:val="center"/>
      </w:pPr>
      <w:r>
        <w:rPr>
          <w:noProof/>
        </w:rPr>
        <w:lastRenderedPageBreak/>
        <w:drawing>
          <wp:inline distT="0" distB="0" distL="0" distR="0" wp14:anchorId="59DCE06E" wp14:editId="099ACDDC">
            <wp:extent cx="4521432" cy="3010055"/>
            <wp:effectExtent l="0" t="0" r="0" b="0"/>
            <wp:docPr id="54208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724" name=""/>
                    <pic:cNvPicPr/>
                  </pic:nvPicPr>
                  <pic:blipFill>
                    <a:blip r:embed="rId27"/>
                    <a:stretch>
                      <a:fillRect/>
                    </a:stretch>
                  </pic:blipFill>
                  <pic:spPr>
                    <a:xfrm>
                      <a:off x="0" y="0"/>
                      <a:ext cx="4521432" cy="3010055"/>
                    </a:xfrm>
                    <a:prstGeom prst="rect">
                      <a:avLst/>
                    </a:prstGeom>
                  </pic:spPr>
                </pic:pic>
              </a:graphicData>
            </a:graphic>
          </wp:inline>
        </w:drawing>
      </w:r>
    </w:p>
    <w:p w14:paraId="7BFE7083" w14:textId="48839637" w:rsidR="00B224A0" w:rsidRPr="006A388C" w:rsidRDefault="00B224A0">
      <w:pPr>
        <w:spacing w:line="259" w:lineRule="auto"/>
        <w:jc w:val="left"/>
      </w:pPr>
      <w:r>
        <w:br w:type="page"/>
      </w:r>
    </w:p>
    <w:p w14:paraId="3BCF5561" w14:textId="2F4A397B" w:rsidR="00F61F5C" w:rsidRPr="006A388C" w:rsidRDefault="00F61F5C" w:rsidP="00F61F5C">
      <w:pPr>
        <w:pStyle w:val="Ttulo1"/>
      </w:pPr>
      <w:bookmarkStart w:id="29" w:name="_Toc240656352"/>
      <w:r>
        <w:lastRenderedPageBreak/>
        <w:t>Aplicación en la Plataforma de Builder</w:t>
      </w:r>
      <w:bookmarkEnd w:id="29"/>
    </w:p>
    <w:p w14:paraId="694912C2" w14:textId="4AFC21AC" w:rsidR="00C13CC4" w:rsidRPr="006A388C" w:rsidRDefault="00C13CC4" w:rsidP="00C13CC4">
      <w:r>
        <w:t>Builder aplicado a la construccion de prescripciones digitales donde hacia falta el patron:</w:t>
      </w:r>
    </w:p>
    <w:p w14:paraId="1A5EBBC6" w14:textId="31DE6AA4" w:rsidR="00C13CC4" w:rsidRPr="006A388C" w:rsidRDefault="00C13CC4" w:rsidP="00C13CC4">
      <w:r>
        <w:rPr>
          <w:b/>
          <w:bCs/>
        </w:rPr>
        <w:t>En app/routes/prescriptions.py, create_prescription() construia la Prescription "a mano"</w:t>
      </w:r>
      <w:r>
        <w:t>, mezclando tres responsabilidades en el mismo bloque:</w:t>
      </w:r>
    </w:p>
    <w:p w14:paraId="3F565B71"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rPr>
        <w:t xml:space="preserve">    </w:t>
      </w:r>
      <w:r>
        <w:rPr>
          <w:rFonts w:ascii="Courier New" w:hAnsi="Courier New" w:cs="Courier New"/>
          <w:sz w:val="18"/>
          <w:szCs w:val="18"/>
          <w:lang w:val="en-US"/>
        </w:rPr>
        <w:t>prescription = Prescription(</w:t>
      </w:r>
    </w:p>
    <w:p w14:paraId="6EFEE6F3"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patient_id=data.patient_id,</w:t>
      </w:r>
    </w:p>
    <w:p w14:paraId="43EEDD81"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doctor_id=doctor.id,</w:t>
      </w:r>
    </w:p>
    <w:p w14:paraId="3DB486FD"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consultation_id=data.consultation_id,</w:t>
      </w:r>
    </w:p>
    <w:p w14:paraId="51AB6BA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status=PrescriptionStatus.CREADA,</w:t>
      </w:r>
    </w:p>
    <w:p w14:paraId="384ECEE6"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42641B7B"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db.add(prescription)</w:t>
      </w:r>
    </w:p>
    <w:p w14:paraId="157F13E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db.commit()          # &lt;- primer commit, solo para obtener prescription.id</w:t>
      </w:r>
    </w:p>
    <w:p w14:paraId="472C478F"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db.refresh(prescription)</w:t>
      </w:r>
    </w:p>
    <w:p w14:paraId="08C21856" w14:textId="77777777" w:rsidR="00C13CC4" w:rsidRPr="00E9359A" w:rsidRDefault="00C13CC4" w:rsidP="00C13CC4">
      <w:pPr>
        <w:ind w:left="708"/>
        <w:rPr>
          <w:rFonts w:ascii="Courier New" w:hAnsi="Courier New" w:cs="Courier New"/>
          <w:sz w:val="18"/>
          <w:szCs w:val="18"/>
          <w:lang w:val="en-US"/>
        </w:rPr>
      </w:pPr>
    </w:p>
    <w:p w14:paraId="192C577D"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for item in data.items:</w:t>
      </w:r>
    </w:p>
    <w:p w14:paraId="55250B62"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db.add(PrescriptionItem(</w:t>
      </w:r>
    </w:p>
    <w:p w14:paraId="0932988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prescription_id=prescription.id,</w:t>
      </w:r>
    </w:p>
    <w:p w14:paraId="75132CEA"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medication=item.medication,</w:t>
      </w:r>
    </w:p>
    <w:p w14:paraId="7BAF0916"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04FC8968"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67300A5C"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db.commit()          # &lt;- segundo commit</w:t>
      </w:r>
    </w:p>
    <w:p w14:paraId="390A5260" w14:textId="77777777" w:rsidR="00C13CC4" w:rsidRPr="00E9359A" w:rsidRDefault="00C13CC4" w:rsidP="00C13CC4">
      <w:pPr>
        <w:rPr>
          <w:lang w:val="en-US"/>
        </w:rPr>
      </w:pPr>
    </w:p>
    <w:p w14:paraId="5C06F661" w14:textId="77777777" w:rsidR="00C13CC4" w:rsidRPr="006A388C" w:rsidRDefault="00C13CC4" w:rsidP="00C13CC4">
      <w:r>
        <w:t>Problemas de este enfoque:</w:t>
      </w:r>
    </w:p>
    <w:p w14:paraId="6D6808F8" w14:textId="1A2D0C24" w:rsidR="00C13CC4" w:rsidRPr="006A388C" w:rsidRDefault="00C13CC4" w:rsidP="00C13CC4">
      <w:pPr>
        <w:pStyle w:val="Prrafodelista"/>
        <w:numPr>
          <w:ilvl w:val="0"/>
          <w:numId w:val="36"/>
        </w:numPr>
      </w:pPr>
      <w:r>
        <w:rPr>
          <w:b/>
          <w:bCs/>
        </w:rPr>
        <w:t>Logica HTTP</w:t>
      </w:r>
      <w:r>
        <w:t xml:space="preserve"> (validar medico/paciente), logica de ENSAMBLAJE del objeto (cabecera + numero variable de items) y logica de PERSISTENCIA quedan entremezcladas en el mismo endpoint.</w:t>
      </w:r>
    </w:p>
    <w:p w14:paraId="3BEE7219" w14:textId="3A86D413" w:rsidR="00C13CC4" w:rsidRPr="006A388C" w:rsidRDefault="00C13CC4" w:rsidP="00C13CC4">
      <w:pPr>
        <w:pStyle w:val="Prrafodelista"/>
        <w:numPr>
          <w:ilvl w:val="0"/>
          <w:numId w:val="36"/>
        </w:numPr>
      </w:pPr>
      <w:r>
        <w:rPr>
          <w:b/>
          <w:bCs/>
        </w:rPr>
        <w:lastRenderedPageBreak/>
        <w:t>Se necesitan dos commits porque los items se agregan sueltos</w:t>
      </w:r>
      <w:r>
        <w:t>, con prescription_id, en vez de construir el grafo de objetos completo antes de guardarlo.</w:t>
      </w:r>
    </w:p>
    <w:p w14:paraId="73574BA2" w14:textId="7F466E74" w:rsidR="00C13CC4" w:rsidRPr="006A388C" w:rsidRDefault="00C13CC4" w:rsidP="00C13CC4">
      <w:pPr>
        <w:pStyle w:val="Prrafodelista"/>
        <w:numPr>
          <w:ilvl w:val="0"/>
          <w:numId w:val="36"/>
        </w:numPr>
      </w:pPr>
      <w:r>
        <w:t>Si mañana una prescripcion necesita pasos adicionales no hay donde reutilizar "el proceso de construir una prescripcion": habría que copiar el bloque procedural en cada lugar nuevo.</w:t>
      </w:r>
    </w:p>
    <w:p w14:paraId="3E6356EC" w14:textId="77777777" w:rsidR="006A388C" w:rsidRPr="006A388C" w:rsidRDefault="00C13CC4" w:rsidP="006A388C">
      <w:pPr>
        <w:pStyle w:val="Fuerte1"/>
      </w:pPr>
      <w:r>
        <w:t>Concepto</w:t>
      </w:r>
    </w:p>
    <w:p w14:paraId="0D45BB81" w14:textId="5E51AC57" w:rsidR="00C13CC4" w:rsidRPr="006A388C" w:rsidRDefault="006A388C" w:rsidP="00C13CC4">
      <w:r>
        <w:t>Separar la construccion de un objeto complejo -que se arma en varios pasos y con un numero variable de partes- de su representación final, de modo que el MISMO proceso de construccion (los pasos) pueda producir distintos productos finales (distintas prescripciones) sin repetir logica de ensamblaje en cada punto donde se necesite crear una.</w:t>
      </w:r>
    </w:p>
    <w:p w14:paraId="614645A5" w14:textId="4B38965E" w:rsidR="006A388C" w:rsidRPr="006A388C" w:rsidRDefault="00C13CC4" w:rsidP="006A388C">
      <w:pPr>
        <w:pStyle w:val="Fuerte1"/>
      </w:pPr>
      <w:r>
        <w:t>Por que aquí</w:t>
      </w:r>
    </w:p>
    <w:p w14:paraId="053DD70E" w14:textId="17E57909" w:rsidR="00C13CC4" w:rsidRPr="006A388C" w:rsidRDefault="006A388C" w:rsidP="00C13CC4">
      <w:r>
        <w:t>Una Prescription es exactamente ese tipo de objeto: una cabecera (paciente, medico, consulta opcional) mas una lista de N PrescriptionItem que puede variar en tamaño. Es el caso de libro de</w:t>
      </w:r>
    </w:p>
    <w:p w14:paraId="691B760E" w14:textId="77777777" w:rsidR="006A388C" w:rsidRPr="006A388C" w:rsidRDefault="00C13CC4" w:rsidP="006A388C">
      <w:pPr>
        <w:pStyle w:val="Fuerte1"/>
      </w:pPr>
      <w:r>
        <w:t>Builder</w:t>
      </w:r>
    </w:p>
    <w:p w14:paraId="05BA44A9" w14:textId="742F960A" w:rsidR="00C13CC4" w:rsidRPr="006A388C" w:rsidRDefault="006A388C" w:rsidP="006A388C">
      <w:r>
        <w:t>Pasos independientes (for_patient, by_doctor, for_consultation, add_item) que se pueden llamar en cualquier orden y tantas veces como haga falta, y un paso final build() que ensambla y devuelve el producto terminado (validando que este completo antes de entregarlo).</w:t>
      </w:r>
    </w:p>
    <w:p w14:paraId="310AA304" w14:textId="4056D5B7" w:rsidR="00C13CC4" w:rsidRPr="006A388C" w:rsidRDefault="00C13CC4" w:rsidP="00C13CC4">
      <w:r>
        <w:t>PrescriptionDirector cumple el rol de "director" del patron: conoce la receta estandar para construir una prescripcion a partir de los datos que llegan por HTTP (PrescriptionCreate), pero el propio PrescriptionBuilder puede reutilizarse desde cualquier otro lugar (por ejemplo, para clonar o renovar una prescripcion) sin pasar por ese director.</w:t>
      </w:r>
    </w:p>
    <w:p w14:paraId="4CDC1721" w14:textId="35D3B764" w:rsidR="00C13CC4" w:rsidRPr="006A388C" w:rsidRDefault="00C13CC4" w:rsidP="00C13CC4">
      <w:pPr>
        <w:pStyle w:val="Ttulo2"/>
      </w:pPr>
      <w:bookmarkStart w:id="30" w:name="_Toc240656353"/>
      <w:r>
        <w:lastRenderedPageBreak/>
        <w:t>UML Builder</w:t>
      </w:r>
      <w:bookmarkEnd w:id="30"/>
    </w:p>
    <w:p w14:paraId="07D3C687" w14:textId="239C3724" w:rsidR="00F61F5C" w:rsidRPr="006A388C" w:rsidRDefault="00C13CC4" w:rsidP="00C13CC4">
      <w:pPr>
        <w:jc w:val="center"/>
      </w:pPr>
      <w:r>
        <w:rPr>
          <w:noProof/>
        </w:rPr>
        <w:drawing>
          <wp:inline distT="0" distB="0" distL="0" distR="0" wp14:anchorId="22D8975C" wp14:editId="7932A450">
            <wp:extent cx="3327400" cy="4810699"/>
            <wp:effectExtent l="0" t="0" r="635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2158" cy="4817578"/>
                    </a:xfrm>
                    <a:prstGeom prst="rect">
                      <a:avLst/>
                    </a:prstGeom>
                  </pic:spPr>
                </pic:pic>
              </a:graphicData>
            </a:graphic>
          </wp:inline>
        </w:drawing>
      </w:r>
      <w:r>
        <w:br/>
      </w:r>
      <w:r>
        <w:rPr>
          <w:color w:val="7F7F7F" w:themeColor="text1" w:themeTint="80"/>
        </w:rPr>
        <w:t>(Imagen de creación Propia)</w:t>
      </w:r>
      <w:r>
        <w:fldChar w:fldCharType="begin"/>
      </w:r>
      <w:r>
        <w:instrText xml:space="preserve"> INCLUDEPICTURE "blob:https://web.whatsapp.com/9b0ecb7a-3de6-40c3-9534-05f9d920fd7c" \* MERGEFORMATINET </w:instrText>
      </w:r>
      <w:r w:rsidR="002B2F49">
        <w:fldChar w:fldCharType="separate"/>
      </w:r>
      <w:r>
        <w:fldChar w:fldCharType="end"/>
      </w:r>
    </w:p>
    <w:p w14:paraId="6CC1371E" w14:textId="07FDB3ED" w:rsidR="00F61F5C" w:rsidRPr="006A388C" w:rsidRDefault="00F61F5C" w:rsidP="00F61F5C">
      <w:pPr>
        <w:pStyle w:val="Ttulo2"/>
      </w:pPr>
      <w:bookmarkStart w:id="31" w:name="_Toc240656354"/>
      <w:proofErr w:type="spellStart"/>
      <w:r>
        <w:lastRenderedPageBreak/>
        <w:t>Builder</w:t>
      </w:r>
      <w:bookmarkEnd w:id="31"/>
      <w:proofErr w:type="spellEnd"/>
    </w:p>
    <w:p w14:paraId="0CD8EA49" w14:textId="77777777" w:rsidR="006A388C" w:rsidRPr="006A388C" w:rsidRDefault="006A388C" w:rsidP="006A388C">
      <w:pPr>
        <w:jc w:val="center"/>
      </w:pPr>
      <w:r>
        <w:rPr>
          <w:noProof/>
        </w:rPr>
        <w:drawing>
          <wp:inline distT="0" distB="0" distL="0" distR="0" wp14:anchorId="0EEE7FC1" wp14:editId="16FED464">
            <wp:extent cx="4972050" cy="3347966"/>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867" cy="3352556"/>
                    </a:xfrm>
                    <a:prstGeom prst="rect">
                      <a:avLst/>
                    </a:prstGeom>
                    <a:noFill/>
                  </pic:spPr>
                </pic:pic>
              </a:graphicData>
            </a:graphic>
          </wp:inline>
        </w:drawing>
      </w:r>
    </w:p>
    <w:p w14:paraId="52CA907F" w14:textId="77777777" w:rsidR="00DB61CC" w:rsidRDefault="006A388C" w:rsidP="006A388C">
      <w:pPr>
        <w:jc w:val="center"/>
      </w:pPr>
      <w:r>
        <w:rPr>
          <w:noProof/>
        </w:rPr>
        <w:drawing>
          <wp:inline distT="0" distB="0" distL="0" distR="0" wp14:anchorId="35EDFE25" wp14:editId="6C174867">
            <wp:extent cx="5365752" cy="29845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6020" cy="3001335"/>
                    </a:xfrm>
                    <a:prstGeom prst="rect">
                      <a:avLst/>
                    </a:prstGeom>
                    <a:noFill/>
                  </pic:spPr>
                </pic:pic>
              </a:graphicData>
            </a:graphic>
          </wp:inline>
        </w:drawing>
      </w:r>
    </w:p>
    <w:p w14:paraId="2AEC2E04" w14:textId="6599A7E3" w:rsidR="00C13CC4" w:rsidRPr="006A388C" w:rsidRDefault="006A388C" w:rsidP="006A388C">
      <w:pPr>
        <w:jc w:val="center"/>
      </w:pPr>
      <w:r>
        <w:rPr>
          <w:noProof/>
        </w:rPr>
        <w:lastRenderedPageBreak/>
        <w:drawing>
          <wp:inline distT="0" distB="0" distL="0" distR="0" wp14:anchorId="03F592EA" wp14:editId="4A05EA25">
            <wp:extent cx="5365750" cy="2455415"/>
            <wp:effectExtent l="0" t="0" r="635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792" cy="2457722"/>
                    </a:xfrm>
                    <a:prstGeom prst="rect">
                      <a:avLst/>
                    </a:prstGeom>
                    <a:noFill/>
                  </pic:spPr>
                </pic:pic>
              </a:graphicData>
            </a:graphic>
          </wp:inline>
        </w:drawing>
      </w:r>
      <w:r>
        <w:rPr>
          <w:noProof/>
        </w:rPr>
        <w:drawing>
          <wp:inline distT="0" distB="0" distL="0" distR="0" wp14:anchorId="5A89DB64" wp14:editId="73C7E1CE">
            <wp:extent cx="5378450" cy="2470773"/>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6702" cy="2488345"/>
                    </a:xfrm>
                    <a:prstGeom prst="rect">
                      <a:avLst/>
                    </a:prstGeom>
                    <a:noFill/>
                  </pic:spPr>
                </pic:pic>
              </a:graphicData>
            </a:graphic>
          </wp:inline>
        </w:drawing>
      </w:r>
    </w:p>
    <w:p w14:paraId="4B6C7348" w14:textId="3B983A97" w:rsidR="00F61F5C" w:rsidRPr="006A388C" w:rsidRDefault="00F61F5C" w:rsidP="00E9359A">
      <w:pPr>
        <w:pStyle w:val="Ttulo2"/>
      </w:pPr>
      <w:bookmarkStart w:id="32" w:name="_Toc240656355"/>
      <w:r>
        <w:t>Anexo Video Builder</w:t>
      </w:r>
      <w:bookmarkEnd w:id="32"/>
    </w:p>
    <w:p w14:paraId="1A8F74E3" w14:textId="7F22BDED" w:rsidR="00F61F5C" w:rsidRPr="006A388C" w:rsidRDefault="00F61F5C" w:rsidP="00F61F5C">
      <w:r>
        <w:t>Video demostrativo implementación Builder - Plataforma de telemedicina.</w:t>
      </w:r>
    </w:p>
    <w:p w14:paraId="0C83F93E" w14:textId="26DE0F98" w:rsidR="00F61F5C" w:rsidRPr="006A388C" w:rsidRDefault="00F61F5C" w:rsidP="00F61F5C">
      <w:pPr>
        <w:pStyle w:val="Fuerte1"/>
      </w:pPr>
      <w:r>
        <w:t>Link:</w:t>
      </w:r>
    </w:p>
    <w:p w14:paraId="5EE862DC" w14:textId="6DED0A70" w:rsidR="001A45C8" w:rsidRPr="001A45C8" w:rsidRDefault="002B2F49" w:rsidP="00F61F5C">
      <w:pPr>
        <w:pStyle w:val="Fuerte1"/>
        <w:ind w:left="0"/>
        <w:rPr>
          <w:b w:val="0"/>
          <w:bCs w:val="0"/>
        </w:rPr>
      </w:pPr>
      <w:hyperlink r:id="rId33" w:history="1">
        <w:r w:rsidR="001A45C8" w:rsidRPr="001A45C8">
          <w:rPr>
            <w:rStyle w:val="Hipervnculo"/>
            <w:b w:val="0"/>
            <w:bCs w:val="0"/>
          </w:rPr>
          <w:t>https://youtu.be/7ZPIUE9hZ18?si=nwgEpAjRaZpdFoE9</w:t>
        </w:r>
      </w:hyperlink>
    </w:p>
    <w:p w14:paraId="3E17E559" w14:textId="77777777" w:rsidR="00F61F5C" w:rsidRPr="006A388C" w:rsidRDefault="00F61F5C" w:rsidP="00F61F5C">
      <w:pPr>
        <w:pStyle w:val="Fuerte1"/>
      </w:pPr>
      <w:r>
        <w:t xml:space="preserve">Qr: </w:t>
      </w:r>
    </w:p>
    <w:p w14:paraId="35C64E97" w14:textId="2BF8B9EE" w:rsidR="00F61F5C" w:rsidRPr="006A388C" w:rsidRDefault="001A45C8" w:rsidP="00F61F5C">
      <w:pPr>
        <w:jc w:val="center"/>
      </w:pPr>
      <w:r w:rsidRPr="001A45C8">
        <w:rPr>
          <w:noProof/>
        </w:rPr>
        <w:lastRenderedPageBreak/>
        <w:drawing>
          <wp:inline distT="0" distB="0" distL="0" distR="0" wp14:anchorId="0001A6DF" wp14:editId="7ADF97E4">
            <wp:extent cx="2133600" cy="2104035"/>
            <wp:effectExtent l="0" t="0" r="0" b="0"/>
            <wp:docPr id="41792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7437" name=""/>
                    <pic:cNvPicPr/>
                  </pic:nvPicPr>
                  <pic:blipFill>
                    <a:blip r:embed="rId34"/>
                    <a:stretch>
                      <a:fillRect/>
                    </a:stretch>
                  </pic:blipFill>
                  <pic:spPr>
                    <a:xfrm>
                      <a:off x="0" y="0"/>
                      <a:ext cx="2139645" cy="2109996"/>
                    </a:xfrm>
                    <a:prstGeom prst="rect">
                      <a:avLst/>
                    </a:prstGeom>
                  </pic:spPr>
                </pic:pic>
              </a:graphicData>
            </a:graphic>
          </wp:inline>
        </w:drawing>
      </w:r>
    </w:p>
    <w:p w14:paraId="13C1C6BB" w14:textId="3852DE21" w:rsidR="00F61F5C" w:rsidRDefault="00F61F5C" w:rsidP="00F61F5C">
      <w:pPr>
        <w:pStyle w:val="Ttulo2"/>
      </w:pPr>
      <w:bookmarkStart w:id="33" w:name="_Toc240656356"/>
      <w:r>
        <w:t>Pruebas Builder</w:t>
      </w:r>
      <w:bookmarkEnd w:id="33"/>
    </w:p>
    <w:p w14:paraId="5E2062D7" w14:textId="1B7CBD8E" w:rsidR="00174D51" w:rsidRPr="00174D51" w:rsidRDefault="00174D51" w:rsidP="00174D51">
      <w:pPr>
        <w:jc w:val="center"/>
      </w:pPr>
      <w:r>
        <w:rPr>
          <w:noProof/>
        </w:rPr>
        <w:drawing>
          <wp:inline distT="0" distB="0" distL="0" distR="0" wp14:anchorId="1B80B632" wp14:editId="33DA6C30">
            <wp:extent cx="4838700" cy="30575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8700" cy="3057525"/>
                    </a:xfrm>
                    <a:prstGeom prst="rect">
                      <a:avLst/>
                    </a:prstGeom>
                  </pic:spPr>
                </pic:pic>
              </a:graphicData>
            </a:graphic>
          </wp:inline>
        </w:drawing>
      </w:r>
    </w:p>
    <w:p w14:paraId="31D82766" w14:textId="71E95467" w:rsidR="00521666" w:rsidRPr="00521666" w:rsidRDefault="00521666" w:rsidP="00174D51">
      <w:pPr>
        <w:pStyle w:val="Fuerte1"/>
        <w:numPr>
          <w:ilvl w:val="0"/>
          <w:numId w:val="42"/>
        </w:numPr>
        <w:rPr>
          <w:lang w:val="en-US"/>
        </w:rPr>
      </w:pPr>
      <w:r>
        <w:rPr>
          <w:lang w:val="en-US"/>
        </w:rPr>
        <w:t>test_build_creates_prescription_with_single_item</w:t>
      </w:r>
    </w:p>
    <w:p w14:paraId="4C6C3671" w14:textId="4C201B02" w:rsidR="00521666" w:rsidRDefault="00521666" w:rsidP="00521666">
      <w:pPr>
        <w:pStyle w:val="Prrafodelista"/>
        <w:numPr>
          <w:ilvl w:val="0"/>
          <w:numId w:val="39"/>
        </w:numPr>
      </w:pPr>
      <w:r>
        <w:t>Qué hace:Construye una prescripción con un paciente, un médico y un solo medicamento, luego verifica que patient_id, doctor_id, status y la lista items queden correctamente asignados.</w:t>
      </w:r>
    </w:p>
    <w:p w14:paraId="6E716457" w14:textId="77777777" w:rsidR="00521666" w:rsidRDefault="00521666" w:rsidP="00521666">
      <w:pPr>
        <w:pStyle w:val="Prrafodelista"/>
        <w:numPr>
          <w:ilvl w:val="0"/>
          <w:numId w:val="39"/>
        </w:numPr>
      </w:pPr>
      <w:r>
        <w:t>Por qué importa: Es la prueba del caso base/feliz del builder — confirma que el paso final build() realmente ensambla todos los datos cargados en los pasos anteriores dentro de un objeto Prescription válido, y que el estado inicial se fija automáticamente en CREADA sin que el cliente tenga que indicarlo.</w:t>
      </w:r>
    </w:p>
    <w:p w14:paraId="0F234EE6" w14:textId="77777777" w:rsidR="00521666" w:rsidRDefault="00521666" w:rsidP="00521666"/>
    <w:p w14:paraId="5896999B" w14:textId="575A87F0" w:rsidR="00521666" w:rsidRPr="00521666" w:rsidRDefault="00521666" w:rsidP="00174D51">
      <w:pPr>
        <w:pStyle w:val="Fuerte1"/>
        <w:numPr>
          <w:ilvl w:val="0"/>
          <w:numId w:val="42"/>
        </w:numPr>
        <w:rPr>
          <w:lang w:val="en-US"/>
        </w:rPr>
      </w:pPr>
      <w:r>
        <w:rPr>
          <w:lang w:val="en-US"/>
        </w:rPr>
        <w:t>test_build_accepts_multiple_items_in_order</w:t>
      </w:r>
    </w:p>
    <w:p w14:paraId="248FB729" w14:textId="77777777" w:rsidR="00521666" w:rsidRDefault="00521666" w:rsidP="00521666">
      <w:pPr>
        <w:pStyle w:val="Prrafodelista"/>
        <w:numPr>
          <w:ilvl w:val="0"/>
          <w:numId w:val="39"/>
        </w:numPr>
      </w:pPr>
      <w:r>
        <w:rPr>
          <w:b/>
          <w:bCs/>
        </w:rPr>
        <w:t>Qué hace:</w:t>
      </w:r>
      <w:r>
        <w:t xml:space="preserve"> Encadena dos llamadas a add_item(...) y comprueba que ambos medicamentos terminen en prescription.items, en el mismo orden en que se agregaron.</w:t>
      </w:r>
    </w:p>
    <w:p w14:paraId="3872704B" w14:textId="77777777" w:rsidR="00521666" w:rsidRDefault="00521666" w:rsidP="00521666">
      <w:pPr>
        <w:pStyle w:val="Prrafodelista"/>
        <w:numPr>
          <w:ilvl w:val="0"/>
          <w:numId w:val="39"/>
        </w:numPr>
      </w:pPr>
      <w:r>
        <w:rPr>
          <w:b/>
          <w:bCs/>
        </w:rPr>
        <w:t>Por qué importa:</w:t>
      </w:r>
      <w:r>
        <w:t xml:space="preserve"> Es la razón central para usar Builder en vez de un constructor normal: una prescripción tiene un número variable de partes (0, 1, N medicamentos). Esta prueba demuestra que el builder acumula correctamente esas partes variables sin sobrescribirlas ni perder el orden clínico en que el médico las prescribió.</w:t>
      </w:r>
    </w:p>
    <w:p w14:paraId="194AC344" w14:textId="77777777" w:rsidR="00521666" w:rsidRDefault="00521666" w:rsidP="00521666"/>
    <w:p w14:paraId="6431CF42" w14:textId="69E3D74A" w:rsidR="00521666" w:rsidRDefault="00521666" w:rsidP="00174D51">
      <w:pPr>
        <w:pStyle w:val="Fuerte1"/>
        <w:numPr>
          <w:ilvl w:val="0"/>
          <w:numId w:val="42"/>
        </w:numPr>
      </w:pPr>
      <w:r>
        <w:t>test_consultation_id_is_optional</w:t>
      </w:r>
    </w:p>
    <w:p w14:paraId="65E902B9" w14:textId="77777777" w:rsidR="00521666" w:rsidRDefault="00521666" w:rsidP="00521666">
      <w:pPr>
        <w:pStyle w:val="Prrafodelista"/>
        <w:numPr>
          <w:ilvl w:val="0"/>
          <w:numId w:val="39"/>
        </w:numPr>
      </w:pPr>
      <w:r>
        <w:rPr>
          <w:b/>
          <w:bCs/>
        </w:rPr>
        <w:t>Qué hace:</w:t>
      </w:r>
      <w:r>
        <w:t xml:space="preserve"> Construye una prescripción sin llamar a for_consultation(...) (debe quedar None) y otra llamándolo con 99 (debe quedar 99).</w:t>
      </w:r>
    </w:p>
    <w:p w14:paraId="371A54B1" w14:textId="77777777" w:rsidR="00521666" w:rsidRDefault="00521666" w:rsidP="00521666">
      <w:pPr>
        <w:pStyle w:val="Prrafodelista"/>
        <w:numPr>
          <w:ilvl w:val="0"/>
          <w:numId w:val="39"/>
        </w:numPr>
      </w:pPr>
      <w:r>
        <w:rPr>
          <w:b/>
          <w:bCs/>
        </w:rPr>
        <w:t>Por qué importa:</w:t>
      </w:r>
      <w:r>
        <w:t xml:space="preserve"> Verifica que un paso opcional del proceso de construcción funcione en ambos sentidos — presente y ausente — sin romper el resto del ensamblaje. Esto refleja un caso real: una prescripción puede emitirse dentro de una videoconsulta (con consultation_id) o de forma independiente (sin él).</w:t>
      </w:r>
    </w:p>
    <w:p w14:paraId="082FC9D8" w14:textId="77777777" w:rsidR="00521666" w:rsidRDefault="00521666" w:rsidP="00521666"/>
    <w:p w14:paraId="2C5F1825" w14:textId="490CFDC4" w:rsidR="00521666" w:rsidRPr="00521666" w:rsidRDefault="00521666" w:rsidP="00174D51">
      <w:pPr>
        <w:pStyle w:val="Fuerte1"/>
        <w:numPr>
          <w:ilvl w:val="0"/>
          <w:numId w:val="42"/>
        </w:numPr>
        <w:rPr>
          <w:lang w:val="en-US"/>
        </w:rPr>
      </w:pPr>
      <w:r>
        <w:rPr>
          <w:lang w:val="en-US"/>
        </w:rPr>
        <w:t>test_fluent_methods_return_the_same_builder_instance</w:t>
      </w:r>
    </w:p>
    <w:p w14:paraId="572E1184" w14:textId="77777777" w:rsidR="00521666" w:rsidRDefault="00521666" w:rsidP="00521666">
      <w:pPr>
        <w:pStyle w:val="Prrafodelista"/>
        <w:numPr>
          <w:ilvl w:val="0"/>
          <w:numId w:val="39"/>
        </w:numPr>
      </w:pPr>
      <w:r>
        <w:rPr>
          <w:b/>
          <w:bCs/>
        </w:rPr>
        <w:t>Qué hace:</w:t>
      </w:r>
      <w:r>
        <w:t xml:space="preserve"> Comprueba con is (identidad de objeto, no igualdad) que for_patient(), by_doctor() y add_item() devuelvan el mismo objeto builder sobre el que se llamaron.</w:t>
      </w:r>
    </w:p>
    <w:p w14:paraId="1D62D922" w14:textId="77777777" w:rsidR="00521666" w:rsidRDefault="00521666" w:rsidP="00521666">
      <w:pPr>
        <w:pStyle w:val="Prrafodelista"/>
        <w:numPr>
          <w:ilvl w:val="0"/>
          <w:numId w:val="39"/>
        </w:numPr>
      </w:pPr>
      <w:r>
        <w:rPr>
          <w:b/>
          <w:bCs/>
        </w:rPr>
        <w:t>Por qué importa:</w:t>
      </w:r>
      <w:r>
        <w:t xml:space="preserve"> Esta es la prueba que valida la interfaz fluida (method chaining) que hace reconocible al patrón Builder (Builder().for_patient(1).by_doctor(2).add_item(...).build()). Si algún método olvidara el return self, el encadenamiento se rompería silenciosamente (devolvería None) y solo esta prueba lo detectaría, ya que las demás pruebas usan el estilo encadenado y no notarían el error de la misma forma.</w:t>
      </w:r>
    </w:p>
    <w:p w14:paraId="7430C191" w14:textId="77777777" w:rsidR="00521666" w:rsidRDefault="00521666" w:rsidP="00521666"/>
    <w:p w14:paraId="0D7EDE2D" w14:textId="7B6F40F8" w:rsidR="00521666" w:rsidRPr="00174D51" w:rsidRDefault="00521666" w:rsidP="00174D51">
      <w:pPr>
        <w:pStyle w:val="Fuerte1"/>
        <w:numPr>
          <w:ilvl w:val="0"/>
          <w:numId w:val="42"/>
        </w:numPr>
        <w:rPr>
          <w:lang w:val="en-US"/>
        </w:rPr>
      </w:pPr>
      <w:r>
        <w:rPr>
          <w:lang w:val="en-US"/>
        </w:rPr>
        <w:t>test_build_fails_without_patient_or_doctor</w:t>
      </w:r>
    </w:p>
    <w:p w14:paraId="571E199F" w14:textId="77777777" w:rsidR="00521666" w:rsidRDefault="00521666" w:rsidP="00521666">
      <w:pPr>
        <w:pStyle w:val="Prrafodelista"/>
        <w:numPr>
          <w:ilvl w:val="0"/>
          <w:numId w:val="39"/>
        </w:numPr>
      </w:pPr>
      <w:r>
        <w:rPr>
          <w:b/>
          <w:bCs/>
        </w:rPr>
        <w:lastRenderedPageBreak/>
        <w:t>Qué hace:</w:t>
      </w:r>
      <w:r>
        <w:t xml:space="preserve"> Intenta construir sin for_patient() (caso 1) y sin by_doctor() (caso 2), esperando ValueError en ambos con pytest.raises.</w:t>
      </w:r>
    </w:p>
    <w:p w14:paraId="38C9C839" w14:textId="77777777" w:rsidR="00521666" w:rsidRDefault="00521666" w:rsidP="00521666">
      <w:pPr>
        <w:pStyle w:val="Prrafodelista"/>
        <w:numPr>
          <w:ilvl w:val="0"/>
          <w:numId w:val="39"/>
        </w:numPr>
      </w:pPr>
      <w:r>
        <w:rPr>
          <w:b/>
          <w:bCs/>
        </w:rPr>
        <w:t>Por qué importa:</w:t>
      </w:r>
      <w:r>
        <w:t xml:space="preserve"> Valida la invariante de integridad del producto final: build() no debe permitir generar una prescripción huérfana (sin paciente o sin médico) que luego fallaría al persistirse en la base de datos por violar las columnas nullable=False del modelo Prescription. Es mejor capturar el error en el builder, con un mensaje claro, que dejar que SQLAlchemy lance una excepción críptica más adelante.</w:t>
      </w:r>
    </w:p>
    <w:p w14:paraId="3012F5EB" w14:textId="77777777" w:rsidR="00521666" w:rsidRDefault="00521666" w:rsidP="00521666"/>
    <w:p w14:paraId="62710F96" w14:textId="40B5862D" w:rsidR="00521666" w:rsidRPr="00174D51" w:rsidRDefault="00521666" w:rsidP="00174D51">
      <w:pPr>
        <w:pStyle w:val="Fuerte1"/>
        <w:numPr>
          <w:ilvl w:val="0"/>
          <w:numId w:val="42"/>
        </w:numPr>
        <w:rPr>
          <w:lang w:val="en-US"/>
        </w:rPr>
      </w:pPr>
      <w:r>
        <w:rPr>
          <w:lang w:val="en-US"/>
        </w:rPr>
        <w:t>test_build_fails_without_at_least_one_item</w:t>
      </w:r>
    </w:p>
    <w:p w14:paraId="266FD7D1" w14:textId="77777777" w:rsidR="00521666" w:rsidRDefault="00521666" w:rsidP="00521666">
      <w:pPr>
        <w:pStyle w:val="Prrafodelista"/>
        <w:numPr>
          <w:ilvl w:val="0"/>
          <w:numId w:val="39"/>
        </w:numPr>
      </w:pPr>
      <w:r>
        <w:rPr>
          <w:b/>
          <w:bCs/>
        </w:rPr>
        <w:t>Qué hace:</w:t>
      </w:r>
      <w:r>
        <w:t xml:space="preserve"> Construye con paciente y médico pero sin ningún add_item(), esperando ValueError.</w:t>
      </w:r>
    </w:p>
    <w:p w14:paraId="2BB73D1A" w14:textId="77777777" w:rsidR="00521666" w:rsidRDefault="00521666" w:rsidP="00521666">
      <w:pPr>
        <w:pStyle w:val="Prrafodelista"/>
        <w:numPr>
          <w:ilvl w:val="0"/>
          <w:numId w:val="39"/>
        </w:numPr>
      </w:pPr>
      <w:r>
        <w:rPr>
          <w:b/>
          <w:bCs/>
        </w:rPr>
        <w:t>Por qué importa:</w:t>
      </w:r>
      <w:r>
        <w:t xml:space="preserve"> Refleja la misma regla de negocio que ya exige el schema PrescriptionCreate en la capa HTTP (items: List[...] = Field(min_length=1)). Esta prueba confirma que el builder también aplica esa regla a nivel de dominio, para que sea imposible construir una prescripción vacía incluso si algún día se usa el builder desde un lugar que no pase por la validación de Pydantic (por ejemplo, un script de renovación de recetas).</w:t>
      </w:r>
    </w:p>
    <w:p w14:paraId="2FAFCF8F" w14:textId="77777777" w:rsidR="00521666" w:rsidRDefault="00521666" w:rsidP="00521666"/>
    <w:p w14:paraId="06BA74DF" w14:textId="7F318E47" w:rsidR="00521666" w:rsidRPr="00521666" w:rsidRDefault="00521666" w:rsidP="00174D51">
      <w:pPr>
        <w:pStyle w:val="Fuerte1"/>
        <w:numPr>
          <w:ilvl w:val="0"/>
          <w:numId w:val="42"/>
        </w:numPr>
        <w:rPr>
          <w:lang w:val="en-US"/>
        </w:rPr>
      </w:pPr>
      <w:r>
        <w:rPr>
          <w:lang w:val="en-US"/>
        </w:rPr>
        <w:t>test_director_builds_from_prescription_create_schema</w:t>
      </w:r>
    </w:p>
    <w:p w14:paraId="3A225346" w14:textId="77777777" w:rsidR="00521666" w:rsidRDefault="00521666" w:rsidP="00521666">
      <w:pPr>
        <w:pStyle w:val="Prrafodelista"/>
        <w:numPr>
          <w:ilvl w:val="0"/>
          <w:numId w:val="39"/>
        </w:numPr>
      </w:pPr>
      <w:r>
        <w:rPr>
          <w:b/>
          <w:bCs/>
        </w:rPr>
        <w:t>Qué hace:</w:t>
      </w:r>
      <w:r>
        <w:t xml:space="preserve"> Crea un PrescriptionCreate (el mismo schema que llega por HTTP) con dos medicamentos y lo pasa a PrescriptionDirector.build_from_schema(data, doctor_id=7), verificando que el resultado tenga el paciente, médico y ambos items correctos (incluyendo el orden, revisando items[1]).</w:t>
      </w:r>
    </w:p>
    <w:p w14:paraId="07783281" w14:textId="72837600" w:rsidR="00F61F5C" w:rsidRPr="006A388C" w:rsidRDefault="00521666" w:rsidP="00174D51">
      <w:pPr>
        <w:pStyle w:val="Prrafodelista"/>
        <w:numPr>
          <w:ilvl w:val="0"/>
          <w:numId w:val="39"/>
        </w:numPr>
      </w:pPr>
      <w:r>
        <w:rPr>
          <w:b/>
          <w:bCs/>
        </w:rPr>
        <w:t>Por qué importa:</w:t>
      </w:r>
      <w:r>
        <w:t xml:space="preserve"> Es la única prueba que ejercita el Director, no solo el Builder. Confirma que la "receta estándar" (build_from_schema) traduce correctamente un objeto de entrada externo (schema Pydantic) a la secuencia de pasos del builder — que es exactamente lo que hace el endpoint real en create_prescription() — sin necesidad de levantar el servidor HTTP ni la base de datos para probarlo.</w:t>
      </w:r>
    </w:p>
    <w:p w14:paraId="3A3C5F40" w14:textId="196110D4" w:rsidR="00F61F5C" w:rsidRDefault="00F61F5C">
      <w:pPr>
        <w:spacing w:line="259" w:lineRule="auto"/>
        <w:jc w:val="left"/>
      </w:pPr>
      <w:r>
        <w:br w:type="page"/>
      </w:r>
    </w:p>
    <w:p w14:paraId="5F211D7C" w14:textId="5B6605F1" w:rsidR="00583F63" w:rsidRDefault="00583F63" w:rsidP="00583F63">
      <w:pPr>
        <w:pStyle w:val="Ttulo1"/>
      </w:pPr>
      <w:bookmarkStart w:id="34" w:name="_Toc240656357"/>
      <w:r>
        <w:lastRenderedPageBreak/>
        <w:t xml:space="preserve">Aplicación en la Plataforma de </w:t>
      </w:r>
      <w:proofErr w:type="spellStart"/>
      <w:r>
        <w:t>Prototype</w:t>
      </w:r>
      <w:bookmarkEnd w:id="34"/>
      <w:proofErr w:type="spellEnd"/>
    </w:p>
    <w:p w14:paraId="4214D980" w14:textId="055D2E44" w:rsidR="002A1C1D" w:rsidRDefault="002A1C1D" w:rsidP="002A1C1D">
      <w:pPr>
        <w:pStyle w:val="Fuerte1"/>
      </w:pPr>
      <w:r>
        <w:t>Concepto</w:t>
      </w:r>
    </w:p>
    <w:p w14:paraId="1AC034A0" w14:textId="3112CEB0" w:rsidR="002A1C1D" w:rsidRDefault="002A1C1D" w:rsidP="002A1C1D">
      <w:r>
        <w:t xml:space="preserve">Crear objetos nuevos copiando una instancia existente ya configurada -el "prototipo"- en vez de reconstruirlos campo por campo a </w:t>
      </w:r>
      <w:proofErr w:type="spellStart"/>
      <w:r>
        <w:t>traves</w:t>
      </w:r>
      <w:proofErr w:type="spellEnd"/>
      <w:r>
        <w:t xml:space="preserve"> de su constructor. El cliente le pide al prototipo "una copia de ti mismo" y es el propio prototipo quien sabe </w:t>
      </w:r>
      <w:proofErr w:type="spellStart"/>
      <w:r>
        <w:t>como</w:t>
      </w:r>
      <w:proofErr w:type="spellEnd"/>
      <w:r>
        <w:t xml:space="preserve"> clonarse correctamente, incluyendo sus objetos internos/anidados (los </w:t>
      </w:r>
      <w:proofErr w:type="spellStart"/>
      <w:r>
        <w:t>items</w:t>
      </w:r>
      <w:proofErr w:type="spellEnd"/>
      <w:r>
        <w:t>).</w:t>
      </w:r>
    </w:p>
    <w:p w14:paraId="087AE480" w14:textId="37E535B2" w:rsidR="002A1C1D" w:rsidRDefault="002A1C1D" w:rsidP="002A1C1D">
      <w:pPr>
        <w:pStyle w:val="Fuerte1"/>
      </w:pPr>
      <w:proofErr w:type="spellStart"/>
      <w:r>
        <w:t>Por que</w:t>
      </w:r>
      <w:proofErr w:type="spellEnd"/>
      <w:r>
        <w:t xml:space="preserve"> </w:t>
      </w:r>
      <w:proofErr w:type="spellStart"/>
      <w:r>
        <w:t>aqui</w:t>
      </w:r>
      <w:proofErr w:type="spellEnd"/>
    </w:p>
    <w:p w14:paraId="143CCF91" w14:textId="3990153F" w:rsidR="002A1C1D" w:rsidRDefault="002A1C1D" w:rsidP="002A1C1D">
      <w:r>
        <w:t xml:space="preserve">Una </w:t>
      </w:r>
      <w:proofErr w:type="spellStart"/>
      <w:r>
        <w:t>Prescription</w:t>
      </w:r>
      <w:proofErr w:type="spellEnd"/>
      <w:r>
        <w:t xml:space="preserve"> ya emitida es un prototipo perfecto para una </w:t>
      </w:r>
      <w:proofErr w:type="spellStart"/>
      <w:r>
        <w:t>renovacion</w:t>
      </w:r>
      <w:proofErr w:type="spellEnd"/>
      <w:r>
        <w:t xml:space="preserve">: contiene exactamente los datos </w:t>
      </w:r>
      <w:proofErr w:type="spellStart"/>
      <w:r>
        <w:t>clinicos</w:t>
      </w:r>
      <w:proofErr w:type="spellEnd"/>
      <w:r>
        <w:t xml:space="preserve"> que se quieren repetir. </w:t>
      </w:r>
      <w:proofErr w:type="spellStart"/>
      <w:r>
        <w:t>PrescriptionPrototype.clone</w:t>
      </w:r>
      <w:proofErr w:type="spellEnd"/>
      <w:r>
        <w:t xml:space="preserve">() encapsula el conocimiento de COMO copiarla (que campos se preservan, cuales se reinician) para que el </w:t>
      </w:r>
      <w:proofErr w:type="spellStart"/>
      <w:r>
        <w:t>codigo</w:t>
      </w:r>
      <w:proofErr w:type="spellEnd"/>
      <w:r>
        <w:t xml:space="preserve"> cliente (el </w:t>
      </w:r>
      <w:proofErr w:type="spellStart"/>
      <w:r>
        <w:t>endpoint</w:t>
      </w:r>
      <w:proofErr w:type="spellEnd"/>
      <w:r>
        <w:t xml:space="preserve"> de </w:t>
      </w:r>
      <w:proofErr w:type="spellStart"/>
      <w:r>
        <w:t>renovacion</w:t>
      </w:r>
      <w:proofErr w:type="spellEnd"/>
      <w:r>
        <w:t>) no tenga que conocerlo.</w:t>
      </w:r>
    </w:p>
    <w:p w14:paraId="4B633E5A" w14:textId="1627EE6D" w:rsidR="002A1C1D" w:rsidRDefault="002A1C1D" w:rsidP="002A1C1D">
      <w:pPr>
        <w:pStyle w:val="Fuerte1"/>
      </w:pPr>
      <w:r>
        <w:t>Implementación</w:t>
      </w:r>
    </w:p>
    <w:p w14:paraId="273361AF" w14:textId="0056354D" w:rsidR="00583F63" w:rsidRPr="002A1C1D" w:rsidRDefault="002A1C1D" w:rsidP="002A1C1D">
      <w:pPr>
        <w:rPr>
          <w:b/>
          <w:bCs/>
        </w:rPr>
      </w:pPr>
      <w:r>
        <w:t xml:space="preserve">El </w:t>
      </w:r>
      <w:proofErr w:type="spellStart"/>
      <w:r>
        <w:t>Prototype</w:t>
      </w:r>
      <w:proofErr w:type="spellEnd"/>
      <w:r>
        <w:t xml:space="preserve"> </w:t>
      </w:r>
      <w:proofErr w:type="spellStart"/>
      <w:r>
        <w:t>clasico</w:t>
      </w:r>
      <w:proofErr w:type="spellEnd"/>
      <w:r>
        <w:t xml:space="preserve"> de </w:t>
      </w:r>
      <w:proofErr w:type="spellStart"/>
      <w:r>
        <w:t>GoF</w:t>
      </w:r>
      <w:proofErr w:type="spellEnd"/>
      <w:r>
        <w:t xml:space="preserve"> suele apoyarse en clone()/</w:t>
      </w:r>
      <w:proofErr w:type="spellStart"/>
      <w:r>
        <w:t>copy</w:t>
      </w:r>
      <w:proofErr w:type="spellEnd"/>
      <w:r>
        <w:t xml:space="preserve">() </w:t>
      </w:r>
      <w:proofErr w:type="spellStart"/>
      <w:r>
        <w:t>genericos</w:t>
      </w:r>
      <w:proofErr w:type="spellEnd"/>
      <w:r>
        <w:t xml:space="preserve">; en Python eso normalmente se resuelve con </w:t>
      </w:r>
      <w:proofErr w:type="spellStart"/>
      <w:r w:rsidRPr="002A1C1D">
        <w:rPr>
          <w:b/>
          <w:bCs/>
        </w:rPr>
        <w:t>copy.deepcopy</w:t>
      </w:r>
      <w:proofErr w:type="spellEnd"/>
      <w:r w:rsidRPr="002A1C1D">
        <w:rPr>
          <w:b/>
          <w:bCs/>
        </w:rPr>
        <w:t>().</w:t>
      </w:r>
      <w:r>
        <w:t xml:space="preserve"> </w:t>
      </w:r>
      <w:proofErr w:type="spellStart"/>
      <w:r>
        <w:t>Aqui</w:t>
      </w:r>
      <w:proofErr w:type="spellEnd"/>
      <w:r>
        <w:t xml:space="preserve"> NO se usa </w:t>
      </w:r>
      <w:proofErr w:type="spellStart"/>
      <w:r>
        <w:t>deepcopy</w:t>
      </w:r>
      <w:proofErr w:type="spellEnd"/>
      <w:r>
        <w:t xml:space="preserve"> sobre el objeto </w:t>
      </w:r>
      <w:proofErr w:type="spellStart"/>
      <w:r>
        <w:t>SQLAlchemy</w:t>
      </w:r>
      <w:proofErr w:type="spellEnd"/>
      <w:r>
        <w:t xml:space="preserve">: un </w:t>
      </w:r>
      <w:proofErr w:type="spellStart"/>
      <w:r>
        <w:t>deepcopy</w:t>
      </w:r>
      <w:proofErr w:type="spellEnd"/>
      <w:r>
        <w:t xml:space="preserve"> ingenuo </w:t>
      </w:r>
      <w:proofErr w:type="spellStart"/>
      <w:r>
        <w:t>arrastraria</w:t>
      </w:r>
      <w:proofErr w:type="spellEnd"/>
      <w:r>
        <w:t xml:space="preserve"> el estado interno del ORM (_</w:t>
      </w:r>
      <w:proofErr w:type="spellStart"/>
      <w:r>
        <w:t>sa_instance_state</w:t>
      </w:r>
      <w:proofErr w:type="spellEnd"/>
      <w:r>
        <w:t xml:space="preserve">) y el id de la fila original, arriesgando reinsertar/confundir esa identidad en la </w:t>
      </w:r>
      <w:proofErr w:type="spellStart"/>
      <w:r>
        <w:t>sesion</w:t>
      </w:r>
      <w:proofErr w:type="spellEnd"/>
      <w:r>
        <w:t xml:space="preserve">. En su lugar, </w:t>
      </w:r>
      <w:r w:rsidRPr="002A1C1D">
        <w:rPr>
          <w:b/>
          <w:bCs/>
        </w:rPr>
        <w:t>clone()</w:t>
      </w:r>
      <w:r>
        <w:t xml:space="preserve"> copia </w:t>
      </w:r>
      <w:proofErr w:type="spellStart"/>
      <w:r>
        <w:t>explicitamente</w:t>
      </w:r>
      <w:proofErr w:type="spellEnd"/>
      <w:r>
        <w:t xml:space="preserve"> solo los campos de negocio relevantes exactamente la responsabilidad que el </w:t>
      </w:r>
      <w:proofErr w:type="spellStart"/>
      <w:r>
        <w:t>patron</w:t>
      </w:r>
      <w:proofErr w:type="spellEnd"/>
      <w:r>
        <w:t xml:space="preserve"> </w:t>
      </w:r>
      <w:proofErr w:type="spellStart"/>
      <w:r w:rsidRPr="002A1C1D">
        <w:rPr>
          <w:b/>
          <w:bCs/>
        </w:rPr>
        <w:t>Prototype</w:t>
      </w:r>
      <w:proofErr w:type="spellEnd"/>
      <w:r w:rsidRPr="002A1C1D">
        <w:rPr>
          <w:b/>
          <w:bCs/>
        </w:rPr>
        <w:t xml:space="preserve"> delega en el propio objeto  en vez de dejarla en el </w:t>
      </w:r>
      <w:proofErr w:type="spellStart"/>
      <w:r w:rsidRPr="002A1C1D">
        <w:rPr>
          <w:b/>
          <w:bCs/>
        </w:rPr>
        <w:t>codigo</w:t>
      </w:r>
      <w:proofErr w:type="spellEnd"/>
      <w:r w:rsidRPr="002A1C1D">
        <w:rPr>
          <w:b/>
          <w:bCs/>
        </w:rPr>
        <w:t xml:space="preserve"> cliente.</w:t>
      </w:r>
    </w:p>
    <w:p w14:paraId="41DC1428" w14:textId="27455B5D" w:rsidR="00583F63" w:rsidRDefault="00583F63" w:rsidP="00583F63">
      <w:pPr>
        <w:pStyle w:val="Ttulo2"/>
      </w:pPr>
      <w:bookmarkStart w:id="35" w:name="_Toc240656358"/>
      <w:r>
        <w:lastRenderedPageBreak/>
        <w:t xml:space="preserve">UML </w:t>
      </w:r>
      <w:proofErr w:type="spellStart"/>
      <w:r>
        <w:t>Prototype</w:t>
      </w:r>
      <w:bookmarkEnd w:id="35"/>
      <w:proofErr w:type="spellEnd"/>
    </w:p>
    <w:p w14:paraId="5A007ED3" w14:textId="0BD7A3C6" w:rsidR="00583F63" w:rsidRDefault="00583F63" w:rsidP="00583F63">
      <w:r w:rsidRPr="00583F63">
        <w:rPr>
          <w:noProof/>
        </w:rPr>
        <w:drawing>
          <wp:inline distT="0" distB="0" distL="0" distR="0" wp14:anchorId="6AB29834" wp14:editId="376BD90B">
            <wp:extent cx="5715000" cy="4211955"/>
            <wp:effectExtent l="0" t="0" r="0" b="0"/>
            <wp:docPr id="124833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9171" name=""/>
                    <pic:cNvPicPr/>
                  </pic:nvPicPr>
                  <pic:blipFill>
                    <a:blip r:embed="rId36"/>
                    <a:stretch>
                      <a:fillRect/>
                    </a:stretch>
                  </pic:blipFill>
                  <pic:spPr>
                    <a:xfrm>
                      <a:off x="0" y="0"/>
                      <a:ext cx="5715000" cy="4211955"/>
                    </a:xfrm>
                    <a:prstGeom prst="rect">
                      <a:avLst/>
                    </a:prstGeom>
                  </pic:spPr>
                </pic:pic>
              </a:graphicData>
            </a:graphic>
          </wp:inline>
        </w:drawing>
      </w:r>
    </w:p>
    <w:p w14:paraId="1C7E91D6" w14:textId="0DD8B5AC" w:rsidR="00583F63" w:rsidRPr="00583F63" w:rsidRDefault="00583F63" w:rsidP="00583F63">
      <w:pPr>
        <w:jc w:val="center"/>
      </w:pPr>
      <w:r>
        <w:rPr>
          <w:color w:val="7F7F7F" w:themeColor="text1" w:themeTint="80"/>
        </w:rPr>
        <w:t>(Imagen de creación Propia)</w:t>
      </w:r>
    </w:p>
    <w:p w14:paraId="1F4A64CA" w14:textId="135F1602" w:rsidR="00583F63" w:rsidRDefault="00583F63" w:rsidP="00583F63">
      <w:pPr>
        <w:pStyle w:val="Ttulo2"/>
      </w:pPr>
      <w:bookmarkStart w:id="36" w:name="_Toc240656359"/>
      <w:proofErr w:type="spellStart"/>
      <w:r>
        <w:t>Prototype</w:t>
      </w:r>
      <w:bookmarkEnd w:id="36"/>
      <w:proofErr w:type="spellEnd"/>
    </w:p>
    <w:p w14:paraId="3D6C451F" w14:textId="77777777" w:rsidR="001A45C8" w:rsidRDefault="00583F63" w:rsidP="00583F63">
      <w:pPr>
        <w:jc w:val="center"/>
      </w:pPr>
      <w:r w:rsidRPr="00583F63">
        <w:rPr>
          <w:noProof/>
        </w:rPr>
        <w:drawing>
          <wp:inline distT="0" distB="0" distL="0" distR="0" wp14:anchorId="070104FA" wp14:editId="06BE568D">
            <wp:extent cx="5340768" cy="2724150"/>
            <wp:effectExtent l="0" t="0" r="0" b="0"/>
            <wp:docPr id="126017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7573" name=""/>
                    <pic:cNvPicPr/>
                  </pic:nvPicPr>
                  <pic:blipFill>
                    <a:blip r:embed="rId37"/>
                    <a:stretch>
                      <a:fillRect/>
                    </a:stretch>
                  </pic:blipFill>
                  <pic:spPr>
                    <a:xfrm>
                      <a:off x="0" y="0"/>
                      <a:ext cx="5345364" cy="2726494"/>
                    </a:xfrm>
                    <a:prstGeom prst="rect">
                      <a:avLst/>
                    </a:prstGeom>
                  </pic:spPr>
                </pic:pic>
              </a:graphicData>
            </a:graphic>
          </wp:inline>
        </w:drawing>
      </w:r>
    </w:p>
    <w:p w14:paraId="58F0E243" w14:textId="16F12D87" w:rsidR="00583F63" w:rsidRPr="00583F63" w:rsidRDefault="00583F63" w:rsidP="00583F63">
      <w:pPr>
        <w:jc w:val="center"/>
      </w:pPr>
      <w:r w:rsidRPr="00583F63">
        <w:rPr>
          <w:noProof/>
        </w:rPr>
        <w:lastRenderedPageBreak/>
        <w:drawing>
          <wp:inline distT="0" distB="0" distL="0" distR="0" wp14:anchorId="2CDC89CD" wp14:editId="239F4B8D">
            <wp:extent cx="5340624" cy="3264068"/>
            <wp:effectExtent l="0" t="0" r="0" b="0"/>
            <wp:docPr id="136222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1981" name=""/>
                    <pic:cNvPicPr/>
                  </pic:nvPicPr>
                  <pic:blipFill>
                    <a:blip r:embed="rId38"/>
                    <a:stretch>
                      <a:fillRect/>
                    </a:stretch>
                  </pic:blipFill>
                  <pic:spPr>
                    <a:xfrm>
                      <a:off x="0" y="0"/>
                      <a:ext cx="5340624" cy="3264068"/>
                    </a:xfrm>
                    <a:prstGeom prst="rect">
                      <a:avLst/>
                    </a:prstGeom>
                  </pic:spPr>
                </pic:pic>
              </a:graphicData>
            </a:graphic>
          </wp:inline>
        </w:drawing>
      </w:r>
    </w:p>
    <w:p w14:paraId="2F17F14E" w14:textId="77777777" w:rsidR="00583F63" w:rsidRDefault="00583F63" w:rsidP="00583F63">
      <w:pPr>
        <w:pStyle w:val="Ttulo2"/>
      </w:pPr>
      <w:bookmarkStart w:id="37" w:name="_Toc240656360"/>
      <w:r>
        <w:t xml:space="preserve">Pruebas </w:t>
      </w:r>
      <w:proofErr w:type="spellStart"/>
      <w:r>
        <w:t>Prototype</w:t>
      </w:r>
      <w:bookmarkEnd w:id="37"/>
      <w:proofErr w:type="spellEnd"/>
    </w:p>
    <w:p w14:paraId="78EB328A" w14:textId="225307AE" w:rsidR="00583F63" w:rsidRDefault="001A45C8" w:rsidP="00583F63">
      <w:r w:rsidRPr="001A45C8">
        <w:rPr>
          <w:noProof/>
        </w:rPr>
        <w:drawing>
          <wp:inline distT="0" distB="0" distL="0" distR="0" wp14:anchorId="665A6698" wp14:editId="02F1C5DE">
            <wp:extent cx="5715000" cy="1857375"/>
            <wp:effectExtent l="0" t="0" r="0" b="9525"/>
            <wp:docPr id="125559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3922" name=""/>
                    <pic:cNvPicPr/>
                  </pic:nvPicPr>
                  <pic:blipFill>
                    <a:blip r:embed="rId39"/>
                    <a:stretch>
                      <a:fillRect/>
                    </a:stretch>
                  </pic:blipFill>
                  <pic:spPr>
                    <a:xfrm>
                      <a:off x="0" y="0"/>
                      <a:ext cx="5715000" cy="1857375"/>
                    </a:xfrm>
                    <a:prstGeom prst="rect">
                      <a:avLst/>
                    </a:prstGeom>
                  </pic:spPr>
                </pic:pic>
              </a:graphicData>
            </a:graphic>
          </wp:inline>
        </w:drawing>
      </w:r>
    </w:p>
    <w:p w14:paraId="3B5884BE" w14:textId="68CA4BF7" w:rsidR="001A45C8" w:rsidRPr="008F74D8" w:rsidRDefault="001A45C8" w:rsidP="001A45C8">
      <w:pPr>
        <w:pStyle w:val="Prrafodelista"/>
        <w:numPr>
          <w:ilvl w:val="0"/>
          <w:numId w:val="43"/>
        </w:numPr>
        <w:rPr>
          <w:b/>
          <w:bCs/>
          <w:lang w:val="en-US"/>
        </w:rPr>
      </w:pPr>
      <w:proofErr w:type="spellStart"/>
      <w:r w:rsidRPr="008F74D8">
        <w:rPr>
          <w:b/>
          <w:bCs/>
          <w:lang w:val="en-US"/>
        </w:rPr>
        <w:t>test_clone_keeps_the_same_patient_and_doctor</w:t>
      </w:r>
      <w:proofErr w:type="spellEnd"/>
    </w:p>
    <w:p w14:paraId="39C676B6" w14:textId="0D568DDD" w:rsidR="001A45C8" w:rsidRDefault="001A45C8" w:rsidP="001A45C8">
      <w:pPr>
        <w:pStyle w:val="Fuerte1"/>
      </w:pPr>
      <w:r w:rsidRPr="001A45C8">
        <w:t>Qué hace</w:t>
      </w:r>
    </w:p>
    <w:p w14:paraId="4DE941B1" w14:textId="78323920" w:rsidR="001A45C8" w:rsidRDefault="001A45C8" w:rsidP="001A45C8">
      <w:r>
        <w:t xml:space="preserve">Clona una prescripción con </w:t>
      </w:r>
      <w:proofErr w:type="spellStart"/>
      <w:r>
        <w:t>patient_id</w:t>
      </w:r>
      <w:proofErr w:type="spellEnd"/>
      <w:r>
        <w:t xml:space="preserve">=7, </w:t>
      </w:r>
      <w:proofErr w:type="spellStart"/>
      <w:r>
        <w:t>doctor_id</w:t>
      </w:r>
      <w:proofErr w:type="spellEnd"/>
      <w:r>
        <w:t>=3 y verifica que el clon conserve esos mismos valores.</w:t>
      </w:r>
    </w:p>
    <w:p w14:paraId="0F82C835" w14:textId="77121FB0" w:rsidR="001A45C8" w:rsidRDefault="001A45C8" w:rsidP="001A45C8">
      <w:pPr>
        <w:pStyle w:val="Fuerte1"/>
      </w:pPr>
      <w:r>
        <w:t>Por qué importa</w:t>
      </w:r>
    </w:p>
    <w:p w14:paraId="088A06E2" w14:textId="0A76ED85" w:rsidR="001A45C8" w:rsidRDefault="001A45C8" w:rsidP="001A45C8">
      <w:r>
        <w:t>Es la garantía básica de que clone() preserva la identidad clínica del prototipo (a quién pertenece y quién la emitió) — sin esto, la "renovación" produciría una prescripción para el paciente o médico equivocado.</w:t>
      </w:r>
    </w:p>
    <w:p w14:paraId="3236CEF0" w14:textId="77777777" w:rsidR="001A45C8" w:rsidRDefault="001A45C8" w:rsidP="001A45C8"/>
    <w:p w14:paraId="7BADA7EC" w14:textId="1E96B388" w:rsidR="001A45C8" w:rsidRPr="008F74D8" w:rsidRDefault="001A45C8" w:rsidP="001A45C8">
      <w:pPr>
        <w:pStyle w:val="Prrafodelista"/>
        <w:numPr>
          <w:ilvl w:val="0"/>
          <w:numId w:val="43"/>
        </w:numPr>
        <w:rPr>
          <w:b/>
          <w:bCs/>
          <w:lang w:val="en-US"/>
        </w:rPr>
      </w:pPr>
      <w:proofErr w:type="spellStart"/>
      <w:r w:rsidRPr="008F74D8">
        <w:rPr>
          <w:b/>
          <w:bCs/>
          <w:lang w:val="en-US"/>
        </w:rPr>
        <w:t>test_clone_copies_all_items_with_same_field_values</w:t>
      </w:r>
      <w:proofErr w:type="spellEnd"/>
    </w:p>
    <w:p w14:paraId="1DB9B034" w14:textId="24BD3A6B" w:rsidR="001A45C8" w:rsidRDefault="001A45C8" w:rsidP="001A45C8">
      <w:pPr>
        <w:pStyle w:val="Fuerte1"/>
      </w:pPr>
      <w:r>
        <w:t>Qué hace</w:t>
      </w:r>
    </w:p>
    <w:p w14:paraId="501007AA" w14:textId="300A7F12" w:rsidR="001A45C8" w:rsidRDefault="001A45C8" w:rsidP="001A45C8">
      <w:r>
        <w:t xml:space="preserve">Clona una prescripción con dos medicamentos distintos (uno con </w:t>
      </w:r>
      <w:proofErr w:type="spellStart"/>
      <w:r>
        <w:t>instructions</w:t>
      </w:r>
      <w:proofErr w:type="spellEnd"/>
      <w:r>
        <w:t xml:space="preserve"> y otro sin ellas) y verifica que ambos </w:t>
      </w:r>
      <w:proofErr w:type="spellStart"/>
      <w:r>
        <w:t>items</w:t>
      </w:r>
      <w:proofErr w:type="spellEnd"/>
      <w:r>
        <w:t>, con todos sus campos, aparezcan en el clon en el mismo orden.</w:t>
      </w:r>
    </w:p>
    <w:p w14:paraId="3E7F69D5" w14:textId="1805C4F3" w:rsidR="001A45C8" w:rsidRDefault="001A45C8" w:rsidP="001A45C8">
      <w:pPr>
        <w:pStyle w:val="Fuerte1"/>
      </w:pPr>
      <w:r>
        <w:t>Por qué importa</w:t>
      </w:r>
    </w:p>
    <w:p w14:paraId="1202D336" w14:textId="77A98C7C" w:rsidR="001A45C8" w:rsidRDefault="001A45C8" w:rsidP="001A45C8">
      <w:r>
        <w:t xml:space="preserve">Es la razón de ser del patrón aquí: la parte "cara" de reconstruir una prescripción es copiar N medicamentos completos. Esta prueba confirma que clone() no pierde ni un </w:t>
      </w:r>
      <w:proofErr w:type="spellStart"/>
      <w:r>
        <w:t>item</w:t>
      </w:r>
      <w:proofErr w:type="spellEnd"/>
      <w:r>
        <w:t xml:space="preserve">, no confunde el orden y respeta campos opcionales como </w:t>
      </w:r>
      <w:proofErr w:type="spellStart"/>
      <w:r>
        <w:t>instructions</w:t>
      </w:r>
      <w:proofErr w:type="spellEnd"/>
      <w:r>
        <w:t xml:space="preserve"> (incluyendo el caso </w:t>
      </w:r>
      <w:proofErr w:type="spellStart"/>
      <w:r>
        <w:t>None</w:t>
      </w:r>
      <w:proofErr w:type="spellEnd"/>
      <w:r>
        <w:t>).</w:t>
      </w:r>
    </w:p>
    <w:p w14:paraId="116D78EA" w14:textId="77777777" w:rsidR="001A45C8" w:rsidRDefault="001A45C8" w:rsidP="001A45C8"/>
    <w:p w14:paraId="2FC468A0" w14:textId="4CB16634" w:rsidR="001A45C8" w:rsidRPr="008F74D8" w:rsidRDefault="001A45C8" w:rsidP="001A45C8">
      <w:pPr>
        <w:pStyle w:val="Prrafodelista"/>
        <w:numPr>
          <w:ilvl w:val="0"/>
          <w:numId w:val="43"/>
        </w:numPr>
        <w:rPr>
          <w:b/>
          <w:bCs/>
          <w:lang w:val="en-US"/>
        </w:rPr>
      </w:pPr>
      <w:proofErr w:type="spellStart"/>
      <w:r w:rsidRPr="008F74D8">
        <w:rPr>
          <w:b/>
          <w:bCs/>
          <w:lang w:val="en-US"/>
        </w:rPr>
        <w:t>test_clone_produces_independent_item_instances</w:t>
      </w:r>
      <w:proofErr w:type="spellEnd"/>
    </w:p>
    <w:p w14:paraId="349BFB9C" w14:textId="12060B47" w:rsidR="001A45C8" w:rsidRDefault="001A45C8" w:rsidP="001A45C8">
      <w:pPr>
        <w:pStyle w:val="Fuerte1"/>
      </w:pPr>
      <w:r>
        <w:t>Qué hace</w:t>
      </w:r>
    </w:p>
    <w:p w14:paraId="1CEE7DC5" w14:textId="5B0D9F0F" w:rsidR="001A45C8" w:rsidRDefault="001A45C8" w:rsidP="001A45C8">
      <w:r>
        <w:t xml:space="preserve">Clona la prescripción, comprueba con </w:t>
      </w:r>
      <w:proofErr w:type="spellStart"/>
      <w:r>
        <w:t>is</w:t>
      </w:r>
      <w:proofErr w:type="spellEnd"/>
      <w:r>
        <w:t xml:space="preserve"> </w:t>
      </w:r>
      <w:proofErr w:type="spellStart"/>
      <w:r>
        <w:t>not</w:t>
      </w:r>
      <w:proofErr w:type="spellEnd"/>
      <w:r>
        <w:t xml:space="preserve"> que el </w:t>
      </w:r>
      <w:proofErr w:type="spellStart"/>
      <w:r>
        <w:t>item</w:t>
      </w:r>
      <w:proofErr w:type="spellEnd"/>
      <w:r>
        <w:t xml:space="preserve"> del clon es un objeto distinto al del original (no la misma referencia), y luego muta el </w:t>
      </w:r>
      <w:proofErr w:type="spellStart"/>
      <w:r>
        <w:t>item</w:t>
      </w:r>
      <w:proofErr w:type="spellEnd"/>
      <w:r>
        <w:t xml:space="preserve"> del clon (</w:t>
      </w:r>
      <w:proofErr w:type="spellStart"/>
      <w:r>
        <w:t>medication</w:t>
      </w:r>
      <w:proofErr w:type="spellEnd"/>
      <w:r>
        <w:t xml:space="preserve"> = "Otro medicamento") confirmando que el original no cambia.</w:t>
      </w:r>
    </w:p>
    <w:p w14:paraId="3A14955A" w14:textId="545B6C09" w:rsidR="001A45C8" w:rsidRDefault="001A45C8" w:rsidP="001A45C8">
      <w:pPr>
        <w:pStyle w:val="Fuerte1"/>
      </w:pPr>
      <w:r>
        <w:t>Por qué importa</w:t>
      </w:r>
    </w:p>
    <w:p w14:paraId="045BB886" w14:textId="0CEB4DCE" w:rsidR="001A45C8" w:rsidRDefault="001A45C8" w:rsidP="001A45C8">
      <w:r>
        <w:t>Es la prueba que distingue una copia real (</w:t>
      </w:r>
      <w:proofErr w:type="spellStart"/>
      <w:r>
        <w:t>Prototype</w:t>
      </w:r>
      <w:proofErr w:type="spellEnd"/>
      <w:r>
        <w:t xml:space="preserve">) de una simple referencia compartida. Si clone() reutilizara los mismos objetos </w:t>
      </w:r>
      <w:proofErr w:type="spellStart"/>
      <w:r>
        <w:t>PrescriptionItem</w:t>
      </w:r>
      <w:proofErr w:type="spellEnd"/>
      <w:r>
        <w:t xml:space="preserve"> en vez de crear nuevos, editar la receta renovada corrompería silenciosamente la prescripción histórica original — un bug grave en un sistema clínico.</w:t>
      </w:r>
    </w:p>
    <w:p w14:paraId="4DC2AADF" w14:textId="77777777" w:rsidR="001A45C8" w:rsidRDefault="001A45C8" w:rsidP="001A45C8"/>
    <w:p w14:paraId="4021FDB6" w14:textId="40374926" w:rsidR="001A45C8" w:rsidRPr="008F74D8" w:rsidRDefault="001A45C8" w:rsidP="001A45C8">
      <w:pPr>
        <w:pStyle w:val="Prrafodelista"/>
        <w:numPr>
          <w:ilvl w:val="0"/>
          <w:numId w:val="43"/>
        </w:numPr>
        <w:rPr>
          <w:b/>
          <w:bCs/>
          <w:lang w:val="en-US"/>
        </w:rPr>
      </w:pPr>
      <w:proofErr w:type="spellStart"/>
      <w:r w:rsidRPr="008F74D8">
        <w:rPr>
          <w:b/>
          <w:bCs/>
          <w:lang w:val="en-US"/>
        </w:rPr>
        <w:t>test_clone_always_starts_in_creada_status</w:t>
      </w:r>
      <w:proofErr w:type="spellEnd"/>
      <w:r w:rsidRPr="008F74D8">
        <w:rPr>
          <w:b/>
          <w:bCs/>
          <w:lang w:val="en-US"/>
        </w:rPr>
        <w:t xml:space="preserve"> (</w:t>
      </w:r>
      <w:proofErr w:type="spellStart"/>
      <w:r w:rsidRPr="008F74D8">
        <w:rPr>
          <w:b/>
          <w:bCs/>
          <w:lang w:val="en-US"/>
        </w:rPr>
        <w:t>parametrizada</w:t>
      </w:r>
      <w:proofErr w:type="spellEnd"/>
      <w:r w:rsidRPr="008F74D8">
        <w:rPr>
          <w:b/>
          <w:bCs/>
          <w:lang w:val="en-US"/>
        </w:rPr>
        <w:t>)</w:t>
      </w:r>
    </w:p>
    <w:p w14:paraId="27ACB890" w14:textId="77777777" w:rsidR="001A45C8" w:rsidRDefault="001A45C8" w:rsidP="001A45C8">
      <w:pPr>
        <w:pStyle w:val="Fuerte1"/>
      </w:pPr>
      <w:r>
        <w:t>Qué hace</w:t>
      </w:r>
    </w:p>
    <w:p w14:paraId="730EFAA4" w14:textId="37D9555E" w:rsidR="001A45C8" w:rsidRDefault="001A45C8" w:rsidP="001A45C8">
      <w:r>
        <w:t>Corre el mismo test tres veces (VALIDADA, DISPENSADA, CANCELADA como estado del prototipo) y en los tres casos verifica que el clon nazca en CREADA.</w:t>
      </w:r>
    </w:p>
    <w:p w14:paraId="71CE75F5" w14:textId="77777777" w:rsidR="001A45C8" w:rsidRDefault="001A45C8" w:rsidP="001A45C8">
      <w:pPr>
        <w:pStyle w:val="Fuerte1"/>
      </w:pPr>
      <w:r>
        <w:t>Por qué importa</w:t>
      </w:r>
    </w:p>
    <w:p w14:paraId="77817531" w14:textId="1DF0F632" w:rsidR="001A45C8" w:rsidRDefault="001A45C8" w:rsidP="001A45C8">
      <w:r>
        <w:lastRenderedPageBreak/>
        <w:t>Valida una regla de negocio central de la renovación: el estado nunca se hereda. Una renovación es un documento clínico nuevo que debe volver a pasar por el flujo de validación/dispensación desde cero, sin importar si la prescripción original ya fue dispensada o incluso cancelada. Usar @pytest.mark.parametrize en vez de tres funciones repetidas cubre los tres estados relevantes con una sola definición de test.</w:t>
      </w:r>
    </w:p>
    <w:p w14:paraId="3C79D987" w14:textId="2ACD18ED" w:rsidR="001A45C8" w:rsidRPr="008F74D8" w:rsidRDefault="001A45C8" w:rsidP="001A45C8">
      <w:pPr>
        <w:pStyle w:val="Prrafodelista"/>
        <w:numPr>
          <w:ilvl w:val="0"/>
          <w:numId w:val="43"/>
        </w:numPr>
        <w:rPr>
          <w:b/>
          <w:bCs/>
          <w:lang w:val="en-US"/>
        </w:rPr>
      </w:pPr>
      <w:proofErr w:type="spellStart"/>
      <w:r w:rsidRPr="008F74D8">
        <w:rPr>
          <w:b/>
          <w:bCs/>
          <w:lang w:val="en-US"/>
        </w:rPr>
        <w:t>test_clone_does_not_carry_the_source_id</w:t>
      </w:r>
      <w:proofErr w:type="spellEnd"/>
    </w:p>
    <w:p w14:paraId="3E55BB3D" w14:textId="77777777" w:rsidR="001A45C8" w:rsidRDefault="001A45C8" w:rsidP="001A45C8">
      <w:pPr>
        <w:pStyle w:val="Fuerte1"/>
      </w:pPr>
      <w:r>
        <w:t>Qué hace</w:t>
      </w:r>
    </w:p>
    <w:p w14:paraId="299AEC48" w14:textId="23924B0B" w:rsidR="001A45C8" w:rsidRDefault="001A45C8" w:rsidP="001A45C8">
      <w:r>
        <w:t xml:space="preserve">Simula una prescripción ya persistida asignándole manualmente </w:t>
      </w:r>
      <w:proofErr w:type="spellStart"/>
      <w:r>
        <w:t>source.id</w:t>
      </w:r>
      <w:proofErr w:type="spellEnd"/>
      <w:r>
        <w:t xml:space="preserve"> = 55 (sin tocar la BD), clona, y verifica que </w:t>
      </w:r>
      <w:proofErr w:type="spellStart"/>
      <w:r>
        <w:t>clone.id</w:t>
      </w:r>
      <w:proofErr w:type="spellEnd"/>
      <w:r>
        <w:t xml:space="preserve"> sea </w:t>
      </w:r>
      <w:proofErr w:type="spellStart"/>
      <w:r>
        <w:t>None</w:t>
      </w:r>
      <w:proofErr w:type="spellEnd"/>
      <w:r>
        <w:t>.</w:t>
      </w:r>
    </w:p>
    <w:p w14:paraId="1BB7B3A5" w14:textId="77777777" w:rsidR="001A45C8" w:rsidRDefault="001A45C8" w:rsidP="001A45C8">
      <w:pPr>
        <w:pStyle w:val="Fuerte1"/>
      </w:pPr>
      <w:r>
        <w:t>Por qué importa</w:t>
      </w:r>
    </w:p>
    <w:p w14:paraId="118D45D3" w14:textId="0AEDBC38" w:rsidR="001A45C8" w:rsidRDefault="001A45C8" w:rsidP="001A45C8">
      <w:r>
        <w:t xml:space="preserve">Es la prueba más específica del contexto ORM mencionado en el </w:t>
      </w:r>
      <w:proofErr w:type="spellStart"/>
      <w:r>
        <w:t>docstring</w:t>
      </w:r>
      <w:proofErr w:type="spellEnd"/>
      <w:r>
        <w:t xml:space="preserve"> de prototypes.py: si clone() copiara el id del original (como haría un </w:t>
      </w:r>
      <w:proofErr w:type="spellStart"/>
      <w:r>
        <w:t>copy.deepcopy</w:t>
      </w:r>
      <w:proofErr w:type="spellEnd"/>
      <w:r>
        <w:t xml:space="preserve"> ingenuo), </w:t>
      </w:r>
      <w:proofErr w:type="spellStart"/>
      <w:r>
        <w:t>SQLAlchemy</w:t>
      </w:r>
      <w:proofErr w:type="spellEnd"/>
      <w:r>
        <w:t xml:space="preserve"> podría intentar tratar el clon como si fuera la misma fila al persistirlo, en vez de insertar un registro nuevo. Esta prueba es la evidencia concreta de por qué se evitó </w:t>
      </w:r>
      <w:proofErr w:type="spellStart"/>
      <w:r>
        <w:t>copy.deepcopy</w:t>
      </w:r>
      <w:proofErr w:type="spellEnd"/>
      <w:r>
        <w:t xml:space="preserve"> y se optó por reconstruir campo por campo.</w:t>
      </w:r>
    </w:p>
    <w:p w14:paraId="73BC6380" w14:textId="77777777" w:rsidR="001A45C8" w:rsidRPr="008F74D8" w:rsidRDefault="001A45C8" w:rsidP="001A45C8">
      <w:pPr>
        <w:rPr>
          <w:b/>
          <w:bCs/>
          <w:lang w:val="en-US"/>
        </w:rPr>
      </w:pPr>
      <w:r w:rsidRPr="008F74D8">
        <w:rPr>
          <w:b/>
          <w:bCs/>
          <w:lang w:val="en-US"/>
        </w:rPr>
        <w:t>6. test_clone_defaults_consultation_id_to_none_even_if_source_had_one</w:t>
      </w:r>
    </w:p>
    <w:p w14:paraId="4869A407" w14:textId="77777777" w:rsidR="001A45C8" w:rsidRDefault="001A45C8" w:rsidP="001A45C8">
      <w:pPr>
        <w:pStyle w:val="Fuerte1"/>
      </w:pPr>
      <w:r>
        <w:t>Qué hace</w:t>
      </w:r>
    </w:p>
    <w:p w14:paraId="1D421A04" w14:textId="3B83C000" w:rsidR="001A45C8" w:rsidRDefault="001A45C8" w:rsidP="001A45C8">
      <w:r>
        <w:t xml:space="preserve">Clona un prototipo que tenía </w:t>
      </w:r>
      <w:proofErr w:type="spellStart"/>
      <w:r>
        <w:t>consultation_id</w:t>
      </w:r>
      <w:proofErr w:type="spellEnd"/>
      <w:r>
        <w:t xml:space="preserve">=42 y verifica que el clon quede con </w:t>
      </w:r>
      <w:proofErr w:type="spellStart"/>
      <w:r>
        <w:t>consultation_id</w:t>
      </w:r>
      <w:proofErr w:type="spellEnd"/>
      <w:r>
        <w:t>=</w:t>
      </w:r>
      <w:proofErr w:type="spellStart"/>
      <w:r>
        <w:t>None</w:t>
      </w:r>
      <w:proofErr w:type="spellEnd"/>
      <w:r>
        <w:t>.</w:t>
      </w:r>
    </w:p>
    <w:p w14:paraId="0F42D269" w14:textId="77777777" w:rsidR="001A45C8" w:rsidRDefault="001A45C8" w:rsidP="001A45C8">
      <w:pPr>
        <w:pStyle w:val="Fuerte1"/>
      </w:pPr>
      <w:r>
        <w:t>Por qué importa</w:t>
      </w:r>
    </w:p>
    <w:p w14:paraId="0BECD051" w14:textId="612CD060" w:rsidR="001A45C8" w:rsidRDefault="001A45C8" w:rsidP="001A45C8">
      <w:r>
        <w:t xml:space="preserve">Una renovación mensual normalmente no ocurre dentro de la misma </w:t>
      </w:r>
      <w:proofErr w:type="spellStart"/>
      <w:r>
        <w:t>videoconsulta</w:t>
      </w:r>
      <w:proofErr w:type="spellEnd"/>
      <w:r>
        <w:t xml:space="preserve"> en la que se emitió la receta original — sería incorrecto que la copia quedara enlazada a una consulta pasada que ya terminó. Esta prueba confirma que ese vínculo se reinicia por defecto en vez de arrastrarse automáticamente.</w:t>
      </w:r>
    </w:p>
    <w:p w14:paraId="17006422" w14:textId="77777777" w:rsidR="001A45C8" w:rsidRDefault="001A45C8" w:rsidP="001A45C8"/>
    <w:p w14:paraId="050E2261" w14:textId="77777777" w:rsidR="001A45C8" w:rsidRPr="008F74D8" w:rsidRDefault="001A45C8" w:rsidP="001A45C8">
      <w:pPr>
        <w:rPr>
          <w:b/>
          <w:bCs/>
          <w:lang w:val="en-US"/>
        </w:rPr>
      </w:pPr>
      <w:r w:rsidRPr="008F74D8">
        <w:rPr>
          <w:b/>
          <w:bCs/>
          <w:lang w:val="en-US"/>
        </w:rPr>
        <w:t xml:space="preserve">7. </w:t>
      </w:r>
      <w:proofErr w:type="spellStart"/>
      <w:r w:rsidRPr="008F74D8">
        <w:rPr>
          <w:b/>
          <w:bCs/>
          <w:lang w:val="en-US"/>
        </w:rPr>
        <w:t>test_clone_accepts_a_new_consultation_id</w:t>
      </w:r>
      <w:proofErr w:type="spellEnd"/>
    </w:p>
    <w:p w14:paraId="6A3CF1D9" w14:textId="77777777" w:rsidR="001A45C8" w:rsidRDefault="001A45C8" w:rsidP="001A45C8">
      <w:pPr>
        <w:pStyle w:val="Fuerte1"/>
      </w:pPr>
      <w:r>
        <w:t>Qué hace</w:t>
      </w:r>
    </w:p>
    <w:p w14:paraId="0A49954B" w14:textId="62BF917A" w:rsidR="001A45C8" w:rsidRDefault="001A45C8" w:rsidP="001A45C8">
      <w:r>
        <w:lastRenderedPageBreak/>
        <w:t>Llama a clone(</w:t>
      </w:r>
      <w:proofErr w:type="spellStart"/>
      <w:r>
        <w:t>consultation_id</w:t>
      </w:r>
      <w:proofErr w:type="spellEnd"/>
      <w:r>
        <w:t>=99) y verifica que el clon quede enlazado a esa consulta.</w:t>
      </w:r>
    </w:p>
    <w:p w14:paraId="21D87218" w14:textId="77777777" w:rsidR="001A45C8" w:rsidRDefault="001A45C8" w:rsidP="001A45C8">
      <w:pPr>
        <w:pStyle w:val="Fuerte1"/>
      </w:pPr>
      <w:r>
        <w:t>Por qué importa</w:t>
      </w:r>
    </w:p>
    <w:p w14:paraId="151EB638" w14:textId="0D055D49" w:rsidR="001A45C8" w:rsidRDefault="001A45C8" w:rsidP="001A45C8">
      <w:r>
        <w:t>Complementa la prueba anterior mostrando el caso inverso: si la renovación sí ocurre durante una consulta activa, el parámetro opcional de clone() permite enlazarla explícitamente. Juntas, las pruebas 6 y 7 cubren el comportamiento completo de ese parámetro (su valor por defecto y su uso explícito).</w:t>
      </w:r>
    </w:p>
    <w:p w14:paraId="5FD08305" w14:textId="7E756687" w:rsidR="00583F63" w:rsidRPr="006A388C" w:rsidRDefault="00583F63" w:rsidP="00583F63">
      <w:r>
        <w:br w:type="page"/>
      </w:r>
    </w:p>
    <w:p w14:paraId="7A34746E" w14:textId="64E935EB" w:rsidR="00790E34" w:rsidRPr="00E9359A" w:rsidRDefault="00790E34" w:rsidP="009F020B">
      <w:pPr>
        <w:pStyle w:val="Ttulo2"/>
        <w:numPr>
          <w:ilvl w:val="0"/>
          <w:numId w:val="0"/>
        </w:numPr>
        <w:ind w:left="284"/>
        <w:rPr>
          <w:lang w:val="en-US"/>
        </w:rPr>
      </w:pPr>
      <w:bookmarkStart w:id="38" w:name="_Toc240656361"/>
      <w:r>
        <w:rPr>
          <w:lang w:val="en-US"/>
        </w:rPr>
        <w:lastRenderedPageBreak/>
        <w:t>Referencias</w:t>
      </w:r>
      <w:bookmarkEnd w:id="38"/>
    </w:p>
    <w:p w14:paraId="1BA21911" w14:textId="32E3743F" w:rsidR="00A24E9F" w:rsidRPr="006A388C" w:rsidRDefault="00790E34" w:rsidP="00A24E9F">
      <w:pPr>
        <w:ind w:left="709" w:hanging="709"/>
        <w:jc w:val="left"/>
        <w:rPr>
          <w:rFonts w:cs="Times New Roman"/>
          <w:szCs w:val="24"/>
        </w:rPr>
      </w:pPr>
      <w:r>
        <w:rPr>
          <w:rFonts w:cs="Times New Roman"/>
          <w:szCs w:val="24"/>
          <w:lang w:val="en-US"/>
        </w:rPr>
        <w:t xml:space="preserve">Annals of Emergency Medicine. (2024). </w:t>
      </w:r>
      <w:r>
        <w:rPr>
          <w:rFonts w:cs="Times New Roman"/>
          <w:b/>
          <w:bCs/>
          <w:szCs w:val="24"/>
          <w:lang w:val="en-US"/>
        </w:rPr>
        <w:t xml:space="preserve">In a postpandemic era, is telehealth still a vital tool? </w:t>
      </w:r>
      <w:hyperlink r:id="rId40" w:history="1">
        <w:r>
          <w:rPr>
            <w:rStyle w:val="Hipervnculo"/>
            <w:rFonts w:cs="Times New Roman"/>
            <w:szCs w:val="24"/>
          </w:rPr>
          <w:t>https://www.annemergmed.com/article/S0196-0644(24)00034-9/fulltext</w:t>
        </w:r>
      </w:hyperlink>
    </w:p>
    <w:p w14:paraId="3C1F8646" w14:textId="206EF563" w:rsidR="00A24E9F" w:rsidRPr="00E9359A" w:rsidRDefault="00790E34" w:rsidP="00A24E9F">
      <w:pPr>
        <w:ind w:left="709" w:hanging="709"/>
        <w:jc w:val="left"/>
        <w:rPr>
          <w:rFonts w:cs="Times New Roman"/>
          <w:szCs w:val="24"/>
          <w:lang w:val="en-US"/>
        </w:rPr>
      </w:pPr>
      <w:r>
        <w:rPr>
          <w:rFonts w:cs="Times New Roman"/>
          <w:szCs w:val="24"/>
        </w:rPr>
        <w:t xml:space="preserve">de Alencar, A. V., Bezerra, M. M., Valadares, D. C. G., Santos, D. F. S., &amp; Perkusich, A. (2023). </w:t>
      </w:r>
      <w:r>
        <w:rPr>
          <w:rFonts w:cs="Times New Roman"/>
          <w:szCs w:val="24"/>
          <w:lang w:val="en-US"/>
        </w:rPr>
        <w:t xml:space="preserve">An interoperable microservices architecture for healthcare data exchange. En L. Barolli (Ed.), </w:t>
      </w:r>
      <w:r>
        <w:rPr>
          <w:rFonts w:cs="Times New Roman"/>
          <w:b/>
          <w:bCs/>
          <w:szCs w:val="24"/>
          <w:lang w:val="en-US"/>
        </w:rPr>
        <w:t>Advanced Information Networking and Applications</w:t>
      </w:r>
      <w:r>
        <w:rPr>
          <w:rFonts w:cs="Times New Roman"/>
          <w:szCs w:val="24"/>
          <w:lang w:val="en-US"/>
        </w:rPr>
        <w:t xml:space="preserve"> (Lecture Notes in Networks and Systems, vol. 655). Springer. </w:t>
      </w:r>
      <w:hyperlink r:id="rId41" w:history="1">
        <w:r>
          <w:rPr>
            <w:rStyle w:val="Hipervnculo"/>
            <w:rFonts w:cs="Times New Roman"/>
            <w:szCs w:val="24"/>
            <w:lang w:val="en-US"/>
          </w:rPr>
          <w:t>https://doi.org/10.1007/978-3-031-28694-0_18</w:t>
        </w:r>
      </w:hyperlink>
    </w:p>
    <w:p w14:paraId="4A23E799" w14:textId="3AB98538" w:rsidR="00A24E9F" w:rsidRPr="00E9359A" w:rsidRDefault="00790E34" w:rsidP="00A24E9F">
      <w:pPr>
        <w:ind w:left="709" w:hanging="709"/>
        <w:jc w:val="left"/>
        <w:rPr>
          <w:rFonts w:cs="Times New Roman"/>
          <w:szCs w:val="24"/>
          <w:lang w:val="en-US"/>
        </w:rPr>
      </w:pPr>
      <w:r>
        <w:rPr>
          <w:rFonts w:cs="Times New Roman"/>
          <w:szCs w:val="24"/>
          <w:lang w:val="en-US"/>
        </w:rPr>
        <w:t xml:space="preserve">Druel, V., Gimenez, L., Tachousin, P., Boussier, N., Bauvin, E., Grosclaude, P., Beyne-Rauzy, O., &amp; Rougé Bugat, M.-E. (2022). Adapting patients' oncological treatment through remote participation of general practitioners in multi-disciplinary consultation meetings: A feasibility study. </w:t>
      </w:r>
      <w:r>
        <w:rPr>
          <w:rFonts w:cs="Times New Roman"/>
          <w:b/>
          <w:bCs/>
          <w:szCs w:val="24"/>
          <w:lang w:val="en-US"/>
        </w:rPr>
        <w:t>European Journal of General Practice, 28</w:t>
      </w:r>
      <w:r>
        <w:rPr>
          <w:rFonts w:cs="Times New Roman"/>
          <w:szCs w:val="24"/>
          <w:lang w:val="en-US"/>
        </w:rPr>
        <w:t xml:space="preserve"> (1), 15–22. </w:t>
      </w:r>
      <w:hyperlink r:id="rId42" w:history="1">
        <w:r>
          <w:rPr>
            <w:rStyle w:val="Hipervnculo"/>
            <w:rFonts w:cs="Times New Roman"/>
            <w:szCs w:val="24"/>
            <w:lang w:val="en-US"/>
          </w:rPr>
          <w:t>https://doi.org/10.1080/13814788.2021.2003775</w:t>
        </w:r>
      </w:hyperlink>
    </w:p>
    <w:p w14:paraId="68141FE0" w14:textId="6717C271" w:rsidR="00A24E9F" w:rsidRPr="00E9359A" w:rsidRDefault="00790E34" w:rsidP="00A24E9F">
      <w:pPr>
        <w:ind w:left="709" w:hanging="709"/>
        <w:jc w:val="left"/>
        <w:rPr>
          <w:rFonts w:cs="Times New Roman"/>
          <w:szCs w:val="24"/>
          <w:lang w:val="en-US"/>
        </w:rPr>
      </w:pPr>
      <w:r>
        <w:rPr>
          <w:rFonts w:cs="Times New Roman"/>
          <w:szCs w:val="24"/>
          <w:lang w:val="en-US"/>
        </w:rPr>
        <w:t xml:space="preserve">Frontiers in Digital Health. (2025). </w:t>
      </w:r>
      <w:r>
        <w:rPr>
          <w:rFonts w:cs="Times New Roman"/>
          <w:b/>
          <w:bCs/>
          <w:szCs w:val="24"/>
          <w:lang w:val="en-US"/>
        </w:rPr>
        <w:t>Architectural patterns for health information systems: A systematic review.</w:t>
      </w:r>
      <w:r>
        <w:rPr>
          <w:rFonts w:cs="Times New Roman"/>
          <w:szCs w:val="24"/>
          <w:lang w:val="en-US"/>
        </w:rPr>
        <w:t xml:space="preserve"> </w:t>
      </w:r>
      <w:hyperlink r:id="rId43" w:history="1">
        <w:r>
          <w:rPr>
            <w:rStyle w:val="Hipervnculo"/>
            <w:rFonts w:cs="Times New Roman"/>
            <w:szCs w:val="24"/>
            <w:lang w:val="en-US"/>
          </w:rPr>
          <w:t>https://www.frontiersin.org/journals/digital-health/articles/10.3389/fdgth.2025.1694839/full</w:t>
        </w:r>
      </w:hyperlink>
    </w:p>
    <w:p w14:paraId="6B8447EC" w14:textId="69E5352D" w:rsidR="00A24E9F" w:rsidRPr="00E9359A" w:rsidRDefault="00790E34" w:rsidP="00A24E9F">
      <w:pPr>
        <w:ind w:left="709" w:hanging="709"/>
        <w:jc w:val="left"/>
        <w:rPr>
          <w:rFonts w:cs="Times New Roman"/>
          <w:szCs w:val="24"/>
          <w:lang w:val="en-US"/>
        </w:rPr>
      </w:pPr>
      <w:r>
        <w:rPr>
          <w:rFonts w:cs="Times New Roman"/>
          <w:szCs w:val="24"/>
          <w:lang w:val="en-US"/>
        </w:rPr>
        <w:t xml:space="preserve">Harju, A., &amp; Neufeld, J. (2022). Telehealth utilization during the COVID-19 pandemic: A preliminary selective review. </w:t>
      </w:r>
      <w:r>
        <w:rPr>
          <w:rFonts w:cs="Times New Roman"/>
          <w:b/>
          <w:bCs/>
          <w:szCs w:val="24"/>
          <w:lang w:val="en-US"/>
        </w:rPr>
        <w:t>Telemedicine Reports, 3</w:t>
      </w:r>
      <w:r>
        <w:rPr>
          <w:rFonts w:cs="Times New Roman"/>
          <w:szCs w:val="24"/>
          <w:lang w:val="en-US"/>
        </w:rPr>
        <w:t xml:space="preserve"> (1), 38–47. </w:t>
      </w:r>
      <w:hyperlink r:id="rId44" w:history="1">
        <w:r>
          <w:rPr>
            <w:rStyle w:val="Hipervnculo"/>
            <w:rFonts w:cs="Times New Roman"/>
            <w:szCs w:val="24"/>
            <w:lang w:val="en-US"/>
          </w:rPr>
          <w:t>https://doi.org/10.1089/tmr.2021.0040</w:t>
        </w:r>
      </w:hyperlink>
    </w:p>
    <w:p w14:paraId="5F2106B7" w14:textId="7A6639B6" w:rsidR="00A24E9F" w:rsidRPr="00E9359A" w:rsidRDefault="00790E34" w:rsidP="00A24E9F">
      <w:pPr>
        <w:ind w:left="709" w:hanging="709"/>
        <w:jc w:val="left"/>
        <w:rPr>
          <w:rFonts w:cs="Times New Roman"/>
          <w:szCs w:val="24"/>
          <w:lang w:val="en-US"/>
        </w:rPr>
      </w:pPr>
      <w:r>
        <w:rPr>
          <w:rFonts w:cs="Times New Roman"/>
          <w:szCs w:val="24"/>
          <w:lang w:val="en-US"/>
        </w:rPr>
        <w:t xml:space="preserve">IEEE. (2021). </w:t>
      </w:r>
      <w:r>
        <w:rPr>
          <w:rFonts w:cs="Times New Roman"/>
          <w:b/>
          <w:bCs/>
          <w:szCs w:val="24"/>
          <w:lang w:val="en-US"/>
        </w:rPr>
        <w:t>Evaluating the impact of design patterns on software maintainability: An empirical evaluation.</w:t>
      </w:r>
      <w:r>
        <w:rPr>
          <w:rFonts w:cs="Times New Roman"/>
          <w:szCs w:val="24"/>
          <w:lang w:val="en-US"/>
        </w:rPr>
        <w:t xml:space="preserve"> 2021 Third International Sustainability and Resilience Conference: Climate Change. </w:t>
      </w:r>
      <w:hyperlink r:id="rId45" w:history="1">
        <w:r>
          <w:rPr>
            <w:rStyle w:val="Hipervnculo"/>
            <w:rFonts w:cs="Times New Roman"/>
            <w:szCs w:val="24"/>
            <w:lang w:val="en-US"/>
          </w:rPr>
          <w:t>https://doi.org/10.1109/IEEECONF53624.2021.9668025</w:t>
        </w:r>
      </w:hyperlink>
    </w:p>
    <w:p w14:paraId="3D011F2D" w14:textId="0AB2FEEB" w:rsidR="00A24E9F" w:rsidRPr="00E9359A" w:rsidRDefault="00790E34" w:rsidP="00A24E9F">
      <w:pPr>
        <w:ind w:left="709" w:hanging="709"/>
        <w:jc w:val="left"/>
        <w:rPr>
          <w:rFonts w:cs="Times New Roman"/>
          <w:szCs w:val="24"/>
          <w:lang w:val="en-US"/>
        </w:rPr>
      </w:pPr>
      <w:r>
        <w:rPr>
          <w:rFonts w:cs="Times New Roman"/>
          <w:szCs w:val="24"/>
          <w:lang w:val="en-US"/>
        </w:rPr>
        <w:t xml:space="preserve">PMC. (2021). </w:t>
      </w:r>
      <w:r>
        <w:rPr>
          <w:rFonts w:cs="Times New Roman"/>
          <w:b/>
          <w:bCs/>
          <w:szCs w:val="24"/>
          <w:lang w:val="en-US"/>
        </w:rPr>
        <w:t>Rising to the challenges of the pandemic: Telehealth innovations in U.S. emergency departments.</w:t>
      </w:r>
      <w:r>
        <w:rPr>
          <w:rFonts w:cs="Times New Roman"/>
          <w:szCs w:val="24"/>
          <w:lang w:val="en-US"/>
        </w:rPr>
        <w:t xml:space="preserve"> </w:t>
      </w:r>
      <w:hyperlink r:id="rId46" w:history="1">
        <w:r>
          <w:rPr>
            <w:rStyle w:val="Hipervnculo"/>
            <w:rFonts w:cs="Times New Roman"/>
            <w:szCs w:val="24"/>
            <w:lang w:val="en-US"/>
          </w:rPr>
          <w:t>https://pmc.ncbi.nlm.nih.gov/articles/PMC8194856/</w:t>
        </w:r>
      </w:hyperlink>
    </w:p>
    <w:p w14:paraId="31825EA5" w14:textId="7175B4E9" w:rsidR="00A24E9F" w:rsidRPr="00E9359A" w:rsidRDefault="00790E34" w:rsidP="00A24E9F">
      <w:pPr>
        <w:ind w:left="709" w:hanging="709"/>
        <w:jc w:val="left"/>
        <w:rPr>
          <w:rFonts w:cs="Times New Roman"/>
          <w:szCs w:val="24"/>
          <w:lang w:val="en-US"/>
        </w:rPr>
      </w:pPr>
      <w:r>
        <w:rPr>
          <w:rFonts w:cs="Times New Roman"/>
          <w:szCs w:val="24"/>
          <w:lang w:val="en-US"/>
        </w:rPr>
        <w:t xml:space="preserve">PMC. (2022). </w:t>
      </w:r>
      <w:r>
        <w:rPr>
          <w:rFonts w:cs="Times New Roman"/>
          <w:b/>
          <w:bCs/>
          <w:szCs w:val="24"/>
          <w:lang w:val="en-US"/>
        </w:rPr>
        <w:t>Guideline for software life cycle in health informatics.</w:t>
      </w:r>
      <w:r>
        <w:rPr>
          <w:rFonts w:cs="Times New Roman"/>
          <w:szCs w:val="24"/>
          <w:lang w:val="en-US"/>
        </w:rPr>
        <w:t xml:space="preserve"> </w:t>
      </w:r>
      <w:hyperlink r:id="rId47" w:history="1">
        <w:r>
          <w:rPr>
            <w:rStyle w:val="Hipervnculo"/>
            <w:rFonts w:cs="Times New Roman"/>
            <w:szCs w:val="24"/>
            <w:lang w:val="en-US"/>
          </w:rPr>
          <w:t>https://pmc.ncbi.nlm.nih.gov/articles/PMC9685384/</w:t>
        </w:r>
      </w:hyperlink>
    </w:p>
    <w:p w14:paraId="53722A75" w14:textId="5DD39E0C" w:rsidR="00A24E9F" w:rsidRPr="00E9359A" w:rsidRDefault="00790E34" w:rsidP="00A24E9F">
      <w:pPr>
        <w:ind w:left="709" w:hanging="709"/>
        <w:jc w:val="left"/>
        <w:rPr>
          <w:rFonts w:cs="Times New Roman"/>
          <w:szCs w:val="24"/>
          <w:lang w:val="en-US"/>
        </w:rPr>
      </w:pPr>
      <w:r>
        <w:rPr>
          <w:rFonts w:cs="Times New Roman"/>
          <w:szCs w:val="24"/>
          <w:lang w:val="en-US"/>
        </w:rPr>
        <w:lastRenderedPageBreak/>
        <w:t xml:space="preserve">PMC. (2024). </w:t>
      </w:r>
      <w:r>
        <w:rPr>
          <w:rFonts w:cs="Times New Roman"/>
          <w:b/>
          <w:bCs/>
          <w:szCs w:val="24"/>
          <w:lang w:val="en-US"/>
        </w:rPr>
        <w:t xml:space="preserve">Relationship between on-demand telehealth visits and emergency department and hospital surge during the COVID-19 pandemic. </w:t>
      </w:r>
      <w:hyperlink r:id="rId48" w:history="1">
        <w:r>
          <w:rPr>
            <w:rStyle w:val="Hipervnculo"/>
            <w:rFonts w:cs="Times New Roman"/>
            <w:szCs w:val="24"/>
            <w:lang w:val="en-US"/>
          </w:rPr>
          <w:t>https://pmc.ncbi.nlm.nih.gov/articles/PMC10897634/</w:t>
        </w:r>
      </w:hyperlink>
    </w:p>
    <w:p w14:paraId="7A8B4A02" w14:textId="128CD8E7" w:rsidR="001234BB" w:rsidRPr="00E9359A" w:rsidRDefault="00790E34" w:rsidP="001234BB">
      <w:pPr>
        <w:ind w:left="709" w:hanging="709"/>
        <w:jc w:val="left"/>
        <w:rPr>
          <w:rFonts w:cs="Times New Roman"/>
          <w:szCs w:val="24"/>
          <w:lang w:val="en-US"/>
        </w:rPr>
      </w:pPr>
      <w:r>
        <w:rPr>
          <w:rFonts w:cs="Times New Roman"/>
          <w:szCs w:val="24"/>
          <w:lang w:val="en-US"/>
        </w:rPr>
        <w:t xml:space="preserve">Sinha, S. K., Kokorelias, K. M., Foster, N. R., Kabitsis, P. P., Mukharyamova, A., Hamelin, M. A., Troung, N., Grosse, A., &amp; Lee, J. (2023). Impact of a novel multi-specialist telemedicine consultation program model of care for homebound older adults. </w:t>
      </w:r>
      <w:r>
        <w:rPr>
          <w:rFonts w:cs="Times New Roman"/>
          <w:b/>
          <w:bCs/>
          <w:szCs w:val="24"/>
          <w:lang w:val="en-US"/>
        </w:rPr>
        <w:t xml:space="preserve">Journal of Geriatric Emergency Medicine, 4 </w:t>
      </w:r>
      <w:r>
        <w:rPr>
          <w:rFonts w:cs="Times New Roman"/>
          <w:szCs w:val="24"/>
          <w:lang w:val="en-US"/>
        </w:rPr>
        <w:t xml:space="preserve">(3). </w:t>
      </w:r>
      <w:hyperlink r:id="rId49" w:history="1">
        <w:r>
          <w:rPr>
            <w:rStyle w:val="Hipervnculo"/>
            <w:rFonts w:cs="Times New Roman"/>
            <w:szCs w:val="24"/>
            <w:lang w:val="en-US"/>
          </w:rPr>
          <w:t>https://institutionalrepository.aah.org/cgi/viewcontent.cgi?article=1063&amp;context=jgem</w:t>
        </w:r>
      </w:hyperlink>
    </w:p>
    <w:p w14:paraId="193402D9" w14:textId="7BA3294E" w:rsidR="00A24E9F" w:rsidRPr="00E9359A" w:rsidRDefault="00790E34" w:rsidP="00A24E9F">
      <w:pPr>
        <w:ind w:left="709" w:hanging="709"/>
        <w:jc w:val="left"/>
        <w:rPr>
          <w:rFonts w:cs="Times New Roman"/>
          <w:szCs w:val="24"/>
          <w:lang w:val="en-US"/>
        </w:rPr>
      </w:pPr>
      <w:r>
        <w:rPr>
          <w:rFonts w:cs="Times New Roman"/>
          <w:szCs w:val="24"/>
          <w:lang w:val="en-US"/>
        </w:rPr>
        <w:t xml:space="preserve">Torab-Miandoab, A., Samad-Soltani, T., Jodati, A., &amp; Rezaei-Hachesu, P. (2023). Interoperability of heterogeneous health information systems: A systematic literature review. </w:t>
      </w:r>
      <w:r>
        <w:rPr>
          <w:rFonts w:cs="Times New Roman"/>
          <w:b/>
          <w:bCs/>
          <w:szCs w:val="24"/>
          <w:lang w:val="en-US"/>
        </w:rPr>
        <w:t>BMC Medical Informatics and Decision Making, 23,</w:t>
      </w:r>
      <w:r>
        <w:rPr>
          <w:rFonts w:cs="Times New Roman"/>
          <w:szCs w:val="24"/>
          <w:lang w:val="en-US"/>
        </w:rPr>
        <w:t xml:space="preserve"> 18. </w:t>
      </w:r>
      <w:hyperlink r:id="rId50" w:history="1">
        <w:r>
          <w:rPr>
            <w:rStyle w:val="Hipervnculo"/>
            <w:rFonts w:cs="Times New Roman"/>
            <w:szCs w:val="24"/>
            <w:lang w:val="en-US"/>
          </w:rPr>
          <w:t>https://doi.org/10.1186/s12911-023-02115-5</w:t>
        </w:r>
      </w:hyperlink>
    </w:p>
    <w:p w14:paraId="456DAB5D" w14:textId="2948CAA7" w:rsidR="00790E34" w:rsidRPr="00E9359A" w:rsidRDefault="00790E34" w:rsidP="001234BB">
      <w:pPr>
        <w:spacing w:line="259" w:lineRule="auto"/>
        <w:jc w:val="left"/>
        <w:rPr>
          <w:lang w:val="en-US"/>
        </w:rPr>
      </w:pPr>
    </w:p>
    <w:sectPr w:rsidR="00790E34" w:rsidRPr="00E9359A" w:rsidSect="0086785E">
      <w:headerReference w:type="even" r:id="rId51"/>
      <w:headerReference w:type="default" r:id="rId52"/>
      <w:footerReference w:type="default" r:id="rId53"/>
      <w:headerReference w:type="first" r:id="rId54"/>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03BF3C" w14:textId="77777777" w:rsidR="002B2F49" w:rsidRDefault="002B2F49" w:rsidP="007B64B5">
      <w:pPr>
        <w:spacing w:after="0" w:line="240" w:lineRule="auto"/>
      </w:pPr>
      <w:r>
        <w:separator/>
      </w:r>
    </w:p>
  </w:endnote>
  <w:endnote w:type="continuationSeparator" w:id="0">
    <w:p w14:paraId="04C7B55C" w14:textId="77777777" w:rsidR="002B2F49" w:rsidRDefault="002B2F49" w:rsidP="007B64B5">
      <w:pPr>
        <w:spacing w:after="0" w:line="240" w:lineRule="auto"/>
      </w:pPr>
      <w:r>
        <w:continuationSeparator/>
      </w:r>
    </w:p>
  </w:endnote>
  <w:endnote w:type="continuationNotice" w:id="1">
    <w:p w14:paraId="20425F9B" w14:textId="77777777" w:rsidR="002B2F49" w:rsidRDefault="002B2F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15FEF6A1" w14:textId="467ACCEE"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E7536B">
              <w:rPr>
                <w:b/>
                <w:bCs/>
                <w:noProof/>
              </w:rPr>
              <w:t>10</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E7536B">
              <w:rPr>
                <w:b/>
                <w:bCs/>
                <w:noProof/>
              </w:rPr>
              <w:t>10</w:t>
            </w:r>
            <w:r>
              <w:rPr>
                <w:b/>
                <w:bCs/>
                <w:szCs w:val="24"/>
              </w:rPr>
              <w:fldChar w:fldCharType="end"/>
            </w:r>
          </w:p>
        </w:sdtContent>
      </w:sdt>
    </w:sdtContent>
  </w:sdt>
  <w:p w14:paraId="46C25F1A"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23BAC2" w14:textId="77777777" w:rsidR="002B2F49" w:rsidRDefault="002B2F49" w:rsidP="007B64B5">
      <w:pPr>
        <w:spacing w:after="0" w:line="240" w:lineRule="auto"/>
      </w:pPr>
      <w:r>
        <w:separator/>
      </w:r>
    </w:p>
  </w:footnote>
  <w:footnote w:type="continuationSeparator" w:id="0">
    <w:p w14:paraId="2119C258" w14:textId="77777777" w:rsidR="002B2F49" w:rsidRDefault="002B2F49" w:rsidP="007B64B5">
      <w:pPr>
        <w:spacing w:after="0" w:line="240" w:lineRule="auto"/>
      </w:pPr>
      <w:r>
        <w:continuationSeparator/>
      </w:r>
    </w:p>
  </w:footnote>
  <w:footnote w:type="continuationNotice" w:id="1">
    <w:p w14:paraId="0AB06FD5" w14:textId="77777777" w:rsidR="002B2F49" w:rsidRDefault="002B2F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DA0C5" w14:textId="0C243077" w:rsidR="007B64B5" w:rsidRDefault="002B2F49">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5B1F6EF2" w14:textId="77777777" w:rsidR="00967972" w:rsidRDefault="00967972"/>
  <w:p w14:paraId="035DC793" w14:textId="77777777" w:rsidR="00967972" w:rsidRDefault="00967972"/>
  <w:p w14:paraId="72E67E64"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FA427" w14:textId="36515E92"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2B2F49">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F7AA7" w14:textId="350AAE27" w:rsidR="007B64B5" w:rsidRDefault="002B2F49">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12E3"/>
    <w:multiLevelType w:val="hybridMultilevel"/>
    <w:tmpl w:val="2C24E766"/>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1"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400108"/>
    <w:multiLevelType w:val="multilevel"/>
    <w:tmpl w:val="749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11F14"/>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F4205D3"/>
    <w:multiLevelType w:val="hybridMultilevel"/>
    <w:tmpl w:val="349829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7A7D43"/>
    <w:multiLevelType w:val="multilevel"/>
    <w:tmpl w:val="5368276C"/>
    <w:lvl w:ilvl="0">
      <w:start w:val="1"/>
      <w:numFmt w:val="decimal"/>
      <w:lvlText w:val="%1"/>
      <w:lvlJc w:val="left"/>
      <w:pPr>
        <w:ind w:left="432" w:hanging="432"/>
      </w:pPr>
      <w:rPr>
        <w:sz w:val="32"/>
        <w:szCs w:val="28"/>
      </w:rPr>
    </w:lvl>
    <w:lvl w:ilvl="1">
      <w:start w:val="1"/>
      <w:numFmt w:val="decimal"/>
      <w:lvlText w:val="%1.%2"/>
      <w:lvlJc w:val="left"/>
      <w:pPr>
        <w:ind w:left="860"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72816EE"/>
    <w:multiLevelType w:val="multilevel"/>
    <w:tmpl w:val="A1B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A2EC7"/>
    <w:multiLevelType w:val="hybridMultilevel"/>
    <w:tmpl w:val="66960EB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24674F7A"/>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261B2"/>
    <w:multiLevelType w:val="multilevel"/>
    <w:tmpl w:val="79A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F600C"/>
    <w:multiLevelType w:val="multilevel"/>
    <w:tmpl w:val="F80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F4208"/>
    <w:multiLevelType w:val="hybridMultilevel"/>
    <w:tmpl w:val="B96C19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87198E"/>
    <w:multiLevelType w:val="multilevel"/>
    <w:tmpl w:val="2E5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07028"/>
    <w:multiLevelType w:val="multilevel"/>
    <w:tmpl w:val="AAF862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EB2530"/>
    <w:multiLevelType w:val="multilevel"/>
    <w:tmpl w:val="B63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D7E83"/>
    <w:multiLevelType w:val="multilevel"/>
    <w:tmpl w:val="532E94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F0F6186"/>
    <w:multiLevelType w:val="multilevel"/>
    <w:tmpl w:val="526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03C90"/>
    <w:multiLevelType w:val="hybridMultilevel"/>
    <w:tmpl w:val="0D700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F54209"/>
    <w:multiLevelType w:val="hybridMultilevel"/>
    <w:tmpl w:val="340E460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3E91391"/>
    <w:multiLevelType w:val="hybridMultilevel"/>
    <w:tmpl w:val="8E083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4059BC"/>
    <w:multiLevelType w:val="multilevel"/>
    <w:tmpl w:val="B0C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84F5F"/>
    <w:multiLevelType w:val="hybridMultilevel"/>
    <w:tmpl w:val="5DE69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954575"/>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1569"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49C83708"/>
    <w:multiLevelType w:val="multilevel"/>
    <w:tmpl w:val="D9B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A3E5E"/>
    <w:multiLevelType w:val="hybridMultilevel"/>
    <w:tmpl w:val="BBFC29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2C04C7D"/>
    <w:multiLevelType w:val="hybridMultilevel"/>
    <w:tmpl w:val="CC848A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B92993"/>
    <w:multiLevelType w:val="hybridMultilevel"/>
    <w:tmpl w:val="F3628C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2F6E79"/>
    <w:multiLevelType w:val="hybridMultilevel"/>
    <w:tmpl w:val="ACFE1CD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1" w15:restartNumberingAfterBreak="0">
    <w:nsid w:val="60585868"/>
    <w:multiLevelType w:val="hybridMultilevel"/>
    <w:tmpl w:val="919EED4A"/>
    <w:lvl w:ilvl="0" w:tplc="240A0001">
      <w:start w:val="1"/>
      <w:numFmt w:val="bullet"/>
      <w:lvlText w:val=""/>
      <w:lvlJc w:val="left"/>
      <w:pPr>
        <w:ind w:left="780" w:hanging="360"/>
      </w:pPr>
      <w:rPr>
        <w:rFonts w:ascii="Symbol" w:hAnsi="Symbol" w:hint="default"/>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32" w15:restartNumberingAfterBreak="0">
    <w:nsid w:val="61E1374F"/>
    <w:multiLevelType w:val="multilevel"/>
    <w:tmpl w:val="101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805C3"/>
    <w:multiLevelType w:val="multilevel"/>
    <w:tmpl w:val="8B0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C674B"/>
    <w:multiLevelType w:val="multilevel"/>
    <w:tmpl w:val="030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5078F"/>
    <w:multiLevelType w:val="multilevel"/>
    <w:tmpl w:val="383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23C10"/>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1D5728"/>
    <w:multiLevelType w:val="multilevel"/>
    <w:tmpl w:val="B3E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5695E"/>
    <w:multiLevelType w:val="hybridMultilevel"/>
    <w:tmpl w:val="2B28FF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F7C1130"/>
    <w:multiLevelType w:val="hybridMultilevel"/>
    <w:tmpl w:val="0D1E87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25"/>
  </w:num>
  <w:num w:numId="4">
    <w:abstractNumId w:val="37"/>
  </w:num>
  <w:num w:numId="5">
    <w:abstractNumId w:val="32"/>
  </w:num>
  <w:num w:numId="6">
    <w:abstractNumId w:val="14"/>
  </w:num>
  <w:num w:numId="7">
    <w:abstractNumId w:val="21"/>
  </w:num>
  <w:num w:numId="8">
    <w:abstractNumId w:val="7"/>
  </w:num>
  <w:num w:numId="9">
    <w:abstractNumId w:val="2"/>
  </w:num>
  <w:num w:numId="10">
    <w:abstractNumId w:val="34"/>
  </w:num>
  <w:num w:numId="11">
    <w:abstractNumId w:val="13"/>
  </w:num>
  <w:num w:numId="12">
    <w:abstractNumId w:val="35"/>
  </w:num>
  <w:num w:numId="13">
    <w:abstractNumId w:val="11"/>
  </w:num>
  <w:num w:numId="14">
    <w:abstractNumId w:val="33"/>
  </w:num>
  <w:num w:numId="15">
    <w:abstractNumId w:val="18"/>
  </w:num>
  <w:num w:numId="16">
    <w:abstractNumId w:val="16"/>
  </w:num>
  <w:num w:numId="17">
    <w:abstractNumId w:val="10"/>
  </w:num>
  <w:num w:numId="18">
    <w:abstractNumId w:val="22"/>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28"/>
  </w:num>
  <w:num w:numId="23">
    <w:abstractNumId w:val="39"/>
  </w:num>
  <w:num w:numId="24">
    <w:abstractNumId w:val="5"/>
  </w:num>
  <w:num w:numId="25">
    <w:abstractNumId w:val="38"/>
  </w:num>
  <w:num w:numId="26">
    <w:abstractNumId w:val="12"/>
  </w:num>
  <w:num w:numId="27">
    <w:abstractNumId w:val="1"/>
  </w:num>
  <w:num w:numId="28">
    <w:abstractNumId w:val="4"/>
  </w:num>
  <w:num w:numId="29">
    <w:abstractNumId w:val="20"/>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8"/>
  </w:num>
  <w:num w:numId="33">
    <w:abstractNumId w:val="30"/>
  </w:num>
  <w:num w:numId="34">
    <w:abstractNumId w:val="27"/>
  </w:num>
  <w:num w:numId="35">
    <w:abstractNumId w:val="0"/>
  </w:num>
  <w:num w:numId="36">
    <w:abstractNumId w:val="31"/>
  </w:num>
  <w:num w:numId="37">
    <w:abstractNumId w:val="24"/>
  </w:num>
  <w:num w:numId="38">
    <w:abstractNumId w:val="19"/>
  </w:num>
  <w:num w:numId="39">
    <w:abstractNumId w:val="23"/>
  </w:num>
  <w:num w:numId="40">
    <w:abstractNumId w:val="3"/>
  </w:num>
  <w:num w:numId="41">
    <w:abstractNumId w:val="36"/>
  </w:num>
  <w:num w:numId="42">
    <w:abstractNumId w:val="9"/>
  </w:num>
  <w:num w:numId="43">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59"/>
    <w:rsid w:val="000002D2"/>
    <w:rsid w:val="0000157D"/>
    <w:rsid w:val="000040EF"/>
    <w:rsid w:val="000055BE"/>
    <w:rsid w:val="0001090F"/>
    <w:rsid w:val="00012239"/>
    <w:rsid w:val="00022F5A"/>
    <w:rsid w:val="000269B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2619B"/>
    <w:rsid w:val="00144188"/>
    <w:rsid w:val="00144CFC"/>
    <w:rsid w:val="001527A4"/>
    <w:rsid w:val="00157392"/>
    <w:rsid w:val="00162015"/>
    <w:rsid w:val="001675BD"/>
    <w:rsid w:val="00170D65"/>
    <w:rsid w:val="00174935"/>
    <w:rsid w:val="00174D51"/>
    <w:rsid w:val="00177A01"/>
    <w:rsid w:val="0018062E"/>
    <w:rsid w:val="001838BF"/>
    <w:rsid w:val="001874A2"/>
    <w:rsid w:val="00191C94"/>
    <w:rsid w:val="001971F1"/>
    <w:rsid w:val="001A45C8"/>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42052"/>
    <w:rsid w:val="002537C7"/>
    <w:rsid w:val="00254F86"/>
    <w:rsid w:val="002635C7"/>
    <w:rsid w:val="00271EB3"/>
    <w:rsid w:val="002778AC"/>
    <w:rsid w:val="00281294"/>
    <w:rsid w:val="002837C2"/>
    <w:rsid w:val="0028687F"/>
    <w:rsid w:val="002875ED"/>
    <w:rsid w:val="002910F2"/>
    <w:rsid w:val="002968DC"/>
    <w:rsid w:val="002A1C1D"/>
    <w:rsid w:val="002A6993"/>
    <w:rsid w:val="002B2F49"/>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4002B3"/>
    <w:rsid w:val="00410545"/>
    <w:rsid w:val="004106ED"/>
    <w:rsid w:val="00411A65"/>
    <w:rsid w:val="00420261"/>
    <w:rsid w:val="00420485"/>
    <w:rsid w:val="004264F4"/>
    <w:rsid w:val="0042727D"/>
    <w:rsid w:val="00433A31"/>
    <w:rsid w:val="004525A7"/>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21666"/>
    <w:rsid w:val="00522989"/>
    <w:rsid w:val="00532B24"/>
    <w:rsid w:val="00540BDE"/>
    <w:rsid w:val="00540D65"/>
    <w:rsid w:val="00556EB0"/>
    <w:rsid w:val="0057010D"/>
    <w:rsid w:val="005703B0"/>
    <w:rsid w:val="005733B9"/>
    <w:rsid w:val="005735F7"/>
    <w:rsid w:val="00583F63"/>
    <w:rsid w:val="005942D6"/>
    <w:rsid w:val="005945ED"/>
    <w:rsid w:val="005946E6"/>
    <w:rsid w:val="00596E25"/>
    <w:rsid w:val="00597109"/>
    <w:rsid w:val="005A42ED"/>
    <w:rsid w:val="005A504A"/>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5B3B"/>
    <w:rsid w:val="006477EC"/>
    <w:rsid w:val="00654AE3"/>
    <w:rsid w:val="00656C90"/>
    <w:rsid w:val="006570E8"/>
    <w:rsid w:val="006605C1"/>
    <w:rsid w:val="006679B3"/>
    <w:rsid w:val="006707F6"/>
    <w:rsid w:val="00670B4F"/>
    <w:rsid w:val="00676BAC"/>
    <w:rsid w:val="006878E8"/>
    <w:rsid w:val="00693081"/>
    <w:rsid w:val="006955B6"/>
    <w:rsid w:val="006A3061"/>
    <w:rsid w:val="006A388C"/>
    <w:rsid w:val="006A3F84"/>
    <w:rsid w:val="006B2DBB"/>
    <w:rsid w:val="006B6C77"/>
    <w:rsid w:val="006C206F"/>
    <w:rsid w:val="006C4D25"/>
    <w:rsid w:val="006C7750"/>
    <w:rsid w:val="006D6D07"/>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4C4B"/>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58B"/>
    <w:rsid w:val="008778F7"/>
    <w:rsid w:val="0088129C"/>
    <w:rsid w:val="008819D3"/>
    <w:rsid w:val="008853E4"/>
    <w:rsid w:val="00887DBE"/>
    <w:rsid w:val="00892431"/>
    <w:rsid w:val="008A6C8F"/>
    <w:rsid w:val="008B0E65"/>
    <w:rsid w:val="008B2050"/>
    <w:rsid w:val="008C112B"/>
    <w:rsid w:val="008D46AE"/>
    <w:rsid w:val="008D685F"/>
    <w:rsid w:val="008E2BE2"/>
    <w:rsid w:val="008E3F83"/>
    <w:rsid w:val="008E6912"/>
    <w:rsid w:val="008E7AA1"/>
    <w:rsid w:val="008F386D"/>
    <w:rsid w:val="008F4842"/>
    <w:rsid w:val="008F74D8"/>
    <w:rsid w:val="008F7DBA"/>
    <w:rsid w:val="0091267F"/>
    <w:rsid w:val="0092785D"/>
    <w:rsid w:val="0094100D"/>
    <w:rsid w:val="0094420E"/>
    <w:rsid w:val="00944D0D"/>
    <w:rsid w:val="009533B4"/>
    <w:rsid w:val="00967972"/>
    <w:rsid w:val="009709AC"/>
    <w:rsid w:val="009845D4"/>
    <w:rsid w:val="00985A45"/>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40DB0"/>
    <w:rsid w:val="00A4111B"/>
    <w:rsid w:val="00A41EEC"/>
    <w:rsid w:val="00A56AC2"/>
    <w:rsid w:val="00A57DE5"/>
    <w:rsid w:val="00A62C1F"/>
    <w:rsid w:val="00A678B7"/>
    <w:rsid w:val="00A8722C"/>
    <w:rsid w:val="00AA313B"/>
    <w:rsid w:val="00AB0D6A"/>
    <w:rsid w:val="00AB1041"/>
    <w:rsid w:val="00AB2EAE"/>
    <w:rsid w:val="00AF2544"/>
    <w:rsid w:val="00AF5ACB"/>
    <w:rsid w:val="00B128E6"/>
    <w:rsid w:val="00B21C3C"/>
    <w:rsid w:val="00B224A0"/>
    <w:rsid w:val="00B26737"/>
    <w:rsid w:val="00B33B53"/>
    <w:rsid w:val="00B3402E"/>
    <w:rsid w:val="00B3517C"/>
    <w:rsid w:val="00B46011"/>
    <w:rsid w:val="00B55EC9"/>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57E5"/>
    <w:rsid w:val="00BE6555"/>
    <w:rsid w:val="00BF351B"/>
    <w:rsid w:val="00BF7652"/>
    <w:rsid w:val="00C001FB"/>
    <w:rsid w:val="00C04DBC"/>
    <w:rsid w:val="00C1189C"/>
    <w:rsid w:val="00C13CC4"/>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15ED"/>
    <w:rsid w:val="00CB28E5"/>
    <w:rsid w:val="00CC452D"/>
    <w:rsid w:val="00CD6B0A"/>
    <w:rsid w:val="00CE6749"/>
    <w:rsid w:val="00CF5C14"/>
    <w:rsid w:val="00D03C9D"/>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B61CC"/>
    <w:rsid w:val="00DC12DF"/>
    <w:rsid w:val="00DC1AF9"/>
    <w:rsid w:val="00DC2819"/>
    <w:rsid w:val="00DE0050"/>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359A"/>
    <w:rsid w:val="00E962EC"/>
    <w:rsid w:val="00E97FB6"/>
    <w:rsid w:val="00EB067D"/>
    <w:rsid w:val="00EB3440"/>
    <w:rsid w:val="00EB4846"/>
    <w:rsid w:val="00ED32F5"/>
    <w:rsid w:val="00EE0CF2"/>
    <w:rsid w:val="00EE4DF6"/>
    <w:rsid w:val="00EF5438"/>
    <w:rsid w:val="00EF54EE"/>
    <w:rsid w:val="00EF687E"/>
    <w:rsid w:val="00F064FA"/>
    <w:rsid w:val="00F206FD"/>
    <w:rsid w:val="00F21A41"/>
    <w:rsid w:val="00F22A77"/>
    <w:rsid w:val="00F24175"/>
    <w:rsid w:val="00F37536"/>
    <w:rsid w:val="00F54950"/>
    <w:rsid w:val="00F61F5C"/>
    <w:rsid w:val="00F64CCD"/>
    <w:rsid w:val="00F67C62"/>
    <w:rsid w:val="00F81880"/>
    <w:rsid w:val="00F951CA"/>
    <w:rsid w:val="00FA4CC0"/>
    <w:rsid w:val="00FA7DA8"/>
    <w:rsid w:val="00FB2780"/>
    <w:rsid w:val="00FB482A"/>
    <w:rsid w:val="00FC0777"/>
    <w:rsid w:val="00FC7735"/>
    <w:rsid w:val="00FD251D"/>
    <w:rsid w:val="00FD497F"/>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FFA73D"/>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BAC"/>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37"/>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E9359A"/>
    <w:pPr>
      <w:keepNext/>
      <w:keepLines/>
      <w:numPr>
        <w:ilvl w:val="1"/>
        <w:numId w:val="37"/>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37"/>
      </w:numPr>
      <w:spacing w:before="100" w:beforeAutospacing="1" w:after="100" w:afterAutospacing="1"/>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3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3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3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3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E9359A"/>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con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con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03C9D"/>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con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con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con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styleId="Mencinsinresolver">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hyperlink" Target="https://doi.org/10.1080/13814788.2021.2003775" TargetMode="External"/><Relationship Id="rId47" Type="http://schemas.openxmlformats.org/officeDocument/2006/relationships/hyperlink" Target="https://pmc.ncbi.nlm.nih.gov/articles/PMC9685384/" TargetMode="External"/><Relationship Id="rId50" Type="http://schemas.openxmlformats.org/officeDocument/2006/relationships/hyperlink" Target="https://doi.org/10.1186/s12911-023-02115-5"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hyperlink" Target="https://youtu.be/xVqx-wuzLIU" TargetMode="External"/><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yperlink" Target="https://www.annemergmed.com/article/S0196-0644(24)00034-9/fulltext" TargetMode="External"/><Relationship Id="rId45" Type="http://schemas.openxmlformats.org/officeDocument/2006/relationships/hyperlink" Target="https://doi.org/10.1109/IEEECONF53624.2021.9668025"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doi.org/10.1089/tmr.2021.0040"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FJiDx4Zu3vk" TargetMode="External"/><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hyperlink" Target="https://www.frontiersin.org/journals/digital-health/articles/10.3389/fdgth.2025.1694839/full" TargetMode="External"/><Relationship Id="rId48" Type="http://schemas.openxmlformats.org/officeDocument/2006/relationships/hyperlink" Target="https://pmc.ncbi.nlm.nih.gov/articles/PMC10897634/"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youtu.be/FJiDx4Zu3vk" TargetMode="External"/><Relationship Id="rId33" Type="http://schemas.openxmlformats.org/officeDocument/2006/relationships/hyperlink" Target="https://youtu.be/7ZPIUE9hZ18?si=nwgEpAjRaZpdFoE9" TargetMode="External"/><Relationship Id="rId38" Type="http://schemas.openxmlformats.org/officeDocument/2006/relationships/image" Target="media/image27.png"/><Relationship Id="rId46" Type="http://schemas.openxmlformats.org/officeDocument/2006/relationships/hyperlink" Target="https://pmc.ncbi.nlm.nih.gov/articles/PMC8194856/" TargetMode="External"/><Relationship Id="rId20" Type="http://schemas.openxmlformats.org/officeDocument/2006/relationships/image" Target="media/image12.png"/><Relationship Id="rId41" Type="http://schemas.openxmlformats.org/officeDocument/2006/relationships/hyperlink" Target="https://doi.org/10.1007/978-3-031-28694-0_18"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yperlink" Target="https://institutionalrepository.aah.org/cgi/viewcontent.cgi?article=1063&amp;context=jg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568A-8CD9-4D3D-8538-4DD1447B9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5883</Words>
  <Characters>32361</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Marlon</cp:lastModifiedBy>
  <cp:revision>3</cp:revision>
  <dcterms:created xsi:type="dcterms:W3CDTF">2026-09-19T01:44:00Z</dcterms:created>
  <dcterms:modified xsi:type="dcterms:W3CDTF">2026-09-19T13:39:00Z</dcterms:modified>
</cp:coreProperties>
</file>