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 Funcionalidades del DESAFÍO</w:t>
      </w:r>
      <w:r w:rsidDel="00000000" w:rsidR="00000000" w:rsidRPr="00000000">
        <w:rPr>
          <w:rtl w:val="0"/>
        </w:rPr>
      </w:r>
    </w:p>
    <w:p w:rsidR="00000000" w:rsidDel="00000000" w:rsidP="00000000" w:rsidRDefault="00000000" w:rsidRPr="00000000" w14:paraId="00000002">
      <w:pPr>
        <w:jc w:val="center"/>
        <w:rPr>
          <w:b w:val="1"/>
          <w:color w:val="000000"/>
          <w:sz w:val="28"/>
          <w:szCs w:val="28"/>
        </w:rPr>
      </w:pPr>
      <w:r w:rsidDel="00000000" w:rsidR="00000000" w:rsidRPr="00000000">
        <w:rPr>
          <w:rtl w:val="0"/>
        </w:rPr>
      </w:r>
    </w:p>
    <w:p w:rsidR="00000000" w:rsidDel="00000000" w:rsidP="00000000" w:rsidRDefault="00000000" w:rsidRPr="00000000" w14:paraId="00000003">
      <w:pPr>
        <w:rPr>
          <w:b w:val="1"/>
          <w:color w:val="000000"/>
          <w:sz w:val="28"/>
          <w:szCs w:val="28"/>
        </w:rPr>
      </w:pPr>
      <w:r w:rsidDel="00000000" w:rsidR="00000000" w:rsidRPr="00000000">
        <w:rPr>
          <w:b w:val="1"/>
          <w:color w:val="000000"/>
          <w:sz w:val="28"/>
          <w:szCs w:val="28"/>
          <w:rtl w:val="0"/>
        </w:rPr>
        <w:t xml:space="preserve">Título del Desafío: Ingeniero Virtual</w:t>
      </w:r>
    </w:p>
    <w:p w:rsidR="00000000" w:rsidDel="00000000" w:rsidP="00000000" w:rsidRDefault="00000000" w:rsidRPr="00000000" w14:paraId="00000004">
      <w:pPr>
        <w:rPr>
          <w:b w:val="1"/>
          <w:color w:val="000000"/>
          <w:sz w:val="24"/>
          <w:szCs w:val="24"/>
        </w:rPr>
      </w:pPr>
      <w:r w:rsidDel="00000000" w:rsidR="00000000" w:rsidRPr="00000000">
        <w:rPr>
          <w:b w:val="1"/>
          <w:color w:val="000000"/>
          <w:sz w:val="28"/>
          <w:szCs w:val="28"/>
          <w:rtl w:val="0"/>
        </w:rPr>
        <w:t xml:space="preserve">Nombre / número del grupo: </w:t>
      </w:r>
      <w:r w:rsidDel="00000000" w:rsidR="00000000" w:rsidRPr="00000000">
        <w:rPr>
          <w:b w:val="1"/>
          <w:sz w:val="28"/>
          <w:szCs w:val="28"/>
          <w:rtl w:val="0"/>
        </w:rPr>
        <w:t xml:space="preserve">Horticultura Virtual /01</w:t>
      </w:r>
      <w:r w:rsidDel="00000000" w:rsidR="00000000" w:rsidRPr="00000000">
        <w:rPr>
          <w:b w:val="1"/>
          <w:color w:val="000000"/>
          <w:sz w:val="28"/>
          <w:szCs w:val="28"/>
          <w:rtl w:val="0"/>
        </w:rPr>
        <w:br w:type="textWrapping"/>
      </w:r>
      <w:r w:rsidDel="00000000" w:rsidR="00000000" w:rsidRPr="00000000">
        <w:rPr>
          <w:b w:val="1"/>
          <w:color w:val="000000"/>
          <w:rtl w:val="0"/>
        </w:rPr>
        <w:t xml:space="preserve">Integrante(s):</w:t>
      </w:r>
      <w:r w:rsidDel="00000000" w:rsidR="00000000" w:rsidRPr="00000000">
        <w:rPr>
          <w:color w:val="000000"/>
          <w:rtl w:val="0"/>
        </w:rPr>
        <w:t xml:space="preserve"> </w:t>
      </w:r>
      <w:r w:rsidDel="00000000" w:rsidR="00000000" w:rsidRPr="00000000">
        <w:rPr>
          <w:b w:val="1"/>
          <w:sz w:val="28"/>
          <w:szCs w:val="28"/>
          <w:rtl w:val="0"/>
        </w:rPr>
        <w:t xml:space="preserve">Camila Araújo </w:t>
      </w:r>
      <w:r w:rsidDel="00000000" w:rsidR="00000000" w:rsidRPr="00000000">
        <w:rPr>
          <w:b w:val="1"/>
          <w:color w:val="000000"/>
          <w:sz w:val="28"/>
          <w:szCs w:val="28"/>
          <w:rtl w:val="0"/>
        </w:rPr>
        <w:t xml:space="preserve">/ </w:t>
      </w:r>
      <w:r w:rsidDel="00000000" w:rsidR="00000000" w:rsidRPr="00000000">
        <w:rPr>
          <w:b w:val="1"/>
          <w:sz w:val="28"/>
          <w:szCs w:val="28"/>
          <w:rtl w:val="0"/>
        </w:rPr>
        <w:t xml:space="preserve">Gastón Aguilera </w:t>
      </w:r>
      <w:r w:rsidDel="00000000" w:rsidR="00000000" w:rsidRPr="00000000">
        <w:rPr>
          <w:b w:val="1"/>
          <w:color w:val="000000"/>
          <w:sz w:val="28"/>
          <w:szCs w:val="28"/>
          <w:rtl w:val="0"/>
        </w:rPr>
        <w:t xml:space="preserve">/</w:t>
      </w:r>
      <w:r w:rsidDel="00000000" w:rsidR="00000000" w:rsidRPr="00000000">
        <w:rPr>
          <w:b w:val="1"/>
          <w:sz w:val="28"/>
          <w:szCs w:val="28"/>
          <w:rtl w:val="0"/>
        </w:rPr>
        <w:t xml:space="preserve"> Paula Minervini</w:t>
      </w:r>
      <w:r w:rsidDel="00000000" w:rsidR="00000000" w:rsidRPr="00000000">
        <w:rPr>
          <w:b w:val="1"/>
          <w:color w:val="000000"/>
          <w:sz w:val="28"/>
          <w:szCs w:val="28"/>
          <w:rtl w:val="0"/>
        </w:rPr>
        <w:br w:type="textWrapping"/>
        <w:br w:type="textWrapping"/>
      </w:r>
      <w:r w:rsidDel="00000000" w:rsidR="00000000" w:rsidRPr="00000000">
        <w:rPr>
          <w:rtl w:val="0"/>
        </w:rPr>
      </w:r>
    </w:p>
    <w:p w:rsidR="00000000" w:rsidDel="00000000" w:rsidP="00000000" w:rsidRDefault="00000000" w:rsidRPr="00000000" w14:paraId="00000005">
      <w:pPr>
        <w:shd w:fill="92d050" w:val="clear"/>
        <w:tabs>
          <w:tab w:val="left" w:pos="4683"/>
          <w:tab w:val="center" w:pos="5316"/>
        </w:tabs>
        <w:ind w:left="142" w:firstLine="0"/>
        <w:jc w:val="center"/>
        <w:rPr/>
      </w:pPr>
      <w:r w:rsidDel="00000000" w:rsidR="00000000" w:rsidRPr="00000000">
        <w:rPr>
          <w:b w:val="1"/>
          <w:color w:val="ffffff"/>
          <w:sz w:val="24"/>
          <w:szCs w:val="24"/>
          <w:rtl w:val="0"/>
        </w:rPr>
        <w:t xml:space="preserve">Tema del desafío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Detallar en la siguiente sección de forma breve de qué trata el desafío: </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El desafío trata sobre una aplicación y un sitio web en el que los usuarios podrán mediante una foto y una breve descripción hacer preguntas y consultas sobre las afecciones de sus plantas.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 Una persona informada sobre el tema y capacitada le dará el diagnóstico sobre lo que probablemente esté afectando a su planta, hará una recomendación para revertir la situación y ayudarla.</w:t>
      </w:r>
    </w:p>
    <w:p w:rsidR="00000000" w:rsidDel="00000000" w:rsidP="00000000" w:rsidRDefault="00000000" w:rsidRPr="00000000" w14:paraId="0000000B">
      <w:pPr>
        <w:rPr/>
      </w:pPr>
      <w:r w:rsidDel="00000000" w:rsidR="00000000" w:rsidRPr="00000000">
        <w:rPr>
          <w:sz w:val="24"/>
          <w:szCs w:val="24"/>
          <w:rtl w:val="0"/>
        </w:rPr>
        <w:t xml:space="preserve"> Es ideal para salir de las dudas y obtener una solución rápida y factible al problema planteado.</w:t>
      </w:r>
      <w:r w:rsidDel="00000000" w:rsidR="00000000" w:rsidRPr="00000000">
        <w:rPr>
          <w:rtl w:val="0"/>
        </w:rPr>
        <w:br w:type="textWrapping"/>
      </w:r>
    </w:p>
    <w:p w:rsidR="00000000" w:rsidDel="00000000" w:rsidP="00000000" w:rsidRDefault="00000000" w:rsidRPr="00000000" w14:paraId="0000000C">
      <w:pPr>
        <w:rPr/>
      </w:pPr>
      <w:bookmarkStart w:colFirst="0" w:colLast="0" w:name="_gjdgxs" w:id="0"/>
      <w:bookmarkEnd w:id="0"/>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92d050" w:val="clear"/>
        <w:tabs>
          <w:tab w:val="left" w:pos="4683"/>
          <w:tab w:val="center" w:pos="5316"/>
        </w:tabs>
        <w:ind w:left="142" w:firstLine="0"/>
        <w:jc w:val="center"/>
        <w:rPr/>
      </w:pPr>
      <w:r w:rsidDel="00000000" w:rsidR="00000000" w:rsidRPr="00000000">
        <w:rPr>
          <w:b w:val="1"/>
          <w:color w:val="ffffff"/>
          <w:sz w:val="24"/>
          <w:szCs w:val="24"/>
          <w:rtl w:val="0"/>
        </w:rPr>
        <w:t xml:space="preserve">Listado de Requerimientos Funcionales priorizado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10275.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0"/>
        <w:gridCol w:w="3195"/>
        <w:tblGridChange w:id="0">
          <w:tblGrid>
            <w:gridCol w:w="7080"/>
            <w:gridCol w:w="3195"/>
          </w:tblGrid>
        </w:tblGridChange>
      </w:tblGrid>
      <w:tr>
        <w:trPr>
          <w:cantSplit w:val="0"/>
          <w:tblHeader w:val="0"/>
        </w:trPr>
        <w:tc>
          <w:tcPr>
            <w:shd w:fill="auto" w:val="clear"/>
            <w:tcMar>
              <w:left w:w="108.0" w:type="dxa"/>
            </w:tcMar>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Funcionalidad</w:t>
            </w:r>
          </w:p>
        </w:tc>
        <w:tc>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Prioridad</w:t>
            </w:r>
          </w:p>
        </w:tc>
      </w:tr>
      <w:tr>
        <w:trPr>
          <w:cantSplit w:val="0"/>
          <w:tblHeader w:val="0"/>
        </w:trPr>
        <w:tc>
          <w:tcPr>
            <w:shd w:fill="auto" w:val="clear"/>
            <w:tcMar>
              <w:left w:w="108.0" w:type="dxa"/>
            </w:tcMar>
          </w:tcPr>
          <w:p w:rsidR="00000000" w:rsidDel="00000000" w:rsidP="00000000" w:rsidRDefault="00000000" w:rsidRPr="00000000" w14:paraId="00000012">
            <w:pPr>
              <w:rPr>
                <w:sz w:val="24"/>
                <w:szCs w:val="24"/>
              </w:rPr>
            </w:pPr>
            <w:r w:rsidDel="00000000" w:rsidR="00000000" w:rsidRPr="00000000">
              <w:rPr>
                <w:sz w:val="24"/>
                <w:szCs w:val="24"/>
                <w:rtl w:val="0"/>
              </w:rPr>
              <w:t xml:space="preserve">1- Registro de usuarios</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Opcional</w:t>
            </w:r>
          </w:p>
        </w:tc>
      </w:tr>
      <w:tr>
        <w:trPr>
          <w:cantSplit w:val="0"/>
          <w:tblHeader w:val="0"/>
        </w:trPr>
        <w:tc>
          <w:tcPr>
            <w:shd w:fill="auto" w:val="clear"/>
            <w:tcMar>
              <w:left w:w="108.0" w:type="dxa"/>
            </w:tcMar>
          </w:tcPr>
          <w:p w:rsidR="00000000" w:rsidDel="00000000" w:rsidP="00000000" w:rsidRDefault="00000000" w:rsidRPr="00000000" w14:paraId="00000014">
            <w:pPr>
              <w:rPr>
                <w:sz w:val="24"/>
                <w:szCs w:val="24"/>
              </w:rPr>
            </w:pPr>
            <w:r w:rsidDel="00000000" w:rsidR="00000000" w:rsidRPr="00000000">
              <w:rPr>
                <w:sz w:val="24"/>
                <w:szCs w:val="24"/>
                <w:rtl w:val="0"/>
              </w:rPr>
              <w:t xml:space="preserve">2- Login de usuarios</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Deseable</w:t>
            </w:r>
          </w:p>
        </w:tc>
      </w:tr>
      <w:tr>
        <w:trPr>
          <w:cantSplit w:val="0"/>
          <w:tblHeader w:val="0"/>
        </w:trPr>
        <w:tc>
          <w:tcPr>
            <w:shd w:fill="auto" w:val="clear"/>
            <w:tcMar>
              <w:left w:w="108.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3- Ingreso de casos</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Obligatorio</w:t>
            </w:r>
          </w:p>
        </w:tc>
      </w:tr>
      <w:tr>
        <w:trPr>
          <w:cantSplit w:val="0"/>
          <w:trHeight w:val="241.34765625" w:hRule="atLeast"/>
          <w:tblHeader w:val="0"/>
        </w:trPr>
        <w:tc>
          <w:tcPr>
            <w:shd w:fill="auto" w:val="clear"/>
            <w:tcMar>
              <w:left w:w="108.0" w:type="dxa"/>
            </w:tcMar>
          </w:tcPr>
          <w:p w:rsidR="00000000" w:rsidDel="00000000" w:rsidP="00000000" w:rsidRDefault="00000000" w:rsidRPr="00000000" w14:paraId="00000018">
            <w:pPr>
              <w:rPr>
                <w:sz w:val="24"/>
                <w:szCs w:val="24"/>
              </w:rPr>
            </w:pPr>
            <w:r w:rsidDel="00000000" w:rsidR="00000000" w:rsidRPr="00000000">
              <w:rPr>
                <w:sz w:val="24"/>
                <w:szCs w:val="24"/>
                <w:rtl w:val="0"/>
              </w:rPr>
              <w:t xml:space="preserve">4- Catálogo de cultivos</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Obligatorio</w:t>
            </w:r>
          </w:p>
        </w:tc>
      </w:tr>
      <w:tr>
        <w:trPr>
          <w:cantSplit w:val="0"/>
          <w:tblHeader w:val="0"/>
        </w:trPr>
        <w:tc>
          <w:tcPr>
            <w:shd w:fill="auto" w:val="clear"/>
            <w:tcMar>
              <w:left w:w="108.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5- Secciones de cultivos</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Obligatorio</w:t>
            </w:r>
          </w:p>
        </w:tc>
      </w:tr>
      <w:tr>
        <w:trPr>
          <w:cantSplit w:val="0"/>
          <w:trHeight w:val="330" w:hRule="atLeast"/>
          <w:tblHeader w:val="0"/>
        </w:trPr>
        <w:tc>
          <w:tcPr>
            <w:shd w:fill="auto" w:val="clear"/>
            <w:tcMar>
              <w:left w:w="108.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6- Cultivos</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Obligatorio</w:t>
            </w:r>
          </w:p>
        </w:tc>
      </w:tr>
      <w:tr>
        <w:trPr>
          <w:cantSplit w:val="0"/>
          <w:trHeight w:val="330" w:hRule="atLeast"/>
          <w:tblHeader w:val="0"/>
        </w:trPr>
        <w:tc>
          <w:tcPr>
            <w:shd w:fill="auto" w:val="clear"/>
            <w:tcMar>
              <w:left w:w="108.0" w:type="dxa"/>
            </w:tcMar>
          </w:tcPr>
          <w:p w:rsidR="00000000" w:rsidDel="00000000" w:rsidP="00000000" w:rsidRDefault="00000000" w:rsidRPr="00000000" w14:paraId="0000001E">
            <w:pPr>
              <w:rPr>
                <w:sz w:val="24"/>
                <w:szCs w:val="24"/>
              </w:rPr>
            </w:pPr>
            <w:r w:rsidDel="00000000" w:rsidR="00000000" w:rsidRPr="00000000">
              <w:rPr>
                <w:sz w:val="24"/>
                <w:szCs w:val="24"/>
                <w:rtl w:val="0"/>
              </w:rPr>
              <w:t xml:space="preserve">7- Permitir que la aplicación tome fotos o acceda a archivos</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Deseable</w:t>
            </w:r>
          </w:p>
        </w:tc>
      </w:tr>
      <w:tr>
        <w:trPr>
          <w:cantSplit w:val="0"/>
          <w:trHeight w:val="330" w:hRule="atLeast"/>
          <w:tblHeader w:val="0"/>
        </w:trPr>
        <w:tc>
          <w:tcPr>
            <w:shd w:fill="auto" w:val="clear"/>
            <w:tcMar>
              <w:left w:w="108.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8- Permitir que la aplicación envíe notificaciones</w:t>
              <w:tab/>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Opcional</w:t>
            </w:r>
          </w:p>
        </w:tc>
      </w:tr>
      <w:tr>
        <w:trPr>
          <w:cantSplit w:val="0"/>
          <w:trHeight w:val="330" w:hRule="atLeast"/>
          <w:tblHeader w:val="0"/>
        </w:trPr>
        <w:tc>
          <w:tcPr>
            <w:shd w:fill="auto" w:val="clear"/>
            <w:tcMar>
              <w:left w:w="108.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9</w:t>
            </w:r>
            <w:r w:rsidDel="00000000" w:rsidR="00000000" w:rsidRPr="00000000">
              <w:rPr>
                <w:rtl w:val="0"/>
              </w:rPr>
              <w:t xml:space="preserve">-</w:t>
            </w:r>
            <w:r w:rsidDel="00000000" w:rsidR="00000000" w:rsidRPr="00000000">
              <w:rPr>
                <w:sz w:val="24"/>
                <w:szCs w:val="24"/>
                <w:rtl w:val="0"/>
              </w:rPr>
              <w:t xml:space="preserve"> Hacer una breve descripción del problema</w:t>
              <w:tab/>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Deseable</w:t>
            </w:r>
          </w:p>
        </w:tc>
      </w:tr>
      <w:tr>
        <w:trPr>
          <w:cantSplit w:val="0"/>
          <w:trHeight w:val="330" w:hRule="atLeast"/>
          <w:tblHeader w:val="0"/>
        </w:trPr>
        <w:tc>
          <w:tcPr>
            <w:shd w:fill="auto" w:val="clear"/>
            <w:tcMar>
              <w:left w:w="108.0" w:type="dxa"/>
            </w:tcMar>
          </w:tcPr>
          <w:p w:rsidR="00000000" w:rsidDel="00000000" w:rsidP="00000000" w:rsidRDefault="00000000" w:rsidRPr="00000000" w14:paraId="00000024">
            <w:pPr>
              <w:rPr>
                <w:sz w:val="24"/>
                <w:szCs w:val="24"/>
              </w:rPr>
            </w:pPr>
            <w:r w:rsidDel="00000000" w:rsidR="00000000" w:rsidRPr="00000000">
              <w:rPr>
                <w:sz w:val="24"/>
                <w:szCs w:val="24"/>
                <w:rtl w:val="0"/>
              </w:rPr>
              <w:t xml:space="preserve">10- </w:t>
            </w:r>
            <w:r w:rsidDel="00000000" w:rsidR="00000000" w:rsidRPr="00000000">
              <w:rPr>
                <w:sz w:val="24"/>
                <w:szCs w:val="24"/>
                <w:highlight w:val="white"/>
                <w:rtl w:val="0"/>
              </w:rPr>
              <w:t xml:space="preserve">Registrar el progreso de la planta afectada</w:t>
            </w: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Deseable</w:t>
            </w:r>
          </w:p>
        </w:tc>
      </w:tr>
      <w:tr>
        <w:trPr>
          <w:cantSplit w:val="0"/>
          <w:trHeight w:val="330" w:hRule="atLeast"/>
          <w:tblHeader w:val="0"/>
        </w:trPr>
        <w:tc>
          <w:tcPr>
            <w:shd w:fill="auto" w:val="clear"/>
            <w:tcMar>
              <w:left w:w="108.0" w:type="dxa"/>
            </w:tcMar>
          </w:tcPr>
          <w:p w:rsidR="00000000" w:rsidDel="00000000" w:rsidP="00000000" w:rsidRDefault="00000000" w:rsidRPr="00000000" w14:paraId="00000026">
            <w:pPr>
              <w:rPr>
                <w:sz w:val="24"/>
                <w:szCs w:val="24"/>
              </w:rPr>
            </w:pPr>
            <w:r w:rsidDel="00000000" w:rsidR="00000000" w:rsidRPr="00000000">
              <w:rPr>
                <w:sz w:val="24"/>
                <w:szCs w:val="24"/>
                <w:rtl w:val="0"/>
              </w:rPr>
              <w:t xml:space="preserve">11- Interacción</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Deseable</w:t>
            </w:r>
          </w:p>
        </w:tc>
      </w:tr>
      <w:tr>
        <w:trPr>
          <w:cantSplit w:val="0"/>
          <w:trHeight w:val="330" w:hRule="atLeast"/>
          <w:tblHeader w:val="0"/>
        </w:trPr>
        <w:tc>
          <w:tcPr>
            <w:shd w:fill="auto" w:val="clear"/>
            <w:tcMar>
              <w:left w:w="108.0" w:type="dxa"/>
            </w:tcMar>
          </w:tcPr>
          <w:p w:rsidR="00000000" w:rsidDel="00000000" w:rsidP="00000000" w:rsidRDefault="00000000" w:rsidRPr="00000000" w14:paraId="00000028">
            <w:pPr>
              <w:rPr>
                <w:sz w:val="24"/>
                <w:szCs w:val="24"/>
              </w:rPr>
            </w:pPr>
            <w:r w:rsidDel="00000000" w:rsidR="00000000" w:rsidRPr="00000000">
              <w:rPr>
                <w:rtl w:val="0"/>
              </w:rPr>
            </w:r>
          </w:p>
        </w:tc>
        <w:tc>
          <w:tcPr/>
          <w:p w:rsidR="00000000" w:rsidDel="00000000" w:rsidP="00000000" w:rsidRDefault="00000000" w:rsidRPr="00000000" w14:paraId="00000029">
            <w:pPr>
              <w:rPr>
                <w:sz w:val="24"/>
                <w:szCs w:val="24"/>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 la prioridad se sugiere manejar los valores: Obligatorio, Opcional o Deseable.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92d050" w:val="clear"/>
        <w:tabs>
          <w:tab w:val="left" w:pos="4683"/>
          <w:tab w:val="center" w:pos="5316"/>
        </w:tabs>
        <w:ind w:left="142" w:firstLine="0"/>
        <w:jc w:val="center"/>
        <w:rPr>
          <w:b w:val="1"/>
          <w:color w:val="ffffff"/>
          <w:sz w:val="24"/>
          <w:szCs w:val="24"/>
        </w:rPr>
      </w:pPr>
      <w:r w:rsidDel="00000000" w:rsidR="00000000" w:rsidRPr="00000000">
        <w:rPr>
          <w:b w:val="1"/>
          <w:color w:val="ffffff"/>
          <w:sz w:val="24"/>
          <w:szCs w:val="24"/>
          <w:rtl w:val="0"/>
        </w:rPr>
        <w:t xml:space="preserve">Detalle de Requerimientos Funcionales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Detallar en este apartado  los requerimientos funcionales ; al leer los mismos, debe quedar claro para cualquier persona en qué consistirán, evitando ambigüedades y manejando un nivel de detalle adecuado.</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spacing w:line="240" w:lineRule="auto"/>
        <w:rPr>
          <w:b w:val="1"/>
          <w:sz w:val="24"/>
          <w:szCs w:val="24"/>
        </w:rPr>
      </w:pPr>
      <w:r w:rsidDel="00000000" w:rsidR="00000000" w:rsidRPr="00000000">
        <w:rPr>
          <w:b w:val="1"/>
          <w:sz w:val="24"/>
          <w:szCs w:val="24"/>
          <w:rtl w:val="0"/>
        </w:rPr>
        <w:t xml:space="preserve">RF1: 1-  Registro de usuarios</w:t>
      </w:r>
    </w:p>
    <w:p w:rsidR="00000000" w:rsidDel="00000000" w:rsidP="00000000" w:rsidRDefault="00000000" w:rsidRPr="00000000" w14:paraId="00000032">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En el sitio se podrá registrar mediante un formulario, en el cual se ingresarán algunos datos personales, el usuario y contraseña para el ingreso posterior del mismo. En el caso de que sea un usuario administrador se pedirá un código de verificación. Si en algún campo es invalido, se notificará en el momento sobre el mismo.</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b w:val="1"/>
          <w:sz w:val="24"/>
          <w:szCs w:val="24"/>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RF2: 2-  Login de usuarios</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                 Al ingresar al sitio, el sistema deberá solicitar en un formulario el nombre de usuario y la contraseña para que se pueda acceder a la sección principal. En caso de que el usuario o la contraseña sean incorrectos se deberá mostrar un mensaje indicando el error “El usuario y/o la contraseña ingresados son incorrectos”. Una vez que se confirme que el usuario y la contraseña ingresados son correctos, dependiendo del rol del usuario el sistema deberá redirigirlo al módulo correspondiente.</w:t>
      </w:r>
    </w:p>
    <w:p w:rsidR="00000000" w:rsidDel="00000000" w:rsidP="00000000" w:rsidRDefault="00000000" w:rsidRPr="00000000" w14:paraId="00000037">
      <w:pPr>
        <w:ind w:firstLine="72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line="240" w:lineRule="auto"/>
        <w:rPr>
          <w:b w:val="1"/>
          <w:sz w:val="24"/>
          <w:szCs w:val="24"/>
        </w:rPr>
      </w:pPr>
      <w:r w:rsidDel="00000000" w:rsidR="00000000" w:rsidRPr="00000000">
        <w:rPr>
          <w:b w:val="1"/>
          <w:sz w:val="24"/>
          <w:szCs w:val="24"/>
          <w:rtl w:val="0"/>
        </w:rPr>
        <w:t xml:space="preserve">RF3: 3-  Ingreso de casos</w:t>
      </w:r>
    </w:p>
    <w:p w:rsidR="00000000" w:rsidDel="00000000" w:rsidP="00000000" w:rsidRDefault="00000000" w:rsidRPr="00000000" w14:paraId="0000003A">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En la página principal, habrá un lugar en donde se podrá ir a un formulario para hacer el ingreso de un caso de una planta, detallando sus características y la posibilidad de adjuntar una foto de la misma, esto se podrá hacer de forma anónima o logueada.</w:t>
      </w:r>
    </w:p>
    <w:p w:rsidR="00000000" w:rsidDel="00000000" w:rsidP="00000000" w:rsidRDefault="00000000" w:rsidRPr="00000000" w14:paraId="0000003B">
      <w:pPr>
        <w:spacing w:line="240" w:lineRule="auto"/>
        <w:rPr>
          <w:b w:val="1"/>
          <w:sz w:val="24"/>
          <w:szCs w:val="24"/>
        </w:rPr>
      </w:pPr>
      <w:r w:rsidDel="00000000" w:rsidR="00000000" w:rsidRPr="00000000">
        <w:rPr>
          <w:rtl w:val="0"/>
        </w:rPr>
      </w:r>
    </w:p>
    <w:p w:rsidR="00000000" w:rsidDel="00000000" w:rsidP="00000000" w:rsidRDefault="00000000" w:rsidRPr="00000000" w14:paraId="0000003C">
      <w:pPr>
        <w:spacing w:line="240" w:lineRule="auto"/>
        <w:rPr>
          <w:b w:val="1"/>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b w:val="1"/>
          <w:sz w:val="24"/>
          <w:szCs w:val="24"/>
          <w:rtl w:val="0"/>
        </w:rPr>
        <w:t xml:space="preserve">RF4: 4-  Catálogo de Cultivos</w:t>
      </w: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ab/>
        <w:t xml:space="preserve">En el sitio habrá un apartado en donde se mostrarán todos los tipos de cultivos (Legumbres, Cítricos, etc), para facilitar la búsqueda de información de los mismos.</w:t>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b w:val="1"/>
          <w:sz w:val="24"/>
          <w:szCs w:val="24"/>
          <w:rtl w:val="0"/>
        </w:rPr>
        <w:t xml:space="preserve">RF5: 5-  Secciones de cultivos</w:t>
      </w: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ab/>
        <w:t xml:space="preserve">Al ingresar en algún catálogo, el sitio web deberá mostrar una sección con todos los cultivos correspondientes al mismo, un buscador y una opción de ordenamiento para facilitar la navegabilidad.</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b w:val="1"/>
          <w:sz w:val="24"/>
          <w:szCs w:val="24"/>
          <w:rtl w:val="0"/>
        </w:rPr>
        <w:t xml:space="preserve">RF6: 6-  Cultivos</w:t>
      </w: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ab/>
        <w:t xml:space="preserve">Aquí se mostrará en detalle un cultivo con algunos casos de afecciones (Hongos, Insectos, …)  y sus respectivos tratamientos, también tendrá un lugar para ver los casos de otras personas, sobre el mismo tema y un apartado para dejar comentarios, en los cuales se podrá adjuntar imágenes o capturar fotos, y esto se podrá realizar de forma anónima o con su usuario si es que esta logueado.</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b w:val="1"/>
          <w:sz w:val="24"/>
          <w:szCs w:val="24"/>
        </w:rPr>
      </w:pPr>
      <w:r w:rsidDel="00000000" w:rsidR="00000000" w:rsidRPr="00000000">
        <w:rPr>
          <w:b w:val="1"/>
          <w:sz w:val="24"/>
          <w:szCs w:val="24"/>
          <w:rtl w:val="0"/>
        </w:rPr>
        <w:t xml:space="preserve">RF7: 7-</w:t>
      </w:r>
      <w:r w:rsidDel="00000000" w:rsidR="00000000" w:rsidRPr="00000000">
        <w:rPr>
          <w:sz w:val="24"/>
          <w:szCs w:val="24"/>
          <w:rtl w:val="0"/>
        </w:rPr>
        <w:t xml:space="preserve"> </w:t>
      </w:r>
      <w:r w:rsidDel="00000000" w:rsidR="00000000" w:rsidRPr="00000000">
        <w:rPr>
          <w:b w:val="1"/>
          <w:sz w:val="24"/>
          <w:szCs w:val="24"/>
          <w:rtl w:val="0"/>
        </w:rPr>
        <w:t xml:space="preserve">Permitir que la aplicación tome fotos o acceda a archivos</w:t>
      </w:r>
    </w:p>
    <w:p w:rsidR="00000000" w:rsidDel="00000000" w:rsidP="00000000" w:rsidRDefault="00000000" w:rsidRPr="00000000" w14:paraId="00000048">
      <w:pPr>
        <w:spacing w:line="276" w:lineRule="auto"/>
        <w:ind w:firstLine="720"/>
        <w:rPr>
          <w:sz w:val="24"/>
          <w:szCs w:val="24"/>
        </w:rPr>
      </w:pPr>
      <w:r w:rsidDel="00000000" w:rsidR="00000000" w:rsidRPr="00000000">
        <w:rPr>
          <w:sz w:val="24"/>
          <w:szCs w:val="24"/>
          <w:rtl w:val="0"/>
        </w:rPr>
        <w:t xml:space="preserve">El usuario deberá hacer click en la opción de “Aceptar” cuando en su pantalla aparezca la sugerencia de otorgamiento de permiso. Tanto para tomar una foto con la cámara de la aplicación (por primera vez) o subir un archivo fotográfico es necesario que se haya otorgado el permiso de acceso.</w:t>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b w:val="1"/>
          <w:sz w:val="24"/>
          <w:szCs w:val="24"/>
        </w:rPr>
      </w:pPr>
      <w:r w:rsidDel="00000000" w:rsidR="00000000" w:rsidRPr="00000000">
        <w:rPr>
          <w:b w:val="1"/>
          <w:sz w:val="24"/>
          <w:szCs w:val="24"/>
          <w:rtl w:val="0"/>
        </w:rPr>
        <w:t xml:space="preserve">RF8: 8- Permitir que la aplicación envíe notificaciones</w:t>
      </w:r>
    </w:p>
    <w:p w:rsidR="00000000" w:rsidDel="00000000" w:rsidP="00000000" w:rsidRDefault="00000000" w:rsidRPr="00000000" w14:paraId="0000004B">
      <w:pPr>
        <w:spacing w:line="276" w:lineRule="auto"/>
        <w:ind w:firstLine="720"/>
        <w:rPr>
          <w:sz w:val="24"/>
          <w:szCs w:val="24"/>
        </w:rPr>
      </w:pPr>
      <w:r w:rsidDel="00000000" w:rsidR="00000000" w:rsidRPr="00000000">
        <w:rPr>
          <w:sz w:val="24"/>
          <w:szCs w:val="24"/>
          <w:rtl w:val="0"/>
        </w:rPr>
        <w:t xml:space="preserve">Esta opción permitirá recibir en tiempo real notificaciones de la aplicación sobre que usted ha recibido una respuesta de un especialista a su mensaje. El otorgamiento de este permiso hará que usted reciba notificaciones de este tipo aún si usted no se encuentra en la aplicación o en el sitio web.</w:t>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b w:val="1"/>
          <w:sz w:val="24"/>
          <w:szCs w:val="24"/>
        </w:rPr>
      </w:pPr>
      <w:r w:rsidDel="00000000" w:rsidR="00000000" w:rsidRPr="00000000">
        <w:rPr>
          <w:b w:val="1"/>
          <w:sz w:val="24"/>
          <w:szCs w:val="24"/>
          <w:rtl w:val="0"/>
        </w:rPr>
        <w:t xml:space="preserve">RF9: 9-</w:t>
      </w:r>
      <w:r w:rsidDel="00000000" w:rsidR="00000000" w:rsidRPr="00000000">
        <w:rPr>
          <w:sz w:val="24"/>
          <w:szCs w:val="24"/>
          <w:rtl w:val="0"/>
        </w:rPr>
        <w:t xml:space="preserve"> </w:t>
      </w:r>
      <w:r w:rsidDel="00000000" w:rsidR="00000000" w:rsidRPr="00000000">
        <w:rPr>
          <w:b w:val="1"/>
          <w:sz w:val="24"/>
          <w:szCs w:val="24"/>
          <w:rtl w:val="0"/>
        </w:rPr>
        <w:t xml:space="preserve">Hacer una breve descripción del problema</w:t>
      </w:r>
    </w:p>
    <w:p w:rsidR="00000000" w:rsidDel="00000000" w:rsidP="00000000" w:rsidRDefault="00000000" w:rsidRPr="00000000" w14:paraId="0000004E">
      <w:pPr>
        <w:spacing w:line="276" w:lineRule="auto"/>
        <w:ind w:firstLine="720"/>
        <w:rPr>
          <w:sz w:val="24"/>
          <w:szCs w:val="24"/>
        </w:rPr>
      </w:pPr>
      <w:r w:rsidDel="00000000" w:rsidR="00000000" w:rsidRPr="00000000">
        <w:rPr>
          <w:sz w:val="24"/>
          <w:szCs w:val="24"/>
          <w:rtl w:val="0"/>
        </w:rPr>
        <w:t xml:space="preserve">La descripción del problema hará que el especialista tenga más datos sobre lo que está sucediendo con su planta. Aquí el usuario podrá dar más detalles sobre los cambios que ha notado en su planta.</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b w:val="1"/>
          <w:sz w:val="24"/>
          <w:szCs w:val="24"/>
          <w:rtl w:val="0"/>
        </w:rPr>
        <w:t xml:space="preserve">RF11: 10</w:t>
      </w:r>
      <w:r w:rsidDel="00000000" w:rsidR="00000000" w:rsidRPr="00000000">
        <w:rPr>
          <w:sz w:val="24"/>
          <w:szCs w:val="24"/>
          <w:rtl w:val="0"/>
        </w:rPr>
        <w:t xml:space="preserve">- </w:t>
      </w:r>
      <w:r w:rsidDel="00000000" w:rsidR="00000000" w:rsidRPr="00000000">
        <w:rPr>
          <w:b w:val="1"/>
          <w:sz w:val="24"/>
          <w:szCs w:val="24"/>
          <w:rtl w:val="0"/>
        </w:rPr>
        <w:t xml:space="preserve">Registra el progreso de la planta afectada </w:t>
      </w:r>
      <w:r w:rsidDel="00000000" w:rsidR="00000000" w:rsidRPr="00000000">
        <w:rPr>
          <w:sz w:val="24"/>
          <w:szCs w:val="24"/>
          <w:rtl w:val="0"/>
        </w:rPr>
        <w:t xml:space="preserve">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firstLine="720"/>
        <w:rPr>
          <w:sz w:val="24"/>
          <w:szCs w:val="24"/>
        </w:rPr>
      </w:pPr>
      <w:r w:rsidDel="00000000" w:rsidR="00000000" w:rsidRPr="00000000">
        <w:rPr>
          <w:sz w:val="24"/>
          <w:szCs w:val="24"/>
          <w:rtl w:val="0"/>
        </w:rPr>
        <w:t xml:space="preserve">El usuario puede agregar una foto de la planta cada vez que desee y así todos los que tengan acceso a la aplicación pueden ver el progreso y a su vez los resultados.  </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1"/>
          <w:sz w:val="24"/>
          <w:szCs w:val="24"/>
        </w:rPr>
      </w:pPr>
      <w:r w:rsidDel="00000000" w:rsidR="00000000" w:rsidRPr="00000000">
        <w:rPr>
          <w:b w:val="1"/>
          <w:sz w:val="24"/>
          <w:szCs w:val="24"/>
          <w:rtl w:val="0"/>
        </w:rPr>
        <w:t xml:space="preserve">RF12: 11- Interacción</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firstLine="720"/>
        <w:rPr>
          <w:sz w:val="24"/>
          <w:szCs w:val="24"/>
        </w:rPr>
      </w:pPr>
      <w:r w:rsidDel="00000000" w:rsidR="00000000" w:rsidRPr="00000000">
        <w:rPr>
          <w:sz w:val="24"/>
          <w:szCs w:val="24"/>
          <w:rtl w:val="0"/>
        </w:rPr>
        <w:t xml:space="preserve">Obtener un feedback sobre la aplicación por parte de los usuarios que hacen uso de ella es realmente importante para conocer cómo mejorar la plataforma o qué características potenciar para conseguir mejores resultados. Así, se debe incitar a los usuarios a escribir valoraciones o reseñas que nos permitan obtener una visión global sobre su opinión acerca de la app.</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firstLine="720"/>
        <w:rPr>
          <w:sz w:val="24"/>
          <w:szCs w:val="24"/>
        </w:rPr>
      </w:pPr>
      <w:r w:rsidDel="00000000" w:rsidR="00000000" w:rsidRPr="00000000">
        <w:rPr>
          <w:sz w:val="24"/>
          <w:szCs w:val="24"/>
          <w:rtl w:val="0"/>
        </w:rPr>
        <w:t xml:space="preserve">Se podrá acceder al feedback deslizándose hacia el final de la página, aquí habrá una opción para calificar la experiencia en la página web. Si así lo desea, el usuario podrá calificarla utilizando de una a cinco estrellas e incluso podrá dejar un comentario en la casilla "Comentarios y sugerencias", mediante esta interacción se podrá conocer cómo se sintió el usuario utilizando nuestra página.</w:t>
      </w:r>
    </w:p>
    <w:p w:rsidR="00000000" w:rsidDel="00000000" w:rsidP="00000000" w:rsidRDefault="00000000" w:rsidRPr="00000000" w14:paraId="00000056">
      <w:pPr>
        <w:spacing w:line="276" w:lineRule="auto"/>
        <w:rPr/>
      </w:pPr>
      <w:r w:rsidDel="00000000" w:rsidR="00000000" w:rsidRPr="00000000">
        <w:rPr>
          <w:rtl w:val="0"/>
        </w:rPr>
      </w:r>
    </w:p>
    <w:sectPr>
      <w:headerReference r:id="rId6" w:type="default"/>
      <w:footerReference r:id="rId7" w:type="default"/>
      <w:pgSz w:h="16838" w:w="11906" w:orient="portrait"/>
      <w:pgMar w:bottom="1440" w:top="1440" w:left="1134" w:right="285" w:header="0" w:footer="3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3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990600" cy="1066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0600" cy="1066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