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End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4F6CA3"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color w:val="000000"/>
              <w:sz w:val="60"/>
              <w:szCs w:val="60"/>
              <w:lang w:val="en-US"/>
            </w:rPr>
            <w:t>&lt;TODO: Art der Arbeit&gt;</w:t>
          </w:r>
        </w:sdtContent>
      </w:sdt>
    </w:p>
    <w:p w:rsidR="00F039AC" w:rsidRPr="00BC1573" w:rsidRDefault="004F6CA3"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rFonts w:asciiTheme="majorHAnsi" w:hAnsiTheme="majorHAnsi" w:cstheme="majorHAnsi"/>
              <w:color w:val="000000"/>
              <w:sz w:val="36"/>
              <w:szCs w:val="36"/>
              <w:lang w:val="en-US"/>
            </w:rPr>
            <w:t>&lt;TODO: Titel der Arbeit&gt;</w:t>
          </w:r>
        </w:sdtContent>
      </w:sdt>
    </w:p>
    <w:p w:rsidR="00EA7A74" w:rsidRPr="00BC1573" w:rsidRDefault="004F6CA3"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485F68">
        <w:rPr>
          <w:noProof/>
          <w:sz w:val="36"/>
          <w:szCs w:val="36"/>
          <w:lang w:val="en-GB"/>
        </w:rPr>
        <w:t>31 January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End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End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4F6CA3"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1641EA">
            <w:rPr>
              <w:rStyle w:val="PlaceholderText"/>
            </w:rPr>
            <w:t>[Comments]</w:t>
          </w:r>
        </w:sdtContent>
      </w:sdt>
    </w:p>
    <w:p w:rsidR="007379F4" w:rsidRPr="00BC1573" w:rsidRDefault="004F6CA3"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EndPr/>
        <w:sdtContent>
          <w:r w:rsidR="007C6FA6">
            <w:rPr>
              <w:lang w:val="en-US"/>
            </w:rPr>
            <w:t>&lt;TODO: Titel der Arbeit&gt;</w:t>
          </w:r>
        </w:sdtContent>
      </w:sdt>
    </w:p>
    <w:p w:rsidR="00757459" w:rsidRPr="00BC1573" w:rsidRDefault="004F6CA3"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End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End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485F68">
        <w:rPr>
          <w:noProof/>
          <w:lang w:val="en-GB"/>
        </w:rPr>
        <w:t>31 January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End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4F6CA3">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4F6CA3">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4F6CA3">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4F6CA3">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4F6CA3">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4F6CA3">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4F6CA3">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4F6CA3">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4F6CA3">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4F6CA3">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4F6CA3">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4F6CA3">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4F6CA3">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4F6CA3">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4F6CA3">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4F6CA3">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4F6CA3">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4F6CA3">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4F6CA3">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4F6CA3">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4F6CA3">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4F6CA3">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4F6CA3">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4F6CA3">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4F6CA3">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4F6CA3">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4F6CA3">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4F6CA3">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4F6CA3">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4F6CA3">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4F6CA3">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4F6CA3">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4F6CA3">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4F6CA3">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4F6CA3">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4F6CA3">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4F6CA3">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7C6FA6">
      <w:pPr>
        <w:pStyle w:val="NormalText"/>
        <w:rPr>
          <w:lang w:val="en-GB"/>
        </w:rPr>
      </w:pPr>
      <w:r w:rsidRPr="007C6FA6">
        <w:rPr>
          <w:lang w:val="en-GB"/>
        </w:rPr>
        <w:t xml:space="preserve">Traditional web applications are a software that comprises several parts, all those parts come together to form the final product. But at the end this product will look like as it is made out of one big unit.  This unit is composed of few different layers on top of each other but each layer is tightly coupled with the other layers [46]. This architecture is sometimes called three-layered architecture that has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 both words, monolithic and three-layered will be used interchangeably to refer to a traditional web application that’s composed, mainly, of User interface, Logic layer, and a data access layer.  </w:t>
      </w:r>
    </w:p>
    <w:p w:rsidR="000B47B4" w:rsidRPr="007C6FA6" w:rsidRDefault="000B47B4" w:rsidP="007C6FA6">
      <w:pPr>
        <w:pStyle w:val="NormalText"/>
        <w:rPr>
          <w:lang w:val="en-GB"/>
        </w:rPr>
      </w:pPr>
      <w:r w:rsidRPr="007C6FA6">
        <w:rPr>
          <w:lang w:val="en-GB"/>
        </w:rPr>
        <w:t>Once the application is ready to be deployed, developers will have to approach it as if it is, essentially, composed of two parts that can’t be divided into smaller units. Such division can be very useful when there’s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needs to make changes to other parts. Hence developers might have to modify many parts of the system to allow for the new updates to take place. </w:t>
      </w:r>
    </w:p>
    <w:p w:rsidR="000B47B4" w:rsidRPr="007C6FA6" w:rsidRDefault="000B47B4" w:rsidP="007C6FA6">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into the micro frontends architecture. In essence, having the frontend as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7C6FA6">
      <w:pPr>
        <w:pStyle w:val="NormalText"/>
        <w:rPr>
          <w:lang w:val="en-GB"/>
        </w:rPr>
      </w:pPr>
      <w:r w:rsidRPr="007C6FA6">
        <w:rPr>
          <w:lang w:val="en-GB"/>
        </w:rPr>
        <w:t xml:space="preserve">There are still many questions to be asked when thinking about the microservices architecture, for example: when thinking about the functional requirements of the application, developers should think about how their application can be divided into smaller parts. And whether following certain standards can be helpful in making a final better product. There can be other questions regarding the nature of the microservice itself. Such as the size of each microservice. Moreover, the communications between microservices are another challenge that deserves thoughtful consideration. </w:t>
      </w:r>
    </w:p>
    <w:p w:rsidR="007C6FA6" w:rsidRPr="007C6FA6" w:rsidRDefault="007C6FA6" w:rsidP="007C6FA6">
      <w:pPr>
        <w:pStyle w:val="NormalText"/>
        <w:rPr>
          <w:lang w:val="en-GB"/>
        </w:rPr>
      </w:pPr>
      <w:r w:rsidRPr="007C6FA6">
        <w:rPr>
          <w:lang w:val="en-GB"/>
        </w:rPr>
        <w:t>On the other hand, some concerns related to the frontend of the application can also be thought about. In principle, the frontend is what the user see and interact with. As an example for these concerns what if the frontend becomes also complex and needs to be divided into micro frontends. The concept of microservices can further be projected into the other side of the web application. Microservices is not just concerned with the backend side of the system, but it can be also applied to the frontend as well. When microservices concept is applied to the frontend it is called micro frontends [3].</w:t>
      </w:r>
    </w:p>
    <w:p w:rsidR="007C6FA6" w:rsidRPr="007C6FA6" w:rsidRDefault="007C6FA6" w:rsidP="007C6FA6">
      <w:pPr>
        <w:pStyle w:val="NormalText"/>
        <w:rPr>
          <w:lang w:val="en-GB"/>
        </w:rPr>
      </w:pPr>
      <w:r w:rsidRPr="007C6FA6">
        <w:rPr>
          <w:lang w:val="en-GB"/>
        </w:rPr>
        <w:t>Developers should find ways to help micro frontends exchange data between each other without violating the isolation and independence of each micro frontend. Since each micro frontend should be able to interact with other micro frontends while keeping the application loosely-coupled.</w:t>
      </w:r>
    </w:p>
    <w:p w:rsidR="007C6FA6" w:rsidRPr="007C6FA6" w:rsidRDefault="007C6FA6" w:rsidP="007C6FA6">
      <w:pPr>
        <w:pStyle w:val="NormalText"/>
        <w:rPr>
          <w:lang w:val="en-GB"/>
        </w:rPr>
      </w:pPr>
      <w:r w:rsidRPr="007C6FA6">
        <w:rPr>
          <w:lang w:val="en-GB"/>
        </w:rPr>
        <w:t xml:space="preserve">Furthermore, a mechanism should be in place to help microservices trust each other. Trust here doesn’t just mean believing each microservice to what it claims it is. But having a system that helps microservices to trust the behavior of each other. </w:t>
      </w:r>
    </w:p>
    <w:p w:rsidR="007C6FA6" w:rsidRDefault="007C6FA6" w:rsidP="007C6FA6">
      <w:pPr>
        <w:pStyle w:val="NormalText"/>
      </w:pPr>
      <w:r w:rsidRPr="007C6FA6">
        <w:rPr>
          <w:lang w:val="en-GB"/>
        </w:rPr>
        <w:t xml:space="preserve">There is still no standard definition of microservice architecture and there’s no clear guidelines of how an application based on microservices should be built [32]. Over the </w:t>
      </w:r>
      <w:r w:rsidRPr="007C6FA6">
        <w:rPr>
          <w:lang w:val="en-GB"/>
        </w:rPr>
        <w:lastRenderedPageBreak/>
        <w:t>last few years some characteristics for a microservices-based application have been developed and some general basic outlines are now commonly used [1-2,31-34].</w:t>
      </w:r>
      <w:r>
        <w:t xml:space="preserve">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Many small units: A microservices-based application should consist of more than one component: Unlike three-layered applications, a system built using microservices architecture should be composed of multiple components, each component is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there’s a central body that manages the interactions between the services. While other times, no one big unit moderating the communications between microservices.</w:t>
      </w:r>
    </w:p>
    <w:p w:rsidR="00960F23" w:rsidRPr="00BC1573" w:rsidRDefault="007C6FA6" w:rsidP="007C6FA6">
      <w:pPr>
        <w:pStyle w:val="NormalText"/>
        <w:rPr>
          <w:lang w:val="en-GB"/>
        </w:rPr>
      </w:pPr>
      <w:r w:rsidRPr="007C6FA6">
        <w:rPr>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small self-contained applications. Instead of having the frontend as a one unit written in one framework such as Angular or React JS. The frontend can be written and developed as a sum of smaller frontends. And then each micro frontend can be written in a different framework depending on its needs.</w:t>
      </w:r>
      <w:r w:rsidR="003B2B70" w:rsidRPr="00BC1573">
        <w:rPr>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7C6FA6">
      <w:pPr>
        <w:rPr>
          <w:szCs w:val="16"/>
          <w:lang w:val="en-GB"/>
        </w:rPr>
      </w:pPr>
      <w:r w:rsidRPr="007C6FA6">
        <w:rPr>
          <w:szCs w:val="16"/>
          <w:lang w:val="en-GB"/>
        </w:rPr>
        <w:t>The current architecture that’s used heavily in building web applications is composed of layers built on top of each other. Each layer is responsible for a part of the application [34]. As mentioned in the first section of this chapter, it usually consists of three layers on top of each other’s [2] [46]. Moreover, some applications could end up having their logic layers divided further into more layers.</w:t>
      </w:r>
    </w:p>
    <w:p w:rsidR="007C6FA6" w:rsidRPr="007C6FA6" w:rsidRDefault="007C6FA6" w:rsidP="007C6FA6">
      <w:pPr>
        <w:rPr>
          <w:szCs w:val="16"/>
          <w:lang w:val="en-GB"/>
        </w:rPr>
      </w:pPr>
      <w:r w:rsidRPr="007C6FA6">
        <w:rPr>
          <w:szCs w:val="16"/>
          <w:lang w:val="en-GB"/>
        </w:rPr>
        <w:t xml:space="preserve">Although a three-layered web application is divided into layers, yet the application is still very tightly coupled [16]. There’s a great amount of connections between the layers. </w:t>
      </w:r>
      <w:r w:rsidRPr="007C6FA6">
        <w:rPr>
          <w:szCs w:val="16"/>
          <w:lang w:val="en-GB"/>
        </w:rPr>
        <w:lastRenderedPageBreak/>
        <w:t>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7C6FA6">
      <w:pPr>
        <w:rPr>
          <w:szCs w:val="16"/>
          <w:lang w:val="en-GB"/>
        </w:rPr>
      </w:pPr>
      <w:r w:rsidRPr="007C6FA6">
        <w:rPr>
          <w:szCs w:val="16"/>
          <w:lang w:val="en-GB"/>
        </w:rPr>
        <w:t>In some cases, fixing the issues could cost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themselves facing two situations: Not being able to achieve the wanted updates and fixes as much as they’re supposed to. And on the other hand, having to perform huge system modifications and changes to accommodate the new desired features and changes.</w:t>
      </w:r>
    </w:p>
    <w:p w:rsidR="007C6FA6" w:rsidRPr="007C6FA6" w:rsidRDefault="007C6FA6" w:rsidP="007C6FA6">
      <w:pPr>
        <w:rPr>
          <w:szCs w:val="16"/>
          <w:lang w:val="en-GB"/>
        </w:rPr>
      </w:pPr>
      <w:r w:rsidRPr="007C6FA6">
        <w:rPr>
          <w:szCs w:val="16"/>
          <w:lang w:val="en-GB"/>
        </w:rPr>
        <w:t>These situations happen frequently and usually cost money, time and lots of efforts. Microservices architecture is developed to make applications more flexible. With microservice-based application, the system is now more accepting for changes. Developers don’t need to make great modification for the system to adapt a new feature. When a system failure happens or when a problem is discovered, developers have the ability to isolate the problem and fix it quickly.</w:t>
      </w:r>
    </w:p>
    <w:p w:rsidR="007C6FA6" w:rsidRPr="007C6FA6" w:rsidRDefault="007C6FA6" w:rsidP="007C6FA6">
      <w:pPr>
        <w:rPr>
          <w:szCs w:val="16"/>
          <w:lang w:val="en-GB"/>
        </w:rPr>
      </w:pPr>
      <w:r w:rsidRPr="007C6FA6">
        <w:rPr>
          <w:szCs w:val="16"/>
          <w:lang w:val="en-GB"/>
        </w:rPr>
        <w:t>Putting all the small parts together is not an easy task. Developers should think of the best way of having microservices interact with each other. Not just in the sense of sending and receiving information but also microservices should be able to exchange sensitive data. A mechanism of trust between microservices could help make the interaction more secure.</w:t>
      </w:r>
    </w:p>
    <w:p w:rsidR="00940632" w:rsidRPr="00BC1573" w:rsidRDefault="007C6FA6" w:rsidP="007C6FA6">
      <w:pPr>
        <w:pStyle w:val="NormalText"/>
        <w:rPr>
          <w:lang w:val="en-GB"/>
        </w:rPr>
      </w:pPr>
      <w:r w:rsidRPr="007C6FA6">
        <w:rPr>
          <w:lang w:val="en-GB"/>
        </w:rPr>
        <w:t>Such trust is very important, especially, when there is a need for using third-party microservices. In this case microservices might end up exchanging sensitive data such as user logins and passwords or maybe even bank details. In such scenario microservices should not start exchanging this type of data without verifying and knowing more details about the microservices on the receiving end.  Here an implementation of content trust could mean a more secure system. It can insure that exchanging data between microservices only happens after having each microservice trusting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lastRenderedPageBreak/>
        <w:t>Problem</w:t>
      </w:r>
      <w:bookmarkEnd w:id="8"/>
    </w:p>
    <w:p w:rsidR="007C6FA6" w:rsidRPr="007C6FA6" w:rsidRDefault="007C6FA6" w:rsidP="007C6FA6">
      <w:pPr>
        <w:pStyle w:val="NormalText"/>
        <w:rPr>
          <w:lang w:val="en-GB"/>
        </w:rPr>
      </w:pPr>
      <w:r w:rsidRPr="007C6FA6">
        <w:rPr>
          <w:lang w:val="en-GB"/>
        </w:rPr>
        <w:t>Having microservices architecture in its early days means that not many resources are available. Moreover, not enough research is done yet to help developers find answers for their problems [32]. When dealing with microservices architecture two types of scenarios could be happening:</w:t>
      </w:r>
    </w:p>
    <w:p w:rsidR="007C6FA6" w:rsidRPr="007C6FA6" w:rsidRDefault="007C6FA6" w:rsidP="007C6FA6">
      <w:pPr>
        <w:pStyle w:val="NormalText"/>
        <w:rPr>
          <w:lang w:val="en-GB"/>
        </w:rPr>
      </w:pPr>
      <w:r w:rsidRPr="007C6FA6">
        <w:rPr>
          <w:lang w:val="en-GB"/>
        </w:rPr>
        <w:t>One case would be that; the Web application already exists based on three-layereds architecture. But there is a need to migrate it into microservices architecture. This thesis doesn’t try to find answers or better solutions for migrating from a traditional web application into a microservice-based application.</w:t>
      </w:r>
    </w:p>
    <w:p w:rsidR="007C6FA6" w:rsidRPr="007C6FA6" w:rsidRDefault="007C6FA6" w:rsidP="007C6FA6">
      <w:pPr>
        <w:pStyle w:val="NormalText"/>
        <w:rPr>
          <w:lang w:val="en-GB"/>
        </w:rPr>
      </w:pPr>
      <w:r w:rsidRPr="007C6FA6">
        <w:rPr>
          <w:lang w:val="en-GB"/>
        </w:rPr>
        <w:t>The other case would be that; developers want to develop the required system from the beginning based on the microservices architecture. One reason for this can be because the application is expected to grow. With microservices architecture, it is easier to scale the system as much as needed compared to three-layered architecture [34]. Another reason would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 xml:space="preserve">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  </w:t>
      </w:r>
    </w:p>
    <w:p w:rsidR="007C6FA6" w:rsidRPr="007C6FA6" w:rsidRDefault="007C6FA6" w:rsidP="007C6FA6">
      <w:pPr>
        <w:pStyle w:val="NormalText"/>
        <w:rPr>
          <w:lang w:val="en-GB"/>
        </w:rPr>
      </w:pPr>
      <w:r w:rsidRPr="007C6FA6">
        <w:rPr>
          <w:lang w:val="en-GB"/>
        </w:rPr>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7C6FA6">
      <w:pPr>
        <w:pStyle w:val="NormalText"/>
        <w:rPr>
          <w:lang w:val="en-GB"/>
        </w:rPr>
      </w:pPr>
      <w:r w:rsidRPr="007C6FA6">
        <w:rPr>
          <w:lang w:val="en-GB"/>
        </w:rPr>
        <w:lastRenderedPageBreak/>
        <w:t>On the other hand, when developers decide to use micro frontends to render the frontend of the application. They should also think of how data is going to transfer between the different micro frontends and how communication between the many frontends and the microservices is happening.</w:t>
      </w:r>
    </w:p>
    <w:p w:rsidR="007C6FA6" w:rsidRPr="007C6FA6" w:rsidRDefault="007C6FA6" w:rsidP="007C6FA6">
      <w:pPr>
        <w:pStyle w:val="NormalText"/>
        <w:rPr>
          <w:lang w:val="en-GB"/>
        </w:rPr>
      </w:pPr>
      <w:r w:rsidRPr="007C6FA6">
        <w:rPr>
          <w:lang w:val="en-GB"/>
        </w:rPr>
        <w:t>In essence, micro frontends are autonomous independents parts [1]. These parts are not divided according to how they’re going to render on the screen. They’re divided according to their functionality or even the business they support. For example, in an online store, the distribution of micro frontends could be as follows: One micro frontend for the displaying of the products, another would be for the product details, a third micro frontend could be for adding items to the cart. And maybe a fourth for the check out and payment. Other micro frontend can be focused on other functionalities of the web site such as handling user data. For example, registration and creating a new account. This task can be assigned to a micro frontend, or updating user information. One micro frontend can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7C6FA6">
      <w:pPr>
        <w:pStyle w:val="NormalText"/>
        <w:rPr>
          <w:lang w:val="en-GB"/>
        </w:rPr>
      </w:pPr>
      <w:r w:rsidRPr="007C6FA6">
        <w:rPr>
          <w:lang w:val="en-GB"/>
        </w:rPr>
        <w:t xml:space="preserve">This situation would be more pressing if microservices were not all developed inside the same company.  Such scenario could rise when small companies want to build their applications using microservices architecture. In this case, when having a small team of available developers, one could think of using ready-made solutions. Developers could use third-party microservices to save time and money. But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an already running system. Both the existing microservices as well as the newly added ones need to be able to have a way to assess how much they 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7C6FA6">
      <w:pPr>
        <w:pStyle w:val="NormalText"/>
        <w:rPr>
          <w:lang w:val="en-GB"/>
        </w:rPr>
      </w:pPr>
      <w:r w:rsidRPr="007C6FA6">
        <w:rPr>
          <w:lang w:val="en-GB"/>
        </w:rPr>
        <w:lastRenderedPageBreak/>
        <w:t>There should be a way to help microservices trust each other without having a human intervention. When the application is getting bigger and embracing hundreds of microservices. Which in turn might also be depending on other microservices to run, then checking each one of them by the developers could end up being an endless task.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BC1573" w:rsidRDefault="007C6FA6" w:rsidP="007C6FA6">
      <w:pPr>
        <w:pStyle w:val="NormalText"/>
        <w:rPr>
          <w:lang w:val="en-GB"/>
        </w:rPr>
      </w:pPr>
      <w:r w:rsidRPr="007C6FA6">
        <w:rPr>
          <w:lang w:val="en-GB"/>
        </w:rPr>
        <w:t>Each microservice should be doing its own task of verifying its trust relationship with other microservices. When one microservice fails in doing so, and has no other options to fulfill the assigned task then developers should be alerted.</w:t>
      </w:r>
      <w:r w:rsidR="00532191" w:rsidRPr="00BC1573">
        <w:rPr>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7C6FA6">
      <w:pPr>
        <w:pStyle w:val="NormalText"/>
        <w:rPr>
          <w:lang w:val="en-GB"/>
        </w:rPr>
      </w:pPr>
      <w:r w:rsidRPr="007C6FA6">
        <w:rPr>
          <w:lang w:val="en-GB"/>
        </w:rPr>
        <w:t>Building a solution that’s ready to be deployed based on microservices and micro frontends architecture is still missing in the literature. Moreover, having a practical example of content trust between applications is also absent. Hence implementing a content trust mechanism between microservices will fill a gap in the literature. And could add to the work done in microservices as well as content trust.</w:t>
      </w:r>
    </w:p>
    <w:p w:rsidR="007C6FA6" w:rsidRPr="007C6FA6" w:rsidRDefault="007C6FA6" w:rsidP="007C6FA6">
      <w:pPr>
        <w:pStyle w:val="NormalText"/>
        <w:rPr>
          <w:lang w:val="en-GB"/>
        </w:rPr>
      </w:pPr>
      <w:r w:rsidRPr="007C6FA6">
        <w:rPr>
          <w:lang w:val="en-GB"/>
        </w:rPr>
        <w:t>While there are many questions and uncertainty to explore and research, this thesis will not try to find answers for every possible problem resulting from building microservices-based web applications. The workflow will be building of a Blog based on the microservices architecture, the development will involve using the latest technologies and tools to build the Blog. Solutions for faced challenges will be documented.</w:t>
      </w:r>
    </w:p>
    <w:p w:rsidR="007C6FA6" w:rsidRPr="007C6FA6" w:rsidRDefault="007C6FA6" w:rsidP="007C6FA6">
      <w:pPr>
        <w:pStyle w:val="NormalText"/>
        <w:rPr>
          <w:lang w:val="en-GB"/>
        </w:rPr>
      </w:pPr>
      <w:r w:rsidRPr="007C6FA6">
        <w:rPr>
          <w:lang w:val="en-GB"/>
        </w:rPr>
        <w:t>On the other hand, this thesis will not try to provide a full workflow and complete guidelines for building microservices-based web applications. Such attempts require years of research and will most likely be a never ending one. Since tools, frameworks and technologies are ever changing and developing and so are the ways of developing web applications. Moreover, it’ll not try to present a technology comparison of the possible ways to develop a solution based on microservices.</w:t>
      </w:r>
    </w:p>
    <w:p w:rsidR="006B2100" w:rsidRPr="00BC1573" w:rsidRDefault="007C6FA6" w:rsidP="007C6FA6">
      <w:pPr>
        <w:pStyle w:val="NormalText"/>
        <w:rPr>
          <w:lang w:val="en-GB"/>
        </w:rPr>
      </w:pPr>
      <w:r w:rsidRPr="007C6FA6">
        <w:rPr>
          <w:lang w:val="en-GB"/>
        </w:rPr>
        <w:lastRenderedPageBreak/>
        <w:t>This thesis will also address the problems of content trust among microservices. A method will be created to help microservices trust each other context-wise. This trust is not just about verifying each microservice its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7C6FA6">
      <w:pPr>
        <w:pStyle w:val="NormalText"/>
        <w:rPr>
          <w:lang w:val="en-GB"/>
        </w:rPr>
      </w:pPr>
      <w:r w:rsidRPr="007C6FA6">
        <w:rPr>
          <w:lang w:val="en-GB"/>
        </w:rPr>
        <w:t xml:space="preserve">The next chapter of this thesis will be State-of-The-Art, in this part, discussion of requirements for microservices-based application and content trust will be presented. Moreover, a literature review and analysis of the requirements against the literature review will be provided. </w:t>
      </w:r>
    </w:p>
    <w:p w:rsidR="007C6FA6" w:rsidRPr="007C6FA6" w:rsidRDefault="007C6FA6" w:rsidP="007C6FA6">
      <w:pPr>
        <w:pStyle w:val="NormalText"/>
        <w:rPr>
          <w:lang w:val="en-GB"/>
        </w:rPr>
      </w:pPr>
      <w:r w:rsidRPr="007C6FA6">
        <w:rPr>
          <w:lang w:val="en-GB"/>
        </w:rPr>
        <w:t xml:space="preserve">Third chapter will focus on the concept of building microservices and establishing a content trust mechanism. This part of the thesis will try to weight the benefits as well as the negative sides of building applications based on the microservices architecture. It’ll investigate how a system with many moving parts can work and offer a stable and seamless experience to its users. At the same time have 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7C6FA6">
      <w:pPr>
        <w:pStyle w:val="NormalText"/>
        <w:rPr>
          <w:lang w:val="en-GB"/>
        </w:rPr>
      </w:pPr>
      <w:r w:rsidRPr="007C6FA6">
        <w:rPr>
          <w:lang w:val="en-GB"/>
        </w:rPr>
        <w:t>Chapter four will focus more on the practical side of the research. This chapter will discuss the development and building of a Blog based on the microservices architecture. The workflow will be presented and mistakes that have been done during the development will be discussed to help make other researches aware of them. The used tools will be explored and the reasons behind using such tools will be made clear.</w:t>
      </w:r>
      <w:r>
        <w:rPr>
          <w:lang w:val="en-GB"/>
        </w:rPr>
        <w:t xml:space="preserve"> </w:t>
      </w:r>
      <w:r w:rsidRPr="007C6FA6">
        <w:rPr>
          <w:lang w:val="en-GB"/>
        </w:rPr>
        <w:t>The developed method of content trust among microservices and micro frontends will be presented, how this method is developed will also be outlined and discussed.</w:t>
      </w:r>
    </w:p>
    <w:p w:rsidR="007C6FA6" w:rsidRPr="007C6FA6" w:rsidRDefault="007C6FA6" w:rsidP="007C6FA6">
      <w:pPr>
        <w:pStyle w:val="NormalText"/>
        <w:rPr>
          <w:lang w:val="en-GB"/>
        </w:rPr>
      </w:pPr>
      <w:r w:rsidRPr="007C6FA6">
        <w:rPr>
          <w:lang w:val="en-GB"/>
        </w:rPr>
        <w:t>Chapter five will be the evaluation, in this part of the thesis, an evaluation of the development and carried out research will be performed. This chapter will show the negative as well as the positive sides of the research and the implementation. It’ll also discuss the difference in the productivity when using specific tools or technologies. It’ll show the similarities and dissimilarities when selecting specific tools over others.</w:t>
      </w:r>
    </w:p>
    <w:p w:rsidR="00E10A96" w:rsidRDefault="007C6FA6" w:rsidP="00E10A96">
      <w:pPr>
        <w:pStyle w:val="NormalText"/>
        <w:rPr>
          <w:lang w:val="en-GB"/>
        </w:rPr>
      </w:pPr>
      <w:r w:rsidRPr="007C6FA6">
        <w:rPr>
          <w:lang w:val="en-GB"/>
        </w:rPr>
        <w:lastRenderedPageBreak/>
        <w:t>Last chapter is the conclusion; in this chapter a conclusion and a summary of the thesis will be presented</w:t>
      </w:r>
      <w:bookmarkStart w:id="11"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1"/>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2" w:name="_Toc536558549"/>
      <w:r>
        <w:rPr>
          <w:lang w:val="en-GB"/>
        </w:rPr>
        <w:t>Requirements</w:t>
      </w:r>
      <w:bookmarkEnd w:id="12"/>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3" w:name="_Toc536558550"/>
      <w:r w:rsidRPr="00D73989">
        <w:rPr>
          <w:lang w:val="en-GB"/>
        </w:rPr>
        <w:t>Requirements of Microservices and Micro frontends</w:t>
      </w:r>
      <w:bookmarkEnd w:id="13"/>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4" w:name="_Toc534052703"/>
      <w:bookmarkStart w:id="15" w:name="_Toc535174846"/>
      <w:bookmarkStart w:id="16" w:name="_Toc536558551"/>
      <w:r w:rsidRPr="002D6B07">
        <w:rPr>
          <w:lang w:val="en-GB"/>
        </w:rPr>
        <w:t>Requirements of Content trust</w:t>
      </w:r>
      <w:bookmarkEnd w:id="14"/>
      <w:bookmarkEnd w:id="15"/>
      <w:bookmarkEnd w:id="16"/>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7" w:name="_Toc536558552"/>
      <w:r>
        <w:t>Requirements of Developers and Users</w:t>
      </w:r>
      <w:bookmarkEnd w:id="17"/>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8" w:name="_Toc536558553"/>
      <w:r>
        <w:rPr>
          <w:lang w:val="en-GB"/>
        </w:rPr>
        <w:t>Literature Review</w:t>
      </w:r>
      <w:bookmarkEnd w:id="18"/>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19" w:name="_Toc536558554"/>
      <w:r>
        <w:t>Microservices and Micro frontends literature review</w:t>
      </w:r>
      <w:bookmarkEnd w:id="19"/>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0" w:name="_Toc536558555"/>
      <w:r w:rsidRPr="00661F65">
        <w:t>Microservices vs monolithic</w:t>
      </w:r>
      <w:bookmarkEnd w:id="20"/>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w:t>
      </w:r>
      <w:r w:rsidR="00316107">
        <w:rPr>
          <w:lang w:val="en-US"/>
        </w:rPr>
        <w:t xml:space="preserve"> It can be seen in figure 2.1. that the</w:t>
      </w:r>
      <w:r>
        <w:rPr>
          <w:lang w:val="en-US"/>
        </w:rPr>
        <w:t xml:space="preserv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2F6A37">
      <w:pPr>
        <w:pStyle w:val="NormalText"/>
        <w:rPr>
          <w:lang w:val="en-US"/>
        </w:rPr>
      </w:pPr>
      <w:r>
        <w:rPr>
          <w:lang w:val="en-GB"/>
        </w:rPr>
        <w:lastRenderedPageBreak/>
        <w:t>Generally</w:t>
      </w:r>
      <w:r w:rsidR="002F6A37" w:rsidRPr="002F6A37">
        <w:rPr>
          <w:lang w:val="en-GB"/>
        </w:rPr>
        <w:t xml:space="preserve">, monolithic-based application can scale only on one axis, that’s (X-Axis). On the other hand, a microservice-based application </w:t>
      </w:r>
      <w:r w:rsidR="00BC30B9" w:rsidRPr="002F6A37">
        <w:rPr>
          <w:lang w:val="en-GB"/>
        </w:rPr>
        <w:t>has</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1" w:name="_Toc534297190"/>
      <w:bookmarkStart w:id="22" w:name="_Toc530852680"/>
      <w:bookmarkStart w:id="23" w:name="_Toc536467436"/>
      <w:r>
        <w:t xml:space="preserve">Figure </w:t>
      </w:r>
      <w:fldSimple w:instr=" STYLEREF 1 \s ">
        <w:r w:rsidR="00E115F7">
          <w:rPr>
            <w:rFonts w:hint="cs"/>
            <w:noProof/>
            <w:cs/>
          </w:rPr>
          <w:t>‎</w:t>
        </w:r>
        <w:r w:rsidR="00E115F7">
          <w:rPr>
            <w:noProof/>
          </w:rPr>
          <w:t>2</w:t>
        </w:r>
      </w:fldSimple>
      <w:r w:rsidR="00E115F7">
        <w:t>.</w:t>
      </w:r>
      <w:fldSimple w:instr=" SEQ Figure \* ARABIC \s 1 ">
        <w:r w:rsidR="00E115F7">
          <w:rPr>
            <w:noProof/>
          </w:rPr>
          <w:t>1</w:t>
        </w:r>
      </w:fldSimple>
      <w:bookmarkEnd w:id="21"/>
      <w:bookmarkEnd w:id="22"/>
      <w:r>
        <w:t xml:space="preserve"> Scale Cube [35]</w:t>
      </w:r>
      <w:bookmarkEnd w:id="23"/>
    </w:p>
    <w:p w:rsidR="002F6A37" w:rsidRDefault="002F6A37" w:rsidP="002F6A37">
      <w:pPr>
        <w:pStyle w:val="NormalText"/>
        <w:rPr>
          <w:b/>
          <w:bCs/>
          <w:lang w:val="en-US"/>
        </w:rPr>
      </w:pPr>
      <w:r>
        <w:rPr>
          <w:b/>
          <w:bCs/>
          <w:lang w:val="en-US"/>
        </w:rPr>
        <w:t>Loose coupling</w:t>
      </w:r>
    </w:p>
    <w:p w:rsidR="00CE1065" w:rsidRDefault="002F6A37" w:rsidP="00CE1065">
      <w:pPr>
        <w:pStyle w:val="NormalText"/>
        <w:rPr>
          <w:lang w:val="en-GB"/>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w:t>
      </w:r>
      <w:r w:rsidR="00CE1065">
        <w:rPr>
          <w:lang w:val="en-GB"/>
        </w:rPr>
        <w:t>upling is stated clearly in [5].</w:t>
      </w:r>
    </w:p>
    <w:p w:rsidR="002F6A37" w:rsidRDefault="002F6A37" w:rsidP="00CE1065">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4" w:name="_Toc536467687"/>
      <w:r>
        <w:t xml:space="preserve">Table </w:t>
      </w:r>
      <w:fldSimple w:instr=" STYLEREF 1 \s ">
        <w:r w:rsidR="00ED7CB5">
          <w:rPr>
            <w:rFonts w:hint="cs"/>
            <w:noProof/>
            <w:cs/>
          </w:rPr>
          <w:t>‎</w:t>
        </w:r>
        <w:r w:rsidR="00ED7CB5">
          <w:rPr>
            <w:noProof/>
          </w:rPr>
          <w:t>2</w:t>
        </w:r>
      </w:fldSimple>
      <w:r w:rsidR="00ED7CB5">
        <w:t>.</w:t>
      </w:r>
      <w:fldSimple w:instr=" SEQ Table \* ARABIC \s 1 ">
        <w:r w:rsidR="00ED7CB5">
          <w:rPr>
            <w:noProof/>
          </w:rPr>
          <w:t>1</w:t>
        </w:r>
      </w:fldSimple>
      <w:r>
        <w:rPr>
          <w:lang w:val="en-US"/>
        </w:rPr>
        <w:t xml:space="preserve">: </w:t>
      </w:r>
      <w:r w:rsidRPr="000E0D30">
        <w:rPr>
          <w:lang w:val="en-US"/>
        </w:rPr>
        <w:t>Comparing monolithic and microservices [34]</w:t>
      </w:r>
      <w:bookmarkEnd w:id="24"/>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5" w:name="_Toc536558556"/>
      <w:r>
        <w:lastRenderedPageBreak/>
        <w:t>Trust literature review</w:t>
      </w:r>
      <w:bookmarkEnd w:id="25"/>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B5328F">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w:t>
      </w:r>
      <w:r w:rsidR="00B5328F">
        <w:rPr>
          <w:szCs w:val="16"/>
          <w:lang w:val="en-GB"/>
        </w:rPr>
        <w:t>generating</w:t>
      </w:r>
      <w:r w:rsidRPr="00D4791E">
        <w:rPr>
          <w:szCs w:val="16"/>
          <w:lang w:val="en-GB"/>
        </w:rPr>
        <w:t xml:space="preserve"> a definition </w:t>
      </w:r>
      <w:r w:rsidR="00B5328F">
        <w:rPr>
          <w:szCs w:val="16"/>
          <w:lang w:val="en-GB"/>
        </w:rPr>
        <w:t>of</w:t>
      </w:r>
      <w:r w:rsidRPr="00D4791E">
        <w:rPr>
          <w:szCs w:val="16"/>
          <w:lang w:val="en-GB"/>
        </w:rPr>
        <w:t xml:space="preserve">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5674A1">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BA5110" w:rsidRDefault="005674A1" w:rsidP="005674A1">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between six types of trust is made</w:t>
      </w:r>
      <w:r>
        <w:rPr>
          <w:szCs w:val="16"/>
          <w:lang w:val="en-GB"/>
        </w:rPr>
        <w:t xml:space="preserve"> 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5674A1">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Pr="00D4791E">
        <w:rPr>
          <w:szCs w:val="16"/>
          <w:lang w:val="en-GB"/>
        </w:rPr>
        <w:t xml:space="preserve">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BA5110">
      <w:pPr>
        <w:rPr>
          <w:szCs w:val="16"/>
          <w:lang w:val="en-GB"/>
        </w:rPr>
      </w:pPr>
      <w:r w:rsidRPr="00D4791E">
        <w:rPr>
          <w:szCs w:val="16"/>
          <w:lang w:val="en-GB"/>
        </w:rPr>
        <w:t>Moreover [18] gives ot</w:t>
      </w:r>
      <w:r w:rsidR="00BA5110">
        <w:rPr>
          <w:szCs w:val="16"/>
          <w:lang w:val="en-GB"/>
        </w:rPr>
        <w:t>her distinctions for the trust, t</w:t>
      </w:r>
      <w:r w:rsidRPr="00D4791E">
        <w:rPr>
          <w:szCs w:val="16"/>
          <w:lang w:val="en-GB"/>
        </w:rPr>
        <w: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Trusting behavior</w:t>
      </w:r>
      <w:r w:rsidR="009371F8">
        <w:rPr>
          <w:szCs w:val="16"/>
          <w:lang w:val="en-GB"/>
        </w:rPr>
        <w:t xml:space="preserve">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130F77"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2C4FC7">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behavior</w:t>
      </w:r>
      <w:r w:rsidR="002C4FC7">
        <w:rPr>
          <w:szCs w:val="16"/>
          <w:lang w:val="en-GB"/>
        </w:rPr>
        <w:t xml:space="preserve"> in their work, named: “</w:t>
      </w:r>
      <w:r w:rsidRPr="00D4791E">
        <w:rPr>
          <w:szCs w:val="16"/>
          <w:lang w:val="en-GB"/>
        </w:rPr>
        <w:t>Belief in o</w:t>
      </w:r>
      <w:r>
        <w:rPr>
          <w:szCs w:val="16"/>
          <w:lang w:val="en-GB"/>
        </w:rPr>
        <w:t>thers’ trustworthiness and trus</w:t>
      </w:r>
      <w:r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130F77">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explained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y use ecommerce 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130F77">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130F77">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w:t>
      </w:r>
      <w:r w:rsidRPr="00D4791E">
        <w:rPr>
          <w:szCs w:val="16"/>
          <w:lang w:val="en-GB"/>
        </w:rPr>
        <w:lastRenderedPageBreak/>
        <w:t>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2C2278">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As can be seen that there’s no one definition of trus</w:t>
      </w:r>
      <w:r w:rsidR="00130F77">
        <w:rPr>
          <w:szCs w:val="16"/>
          <w:lang w:val="en-GB"/>
        </w:rPr>
        <w:t>t in the literature and many re</w:t>
      </w:r>
      <w:r w:rsidRPr="00D4791E">
        <w:rPr>
          <w:szCs w:val="16"/>
          <w:lang w:val="en-GB"/>
        </w:rPr>
        <w:t xml:space="preserv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xml:space="preserve">, </w:t>
      </w:r>
      <w:r w:rsidR="000F4071">
        <w:rPr>
          <w:szCs w:val="16"/>
          <w:lang w:val="en-GB"/>
        </w:rPr>
        <w:lastRenderedPageBreak/>
        <w:t>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 xml:space="preserve">an </w:t>
      </w:r>
      <w:r w:rsidRPr="00D4791E">
        <w:rPr>
          <w:szCs w:val="16"/>
          <w:lang w:val="en-GB"/>
        </w:rPr>
        <w:lastRenderedPageBreak/>
        <w:t>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lastRenderedPageBreak/>
        <w:t>On the other hand,</w:t>
      </w:r>
      <w:r w:rsidR="00D4791E" w:rsidRPr="00D4791E">
        <w:rPr>
          <w:szCs w:val="16"/>
          <w:lang w:val="en-GB"/>
        </w:rPr>
        <w:t xml:space="preserve"> [26] uses the term “behavioral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6" w:name="_Toc536558557"/>
      <w:r>
        <w:rPr>
          <w:lang w:val="en-GB"/>
        </w:rPr>
        <w:t>Analysis</w:t>
      </w:r>
      <w:bookmarkEnd w:id="26"/>
    </w:p>
    <w:p w:rsidR="00175683" w:rsidRPr="00175683" w:rsidRDefault="00175683" w:rsidP="00175683">
      <w:pPr>
        <w:pStyle w:val="NormalText"/>
        <w:rPr>
          <w:lang w:val="en-GB"/>
        </w:rPr>
      </w:pPr>
      <w:r w:rsidRPr="00175683">
        <w:rPr>
          <w:lang w:val="en-GB"/>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7" w:name="_Toc536558558"/>
      <w:r>
        <w:t>Microservices analysis</w:t>
      </w:r>
      <w:bookmarkEnd w:id="27"/>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E115F7" w:rsidRDefault="00175683" w:rsidP="00E115F7">
      <w:pPr>
        <w:tabs>
          <w:tab w:val="left" w:pos="3290"/>
        </w:tabs>
        <w:rPr>
          <w:szCs w:val="16"/>
          <w:lang w:val="en-GB"/>
        </w:rPr>
      </w:pPr>
      <w:r w:rsidRPr="00175683">
        <w:rPr>
          <w:szCs w:val="16"/>
          <w:lang w:val="en-GB"/>
        </w:rPr>
        <w:lastRenderedPageBreak/>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r w:rsidR="00E115F7">
        <w:rPr>
          <w:szCs w:val="16"/>
          <w:lang w:val="en-GB"/>
        </w:rPr>
        <w:t>Figure 2.2 presents the concept of service orchestration</w:t>
      </w:r>
    </w:p>
    <w:p w:rsidR="00E115F7" w:rsidRDefault="00E115F7" w:rsidP="00E115F7">
      <w:pPr>
        <w:tabs>
          <w:tab w:val="left" w:pos="3290"/>
        </w:tabs>
        <w:jc w:val="center"/>
        <w:rPr>
          <w:szCs w:val="16"/>
          <w:lang w:val="en-GB"/>
        </w:rPr>
      </w:pPr>
      <w:r>
        <w:rPr>
          <w:noProof/>
          <w:lang w:val="en-US"/>
        </w:rPr>
        <w:drawing>
          <wp:inline distT="0" distB="0" distL="0" distR="0" wp14:anchorId="2D4E109B" wp14:editId="48D4D081">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lang w:val="en-GB"/>
        </w:rPr>
      </w:pPr>
      <w:r>
        <w:t xml:space="preserve">Figure </w:t>
      </w:r>
      <w:fldSimple w:instr=" STYLEREF 1 \s ">
        <w:r>
          <w:rPr>
            <w:rFonts w:hint="cs"/>
            <w:noProof/>
            <w:cs/>
          </w:rPr>
          <w:t>‎</w:t>
        </w:r>
        <w:r>
          <w:rPr>
            <w:noProof/>
          </w:rPr>
          <w:t>2</w:t>
        </w:r>
      </w:fldSimple>
      <w:r>
        <w:t>.</w:t>
      </w:r>
      <w:fldSimple w:instr=" SEQ Figure \* ARABIC \s 1 ">
        <w:r>
          <w:rPr>
            <w:noProof/>
          </w:rPr>
          <w:t>2</w:t>
        </w:r>
      </w:fldSimple>
      <w:r>
        <w:rPr>
          <w:lang w:val="en-US"/>
        </w:rPr>
        <w:t>: Service orchestration [39]</w:t>
      </w:r>
    </w:p>
    <w:p w:rsidR="00E115F7" w:rsidRDefault="00E115F7" w:rsidP="00175683">
      <w:pPr>
        <w:tabs>
          <w:tab w:val="left" w:pos="3290"/>
        </w:tabs>
        <w:rPr>
          <w:szCs w:val="16"/>
          <w:lang w:val="en-GB"/>
        </w:rPr>
      </w:pPr>
      <w:r>
        <w:rPr>
          <w:szCs w:val="16"/>
          <w:lang w:val="en-GB"/>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lang w:val="en-GB"/>
        </w:rPr>
      </w:pPr>
      <w:r>
        <w:rPr>
          <w:noProof/>
          <w:lang w:val="en-US"/>
        </w:rPr>
        <w:drawing>
          <wp:inline distT="0" distB="0" distL="0" distR="0" wp14:anchorId="3DE7C78D" wp14:editId="31FD379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fldSimple w:instr=" STYLEREF 1 \s ">
        <w:r>
          <w:rPr>
            <w:rFonts w:hint="cs"/>
            <w:noProof/>
            <w:cs/>
          </w:rPr>
          <w:t>‎</w:t>
        </w:r>
        <w:r>
          <w:rPr>
            <w:noProof/>
          </w:rPr>
          <w:t>2</w:t>
        </w:r>
      </w:fldSimple>
      <w:r>
        <w:t>.</w:t>
      </w:r>
      <w:fldSimple w:instr=" SEQ Figure \* ARABIC \s 1 ">
        <w:r>
          <w:rPr>
            <w:noProof/>
          </w:rPr>
          <w:t>3</w:t>
        </w:r>
      </w:fldSimple>
      <w:r>
        <w:rPr>
          <w:lang w:val="en-US"/>
        </w:rPr>
        <w:t xml:space="preserve">: Service </w:t>
      </w:r>
      <w:r w:rsidRPr="004975BF">
        <w:rPr>
          <w:lang w:val="en-US"/>
        </w:rPr>
        <w:t>choreography</w:t>
      </w:r>
      <w:r>
        <w:rPr>
          <w:lang w:val="en-US"/>
        </w:rPr>
        <w:t xml:space="preserve"> [39]</w:t>
      </w:r>
    </w:p>
    <w:p w:rsidR="00E115F7" w:rsidRDefault="00E115F7" w:rsidP="00E807F2">
      <w:pPr>
        <w:rPr>
          <w:lang w:val="en-US"/>
        </w:rPr>
      </w:pPr>
      <w:r>
        <w:rPr>
          <w:lang w:val="en-US"/>
        </w:rPr>
        <w:lastRenderedPageBreak/>
        <w:t>As figure 2.3 shows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32156C">
      <w:pPr>
        <w:rPr>
          <w:lang w:val="en-US"/>
        </w:rPr>
      </w:pPr>
      <w:r>
        <w:rPr>
          <w:lang w:val="en-US"/>
        </w:rPr>
        <w:t>This previous comparison leads to the discussion of microservices architecture and Service Oriented Architecture (SOA)</w:t>
      </w:r>
      <w:r w:rsidR="00AD2B0F">
        <w:rPr>
          <w:lang w:val="en-US"/>
        </w:rPr>
        <w:t>. Both architecture</w:t>
      </w:r>
      <w:r w:rsidR="00CE6266">
        <w:rPr>
          <w:lang w:val="en-US"/>
        </w:rPr>
        <w:t>s</w:t>
      </w:r>
      <w:r w:rsidR="00AD2B0F">
        <w:rPr>
          <w:lang w:val="en-US"/>
        </w:rPr>
        <w:t xml:space="preserve"> are not strange to each other, and microservice architecture is another revision of SOA [32]. Yet there are some main differences among the two. SOA focuses on the concept share-as-much-as-possible while microservices architecture follows the concept of share-as-little-as-possible [39].</w:t>
      </w:r>
      <w:r w:rsidR="00CE6266">
        <w:rPr>
          <w:lang w:val="en-US"/>
        </w:rPr>
        <w:t xml:space="preserve"> This means that SOA-based applications will try to share the resources as much as possible. Such applications will try to share databases, and use other services to handle its tasks.</w:t>
      </w:r>
      <w:r w:rsidR="00B02DBC">
        <w:rPr>
          <w:lang w:val="en-US"/>
        </w:rPr>
        <w:t xml:space="preserve"> On the other hand, microservice architecture-based applications try to minimize the sharing as much as possible. For example, some microservices will have their own databases. This minimizing of sharing makes the application more loosely-coupled and helps in introducing changes and modifications.</w:t>
      </w:r>
      <w:r w:rsidR="005E5E7B">
        <w:rPr>
          <w:lang w:val="en-US"/>
        </w:rPr>
        <w:t xml:space="preserve"> According to [39] microservices-based applications use an API layer while SOA-based applications use a messaging middleware. This messaging middleware can be a single point of failure where </w:t>
      </w:r>
      <w:r w:rsidR="00771978">
        <w:rPr>
          <w:lang w:val="en-US"/>
        </w:rPr>
        <w:t>congestions could slow down the application. On the other side, a single point of failure does not exist in microservice-based applications, as a result these applications are more resilient and handle failures smoothly.</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p>
    <w:tbl>
      <w:tblPr>
        <w:tblStyle w:val="PlainTable4"/>
        <w:tblW w:w="8585" w:type="dxa"/>
        <w:tblLook w:val="04A0" w:firstRow="1" w:lastRow="0" w:firstColumn="1" w:lastColumn="0" w:noHBand="0" w:noVBand="1"/>
      </w:tblPr>
      <w:tblGrid>
        <w:gridCol w:w="1034"/>
        <w:gridCol w:w="1729"/>
        <w:gridCol w:w="2004"/>
        <w:gridCol w:w="2075"/>
        <w:gridCol w:w="1743"/>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fldSimple w:instr=" STYLEREF 1 \s ">
        <w:r>
          <w:rPr>
            <w:rFonts w:hint="cs"/>
            <w:noProof/>
            <w:cs/>
          </w:rPr>
          <w:t>‎</w:t>
        </w:r>
        <w:r>
          <w:rPr>
            <w:noProof/>
          </w:rPr>
          <w:t>2</w:t>
        </w:r>
      </w:fldSimple>
      <w:r>
        <w:t>.</w:t>
      </w:r>
      <w:fldSimple w:instr=" SEQ Table \* ARABIC \s 1 ">
        <w:r>
          <w:rPr>
            <w:noProof/>
          </w:rPr>
          <w:t>2</w:t>
        </w:r>
      </w:fldSimple>
      <w:r>
        <w:rPr>
          <w:lang w:val="en-US"/>
        </w:rPr>
        <w:t>: MSA vs SOA</w:t>
      </w:r>
    </w:p>
    <w:p w:rsidR="00E56C12" w:rsidRDefault="00AD6E74" w:rsidP="00AD6E74">
      <w:pPr>
        <w:tabs>
          <w:tab w:val="left" w:pos="3290"/>
        </w:tabs>
        <w:rPr>
          <w:szCs w:val="16"/>
          <w:lang w:val="en-GB"/>
        </w:rPr>
      </w:pPr>
      <w:r>
        <w:rPr>
          <w:szCs w:val="16"/>
          <w:lang w:val="en-GB"/>
        </w:rPr>
        <w:t>The scale for comparison goes from -, - -, to +, and ++ where it is the best possible score. It terms of scalability, both architecture have the ability to give applications a good degree of scalability. Since SOA-based applications are generally, more tightly-coupled then the scalability for a MSA-based application will be easier.</w:t>
      </w:r>
      <w:r w:rsidR="00E56C12">
        <w:rPr>
          <w:szCs w:val="16"/>
          <w:lang w:val="en-GB"/>
        </w:rPr>
        <w:t xml:space="preserve"> </w:t>
      </w:r>
    </w:p>
    <w:p w:rsidR="00AD6E74" w:rsidRDefault="00E56C12" w:rsidP="00AD6E74">
      <w:pPr>
        <w:tabs>
          <w:tab w:val="left" w:pos="3290"/>
        </w:tabs>
        <w:rPr>
          <w:szCs w:val="16"/>
          <w:lang w:val="en-GB"/>
        </w:rPr>
      </w:pPr>
      <w:r>
        <w:rPr>
          <w:szCs w:val="16"/>
          <w:lang w:val="en-GB"/>
        </w:rPr>
        <w:t>SOA-based applications use what is known as Enterprise Service Bus (ESB)</w:t>
      </w:r>
      <w:r w:rsidR="00AD6E74">
        <w:rPr>
          <w:szCs w:val="16"/>
          <w:lang w:val="en-GB"/>
        </w:rPr>
        <w:t xml:space="preserve"> </w:t>
      </w:r>
      <w:r w:rsidR="00825711">
        <w:rPr>
          <w:szCs w:val="16"/>
          <w:lang w:val="en-GB"/>
        </w:rPr>
        <w:t xml:space="preserve">which realize a communication system between the services. This communication system can be a </w:t>
      </w:r>
      <w:r w:rsidR="00825711">
        <w:rPr>
          <w:szCs w:val="16"/>
          <w:lang w:val="en-GB"/>
        </w:rPr>
        <w:lastRenderedPageBreak/>
        <w:t>single point of failure when there is a congestion or the ESB fails itself, thus making MSA applications more resilient to failures.</w:t>
      </w:r>
    </w:p>
    <w:p w:rsidR="00825711" w:rsidRDefault="00825711" w:rsidP="00604E2F">
      <w:pPr>
        <w:tabs>
          <w:tab w:val="left" w:pos="3290"/>
        </w:tabs>
        <w:rPr>
          <w:szCs w:val="16"/>
          <w:lang w:val="en-GB"/>
        </w:rPr>
      </w:pPr>
      <w:r>
        <w:rPr>
          <w:szCs w:val="16"/>
          <w:lang w:val="en-GB"/>
        </w:rPr>
        <w:t>Both architecture patterns enjoy the ability to have their applications developed in different technology stacks where each service or microservice can be developed in different toolsets.</w:t>
      </w:r>
    </w:p>
    <w:p w:rsidR="00604E2F" w:rsidRDefault="00604E2F" w:rsidP="00AD6E74">
      <w:pPr>
        <w:tabs>
          <w:tab w:val="left" w:pos="3290"/>
        </w:tabs>
        <w:rPr>
          <w:szCs w:val="16"/>
          <w:lang w:val="en-GB"/>
        </w:rPr>
      </w:pPr>
      <w:r>
        <w:rPr>
          <w:szCs w:val="16"/>
          <w:lang w:val="en-GB"/>
        </w:rPr>
        <w:t>The reusability of microservices is easier to achieve as each microservice is small in size and focuses on one business functionality, while services in SOA can be big and focuses on implementing many business functionalities at the same time, as a result reusing microservices is easier.</w:t>
      </w:r>
    </w:p>
    <w:p w:rsidR="00485F68" w:rsidRDefault="00485F68" w:rsidP="00485F68">
      <w:pPr>
        <w:tabs>
          <w:tab w:val="left" w:pos="3290"/>
        </w:tabs>
        <w:rPr>
          <w:szCs w:val="16"/>
          <w:lang w:val="en-GB"/>
        </w:rPr>
      </w:pPr>
      <w:r>
        <w:rPr>
          <w:szCs w:val="16"/>
          <w:lang w:val="en-GB"/>
        </w:rPr>
        <w:t>To summarize, microservices must adheres to the requirements mentioned in the first section of this chapter. Where each microservice is supposed to be small. How small each microservice can and how to measure such a requirement is up to the developers and the application in hands. Moreover, each microservice is supposed to be independent and can be deployed independently. Having the ability to change one service without affecting other services should also be respected.</w:t>
      </w:r>
    </w:p>
    <w:p w:rsidR="003266FB" w:rsidRDefault="003266FB" w:rsidP="003266FB">
      <w:pPr>
        <w:tabs>
          <w:tab w:val="left" w:pos="3290"/>
        </w:tabs>
        <w:rPr>
          <w:szCs w:val="16"/>
          <w:lang w:val="en-GB"/>
        </w:rPr>
      </w:pPr>
      <w:r>
        <w:rPr>
          <w:szCs w:val="16"/>
          <w:lang w:val="en-GB"/>
        </w:rPr>
        <w:t xml:space="preserve">To help microservices communicate and exchange data, each one of them must have an interface that helps other microservices when trying to make a request. furthermore, when making changes to a service or when replacing the service completely, the interface of the service should be respected as much as possible. In addition, designing services to be a replaceable entity helps in any future modifications of the application. </w:t>
      </w:r>
    </w:p>
    <w:p w:rsidR="003266FB" w:rsidRDefault="003266FB" w:rsidP="00485F68">
      <w:pPr>
        <w:tabs>
          <w:tab w:val="left" w:pos="3290"/>
        </w:tabs>
        <w:rPr>
          <w:szCs w:val="16"/>
          <w:lang w:val="en-GB"/>
        </w:rPr>
      </w:pPr>
      <w:r>
        <w:rPr>
          <w:szCs w:val="16"/>
          <w:lang w:val="en-GB"/>
        </w:rPr>
        <w:t>Respecting those requirements helps in making the application:</w:t>
      </w:r>
    </w:p>
    <w:p w:rsidR="003266FB" w:rsidRPr="003266FB" w:rsidRDefault="003266FB" w:rsidP="003266FB">
      <w:pPr>
        <w:pStyle w:val="bulletedList"/>
        <w:numPr>
          <w:ilvl w:val="0"/>
          <w:numId w:val="5"/>
        </w:numPr>
        <w:ind w:left="1139" w:hanging="357"/>
        <w:rPr>
          <w:lang w:val="en-GB"/>
        </w:rPr>
      </w:pPr>
      <w:r w:rsidRPr="003266FB">
        <w:rPr>
          <w:lang w:val="en-GB"/>
        </w:rPr>
        <w:t>R</w:t>
      </w:r>
      <w:r w:rsidRPr="003266FB">
        <w:rPr>
          <w:lang w:val="en-GB"/>
        </w:rPr>
        <w:t>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Default="003D2D8E" w:rsidP="003D2D8E">
      <w:pPr>
        <w:pStyle w:val="bulletedList"/>
        <w:numPr>
          <w:ilvl w:val="0"/>
          <w:numId w:val="5"/>
        </w:numPr>
        <w:ind w:left="1139" w:hanging="357"/>
        <w:rPr>
          <w:lang w:val="en-GB"/>
        </w:rPr>
      </w:pPr>
      <w:r>
        <w:rPr>
          <w:lang w:val="en-GB"/>
        </w:rPr>
        <w:t>Possibility of c</w:t>
      </w:r>
      <w:r w:rsidR="003266FB" w:rsidRPr="003266FB">
        <w:rPr>
          <w:lang w:val="en-GB"/>
        </w:rPr>
        <w:t>ontinuous delivery</w:t>
      </w:r>
    </w:p>
    <w:p w:rsidR="003452D7" w:rsidRDefault="003452D7" w:rsidP="00166898">
      <w:pPr>
        <w:pStyle w:val="Heading3"/>
        <w:numPr>
          <w:ilvl w:val="2"/>
          <w:numId w:val="1"/>
        </w:numPr>
      </w:pPr>
      <w:bookmarkStart w:id="28" w:name="_Toc536558559"/>
      <w:r>
        <w:t>Content trust analysis</w:t>
      </w:r>
      <w:bookmarkEnd w:id="28"/>
    </w:p>
    <w:p w:rsidR="003452D7" w:rsidRPr="003452D7" w:rsidRDefault="003452D7" w:rsidP="003452D7">
      <w:pPr>
        <w:tabs>
          <w:tab w:val="left" w:pos="3290"/>
        </w:tabs>
        <w:rPr>
          <w:szCs w:val="16"/>
          <w:lang w:val="en-GB"/>
        </w:rPr>
      </w:pPr>
      <w:r w:rsidRPr="003452D7">
        <w:rPr>
          <w:szCs w:val="16"/>
          <w:lang w:val="en-GB"/>
        </w:rPr>
        <w:t xml:space="preserve">Different definitions of trust were presented by different researchers. Where some of the definitions intersect with one or more of the provided requirements of content trust. One </w:t>
      </w:r>
      <w:r w:rsidRPr="003452D7">
        <w:rPr>
          <w:szCs w:val="16"/>
          <w:lang w:val="en-GB"/>
        </w:rPr>
        <w:lastRenderedPageBreak/>
        <w:t>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Trusting the behavior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tioned specifically 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lastRenderedPageBreak/>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w:t>
      </w:r>
      <w:r w:rsidR="00DD5A75">
        <w:rPr>
          <w:szCs w:val="16"/>
          <w:lang w:val="en-GB"/>
        </w:rPr>
        <w:t>s basically a container for pro</w:t>
      </w:r>
      <w:r w:rsidRPr="003452D7">
        <w:rPr>
          <w:szCs w:val="16"/>
          <w:lang w:val="en-GB"/>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 xml:space="preserve">ishers of the image. </w:t>
      </w:r>
    </w:p>
    <w:p w:rsidR="003452D7" w:rsidRPr="003452D7" w:rsidRDefault="003452D7" w:rsidP="003452D7">
      <w:pPr>
        <w:tabs>
          <w:tab w:val="left" w:pos="3290"/>
        </w:tabs>
        <w:rPr>
          <w:szCs w:val="16"/>
          <w:lang w:val="en-GB"/>
        </w:rPr>
      </w:pPr>
      <w:r>
        <w:rPr>
          <w:szCs w:val="16"/>
          <w:lang w:val="en-GB"/>
        </w:rPr>
        <w:t>This expla</w:t>
      </w:r>
      <w:r w:rsidRPr="003452D7">
        <w:rPr>
          <w:szCs w:val="16"/>
          <w:lang w:val="en-GB"/>
        </w:rPr>
        <w:t>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it is reasonable to put one’s trust in a specific image or not.</w:t>
      </w:r>
      <w:r w:rsidR="00DD5A75">
        <w:rPr>
          <w:szCs w:val="16"/>
          <w:lang w:val="en-GB"/>
        </w:rPr>
        <w:t xml:space="preserve"> It can be seen that the name </w:t>
      </w:r>
      <w:r w:rsidR="00DD5A75" w:rsidRPr="00DD5A75">
        <w:rPr>
          <w:i/>
          <w:iCs/>
          <w:szCs w:val="16"/>
          <w:lang w:val="en-GB"/>
        </w:rPr>
        <w:t>Content trust</w:t>
      </w:r>
      <w:r w:rsidR="00DD5A75">
        <w:rPr>
          <w:szCs w:val="16"/>
          <w:lang w:val="en-GB"/>
        </w:rPr>
        <w:t xml:space="preserve"> is the same but it is not the same concept as the one being discussed in this </w:t>
      </w:r>
      <w:r w:rsidR="00DD5A75">
        <w:rPr>
          <w:szCs w:val="16"/>
          <w:lang w:val="en-GB"/>
        </w:rPr>
        <w:lastRenderedPageBreak/>
        <w:t>thesis. Reputation-based trust is not involved, for example. And it is not a dynamic but more of a static evaluation.</w:t>
      </w:r>
      <w:r w:rsidR="00B26835">
        <w:rPr>
          <w:szCs w:val="16"/>
          <w:lang w:val="en-GB"/>
        </w:rPr>
        <w:t xml:space="preserve"> Unlike content trust where its value changes with every evaluation and each evaluation depends on many factors.</w:t>
      </w:r>
      <w:bookmarkStart w:id="29" w:name="_GoBack"/>
      <w:bookmarkEnd w:id="29"/>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30" w:name="_Toc536558560"/>
    </w:p>
    <w:p w:rsidR="003452D7" w:rsidRDefault="005C126B" w:rsidP="00B83842">
      <w:pPr>
        <w:pStyle w:val="Heading1"/>
        <w:numPr>
          <w:ilvl w:val="0"/>
          <w:numId w:val="1"/>
        </w:numPr>
        <w:rPr>
          <w:lang w:val="en-GB"/>
        </w:rPr>
      </w:pPr>
      <w:r w:rsidRPr="005C126B">
        <w:rPr>
          <w:lang w:val="en-GB"/>
        </w:rPr>
        <w:lastRenderedPageBreak/>
        <w:t>Concept</w:t>
      </w:r>
      <w:bookmarkEnd w:id="30"/>
    </w:p>
    <w:p w:rsidR="005C126B" w:rsidRPr="005C126B" w:rsidRDefault="005C126B" w:rsidP="005C126B">
      <w:pPr>
        <w:pStyle w:val="NormalText"/>
        <w:rPr>
          <w:lang w:val="en-GB"/>
        </w:rPr>
      </w:pPr>
      <w:r w:rsidRPr="005C126B">
        <w:rPr>
          <w:lang w:val="en-GB"/>
        </w:rPr>
        <w:t>Microservices architecture helps developers create loosely-coupled applications. Although each small service is collaborating with other services but t</w:t>
      </w:r>
      <w:r w:rsidR="008455EF">
        <w:rPr>
          <w:lang w:val="en-GB"/>
        </w:rPr>
        <w:t xml:space="preserve">he collaboration happens under </w:t>
      </w:r>
      <w:r w:rsidRPr="005C126B">
        <w:rPr>
          <w:lang w:val="en-GB"/>
        </w:rPr>
        <w:t>well-defined interface</w:t>
      </w:r>
      <w:r w:rsidR="008455EF">
        <w:rPr>
          <w:lang w:val="en-GB"/>
        </w:rPr>
        <w:t>s</w:t>
      </w:r>
      <w:r w:rsidRPr="005C126B">
        <w:rPr>
          <w:lang w:val="en-GB"/>
        </w:rPr>
        <w:t>. Each service offers an interface that helps other services make a request to it and receive</w:t>
      </w:r>
      <w:r w:rsidR="008455EF">
        <w:rPr>
          <w:lang w:val="en-GB"/>
        </w:rPr>
        <w:t>s</w:t>
      </w:r>
      <w:r w:rsidRPr="005C126B">
        <w:rPr>
          <w:lang w:val="en-GB"/>
        </w:rPr>
        <w:t xml:space="preserve"> a response. So designing an application that’s loosely coupled is easier for developers and becomes more of a default </w:t>
      </w:r>
      <w:r w:rsidR="006F397F" w:rsidRPr="005C126B">
        <w:rPr>
          <w:lang w:val="en-GB"/>
        </w:rPr>
        <w:t>behaviour</w:t>
      </w:r>
      <w:r w:rsidRPr="005C126B">
        <w:rPr>
          <w:lang w:val="en-GB"/>
        </w:rPr>
        <w:t xml:space="preserve">. </w:t>
      </w:r>
    </w:p>
    <w:p w:rsidR="005C126B" w:rsidRPr="005C126B" w:rsidRDefault="005C126B" w:rsidP="005C126B">
      <w:pPr>
        <w:pStyle w:val="NormalText"/>
        <w:rPr>
          <w:lang w:val="en-GB"/>
        </w:rPr>
      </w:pPr>
      <w:r w:rsidRPr="005C126B">
        <w:rPr>
          <w:lang w:val="en-GB"/>
        </w:rPr>
        <w:t>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w:t>
      </w:r>
      <w:r w:rsidR="008455EF">
        <w:rPr>
          <w:lang w:val="en-GB"/>
        </w:rPr>
        <w:t>,</w:t>
      </w:r>
      <w:r w:rsidRPr="005C126B">
        <w:rPr>
          <w:lang w:val="en-GB"/>
        </w:rPr>
        <w:t xml:space="preserve"> the other services that perform the same task can handle the coming requests. In this case the system will continue to function as usual while the problem is being fixed. </w:t>
      </w:r>
    </w:p>
    <w:p w:rsid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1" w:name="_Toc536558561"/>
      <w:r w:rsidRPr="00210D17">
        <w:lastRenderedPageBreak/>
        <w:t>Concept of micro frontends</w:t>
      </w:r>
      <w:bookmarkEnd w:id="31"/>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6F397F" w:rsidRDefault="006F397F" w:rsidP="006F397F">
      <w:pPr>
        <w:pStyle w:val="NormalText"/>
        <w:rPr>
          <w:lang w:val="en-GB"/>
        </w:rPr>
      </w:pPr>
      <w:r w:rsidRPr="00210D17">
        <w:rPr>
          <w:lang w:val="en-GB"/>
        </w:rPr>
        <w:t xml:space="preserve">Next chapter in this thesis will try to find answers for the mentioned challenges and suggests alternative solutions when it is applicable. </w:t>
      </w:r>
      <w:r w:rsidR="00EC5949">
        <w:rPr>
          <w:lang w:val="en-GB"/>
        </w:rPr>
        <w:t xml:space="preserve">Moreover, a solution will be provided to putting all the micro frontends together and make them operate in harmony. </w:t>
      </w:r>
    </w:p>
    <w:p w:rsidR="00352F54" w:rsidRPr="006F397F" w:rsidRDefault="00352F54" w:rsidP="006F397F">
      <w:pPr>
        <w:pStyle w:val="NormalText"/>
      </w:pPr>
      <w:r>
        <w:rPr>
          <w:lang w:val="en-GB"/>
        </w:rPr>
        <w:lastRenderedPageBreak/>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210D17" w:rsidRPr="005C126B" w:rsidRDefault="00210D17" w:rsidP="005C126B">
      <w:pPr>
        <w:pStyle w:val="Heading2"/>
        <w:numPr>
          <w:ilvl w:val="1"/>
          <w:numId w:val="1"/>
        </w:numPr>
        <w:rPr>
          <w:lang w:val="en-GB"/>
        </w:rPr>
      </w:pPr>
      <w:bookmarkStart w:id="32" w:name="_Toc536558562"/>
      <w:r w:rsidRPr="005C126B">
        <w:rPr>
          <w:lang w:val="en-GB"/>
        </w:rPr>
        <w:t>Concept of microservices</w:t>
      </w:r>
      <w:bookmarkEnd w:id="32"/>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lastRenderedPageBreak/>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Each service in the Blog should have a small size where it handles one task. For example, one service would handle requests related to storing a new post, retrieve a post from the 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lastRenderedPageBreak/>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lastRenderedPageBreak/>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an architectural style that is composed of six 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 xml:space="preserve">comes from the possibility of being able to add new services to the Blog. When there’s a need for new features, the existing services can’t be changed to accommodate the new features. Because it means that one or more of the existing services will be handling more than one task </w:t>
      </w:r>
      <w:r w:rsidRPr="00210D17">
        <w:rPr>
          <w:szCs w:val="16"/>
          <w:lang w:val="en-GB"/>
        </w:rPr>
        <w:lastRenderedPageBreak/>
        <w:t>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This is a very important feature of any microservices-based application. Such application should exhibit a better behavior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3" w:name="_Toc536558563"/>
      <w:r w:rsidRPr="00E51522">
        <w:t>Concept of content trust</w:t>
      </w:r>
      <w:bookmarkEnd w:id="33"/>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lastRenderedPageBreak/>
        <w:t>Content trust and reputation trust are related but they are not the same. From the requirements provided in chapter 2, it can be seen that the reputation of the involved 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behavior.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E51522" w:rsidRDefault="00E51522" w:rsidP="00E51522">
      <w:pPr>
        <w:pStyle w:val="Heading3"/>
        <w:numPr>
          <w:ilvl w:val="2"/>
          <w:numId w:val="1"/>
        </w:numPr>
      </w:pPr>
      <w:bookmarkStart w:id="34" w:name="_Toc536558564"/>
      <w:r>
        <w:lastRenderedPageBreak/>
        <w:t>Properties of the Content trust</w:t>
      </w:r>
      <w:bookmarkEnd w:id="34"/>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trust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lastRenderedPageBreak/>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FF6106">
      <w:pPr>
        <w:rPr>
          <w:szCs w:val="16"/>
          <w:lang w:val="en-GB"/>
        </w:rPr>
      </w:pPr>
      <w:r w:rsidRPr="00E51522">
        <w:rPr>
          <w:szCs w:val="16"/>
          <w:lang w:val="en-GB"/>
        </w:rPr>
        <w:t xml:space="preserve">In order of an operation to be successful, both microservices, the one who makes a request, and the one who receives a request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51522">
      <w:r>
        <w:t>Time will be used to give to types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E51522">
      <w:pPr>
        <w:rPr>
          <w:szCs w:val="16"/>
          <w:lang w:val="en-GB"/>
        </w:rPr>
      </w:pPr>
      <w:r w:rsidRPr="00E51522">
        <w:rPr>
          <w:szCs w:val="16"/>
          <w:lang w:val="en-GB"/>
        </w:rPr>
        <w:lastRenderedPageBreak/>
        <w:t xml:space="preserve">Each microservice will have its operation time recorded. Hence when two microservices are interacting with each other, they will be able to see the age of each other. The age of any microservice could have an influence on the evaluation of trust by other microservices. </w:t>
      </w:r>
    </w:p>
    <w:p w:rsidR="00E51522" w:rsidRPr="00E51522" w:rsidRDefault="00E51522" w:rsidP="00E51522">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requires replacing them, moreover it is a sign that the microservice is handling its task well. Hence an older age means a better evaluation of trust.</w:t>
      </w:r>
    </w:p>
    <w:p w:rsidR="00E51522" w:rsidRPr="00E51522" w:rsidRDefault="00E51522" w:rsidP="00E51522">
      <w:pPr>
        <w:rPr>
          <w:szCs w:val="16"/>
          <w:lang w:val="en-GB"/>
        </w:rPr>
      </w:pPr>
      <w:r w:rsidRPr="00E51522">
        <w:rPr>
          <w:szCs w:val="16"/>
          <w:lang w:val="en-GB"/>
        </w:rPr>
        <w:t>It is worth noting that the same principle may not apply to other applications. Some system designers would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xml:space="preserve">, hence the original request made by the </w:t>
      </w:r>
      <w:r w:rsidRPr="00E51522">
        <w:rPr>
          <w:szCs w:val="16"/>
          <w:lang w:val="en-GB"/>
        </w:rPr>
        <w:lastRenderedPageBreak/>
        <w:t>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5" w:name="_Toc536558565"/>
      <w:r w:rsidRPr="00E51522">
        <w:t>Context of Content trust</w:t>
      </w:r>
      <w:bookmarkEnd w:id="35"/>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6" w:name="_Toc536558566"/>
      <w:r>
        <w:lastRenderedPageBreak/>
        <w:t>Overall structure</w:t>
      </w:r>
      <w:bookmarkEnd w:id="36"/>
    </w:p>
    <w:p w:rsidR="00AE2CE9" w:rsidRDefault="00AE2CE9" w:rsidP="00AE2CE9">
      <w:pPr>
        <w:pStyle w:val="NormalText"/>
        <w:keepNext/>
        <w:jc w:val="center"/>
      </w:pPr>
      <w:r w:rsidRPr="00AE2CE9">
        <w:rPr>
          <w:noProof/>
          <w:lang w:val="en-US"/>
        </w:rPr>
        <w:drawing>
          <wp:inline distT="0" distB="0" distL="0" distR="0" wp14:anchorId="5BF1AF63" wp14:editId="61E259CE">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fldSimple w:instr=" STYLEREF 1 \s ">
        <w:r>
          <w:rPr>
            <w:rFonts w:hint="cs"/>
            <w:noProof/>
            <w:cs/>
          </w:rPr>
          <w:t>‎</w:t>
        </w:r>
        <w:r>
          <w:rPr>
            <w:noProof/>
          </w:rPr>
          <w:t>3</w:t>
        </w:r>
      </w:fldSimple>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Default="008B2AD8" w:rsidP="008B2AD8">
      <w:pPr>
        <w:keepNext/>
        <w:jc w:val="center"/>
      </w:pPr>
      <w:r w:rsidRPr="008B2AD8">
        <w:rPr>
          <w:noProof/>
          <w:lang w:val="en-US"/>
        </w:rPr>
        <w:drawing>
          <wp:inline distT="0" distB="0" distL="0" distR="0">
            <wp:extent cx="5019675" cy="5429446"/>
            <wp:effectExtent l="0" t="0" r="0" b="0"/>
            <wp:docPr id="7" name="Picture 7" descr="C:\Users\mpc\Desktop\content trust 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ontent trust collaboration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44719" cy="5456534"/>
                    </a:xfrm>
                    <a:prstGeom prst="rect">
                      <a:avLst/>
                    </a:prstGeom>
                    <a:noFill/>
                    <a:ln>
                      <a:noFill/>
                    </a:ln>
                  </pic:spPr>
                </pic:pic>
              </a:graphicData>
            </a:graphic>
          </wp:inline>
        </w:drawing>
      </w:r>
    </w:p>
    <w:p w:rsidR="00DC01E9" w:rsidRDefault="0080487D" w:rsidP="0080487D">
      <w:pPr>
        <w:pStyle w:val="Caption"/>
        <w:rPr>
          <w:szCs w:val="16"/>
          <w:lang w:val="en-GB"/>
        </w:rPr>
      </w:pPr>
      <w:r>
        <w:t xml:space="preserve">Figure </w:t>
      </w:r>
      <w:fldSimple w:instr=" STYLEREF 1 \s ">
        <w:r w:rsidR="00E115F7">
          <w:rPr>
            <w:rFonts w:hint="cs"/>
            <w:noProof/>
            <w:cs/>
          </w:rPr>
          <w:t>‎</w:t>
        </w:r>
        <w:r w:rsidR="00E115F7">
          <w:rPr>
            <w:noProof/>
          </w:rPr>
          <w:t>3</w:t>
        </w:r>
      </w:fldSimple>
      <w:r w:rsidR="00E115F7">
        <w:t>.</w:t>
      </w:r>
      <w:fldSimple w:instr=" SEQ Figure \* ARABIC \s 1 ">
        <w:r w:rsidR="00E115F7">
          <w:rPr>
            <w:noProof/>
          </w:rPr>
          <w:t>1</w:t>
        </w:r>
      </w:fldSimple>
      <w:r>
        <w:t xml:space="preserve">: </w:t>
      </w:r>
      <w:r>
        <w:rPr>
          <w:lang w:val="en-US"/>
        </w:rPr>
        <w:t>Microservices collaboration</w:t>
      </w:r>
    </w:p>
    <w:p w:rsidR="0080487D" w:rsidRDefault="0080487D" w:rsidP="0080487D">
      <w:pPr>
        <w:rPr>
          <w:szCs w:val="16"/>
          <w:lang w:val="en-GB"/>
        </w:rPr>
      </w:pPr>
    </w:p>
    <w:p w:rsidR="0080487D" w:rsidRDefault="0080487D" w:rsidP="0080487D">
      <w:pPr>
        <w:rPr>
          <w:szCs w:val="16"/>
          <w:lang w:val="en-GB"/>
        </w:rPr>
      </w:pPr>
      <w:r>
        <w:rPr>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Pr>
          <w:szCs w:val="16"/>
          <w:lang w:val="en-GB"/>
        </w:rPr>
        <w:t>If its</w:t>
      </w:r>
      <w:r>
        <w:rPr>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7" w:name="_Toc536558567"/>
      <w:r w:rsidRPr="004134AE">
        <w:rPr>
          <w:lang w:val="en-GB"/>
        </w:rPr>
        <w:lastRenderedPageBreak/>
        <w:t>Implementation</w:t>
      </w:r>
      <w:bookmarkEnd w:id="37"/>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C91B63">
      <w:pPr>
        <w:rPr>
          <w:szCs w:val="16"/>
          <w:lang w:val="en-GB"/>
        </w:rPr>
      </w:pPr>
      <w:r w:rsidRPr="004142E3">
        <w:rPr>
          <w:szCs w:val="16"/>
          <w:lang w:val="en-GB"/>
        </w:rPr>
        <w:t xml:space="preserve">The first section will talk about the implementation of the microservices. It will give an overview of how microservices are implemented. Then detailed description of unique features and implementations that exist in microservices will be presented. 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536558568"/>
      <w:r>
        <w:t>Implementation of microservices</w:t>
      </w:r>
      <w:bookmarkEnd w:id="38"/>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lastRenderedPageBreak/>
        <w:t>Login</w:t>
      </w:r>
    </w:p>
    <w:p w:rsidR="004142E3" w:rsidRPr="004142E3" w:rsidRDefault="004142E3" w:rsidP="00363492">
      <w:pPr>
        <w:pStyle w:val="bulletedList"/>
        <w:numPr>
          <w:ilvl w:val="0"/>
          <w:numId w:val="7"/>
        </w:numPr>
        <w:ind w:left="1139" w:hanging="357"/>
        <w:rPr>
          <w:lang w:val="en-GB"/>
        </w:rPr>
      </w:pPr>
      <w:r w:rsidRPr="004142E3">
        <w:rPr>
          <w:lang w:val="en-GB"/>
        </w:rPr>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Pr="00A14ED6" w:rsidRDefault="004142E3" w:rsidP="00363492">
      <w:pPr>
        <w:pStyle w:val="bulletedList"/>
        <w:numPr>
          <w:ilvl w:val="0"/>
          <w:numId w:val="7"/>
        </w:numPr>
        <w:ind w:left="1139" w:hanging="357"/>
        <w:rPr>
          <w:lang w:val="en-GB"/>
        </w:rPr>
      </w:pPr>
      <w:r w:rsidRPr="004142E3">
        <w:rPr>
          <w:lang w:val="en-GB"/>
        </w:rPr>
        <w:t>Validation</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serves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A14ED6">
      <w:pPr>
        <w:rPr>
          <w:szCs w:val="16"/>
          <w:lang w:val="en-GB"/>
        </w:rPr>
      </w:pPr>
      <w:r w:rsidRPr="00A14ED6">
        <w:rPr>
          <w:szCs w:val="16"/>
          <w:lang w:val="en-GB"/>
        </w:rPr>
        <w:t>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Transfer. The client asks for a representation of the resource, basically the data. In the case of the implemented Blog, the data mostly represents posts made by the users.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017A7E0" wp14:editId="16900129">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8"/>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9" w:name="_Toc536467438"/>
      <w:r w:rsidRPr="00A14ED6">
        <w:rPr>
          <w:noProof/>
          <w:lang w:val="en-US"/>
        </w:rPr>
        <w:t xml:space="preserve">Figure </w:t>
      </w:r>
      <w:r w:rsidR="00E115F7">
        <w:rPr>
          <w:noProof/>
          <w:lang w:val="en-US"/>
        </w:rPr>
        <w:fldChar w:fldCharType="begin"/>
      </w:r>
      <w:r w:rsidR="00E115F7">
        <w:rPr>
          <w:noProof/>
          <w:lang w:val="en-US"/>
        </w:rPr>
        <w:instrText xml:space="preserve"> STYLEREF 1 \s </w:instrText>
      </w:r>
      <w:r w:rsidR="00E115F7">
        <w:rPr>
          <w:noProof/>
          <w:lang w:val="en-US"/>
        </w:rPr>
        <w:fldChar w:fldCharType="separate"/>
      </w:r>
      <w:r w:rsidR="00E115F7">
        <w:rPr>
          <w:rFonts w:hint="cs"/>
          <w:noProof/>
          <w:cs/>
          <w:lang w:val="en-US"/>
        </w:rPr>
        <w:t>‎</w:t>
      </w:r>
      <w:r w:rsidR="00E115F7">
        <w:rPr>
          <w:noProof/>
          <w:lang w:val="en-US"/>
        </w:rPr>
        <w:t>4</w:t>
      </w:r>
      <w:r w:rsidR="00E115F7">
        <w:rPr>
          <w:noProof/>
          <w:lang w:val="en-US"/>
        </w:rPr>
        <w:fldChar w:fldCharType="end"/>
      </w:r>
      <w:r w:rsidR="00E115F7">
        <w:rPr>
          <w:noProof/>
          <w:lang w:val="en-US"/>
        </w:rPr>
        <w:t>.</w:t>
      </w:r>
      <w:r w:rsidR="00E115F7">
        <w:rPr>
          <w:noProof/>
          <w:lang w:val="en-US"/>
        </w:rPr>
        <w:fldChar w:fldCharType="begin"/>
      </w:r>
      <w:r w:rsidR="00E115F7">
        <w:rPr>
          <w:noProof/>
          <w:lang w:val="en-US"/>
        </w:rPr>
        <w:instrText xml:space="preserve"> SEQ Figure \* ARABIC \s 1 </w:instrText>
      </w:r>
      <w:r w:rsidR="00E115F7">
        <w:rPr>
          <w:noProof/>
          <w:lang w:val="en-US"/>
        </w:rPr>
        <w:fldChar w:fldCharType="separate"/>
      </w:r>
      <w:r w:rsidR="00E115F7">
        <w:rPr>
          <w:noProof/>
          <w:lang w:val="en-US"/>
        </w:rPr>
        <w:t>1</w:t>
      </w:r>
      <w:r w:rsidR="00E115F7">
        <w:rPr>
          <w:noProof/>
          <w:lang w:val="en-US"/>
        </w:rPr>
        <w:fldChar w:fldCharType="end"/>
      </w:r>
      <w:r>
        <w:rPr>
          <w:noProof/>
          <w:lang w:val="en-US"/>
        </w:rPr>
        <w:t>: Overall interaction</w:t>
      </w:r>
      <w:bookmarkEnd w:id="39"/>
    </w:p>
    <w:p w:rsidR="00A14ED6" w:rsidRDefault="00A14ED6" w:rsidP="00A14ED6">
      <w:pPr>
        <w:pStyle w:val="NormalText"/>
        <w:keepNext/>
        <w:jc w:val="center"/>
        <w:rPr>
          <w:noProof/>
          <w:lang w:val="en-US"/>
        </w:rPr>
      </w:pPr>
    </w:p>
    <w:p w:rsidR="00A14ED6" w:rsidRDefault="00A14ED6" w:rsidP="00A14ED6">
      <w:pPr>
        <w:rPr>
          <w:szCs w:val="16"/>
          <w:lang w:val="en-GB"/>
        </w:rPr>
      </w:pPr>
      <w:r>
        <w:rPr>
          <w:szCs w:val="16"/>
          <w:lang w:val="en-GB"/>
        </w:rPr>
        <w:t>Figure 4-</w:t>
      </w:r>
      <w:r w:rsidRPr="00A14ED6">
        <w:rPr>
          <w:szCs w:val="16"/>
          <w:lang w:val="en-GB"/>
        </w:rPr>
        <w:t>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Default="006F6A29" w:rsidP="006F6A29">
      <w:pPr>
        <w:rPr>
          <w:szCs w:val="16"/>
          <w:lang w:val="en-GB"/>
        </w:rPr>
      </w:pPr>
      <w:r w:rsidRPr="006F6A29">
        <w:rPr>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4E44D0">
        <w:rPr>
          <w:szCs w:val="16"/>
        </w:rPr>
        <w:t>JSON format is commonly used in web services as well as other formats such as xml. 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6C" w:rsidRDefault="0032156C" w:rsidP="0036533A">
                            <w:pPr>
                              <w:pStyle w:val="WICode"/>
                            </w:pPr>
                            <w:r>
                              <w:t>{</w:t>
                            </w:r>
                          </w:p>
                          <w:p w:rsidR="0032156C" w:rsidRDefault="0032156C" w:rsidP="0036533A">
                            <w:pPr>
                              <w:pStyle w:val="WICode"/>
                            </w:pPr>
                            <w:r>
                              <w:t xml:space="preserve">     “title” : ”Lorem ipsum dolor sit amet, consetetur sadipscing elitr”,</w:t>
                            </w:r>
                          </w:p>
                          <w:p w:rsidR="0032156C" w:rsidRDefault="0032156C" w:rsidP="0036533A">
                            <w:pPr>
                              <w:pStyle w:val="WICode"/>
                            </w:pPr>
                            <w:r>
                              <w:t xml:space="preserve">     “body” : ”Nonumy eirmod tempor invidunt ut labore et dolore magna aliquyam erat“</w:t>
                            </w:r>
                          </w:p>
                          <w:p w:rsidR="0032156C" w:rsidRDefault="0032156C" w:rsidP="0036533A">
                            <w:pPr>
                              <w:pStyle w:val="WICode"/>
                            </w:pPr>
                            <w:r>
                              <w:t>}</w:t>
                            </w:r>
                          </w:p>
                          <w:p w:rsidR="0032156C" w:rsidRDefault="0032156C"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32156C" w:rsidRDefault="0032156C" w:rsidP="0036533A">
                      <w:pPr>
                        <w:pStyle w:val="WICode"/>
                      </w:pPr>
                      <w:r>
                        <w:t>{</w:t>
                      </w:r>
                    </w:p>
                    <w:p w:rsidR="0032156C" w:rsidRDefault="0032156C" w:rsidP="0036533A">
                      <w:pPr>
                        <w:pStyle w:val="WICode"/>
                      </w:pPr>
                      <w:r>
                        <w:t xml:space="preserve">     “title” : ”Lorem ipsum dolor sit amet, consetetur sadipscing elitr”,</w:t>
                      </w:r>
                    </w:p>
                    <w:p w:rsidR="0032156C" w:rsidRDefault="0032156C" w:rsidP="0036533A">
                      <w:pPr>
                        <w:pStyle w:val="WICode"/>
                      </w:pPr>
                      <w:r>
                        <w:t xml:space="preserve">     “body” : ”Nonumy eirmod tempor invidunt ut labore et dolore magna aliquyam erat“</w:t>
                      </w:r>
                    </w:p>
                    <w:p w:rsidR="0032156C" w:rsidRDefault="0032156C" w:rsidP="0036533A">
                      <w:pPr>
                        <w:pStyle w:val="WICode"/>
                      </w:pPr>
                      <w:r>
                        <w:t>}</w:t>
                      </w:r>
                    </w:p>
                    <w:p w:rsidR="0032156C" w:rsidRDefault="0032156C"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0" w:name="_Toc536467591"/>
      <w:r>
        <w:t xml:space="preserve">Listing </w:t>
      </w:r>
      <w:fldSimple w:instr=" STYLEREF 1 \s ">
        <w:r>
          <w:rPr>
            <w:rFonts w:hint="cs"/>
            <w:noProof/>
            <w:cs/>
          </w:rPr>
          <w:t>‎</w:t>
        </w:r>
        <w:r>
          <w:rPr>
            <w:noProof/>
          </w:rPr>
          <w:t>4</w:t>
        </w:r>
      </w:fldSimple>
      <w:r>
        <w:t>.</w:t>
      </w:r>
      <w:fldSimple w:instr=" SEQ Listing \* ARABIC \s 1 ">
        <w:r>
          <w:rPr>
            <w:noProof/>
          </w:rPr>
          <w:t>1</w:t>
        </w:r>
      </w:fldSimple>
      <w:r>
        <w:rPr>
          <w:lang w:val="en-US"/>
        </w:rPr>
        <w:t xml:space="preserve">: </w:t>
      </w:r>
      <w:r w:rsidRPr="00EC79C7">
        <w:rPr>
          <w:lang w:val="en-US"/>
        </w:rPr>
        <w:t>J</w:t>
      </w:r>
      <w:r>
        <w:rPr>
          <w:lang w:val="en-US"/>
        </w:rPr>
        <w:t>SON</w:t>
      </w:r>
      <w:r w:rsidRPr="00EC79C7">
        <w:rPr>
          <w:lang w:val="en-US"/>
        </w:rPr>
        <w:t xml:space="preserve"> format</w:t>
      </w:r>
      <w:bookmarkEnd w:id="40"/>
    </w:p>
    <w:p w:rsidR="006B585B" w:rsidRPr="006B585B" w:rsidRDefault="006B585B" w:rsidP="006B585B">
      <w:pPr>
        <w:rPr>
          <w:szCs w:val="16"/>
        </w:rPr>
      </w:pPr>
      <w:r w:rsidRPr="006B585B">
        <w:rPr>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“Separation of concerns is the principle behind the client-server constraints”. 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made by the client must contains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 xml:space="preserve">Each service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w:t>
      </w:r>
      <w:r w:rsidRPr="00906AD9">
        <w:rPr>
          <w:szCs w:val="16"/>
          <w:lang w:val="en-GB"/>
        </w:rPr>
        <w:lastRenderedPageBreak/>
        <w:t>module can do one or more tasks that helps making the development faster. 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1" w:name="_Toc536558569"/>
      <w:r w:rsidRPr="00906AD9">
        <w:t>Microservices details</w:t>
      </w:r>
      <w:bookmarkEnd w:id="41"/>
    </w:p>
    <w:p w:rsidR="00602B97" w:rsidRPr="00602B97" w:rsidRDefault="00602B97" w:rsidP="00602B97">
      <w:pPr>
        <w:jc w:val="left"/>
        <w:rPr>
          <w:b/>
          <w:bCs/>
        </w:rPr>
      </w:pPr>
      <w:r w:rsidRPr="00602B97">
        <w:rPr>
          <w:b/>
          <w:bCs/>
        </w:rPr>
        <w:t>ContactUs</w:t>
      </w:r>
    </w:p>
    <w:p w:rsidR="00602B97" w:rsidRDefault="00602B97" w:rsidP="00602B97">
      <w:pPr>
        <w:rPr>
          <w:szCs w:val="16"/>
          <w:lang w:val="en-GB"/>
        </w:rPr>
      </w:pPr>
      <w:r w:rsidRPr="00602B97">
        <w:rPr>
          <w:szCs w:val="16"/>
          <w:lang w:val="en-GB"/>
        </w:rPr>
        <w:t xml:space="preserve">This service provides the users of the Blog with the possibility of contacting the admins of the Blog. Once the user submits a message to the admin, the message will then be stored in the database. This service has its own database. This service provides only one API. This API help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6C" w:rsidRDefault="0032156C" w:rsidP="001B455B">
                            <w:pPr>
                              <w:pStyle w:val="WICode"/>
                            </w:pPr>
                            <w:r>
                              <w:t>app.post('/contact', function(req,res)</w:t>
                            </w:r>
                          </w:p>
                          <w:p w:rsidR="0032156C" w:rsidRDefault="0032156C"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32156C" w:rsidRDefault="0032156C" w:rsidP="001B455B">
                      <w:pPr>
                        <w:pStyle w:val="WICode"/>
                      </w:pPr>
                      <w:r>
                        <w:t>app.post('/contact', function(req,res)</w:t>
                      </w:r>
                    </w:p>
                    <w:p w:rsidR="0032156C" w:rsidRDefault="0032156C"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2" w:name="_Toc536467592"/>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2</w:t>
        </w:r>
      </w:fldSimple>
      <w:r>
        <w:t xml:space="preserve"> </w:t>
      </w:r>
      <w:r w:rsidRPr="00141811">
        <w:t>ContactUs API</w:t>
      </w:r>
      <w:bookmarkEnd w:id="42"/>
    </w:p>
    <w:p w:rsidR="00602B97" w:rsidRDefault="00141811" w:rsidP="00141811">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and starts with the address of the server and the number of the port where the servic</w:t>
      </w:r>
      <w:r w:rsidR="000679EA">
        <w:rPr>
          <w:lang w:val="en-GB"/>
        </w:rPr>
        <w:t>e is deployed in.  This service c</w:t>
      </w:r>
      <w:r w:rsidRPr="00141811">
        <w:rPr>
          <w:lang w:val="en-GB"/>
        </w:rPr>
        <w:t>ontact</w:t>
      </w:r>
      <w:r w:rsidR="000679EA">
        <w:rPr>
          <w:lang w:val="en-GB"/>
        </w:rPr>
        <w:t>s</w:t>
      </w:r>
      <w:r w:rsidRPr="00141811">
        <w:rPr>
          <w:lang w:val="en-GB"/>
        </w:rPr>
        <w:t xml:space="preserve"> other services to make sure that users are not submitting invalid information or to protect itself from spam attacks.  To con</w:t>
      </w:r>
      <w:r w:rsidR="000679EA">
        <w:rPr>
          <w:lang w:val="en-GB"/>
        </w:rPr>
        <w:t xml:space="preserve">tact other services ‘ContactUs‘ </w:t>
      </w:r>
      <w:r w:rsidRPr="00141811">
        <w:rPr>
          <w:lang w:val="en-GB"/>
        </w:rPr>
        <w:t xml:space="preserve">uses Axios to make HTTP calls. Axios is Promise based HTTP client for the </w:t>
      </w:r>
      <w:r w:rsidRPr="00141811">
        <w:rPr>
          <w:lang w:val="en-GB"/>
        </w:rPr>
        <w:lastRenderedPageBreak/>
        <w:t xml:space="preserve">browser and node.js [49]. Promise simply means the final result of an asynchronous operation.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‘ContactUs‘ the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 xml:space="preserve">ContactUs, has its ow database where it stores the messages submitted to the admins. MongoDB is the selected database management system to help store data for services in the Blog. </w:t>
      </w:r>
    </w:p>
    <w:p w:rsidR="00141811" w:rsidRPr="00141811" w:rsidRDefault="00141811" w:rsidP="00141811">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key.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6C" w:rsidRDefault="0032156C" w:rsidP="00BE727F">
                            <w:pPr>
                              <w:pStyle w:val="WICode"/>
                            </w:pPr>
                            <w:r>
                              <w:t>const Contact = mongoose.model('Contact',{</w:t>
                            </w:r>
                          </w:p>
                          <w:p w:rsidR="0032156C" w:rsidRDefault="0032156C" w:rsidP="00BE727F">
                            <w:pPr>
                              <w:pStyle w:val="WICode"/>
                              <w:ind w:left="454"/>
                            </w:pPr>
                            <w:r>
                              <w:t>name :{</w:t>
                            </w:r>
                          </w:p>
                          <w:p w:rsidR="0032156C" w:rsidRDefault="0032156C" w:rsidP="00BE727F">
                            <w:pPr>
                              <w:pStyle w:val="WICode"/>
                              <w:ind w:left="709"/>
                            </w:pPr>
                            <w:r>
                              <w:t>type: String,</w:t>
                            </w:r>
                          </w:p>
                          <w:p w:rsidR="0032156C" w:rsidRDefault="0032156C" w:rsidP="00BE727F">
                            <w:pPr>
                              <w:pStyle w:val="WICode"/>
                              <w:ind w:left="709"/>
                            </w:pPr>
                            <w:r>
                              <w:t>required: true</w:t>
                            </w:r>
                          </w:p>
                          <w:p w:rsidR="0032156C" w:rsidRDefault="0032156C" w:rsidP="00BE727F">
                            <w:pPr>
                              <w:pStyle w:val="WICode"/>
                            </w:pPr>
                            <w:r>
                              <w:tab/>
                              <w:t>},</w:t>
                            </w:r>
                          </w:p>
                          <w:p w:rsidR="0032156C" w:rsidRDefault="0032156C" w:rsidP="00BE727F">
                            <w:pPr>
                              <w:pStyle w:val="WICode"/>
                              <w:ind w:left="454"/>
                            </w:pPr>
                            <w:r>
                              <w:t>email :{</w:t>
                            </w:r>
                          </w:p>
                          <w:p w:rsidR="0032156C" w:rsidRDefault="0032156C" w:rsidP="00BE727F">
                            <w:pPr>
                              <w:pStyle w:val="WICode"/>
                              <w:ind w:left="709"/>
                            </w:pPr>
                            <w:r>
                              <w:t>type: String,</w:t>
                            </w:r>
                          </w:p>
                          <w:p w:rsidR="0032156C" w:rsidRDefault="0032156C" w:rsidP="00BE727F">
                            <w:pPr>
                              <w:pStyle w:val="WICode"/>
                              <w:ind w:left="709"/>
                            </w:pPr>
                            <w:r>
                              <w:t>required: true</w:t>
                            </w:r>
                          </w:p>
                          <w:p w:rsidR="0032156C" w:rsidRDefault="0032156C" w:rsidP="00BE727F">
                            <w:pPr>
                              <w:pStyle w:val="WICode"/>
                              <w:ind w:left="454"/>
                            </w:pPr>
                            <w:r>
                              <w:t xml:space="preserve">}, </w:t>
                            </w:r>
                          </w:p>
                          <w:p w:rsidR="0032156C" w:rsidRDefault="0032156C" w:rsidP="00BE727F">
                            <w:pPr>
                              <w:pStyle w:val="WICode"/>
                              <w:ind w:left="454"/>
                            </w:pPr>
                            <w:r>
                              <w:t>content :{</w:t>
                            </w:r>
                          </w:p>
                          <w:p w:rsidR="0032156C" w:rsidRDefault="0032156C" w:rsidP="00BE727F">
                            <w:pPr>
                              <w:pStyle w:val="WICode"/>
                              <w:ind w:left="709"/>
                            </w:pPr>
                            <w:r>
                              <w:t>type: String,</w:t>
                            </w:r>
                          </w:p>
                          <w:p w:rsidR="0032156C" w:rsidRDefault="0032156C" w:rsidP="00BE727F">
                            <w:pPr>
                              <w:pStyle w:val="WICode"/>
                              <w:ind w:left="709"/>
                            </w:pPr>
                            <w:r>
                              <w:t>required: true</w:t>
                            </w:r>
                          </w:p>
                          <w:p w:rsidR="0032156C" w:rsidRDefault="0032156C" w:rsidP="00BE727F">
                            <w:pPr>
                              <w:pStyle w:val="WICode"/>
                              <w:ind w:left="454"/>
                            </w:pPr>
                            <w:r>
                              <w:t>}</w:t>
                            </w:r>
                          </w:p>
                          <w:p w:rsidR="0032156C" w:rsidRDefault="0032156C" w:rsidP="00BE727F">
                            <w:pPr>
                              <w:pStyle w:val="WICode"/>
                            </w:pPr>
                            <w:r>
                              <w:t>});</w:t>
                            </w:r>
                          </w:p>
                          <w:p w:rsidR="0032156C" w:rsidRDefault="0032156C"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32156C" w:rsidRDefault="0032156C" w:rsidP="00BE727F">
                      <w:pPr>
                        <w:pStyle w:val="WICode"/>
                      </w:pPr>
                      <w:r>
                        <w:t>const Contact = mongoose.model('Contact',{</w:t>
                      </w:r>
                    </w:p>
                    <w:p w:rsidR="0032156C" w:rsidRDefault="0032156C" w:rsidP="00BE727F">
                      <w:pPr>
                        <w:pStyle w:val="WICode"/>
                        <w:ind w:left="454"/>
                      </w:pPr>
                      <w:r>
                        <w:t>name :{</w:t>
                      </w:r>
                    </w:p>
                    <w:p w:rsidR="0032156C" w:rsidRDefault="0032156C" w:rsidP="00BE727F">
                      <w:pPr>
                        <w:pStyle w:val="WICode"/>
                        <w:ind w:left="709"/>
                      </w:pPr>
                      <w:r>
                        <w:t>type: String,</w:t>
                      </w:r>
                    </w:p>
                    <w:p w:rsidR="0032156C" w:rsidRDefault="0032156C" w:rsidP="00BE727F">
                      <w:pPr>
                        <w:pStyle w:val="WICode"/>
                        <w:ind w:left="709"/>
                      </w:pPr>
                      <w:r>
                        <w:t>required: true</w:t>
                      </w:r>
                    </w:p>
                    <w:p w:rsidR="0032156C" w:rsidRDefault="0032156C" w:rsidP="00BE727F">
                      <w:pPr>
                        <w:pStyle w:val="WICode"/>
                      </w:pPr>
                      <w:r>
                        <w:tab/>
                        <w:t>},</w:t>
                      </w:r>
                    </w:p>
                    <w:p w:rsidR="0032156C" w:rsidRDefault="0032156C" w:rsidP="00BE727F">
                      <w:pPr>
                        <w:pStyle w:val="WICode"/>
                        <w:ind w:left="454"/>
                      </w:pPr>
                      <w:r>
                        <w:t>email :{</w:t>
                      </w:r>
                    </w:p>
                    <w:p w:rsidR="0032156C" w:rsidRDefault="0032156C" w:rsidP="00BE727F">
                      <w:pPr>
                        <w:pStyle w:val="WICode"/>
                        <w:ind w:left="709"/>
                      </w:pPr>
                      <w:r>
                        <w:t>type: String,</w:t>
                      </w:r>
                    </w:p>
                    <w:p w:rsidR="0032156C" w:rsidRDefault="0032156C" w:rsidP="00BE727F">
                      <w:pPr>
                        <w:pStyle w:val="WICode"/>
                        <w:ind w:left="709"/>
                      </w:pPr>
                      <w:r>
                        <w:t>required: true</w:t>
                      </w:r>
                    </w:p>
                    <w:p w:rsidR="0032156C" w:rsidRDefault="0032156C" w:rsidP="00BE727F">
                      <w:pPr>
                        <w:pStyle w:val="WICode"/>
                        <w:ind w:left="454"/>
                      </w:pPr>
                      <w:r>
                        <w:t xml:space="preserve">}, </w:t>
                      </w:r>
                    </w:p>
                    <w:p w:rsidR="0032156C" w:rsidRDefault="0032156C" w:rsidP="00BE727F">
                      <w:pPr>
                        <w:pStyle w:val="WICode"/>
                        <w:ind w:left="454"/>
                      </w:pPr>
                      <w:r>
                        <w:t>content :{</w:t>
                      </w:r>
                    </w:p>
                    <w:p w:rsidR="0032156C" w:rsidRDefault="0032156C" w:rsidP="00BE727F">
                      <w:pPr>
                        <w:pStyle w:val="WICode"/>
                        <w:ind w:left="709"/>
                      </w:pPr>
                      <w:r>
                        <w:t>type: String,</w:t>
                      </w:r>
                    </w:p>
                    <w:p w:rsidR="0032156C" w:rsidRDefault="0032156C" w:rsidP="00BE727F">
                      <w:pPr>
                        <w:pStyle w:val="WICode"/>
                        <w:ind w:left="709"/>
                      </w:pPr>
                      <w:r>
                        <w:t>required: true</w:t>
                      </w:r>
                    </w:p>
                    <w:p w:rsidR="0032156C" w:rsidRDefault="0032156C" w:rsidP="00BE727F">
                      <w:pPr>
                        <w:pStyle w:val="WICode"/>
                        <w:ind w:left="454"/>
                      </w:pPr>
                      <w:r>
                        <w:t>}</w:t>
                      </w:r>
                    </w:p>
                    <w:p w:rsidR="0032156C" w:rsidRDefault="0032156C" w:rsidP="00BE727F">
                      <w:pPr>
                        <w:pStyle w:val="WICode"/>
                      </w:pPr>
                      <w:r>
                        <w:t>});</w:t>
                      </w:r>
                    </w:p>
                    <w:p w:rsidR="0032156C" w:rsidRDefault="0032156C" w:rsidP="00BE727F">
                      <w:pPr>
                        <w:pStyle w:val="WICode"/>
                      </w:pPr>
                    </w:p>
                  </w:txbxContent>
                </v:textbox>
                <w10:anchorlock/>
              </v:rect>
            </w:pict>
          </mc:Fallback>
        </mc:AlternateContent>
      </w:r>
    </w:p>
    <w:p w:rsidR="00602B97" w:rsidRDefault="00BE727F" w:rsidP="00BE727F">
      <w:pPr>
        <w:pStyle w:val="Caption"/>
        <w:rPr>
          <w:lang w:val="en-US"/>
        </w:rPr>
      </w:pPr>
      <w:bookmarkStart w:id="43" w:name="_Toc536467593"/>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3</w:t>
        </w:r>
      </w:fldSimple>
      <w:r>
        <w:rPr>
          <w:lang w:val="en-US"/>
        </w:rPr>
        <w:t xml:space="preserve">: </w:t>
      </w:r>
      <w:r w:rsidRPr="00C0278F">
        <w:rPr>
          <w:lang w:val="en-US"/>
        </w:rPr>
        <w:t>Structure of contact document</w:t>
      </w:r>
      <w:bookmarkEnd w:id="43"/>
    </w:p>
    <w:p w:rsidR="00BE727F" w:rsidRDefault="00BE727F" w:rsidP="00BE727F">
      <w:r w:rsidRPr="00BE727F">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w:lastRenderedPageBreak/>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6C" w:rsidRDefault="0032156C" w:rsidP="00BE727F">
                            <w:pPr>
                              <w:pStyle w:val="WICode"/>
                            </w:pPr>
                            <w:r>
                              <w:t>{</w:t>
                            </w:r>
                          </w:p>
                          <w:p w:rsidR="0032156C" w:rsidRDefault="0032156C" w:rsidP="00BE727F">
                            <w:pPr>
                              <w:pStyle w:val="WICode"/>
                              <w:ind w:left="454"/>
                            </w:pPr>
                            <w:r>
                              <w:t>"name": "Lorem ipsum",</w:t>
                            </w:r>
                          </w:p>
                          <w:p w:rsidR="0032156C" w:rsidRDefault="0032156C" w:rsidP="00BE727F">
                            <w:pPr>
                              <w:pStyle w:val="WICode"/>
                              <w:ind w:left="454"/>
                            </w:pPr>
                            <w:r>
                              <w:t xml:space="preserve">"email": </w:t>
                            </w:r>
                            <w:hyperlink r:id="rId59">
                              <w:r>
                                <w:rPr>
                                  <w:rStyle w:val="Internetverknpfung"/>
                                </w:rPr>
                                <w:t>ipsum@gmail.com</w:t>
                              </w:r>
                            </w:hyperlink>
                            <w:r>
                              <w:t>,</w:t>
                            </w:r>
                          </w:p>
                          <w:p w:rsidR="0032156C" w:rsidRDefault="0032156C" w:rsidP="00BE727F">
                            <w:pPr>
                              <w:pStyle w:val="WICode"/>
                              <w:ind w:left="454"/>
                            </w:pPr>
                            <w:r>
                              <w:t>“content”: “Lorem ipsum dolor sit amet, consectetur adipiscing elit, sed do eiusmod...“</w:t>
                            </w:r>
                          </w:p>
                          <w:p w:rsidR="0032156C" w:rsidRDefault="0032156C" w:rsidP="00BE727F">
                            <w:pPr>
                              <w:pStyle w:val="WICode"/>
                            </w:pPr>
                            <w:r>
                              <w:t>}</w:t>
                            </w:r>
                          </w:p>
                          <w:p w:rsidR="0032156C" w:rsidRDefault="0032156C"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32156C" w:rsidRDefault="0032156C" w:rsidP="00BE727F">
                      <w:pPr>
                        <w:pStyle w:val="WICode"/>
                      </w:pPr>
                      <w:r>
                        <w:t>{</w:t>
                      </w:r>
                    </w:p>
                    <w:p w:rsidR="0032156C" w:rsidRDefault="0032156C" w:rsidP="00BE727F">
                      <w:pPr>
                        <w:pStyle w:val="WICode"/>
                        <w:ind w:left="454"/>
                      </w:pPr>
                      <w:r>
                        <w:t>"name": "Lorem ipsum",</w:t>
                      </w:r>
                    </w:p>
                    <w:p w:rsidR="0032156C" w:rsidRDefault="0032156C" w:rsidP="00BE727F">
                      <w:pPr>
                        <w:pStyle w:val="WICode"/>
                        <w:ind w:left="454"/>
                      </w:pPr>
                      <w:r>
                        <w:t xml:space="preserve">"email": </w:t>
                      </w:r>
                      <w:hyperlink r:id="rId60">
                        <w:r>
                          <w:rPr>
                            <w:rStyle w:val="Internetverknpfung"/>
                          </w:rPr>
                          <w:t>ipsum@gmail.com</w:t>
                        </w:r>
                      </w:hyperlink>
                      <w:r>
                        <w:t>,</w:t>
                      </w:r>
                    </w:p>
                    <w:p w:rsidR="0032156C" w:rsidRDefault="0032156C" w:rsidP="00BE727F">
                      <w:pPr>
                        <w:pStyle w:val="WICode"/>
                        <w:ind w:left="454"/>
                      </w:pPr>
                      <w:r>
                        <w:t>“content”: “Lorem ipsum dolor sit amet, consectetur adipiscing elit, sed do eiusmod...“</w:t>
                      </w:r>
                    </w:p>
                    <w:p w:rsidR="0032156C" w:rsidRDefault="0032156C" w:rsidP="00BE727F">
                      <w:pPr>
                        <w:pStyle w:val="WICode"/>
                      </w:pPr>
                      <w:r>
                        <w:t>}</w:t>
                      </w:r>
                    </w:p>
                    <w:p w:rsidR="0032156C" w:rsidRDefault="0032156C" w:rsidP="00BE727F">
                      <w:pPr>
                        <w:pStyle w:val="WICode"/>
                      </w:pPr>
                    </w:p>
                  </w:txbxContent>
                </v:textbox>
                <w10:anchorlock/>
              </v:rect>
            </w:pict>
          </mc:Fallback>
        </mc:AlternateContent>
      </w:r>
    </w:p>
    <w:p w:rsidR="00BE727F" w:rsidRDefault="00BE727F" w:rsidP="00BE727F">
      <w:pPr>
        <w:pStyle w:val="Caption"/>
        <w:rPr>
          <w:lang w:val="en-US"/>
        </w:rPr>
      </w:pPr>
      <w:bookmarkStart w:id="44" w:name="_Toc536467594"/>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4</w:t>
        </w:r>
      </w:fldSimple>
      <w:r>
        <w:rPr>
          <w:lang w:val="en-US"/>
        </w:rPr>
        <w:t xml:space="preserve">: </w:t>
      </w:r>
      <w:r w:rsidRPr="00EA4408">
        <w:rPr>
          <w:lang w:val="en-US"/>
        </w:rPr>
        <w:t>Contact data example</w:t>
      </w:r>
      <w:bookmarkEnd w:id="44"/>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E466D4">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of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t>Login</w:t>
      </w:r>
    </w:p>
    <w:p w:rsidR="000043D9" w:rsidRPr="000043D9" w:rsidRDefault="000043D9" w:rsidP="000043D9">
      <w:pPr>
        <w:rPr>
          <w:szCs w:val="16"/>
          <w:lang w:val="en-GB"/>
        </w:rPr>
      </w:pPr>
      <w:r w:rsidRPr="000043D9">
        <w:rPr>
          <w:szCs w:val="16"/>
          <w:lang w:val="en-GB"/>
        </w:rPr>
        <w:lastRenderedPageBreak/>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6C" w:rsidRDefault="0032156C" w:rsidP="000A419F">
                            <w:pPr>
                              <w:pStyle w:val="WICode"/>
                            </w:pPr>
                            <w:r>
                              <w:t>npm install jsonwebtoken</w:t>
                            </w:r>
                          </w:p>
                          <w:p w:rsidR="0032156C" w:rsidRDefault="0032156C"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32156C" w:rsidRDefault="0032156C" w:rsidP="000A419F">
                      <w:pPr>
                        <w:pStyle w:val="WICode"/>
                      </w:pPr>
                      <w:r>
                        <w:t>npm install jsonwebtoken</w:t>
                      </w:r>
                    </w:p>
                    <w:p w:rsidR="0032156C" w:rsidRDefault="0032156C" w:rsidP="000A419F">
                      <w:pPr>
                        <w:pStyle w:val="WICode"/>
                      </w:pPr>
                    </w:p>
                  </w:txbxContent>
                </v:textbox>
                <w10:anchorlock/>
              </v:rect>
            </w:pict>
          </mc:Fallback>
        </mc:AlternateContent>
      </w:r>
    </w:p>
    <w:p w:rsidR="00BE727F" w:rsidRDefault="000A419F" w:rsidP="000A419F">
      <w:pPr>
        <w:pStyle w:val="Caption"/>
        <w:rPr>
          <w:lang w:val="en-US"/>
        </w:rPr>
      </w:pPr>
      <w:bookmarkStart w:id="45" w:name="_Toc536467595"/>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5</w:t>
        </w:r>
      </w:fldSimple>
      <w:r>
        <w:rPr>
          <w:lang w:val="en-US"/>
        </w:rPr>
        <w:t xml:space="preserve">: </w:t>
      </w:r>
      <w:r w:rsidRPr="000C071C">
        <w:rPr>
          <w:lang w:val="en-US"/>
        </w:rPr>
        <w:t>Installing jsonwebtoken using npm</w:t>
      </w:r>
      <w:bookmarkEnd w:id="45"/>
    </w:p>
    <w:p w:rsidR="009F466F" w:rsidRPr="009F466F" w:rsidRDefault="009F466F" w:rsidP="009F466F">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“jsonwebtoken“ can be installed from the command line using Node.JS Package Manager. This package will do all the heavy lifting to generate and sign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6C" w:rsidRDefault="0032156C" w:rsidP="009F466F">
                            <w:pPr>
                              <w:pStyle w:val="WICode"/>
                            </w:pPr>
                            <w:r>
                              <w:t>jwt.sign({userID: doc._id, exp: expirationDate}, secret);</w:t>
                            </w:r>
                          </w:p>
                          <w:p w:rsidR="0032156C" w:rsidRDefault="0032156C"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32156C" w:rsidRDefault="0032156C" w:rsidP="009F466F">
                      <w:pPr>
                        <w:pStyle w:val="WICode"/>
                      </w:pPr>
                      <w:r>
                        <w:t>jwt.sign({userID: doc._id, exp: expirationDate}, secret);</w:t>
                      </w:r>
                    </w:p>
                    <w:p w:rsidR="0032156C" w:rsidRDefault="0032156C"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6"/>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6</w:t>
        </w:r>
      </w:fldSimple>
      <w:r>
        <w:rPr>
          <w:lang w:val="en-US"/>
        </w:rPr>
        <w:t xml:space="preserve">: </w:t>
      </w:r>
      <w:r w:rsidRPr="00EC5781">
        <w:rPr>
          <w:lang w:val="en-US"/>
        </w:rPr>
        <w:t>Generating a signed token</w:t>
      </w:r>
      <w:bookmarkEnd w:id="46"/>
    </w:p>
    <w:p w:rsidR="009F466F" w:rsidRDefault="009F466F" w:rsidP="009F466F">
      <w:pPr>
        <w:rPr>
          <w:szCs w:val="16"/>
          <w:lang w:val="en-GB"/>
        </w:rPr>
      </w:pPr>
      <w:r w:rsidRPr="009F466F">
        <w:rPr>
          <w:szCs w:val="16"/>
          <w:lang w:val="en-GB"/>
        </w:rPr>
        <w:t>Listing 4.5 shows how a JWT is generated and signed using “jsonwebtoken”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6C" w:rsidRDefault="0032156C" w:rsidP="009F466F">
                            <w:pPr>
                              <w:pStyle w:val="WICode"/>
                            </w:pPr>
                            <w:r>
                              <w:t>eyJhbGciOiJIUzI1NiIsInR5cCI6IkpXVCJ9.</w:t>
                            </w:r>
                          </w:p>
                          <w:p w:rsidR="0032156C" w:rsidRDefault="0032156C" w:rsidP="009F466F">
                            <w:pPr>
                              <w:pStyle w:val="WICode"/>
                            </w:pPr>
                            <w:r>
                              <w:t>eyJzdWIiOiIxMjM0NTY3ODkwIiwibmFtZSI6IkpvaG4gRG9lIiwiYWRtaW4iOnRydWV9.</w:t>
                            </w:r>
                          </w:p>
                          <w:p w:rsidR="0032156C" w:rsidRDefault="0032156C" w:rsidP="009F466F">
                            <w:pPr>
                              <w:pStyle w:val="WICode"/>
                            </w:pPr>
                            <w:r>
                              <w:t>TJVA95OrM7E2cBab30RMHrHDcEfxjoYZgeFONFh7HgQ</w:t>
                            </w:r>
                          </w:p>
                          <w:p w:rsidR="0032156C" w:rsidRDefault="0032156C"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32156C" w:rsidRDefault="0032156C" w:rsidP="009F466F">
                      <w:pPr>
                        <w:pStyle w:val="WICode"/>
                      </w:pPr>
                      <w:r>
                        <w:t>eyJhbGciOiJIUzI1NiIsInR5cCI6IkpXVCJ9.</w:t>
                      </w:r>
                    </w:p>
                    <w:p w:rsidR="0032156C" w:rsidRDefault="0032156C" w:rsidP="009F466F">
                      <w:pPr>
                        <w:pStyle w:val="WICode"/>
                      </w:pPr>
                      <w:r>
                        <w:t>eyJzdWIiOiIxMjM0NTY3ODkwIiwibmFtZSI6IkpvaG4gRG9lIiwiYWRtaW4iOnRydWV9.</w:t>
                      </w:r>
                    </w:p>
                    <w:p w:rsidR="0032156C" w:rsidRDefault="0032156C" w:rsidP="009F466F">
                      <w:pPr>
                        <w:pStyle w:val="WICode"/>
                      </w:pPr>
                      <w:r>
                        <w:t>TJVA95OrM7E2cBab30RMHrHDcEfxjoYZgeFONFh7HgQ</w:t>
                      </w:r>
                    </w:p>
                    <w:p w:rsidR="0032156C" w:rsidRDefault="0032156C"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7"/>
      <w:r>
        <w:t xml:space="preserve">Listing </w:t>
      </w:r>
      <w:fldSimple w:instr=" STYLEREF 1 \s ">
        <w:r w:rsidR="0036533A">
          <w:rPr>
            <w:rFonts w:hint="cs"/>
            <w:noProof/>
            <w:cs/>
          </w:rPr>
          <w:t>‎</w:t>
        </w:r>
        <w:r w:rsidR="0036533A">
          <w:rPr>
            <w:noProof/>
          </w:rPr>
          <w:t>4</w:t>
        </w:r>
      </w:fldSimple>
      <w:r w:rsidR="0036533A">
        <w:t>.</w:t>
      </w:r>
      <w:fldSimple w:instr=" SEQ Listing \* ARABIC \s 1 ">
        <w:r w:rsidR="0036533A">
          <w:rPr>
            <w:noProof/>
          </w:rPr>
          <w:t>7</w:t>
        </w:r>
      </w:fldSimple>
      <w:r>
        <w:rPr>
          <w:lang w:val="en-US"/>
        </w:rPr>
        <w:t xml:space="preserve">: </w:t>
      </w:r>
      <w:r w:rsidRPr="00D70288">
        <w:rPr>
          <w:lang w:val="en-US"/>
        </w:rPr>
        <w:t>Generated JWT [52]</w:t>
      </w:r>
      <w:bookmarkEnd w:id="47"/>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9F466F">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respond to spam attacks, duplicated comments or bad input from the user. Moreover, Comment service has its own database, and all submitted comments will be stored in the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8" w:name="_Toc536558570"/>
      <w:r>
        <w:t>Content trust implementation</w:t>
      </w:r>
      <w:bookmarkEnd w:id="48"/>
    </w:p>
    <w:p w:rsidR="00C24215" w:rsidRDefault="00C24215" w:rsidP="00C24215">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is accessible to all the microservices of the Blog. This database will be using MongoDB as its Database management system. It will have two collections</w:t>
      </w:r>
      <w:r>
        <w:t>:</w:t>
      </w:r>
    </w:p>
    <w:p w:rsidR="00C24215" w:rsidRPr="00C24215" w:rsidRDefault="00C24215" w:rsidP="00C24215">
      <w:pPr>
        <w:pStyle w:val="bulletedList"/>
        <w:ind w:left="1139"/>
        <w:rPr>
          <w:lang w:val="en-GB"/>
        </w:rPr>
      </w:pPr>
      <w:r w:rsidRPr="00C24215">
        <w:rPr>
          <w:lang w:val="en-GB"/>
        </w:rPr>
        <w:t>•</w:t>
      </w:r>
      <w:r w:rsidRPr="00C24215">
        <w:rPr>
          <w:lang w:val="en-GB"/>
        </w:rPr>
        <w:tab/>
        <w:t>Services</w:t>
      </w:r>
    </w:p>
    <w:p w:rsidR="00C24215" w:rsidRPr="00C24215" w:rsidRDefault="00C24215" w:rsidP="00C24215">
      <w:pPr>
        <w:pStyle w:val="bulletedList"/>
        <w:ind w:left="1139"/>
        <w:rPr>
          <w:lang w:val="en-GB"/>
        </w:rPr>
      </w:pPr>
      <w:r w:rsidRPr="00C24215">
        <w:rPr>
          <w:lang w:val="en-GB"/>
        </w:rPr>
        <w:t>•</w:t>
      </w:r>
      <w:r w:rsidRPr="00C24215">
        <w:rPr>
          <w:lang w:val="en-GB"/>
        </w:rPr>
        <w:tab/>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C24215">
      <w:pPr>
        <w:pStyle w:val="bulletedList"/>
        <w:ind w:left="1139"/>
        <w:rPr>
          <w:lang w:val="en-GB"/>
        </w:rPr>
      </w:pPr>
      <w:r w:rsidRPr="00C24215">
        <w:rPr>
          <w:lang w:val="en-GB"/>
        </w:rPr>
        <w:t>•</w:t>
      </w:r>
      <w:r w:rsidRPr="00C24215">
        <w:rPr>
          <w:lang w:val="en-GB"/>
        </w:rPr>
        <w:tab/>
        <w:t>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Name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Sensitivity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Development source</w:t>
      </w:r>
    </w:p>
    <w:p w:rsidR="00C24215" w:rsidRPr="00C24215" w:rsidRDefault="00C24215" w:rsidP="00C24215">
      <w:pPr>
        <w:pStyle w:val="bulletedList"/>
        <w:ind w:left="1139"/>
        <w:rPr>
          <w:lang w:val="en-GB"/>
        </w:rPr>
      </w:pPr>
      <w:r w:rsidRPr="00C24215">
        <w:rPr>
          <w:lang w:val="en-GB"/>
        </w:rPr>
        <w:t>•</w:t>
      </w:r>
      <w:r w:rsidRPr="00C24215">
        <w:rPr>
          <w:lang w:val="en-GB"/>
        </w:rPr>
        <w:tab/>
        <w:t>Start date of operation</w:t>
      </w:r>
    </w:p>
    <w:p w:rsidR="00C24215" w:rsidRPr="00C24215" w:rsidRDefault="00C24215" w:rsidP="00C24215">
      <w:pPr>
        <w:pStyle w:val="bulletedList"/>
        <w:ind w:left="1139"/>
        <w:rPr>
          <w:lang w:val="en-GB"/>
        </w:rPr>
      </w:pPr>
      <w:r w:rsidRPr="00C24215">
        <w:rPr>
          <w:lang w:val="en-GB"/>
        </w:rPr>
        <w:t>•</w:t>
      </w:r>
      <w:r w:rsidRPr="00C24215">
        <w:rPr>
          <w:lang w:val="en-GB"/>
        </w:rPr>
        <w:tab/>
        <w:t>Difference</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t xml:space="preserve">Sensitivity of the microservice will also be stored in the database. This sensitivity come from the nature of the task each microservice performs. For example, microservices that handles clients’ logins have a higher sensitivity than microservices that handles bringing </w:t>
      </w:r>
      <w:r w:rsidRPr="00C24215">
        <w:rPr>
          <w:szCs w:val="16"/>
          <w:lang w:val="en-GB"/>
        </w:rPr>
        <w:lastRenderedPageBreak/>
        <w:t>comments from the database to the frontend. Essentially, sensitivity of the microservices has three classes:</w:t>
      </w:r>
    </w:p>
    <w:p w:rsidR="00C24215" w:rsidRPr="00C24215" w:rsidRDefault="00C24215" w:rsidP="00C24215">
      <w:pPr>
        <w:pStyle w:val="bulletedList"/>
        <w:ind w:left="1139"/>
        <w:rPr>
          <w:lang w:val="en-GB"/>
        </w:rPr>
      </w:pPr>
      <w:r w:rsidRPr="00C24215">
        <w:rPr>
          <w:lang w:val="en-GB"/>
        </w:rPr>
        <w:t>•</w:t>
      </w:r>
      <w:r w:rsidRPr="00C24215">
        <w:rPr>
          <w:lang w:val="en-GB"/>
        </w:rPr>
        <w:tab/>
        <w:t>High</w:t>
      </w:r>
    </w:p>
    <w:p w:rsidR="00C24215" w:rsidRPr="00C24215" w:rsidRDefault="00C24215" w:rsidP="00C24215">
      <w:pPr>
        <w:pStyle w:val="bulletedList"/>
        <w:ind w:left="1139"/>
        <w:rPr>
          <w:lang w:val="en-GB"/>
        </w:rPr>
      </w:pPr>
      <w:r w:rsidRPr="00C24215">
        <w:rPr>
          <w:lang w:val="en-GB"/>
        </w:rPr>
        <w:t>•</w:t>
      </w:r>
      <w:r w:rsidRPr="00C24215">
        <w:rPr>
          <w:lang w:val="en-GB"/>
        </w:rPr>
        <w:tab/>
        <w:t>Medium</w:t>
      </w:r>
    </w:p>
    <w:p w:rsidR="00C24215" w:rsidRPr="00C24215" w:rsidRDefault="00C24215" w:rsidP="00C24215">
      <w:pPr>
        <w:pStyle w:val="bulletedList"/>
        <w:ind w:left="1139"/>
        <w:rPr>
          <w:lang w:val="en-GB"/>
        </w:rPr>
      </w:pPr>
      <w:r w:rsidRPr="00C24215">
        <w:rPr>
          <w:lang w:val="en-GB"/>
        </w:rPr>
        <w:t>•</w:t>
      </w:r>
      <w:r w:rsidRPr="00C24215">
        <w:rPr>
          <w:lang w:val="en-GB"/>
        </w:rPr>
        <w:tab/>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depends on the context of where the content trust implementation is implemented. In other cases, a young operation age could be considered better than an old operation age.</w:t>
      </w:r>
    </w:p>
    <w:p w:rsidR="00C24215" w:rsidRPr="00C24215" w:rsidRDefault="00C24215" w:rsidP="00C24215">
      <w:pPr>
        <w:rPr>
          <w:szCs w:val="16"/>
          <w:lang w:val="en-GB"/>
        </w:rPr>
      </w:pPr>
      <w:r w:rsidRPr="00C24215">
        <w:rPr>
          <w:szCs w:val="16"/>
          <w:lang w:val="en-GB"/>
        </w:rPr>
        <w:lastRenderedPageBreak/>
        <w:t xml:space="preserve">The number of interactions with other microservices for any microservice can be stored also and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Services collection will only store one value. This value represents the difference between the successful interactions and the failed interactions. If this value was positive, then the number of successful interactions is higher than the number of failed interactions. While if this value was negative then the number of failed interactions is higher than the number of successful interactions. Depending if the value has negative or positive value, the trust evaluation will be affected accordingly.</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R</w:t>
      </w:r>
      <w:r w:rsidRPr="00C24215">
        <w:rPr>
          <w:szCs w:val="16"/>
          <w:lang w:val="en-GB"/>
        </w:rPr>
        <w:t>elations stores the following information</w:t>
      </w:r>
      <w:r>
        <w:rPr>
          <w:szCs w:val="16"/>
          <w:lang w:val="en-GB"/>
        </w:rPr>
        <w:t>:</w:t>
      </w:r>
    </w:p>
    <w:p w:rsidR="00C24215" w:rsidRPr="00C24215" w:rsidRDefault="00C24215" w:rsidP="00C24215">
      <w:pPr>
        <w:pStyle w:val="bulletedList"/>
        <w:ind w:left="1139"/>
        <w:rPr>
          <w:lang w:val="en-GB"/>
        </w:rPr>
      </w:pPr>
      <w:r w:rsidRPr="00C24215">
        <w:rPr>
          <w:lang w:val="en-GB"/>
        </w:rPr>
        <w:t>•</w:t>
      </w:r>
      <w:r w:rsidRPr="00C24215">
        <w:rPr>
          <w:lang w:val="en-GB"/>
        </w:rPr>
        <w:tab/>
        <w:t>The ID of the microservice</w:t>
      </w:r>
    </w:p>
    <w:p w:rsidR="00C24215" w:rsidRPr="00C24215" w:rsidRDefault="00C24215" w:rsidP="00C24215">
      <w:pPr>
        <w:pStyle w:val="bulletedList"/>
        <w:ind w:left="1139"/>
        <w:rPr>
          <w:lang w:val="en-GB"/>
        </w:rPr>
      </w:pPr>
      <w:r w:rsidRPr="00C24215">
        <w:rPr>
          <w:lang w:val="en-GB"/>
        </w:rPr>
        <w:t>•</w:t>
      </w:r>
      <w:r w:rsidRPr="00C24215">
        <w:rPr>
          <w:lang w:val="en-GB"/>
        </w:rPr>
        <w:tab/>
        <w:t>The evaluation given by other microservices to this microservice</w:t>
      </w:r>
    </w:p>
    <w:p w:rsidR="00C24215" w:rsidRPr="00C24215" w:rsidRDefault="00C24215" w:rsidP="00C24215">
      <w:pPr>
        <w:rPr>
          <w:szCs w:val="16"/>
          <w:lang w:val="en-GB"/>
        </w:rPr>
      </w:pPr>
      <w:r w:rsidRPr="00C24215">
        <w:rPr>
          <w:szCs w:val="16"/>
          <w:lang w:val="en-GB"/>
        </w:rPr>
        <w:t>Relations will have an array of objects, and each object has a key-value pair. Each object will contain an ID of one microservice as a key and an evaluation of trust as a value. For any microservice, all other microservices will be mentioned in this array. So the IDs in the array each represents one microservice. While the values in the array each represents the trust evaluation given by the different microservices. So for each microservice there will be a document, in the relationships collection. Each document contains the ID of a microservice and evaluations of trust from other microservices to this microservice. Those trust evaluation represents the overall trust evaluation that this microservice gained from interacting with other microservices. If the value is null, then no previous interaction between those two microservices happened in the past.</w:t>
      </w:r>
    </w:p>
    <w:p w:rsidR="00C24215" w:rsidRP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p>
    <w:p w:rsidR="00C24215" w:rsidRPr="00C24215" w:rsidRDefault="00C24215" w:rsidP="00C24215">
      <w:pPr>
        <w:rPr>
          <w:szCs w:val="16"/>
          <w:lang w:val="en-GB"/>
        </w:rPr>
      </w:pPr>
      <w:r w:rsidRPr="00C24215">
        <w:rPr>
          <w:szCs w:val="16"/>
          <w:lang w:val="en-GB"/>
        </w:rPr>
        <w:lastRenderedPageBreak/>
        <w:t>To evaluate the trust, all the information available about the two involved microservices will be used. At first each microservice will acquire the available data in the Services collection. The Development Source of the microservice will be interpreted as values between one and ten. The Development source in this case can either be in-house, or third-party. In-house will be evaluated to ten while third-party will be evaluated to five. On the other hand, The Difference will be evaluated as it is as long as it is in the range between ten and minus 5. Once it exceeds this range, it will be rounded, so it settles backs in the range between ten and minus 5. Sensitivity of the microservice and the Start date of operation will be used in later stages.</w:t>
      </w:r>
    </w:p>
    <w:p w:rsidR="00C24215" w:rsidRPr="00C24215" w:rsidRDefault="00C24215" w:rsidP="00C24215">
      <w:pPr>
        <w:rPr>
          <w:szCs w:val="16"/>
          <w:lang w:val="en-GB"/>
        </w:rPr>
      </w:pPr>
      <w:r w:rsidRPr="00C24215">
        <w:rPr>
          <w:szCs w:val="16"/>
          <w:lang w:val="en-GB"/>
        </w:rPr>
        <w:t>In the next step, each microservice will read the data available in the Relations collection about the other microservice. This data will be intersected with the data that was obtained from the Services collection to evaluate the trust.</w:t>
      </w:r>
    </w:p>
    <w:p w:rsidR="00C24215" w:rsidRDefault="00C24215" w:rsidP="00C24215">
      <w:pPr>
        <w:rPr>
          <w:szCs w:val="16"/>
          <w:lang w:val="en-GB"/>
        </w:rPr>
      </w:pPr>
      <w:r w:rsidRPr="00C24215">
        <w:rPr>
          <w:szCs w:val="16"/>
          <w:lang w:val="en-GB"/>
        </w:rPr>
        <w:t xml:space="preserve">Each microservice will read the direct trust it has about the other one. This value is generated in previous experiences that happened directly between these two microservices. Then each microservice will collect all the trust evaluations that other microservices generated about the two concerned microservices. </w:t>
      </w:r>
      <w:r w:rsidRPr="00C24215">
        <w:rPr>
          <w:b/>
          <w:bCs/>
          <w:color w:val="FF0000"/>
          <w:szCs w:val="16"/>
          <w:u w:val="single"/>
          <w:lang w:val="en-GB"/>
        </w:rPr>
        <w:t>The median or the average</w:t>
      </w:r>
      <w:r w:rsidRPr="00C24215">
        <w:rPr>
          <w:color w:val="FF0000"/>
          <w:szCs w:val="16"/>
          <w:lang w:val="en-GB"/>
        </w:rPr>
        <w:t xml:space="preserve"> </w:t>
      </w:r>
      <w:r w:rsidRPr="00C24215">
        <w:rPr>
          <w:szCs w:val="16"/>
          <w:lang w:val="en-GB"/>
        </w:rPr>
        <w:t xml:space="preserve">of these values will be created. This number will also be correlated with the direct trust each microservice obtained about the other one. The resulting value will be measured against the sensitivity of each microservice obtained from the Services collection. </w:t>
      </w:r>
    </w:p>
    <w:p w:rsidR="00376B4E" w:rsidRDefault="00376B4E" w:rsidP="00C24215">
      <w:pPr>
        <w:rPr>
          <w:szCs w:val="16"/>
          <w:lang w:val="en-GB"/>
        </w:rPr>
      </w:pPr>
      <w:r>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fldSimple w:instr=" STYLEREF 1 \s ">
        <w:r w:rsidR="00ED7CB5">
          <w:rPr>
            <w:rFonts w:hint="cs"/>
            <w:noProof/>
            <w:cs/>
          </w:rPr>
          <w:t>‎</w:t>
        </w:r>
        <w:r w:rsidR="00ED7CB5">
          <w:rPr>
            <w:noProof/>
          </w:rPr>
          <w:t>4</w:t>
        </w:r>
      </w:fldSimple>
      <w:r w:rsidR="00ED7CB5">
        <w:t>.</w:t>
      </w:r>
      <w:fldSimple w:instr=" SEQ Table \* ARABIC \s 1 ">
        <w:r w:rsidR="00ED7CB5">
          <w:rPr>
            <w:noProof/>
          </w:rPr>
          <w:t>1</w:t>
        </w:r>
      </w:fldSimple>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9F466F" w:rsidRDefault="00C24215" w:rsidP="00F17D51">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its suffiecient level then the connection between the two involved microservices will break. The calling microservice will look for another microservice to fulfil its request.</w:t>
      </w:r>
    </w:p>
    <w:p w:rsidR="00230786" w:rsidRPr="00F17D51" w:rsidRDefault="00230786" w:rsidP="00F17D51">
      <w:pPr>
        <w:rPr>
          <w:szCs w:val="16"/>
          <w:lang w:val="en-GB"/>
        </w:rPr>
      </w:pP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End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1"/>
          <w:headerReference w:type="default" r:id="rId62"/>
          <w:footerReference w:type="even" r:id="rId63"/>
          <w:footerReference w:type="default" r:id="rId64"/>
          <w:headerReference w:type="first" r:id="rId65"/>
          <w:footerReference w:type="first" r:id="rId66"/>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r w:rsidRPr="00BC1573">
        <w:rPr>
          <w:lang w:val="en-GB"/>
        </w:rPr>
        <w:lastRenderedPageBreak/>
        <w:t xml:space="preserve">Bezeichner </w:t>
      </w:r>
      <w:r w:rsidR="0060113F" w:rsidRPr="00BC1573">
        <w:rPr>
          <w:lang w:val="en-GB"/>
        </w:rPr>
        <w:t>für Anhang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r w:rsidRPr="00BC1573">
        <w:rPr>
          <w:lang w:val="en-GB"/>
        </w:rPr>
        <w:t>Bezeichner für Anhang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2156C" w:rsidRDefault="0032156C" w:rsidP="002467A0">
                            <w:pPr>
                              <w:pStyle w:val="VSRCode"/>
                            </w:pPr>
                            <w:r>
                              <w:t>&lt;</w:t>
                            </w:r>
                            <w:r w:rsidRPr="004E021E">
                              <w:rPr>
                                <w:color w:val="0070C0"/>
                              </w:rPr>
                              <w:t>xml</w:t>
                            </w:r>
                            <w:r>
                              <w:t>&gt;</w:t>
                            </w:r>
                          </w:p>
                          <w:p w:rsidR="0032156C" w:rsidRDefault="0032156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2156C" w:rsidRDefault="0032156C"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3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mEwQIAADM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MmxVze6OkBTW52m3Rm65tBZl8T5G2JhvGERwMry1/CphYZX1/0J&#10;o0bbP2/dB3uYOtBi1MK6KLH7vSOWYSR+KJjHYjydhv0ShensZAKCfarZPNWonVxpaNcxLEdD4zHY&#10;e3E81lbLB9hsy4AKKqIoYJfYH48rn5YYbEbKlstotDOWbxtwgLCwXQzxl+rO0CAHxsMM3XcPxJp+&#10;0DyM6JU+LhkyfzFvyTZ4OrPceb3mcRgD54nh/i1gM8Vp6rdoWH1P5Wj1uOsXfwEAAP//AwBQSwME&#10;FAAGAAgAAAAhAFMK5VLZAAAABAEAAA8AAABkcnMvZG93bnJldi54bWxMj8FOwzAQRO9I/IO1SNyo&#10;UypoG7Kpokrl0BstH7CJlyQQr6PYSdO/x3CBy0qjGc28zXaz7dTEg2+dICwXCSiWyplWaoT38+Fh&#10;A8oHEkOdE0a4soddfnuTUWrcRd54OoVaxRLxKSE0IfSp1r5q2JJfuJ4leh9usBSiHGptBrrEctvp&#10;xyR51pZaiQsN9bxvuPo6jRZhH2Se1gUVn+PW8PFaLl/peEC8v5uLF1CB5/AXhh/8iA55ZCrdKMar&#10;DiE+En5v9DZPyQpUibBdrUHnmf4Pn38DAAD//wMAUEsBAi0AFAAGAAgAAAAhALaDOJL+AAAA4QEA&#10;ABMAAAAAAAAAAAAAAAAAAAAAAFtDb250ZW50X1R5cGVzXS54bWxQSwECLQAUAAYACAAAACEAOP0h&#10;/9YAAACUAQAACwAAAAAAAAAAAAAAAAAvAQAAX3JlbHMvLnJlbHNQSwECLQAUAAYACAAAACEAL3QZ&#10;hMECAAAzBgAADgAAAAAAAAAAAAAAAAAuAgAAZHJzL2Uyb0RvYy54bWxQSwECLQAUAAYACAAAACEA&#10;UwrlUtkAAAAEAQAADwAAAAAAAAAAAAAAAAAbBQAAZHJzL2Rvd25yZXYueG1sUEsFBgAAAAAEAAQA&#10;8wAAACEGAAAAAA==&#10;" fillcolor="#d8d8d8 [2732]" strokecolor="gray [1629]" strokeweight="1pt">
                <v:textbox style="mso-fit-shape-to-text:t">
                  <w:txbxContent>
                    <w:p w:rsidR="0032156C" w:rsidRDefault="0032156C" w:rsidP="002467A0">
                      <w:pPr>
                        <w:pStyle w:val="VSRCode"/>
                      </w:pPr>
                      <w:r>
                        <w:t>&lt;</w:t>
                      </w:r>
                      <w:r w:rsidRPr="004E021E">
                        <w:rPr>
                          <w:color w:val="0070C0"/>
                        </w:rPr>
                        <w:t>xml</w:t>
                      </w:r>
                      <w:r>
                        <w:t>&gt;</w:t>
                      </w:r>
                    </w:p>
                    <w:p w:rsidR="0032156C" w:rsidRDefault="0032156C"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32156C" w:rsidRDefault="0032156C"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7"/>
          <w:headerReference w:type="default" r:id="rId68"/>
          <w:footerReference w:type="even" r:id="rId69"/>
          <w:footerReference w:type="default" r:id="rId70"/>
          <w:headerReference w:type="first" r:id="rId71"/>
          <w:footerReference w:type="first" r:id="rId72"/>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36533A">
        <w:rPr>
          <w:lang w:val="en-GB"/>
        </w:rPr>
        <w:fldChar w:fldCharType="begin"/>
      </w:r>
      <w:r w:rsidR="0036533A">
        <w:rPr>
          <w:lang w:val="en-GB"/>
        </w:rPr>
        <w:instrText xml:space="preserve"> STYLEREF 1 \s </w:instrText>
      </w:r>
      <w:r w:rsidR="0036533A">
        <w:rPr>
          <w:lang w:val="en-GB"/>
        </w:rPr>
        <w:fldChar w:fldCharType="separate"/>
      </w:r>
      <w:r w:rsidR="0036533A">
        <w:rPr>
          <w:rFonts w:hint="cs"/>
          <w:noProof/>
          <w:cs/>
          <w:lang w:val="en-GB"/>
        </w:rPr>
        <w:t>‎</w:t>
      </w:r>
      <w:r w:rsidR="0036533A">
        <w:rPr>
          <w:noProof/>
          <w:lang w:val="en-GB"/>
        </w:rPr>
        <w:t>0</w:t>
      </w:r>
      <w:r w:rsidR="0036533A">
        <w:rPr>
          <w:lang w:val="en-GB"/>
        </w:rPr>
        <w:fldChar w:fldCharType="end"/>
      </w:r>
      <w:r w:rsidR="0036533A">
        <w:rPr>
          <w:lang w:val="en-GB"/>
        </w:rPr>
        <w:t>.</w:t>
      </w:r>
      <w:r w:rsidR="0036533A">
        <w:rPr>
          <w:lang w:val="en-GB"/>
        </w:rPr>
        <w:fldChar w:fldCharType="begin"/>
      </w:r>
      <w:r w:rsidR="0036533A">
        <w:rPr>
          <w:lang w:val="en-GB"/>
        </w:rPr>
        <w:instrText xml:space="preserve"> SEQ Listing \* ARABIC \s 1 </w:instrText>
      </w:r>
      <w:r w:rsidR="0036533A">
        <w:rPr>
          <w:lang w:val="en-GB"/>
        </w:rPr>
        <w:fldChar w:fldCharType="separate"/>
      </w:r>
      <w:r w:rsidR="0036533A">
        <w:rPr>
          <w:noProof/>
          <w:lang w:val="en-GB"/>
        </w:rPr>
        <w:t>1</w:t>
      </w:r>
      <w:r w:rsidR="0036533A">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3"/>
          <w:headerReference w:type="default" r:id="rId74"/>
          <w:footerReference w:type="even" r:id="rId75"/>
          <w:footerReference w:type="default" r:id="rId76"/>
          <w:headerReference w:type="first" r:id="rId77"/>
          <w:footerReference w:type="first" r:id="rId78"/>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9"/>
          <w:headerReference w:type="default" r:id="rId80"/>
          <w:footerReference w:type="even" r:id="rId81"/>
          <w:footerReference w:type="default" r:id="rId82"/>
          <w:headerReference w:type="first" r:id="rId83"/>
          <w:footerReference w:type="first" r:id="rId84"/>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485F68">
        <w:rPr>
          <w:noProof/>
          <w:lang w:val="en-GB"/>
        </w:rPr>
        <w:t>31. January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4F6CA3"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End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5"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6"/>
      <w:headerReference w:type="default" r:id="rId87"/>
      <w:footerReference w:type="even" r:id="rId88"/>
      <w:footerReference w:type="default" r:id="rId89"/>
      <w:headerReference w:type="first" r:id="rId90"/>
      <w:footerReference w:type="first" r:id="rId91"/>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CA3" w:rsidRDefault="004F6CA3" w:rsidP="00702C88">
      <w:pPr>
        <w:spacing w:after="0" w:line="240" w:lineRule="auto"/>
      </w:pPr>
      <w:r>
        <w:separator/>
      </w:r>
    </w:p>
  </w:endnote>
  <w:endnote w:type="continuationSeparator" w:id="0">
    <w:p w:rsidR="004F6CA3" w:rsidRDefault="004F6CA3"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sidR="003266FB">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sidR="003266FB">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sidR="003266FB">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sidR="003266FB">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32156C" w:rsidRDefault="0032156C">
        <w:pPr>
          <w:pStyle w:val="Footer"/>
        </w:pPr>
        <w:r>
          <w:fldChar w:fldCharType="begin"/>
        </w:r>
        <w:r>
          <w:instrText xml:space="preserve"> PAGE   \* MERGEFORMAT </w:instrText>
        </w:r>
        <w:r>
          <w:fldChar w:fldCharType="separate"/>
        </w:r>
        <w:r w:rsidR="00B26835">
          <w:rPr>
            <w:noProof/>
          </w:rPr>
          <w:t>48</w:t>
        </w:r>
        <w:r>
          <w:rPr>
            <w:noProof/>
          </w:rPr>
          <w:fldChar w:fldCharType="end"/>
        </w:r>
      </w:p>
    </w:sdtContent>
  </w:sdt>
  <w:p w:rsidR="0032156C" w:rsidRDefault="0032156C"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32156C" w:rsidRDefault="0032156C">
        <w:pPr>
          <w:pStyle w:val="Footer"/>
          <w:jc w:val="right"/>
        </w:pPr>
        <w:r>
          <w:fldChar w:fldCharType="begin"/>
        </w:r>
        <w:r>
          <w:instrText xml:space="preserve"> PAGE   \* MERGEFORMAT </w:instrText>
        </w:r>
        <w:r>
          <w:fldChar w:fldCharType="separate"/>
        </w:r>
        <w:r w:rsidR="00B26835">
          <w:rPr>
            <w:noProof/>
          </w:rPr>
          <w:t>47</w:t>
        </w:r>
        <w:r>
          <w:rPr>
            <w:noProof/>
          </w:rPr>
          <w:fldChar w:fldCharType="end"/>
        </w:r>
      </w:p>
    </w:sdtContent>
  </w:sdt>
  <w:p w:rsidR="0032156C" w:rsidRDefault="0032156C"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32156C" w:rsidRDefault="0032156C">
        <w:pPr>
          <w:pStyle w:val="Footer"/>
        </w:pPr>
        <w:r>
          <w:fldChar w:fldCharType="begin"/>
        </w:r>
        <w:r>
          <w:instrText xml:space="preserve"> PAGE   \* MERGEFORMAT </w:instrText>
        </w:r>
        <w:r>
          <w:fldChar w:fldCharType="separate"/>
        </w:r>
        <w:r w:rsidR="00B26835">
          <w:rPr>
            <w:noProof/>
          </w:rPr>
          <w:t>41</w:t>
        </w:r>
        <w:r>
          <w:rPr>
            <w:noProof/>
          </w:rPr>
          <w:fldChar w:fldCharType="end"/>
        </w:r>
      </w:p>
    </w:sdtContent>
  </w:sdt>
  <w:p w:rsidR="0032156C" w:rsidRPr="00E10A96" w:rsidRDefault="0032156C"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sidR="003266FB">
      <w:rPr>
        <w:noProof/>
      </w:rPr>
      <w:t>72</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sidR="003266FB">
      <w:rPr>
        <w:noProof/>
      </w:rPr>
      <w:t>71</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7543749"/>
      <w:docPartObj>
        <w:docPartGallery w:val="Page Numbers (Bottom of Page)"/>
        <w:docPartUnique/>
      </w:docPartObj>
    </w:sdtPr>
    <w:sdtEndPr>
      <w:rPr>
        <w:noProof/>
      </w:rPr>
    </w:sdtEndPr>
    <w:sdtContent>
      <w:p w:rsidR="0032156C" w:rsidRDefault="0032156C">
        <w:pPr>
          <w:pStyle w:val="Footer"/>
        </w:pPr>
        <w:r>
          <w:fldChar w:fldCharType="begin"/>
        </w:r>
        <w:r>
          <w:instrText xml:space="preserve"> PAGE   \* MERGEFORMAT </w:instrText>
        </w:r>
        <w:r>
          <w:fldChar w:fldCharType="separate"/>
        </w:r>
        <w:r w:rsidR="003266FB">
          <w:rPr>
            <w:noProof/>
          </w:rPr>
          <w:t>57</w:t>
        </w:r>
        <w:r>
          <w:rPr>
            <w:noProof/>
          </w:rPr>
          <w:fldChar w:fldCharType="end"/>
        </w:r>
      </w:p>
    </w:sdtContent>
  </w:sdt>
  <w:p w:rsidR="0032156C" w:rsidRDefault="0032156C"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sidR="003266FB">
      <w:rPr>
        <w:noProof/>
      </w:rPr>
      <w:t>73</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Arabic  \* MERGEFORMAT </w:instrText>
    </w:r>
    <w:r>
      <w:fldChar w:fldCharType="separate"/>
    </w:r>
    <w:r w:rsidR="003266FB">
      <w:rPr>
        <w:noProof/>
      </w:rPr>
      <w:t>75</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Arabic  \* MERGEFORMAT </w:instrText>
    </w:r>
    <w:r>
      <w:fldChar w:fldCharType="separate"/>
    </w:r>
    <w:r w:rsidR="003266FB">
      <w:rPr>
        <w:noProof/>
      </w:rPr>
      <w:t>77</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Footer"/>
      <w:jc w:val="right"/>
    </w:pPr>
    <w:r>
      <w:fldChar w:fldCharType="begin"/>
    </w:r>
    <w:r>
      <w:instrText>PAGE</w:instrText>
    </w:r>
    <w:r>
      <w:fldChar w:fldCharType="separate"/>
    </w:r>
    <w:r w:rsidR="003266FB">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sidR="003266FB">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sidR="003266FB">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CA3" w:rsidRDefault="004F6CA3" w:rsidP="00702C88">
      <w:pPr>
        <w:spacing w:after="0" w:line="240" w:lineRule="auto"/>
      </w:pPr>
      <w:r>
        <w:separator/>
      </w:r>
    </w:p>
  </w:footnote>
  <w:footnote w:type="continuationSeparator" w:id="0">
    <w:p w:rsidR="004F6CA3" w:rsidRDefault="004F6CA3"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B26835" w:rsidRPr="00B26835">
      <w:rPr>
        <w:rFonts w:hint="cs"/>
        <w:b/>
        <w:bCs/>
        <w:smallCaps/>
        <w:noProof/>
        <w:cs/>
      </w:rPr>
      <w:t>‎</w:t>
    </w:r>
    <w:r w:rsidR="00B26835">
      <w:rPr>
        <w:smallCaps/>
        <w:noProof/>
      </w:rPr>
      <w:t>3</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B26835">
      <w:rPr>
        <w:smallCaps/>
        <w:noProof/>
      </w:rPr>
      <w:t>Concept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EA7A74" w:rsidRDefault="0032156C"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B26835" w:rsidRPr="00B26835">
      <w:rPr>
        <w:rFonts w:hint="cs"/>
        <w:b/>
        <w:bCs/>
        <w:smallCaps/>
        <w:noProof/>
        <w:cs/>
      </w:rPr>
      <w:t>‎</w:t>
    </w:r>
    <w:r w:rsidR="00B26835">
      <w:rPr>
        <w:smallCaps/>
        <w:noProof/>
      </w:rPr>
      <w:t>3.3</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B26835" w:rsidRPr="00B26835">
      <w:rPr>
        <w:b/>
        <w:bCs/>
        <w:smallCaps/>
        <w:noProof/>
      </w:rPr>
      <w:t>Concept</w:t>
    </w:r>
    <w:r w:rsidR="00B26835">
      <w:rPr>
        <w:smallCaps/>
        <w:noProof/>
      </w:rPr>
      <w:t xml:space="preserve"> of content trust</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3266FB">
      <w:rPr>
        <w:smallCaps/>
        <w:noProof/>
        <w:lang w:val="en-US"/>
      </w:rPr>
      <w:t>Bibliography</w:t>
    </w:r>
    <w:r>
      <w:rPr>
        <w:smallCaps/>
        <w:lang w:val="en-US"/>
      </w:rPr>
      <w:fldChar w:fldCharType="end"/>
    </w:r>
  </w:p>
  <w:p w:rsidR="0032156C" w:rsidRPr="00141811" w:rsidRDefault="0032156C"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3266FB">
      <w:rPr>
        <w:smallCaps/>
        <w:noProof/>
      </w:rPr>
      <w:t>Content trust implementation</w:t>
    </w:r>
    <w:r>
      <w:rPr>
        <w:smallCaps/>
      </w:rPr>
      <w:fldChar w:fldCharType="end"/>
    </w:r>
  </w:p>
  <w:p w:rsidR="0032156C" w:rsidRPr="00DF30C0" w:rsidRDefault="0032156C"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593F3D" w:rsidRDefault="0032156C"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DF30C0" w:rsidRDefault="0032156C"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2A2571" w:rsidRDefault="0032156C"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CC6C2B" w:rsidRDefault="0032156C"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F52B12" w:rsidRDefault="0032156C"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CC6C2B" w:rsidRDefault="0032156C"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F52B12" w:rsidRDefault="0032156C"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CC6C2B" w:rsidRDefault="0032156C"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3266FB" w:rsidRPr="003266FB">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Pr="00962C1D" w:rsidRDefault="0032156C"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156C" w:rsidRDefault="003215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9"/>
  </w:num>
  <w:num w:numId="10">
    <w:abstractNumId w:val="10"/>
  </w:num>
  <w:num w:numId="1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2006B"/>
    <w:rsid w:val="00021107"/>
    <w:rsid w:val="000258BC"/>
    <w:rsid w:val="00027C33"/>
    <w:rsid w:val="00033E28"/>
    <w:rsid w:val="0003413B"/>
    <w:rsid w:val="000431E2"/>
    <w:rsid w:val="0004368E"/>
    <w:rsid w:val="0004370D"/>
    <w:rsid w:val="00044B94"/>
    <w:rsid w:val="00051786"/>
    <w:rsid w:val="00057AA2"/>
    <w:rsid w:val="000679EA"/>
    <w:rsid w:val="00072B7A"/>
    <w:rsid w:val="000852AA"/>
    <w:rsid w:val="00085941"/>
    <w:rsid w:val="000870D7"/>
    <w:rsid w:val="000947ED"/>
    <w:rsid w:val="000975DE"/>
    <w:rsid w:val="000A0F56"/>
    <w:rsid w:val="000A2C7A"/>
    <w:rsid w:val="000A3856"/>
    <w:rsid w:val="000A419F"/>
    <w:rsid w:val="000A6D5F"/>
    <w:rsid w:val="000B3E5A"/>
    <w:rsid w:val="000B47B4"/>
    <w:rsid w:val="000C4D00"/>
    <w:rsid w:val="000D2DF5"/>
    <w:rsid w:val="000E2A8D"/>
    <w:rsid w:val="000E6B50"/>
    <w:rsid w:val="000F16B6"/>
    <w:rsid w:val="000F3BF1"/>
    <w:rsid w:val="000F3FCB"/>
    <w:rsid w:val="000F4071"/>
    <w:rsid w:val="000F566B"/>
    <w:rsid w:val="000F6C52"/>
    <w:rsid w:val="000F6FD0"/>
    <w:rsid w:val="00103A96"/>
    <w:rsid w:val="001060C4"/>
    <w:rsid w:val="0011120D"/>
    <w:rsid w:val="00111A04"/>
    <w:rsid w:val="00111D22"/>
    <w:rsid w:val="001146BB"/>
    <w:rsid w:val="00114B34"/>
    <w:rsid w:val="00122AB9"/>
    <w:rsid w:val="0012370C"/>
    <w:rsid w:val="00127666"/>
    <w:rsid w:val="00130F77"/>
    <w:rsid w:val="00135161"/>
    <w:rsid w:val="0013732D"/>
    <w:rsid w:val="00137FA6"/>
    <w:rsid w:val="001412AD"/>
    <w:rsid w:val="00141811"/>
    <w:rsid w:val="00144029"/>
    <w:rsid w:val="00144761"/>
    <w:rsid w:val="00146C2F"/>
    <w:rsid w:val="001578ED"/>
    <w:rsid w:val="001605E2"/>
    <w:rsid w:val="00160DAE"/>
    <w:rsid w:val="00161482"/>
    <w:rsid w:val="001649A1"/>
    <w:rsid w:val="001649F5"/>
    <w:rsid w:val="00166898"/>
    <w:rsid w:val="00175683"/>
    <w:rsid w:val="00177E43"/>
    <w:rsid w:val="00184873"/>
    <w:rsid w:val="00190083"/>
    <w:rsid w:val="00192249"/>
    <w:rsid w:val="001A24B6"/>
    <w:rsid w:val="001B2332"/>
    <w:rsid w:val="001B455B"/>
    <w:rsid w:val="001B5D96"/>
    <w:rsid w:val="001C32BE"/>
    <w:rsid w:val="001C5560"/>
    <w:rsid w:val="001C5C1E"/>
    <w:rsid w:val="001D1ED2"/>
    <w:rsid w:val="001E1750"/>
    <w:rsid w:val="001E667E"/>
    <w:rsid w:val="001F1122"/>
    <w:rsid w:val="001F1647"/>
    <w:rsid w:val="001F5F06"/>
    <w:rsid w:val="00201778"/>
    <w:rsid w:val="0020287A"/>
    <w:rsid w:val="00206F37"/>
    <w:rsid w:val="00210D17"/>
    <w:rsid w:val="002112E9"/>
    <w:rsid w:val="002114E0"/>
    <w:rsid w:val="0021299E"/>
    <w:rsid w:val="00217090"/>
    <w:rsid w:val="00221C5C"/>
    <w:rsid w:val="0022618C"/>
    <w:rsid w:val="00226411"/>
    <w:rsid w:val="00230786"/>
    <w:rsid w:val="00230CD2"/>
    <w:rsid w:val="0023145E"/>
    <w:rsid w:val="0023501F"/>
    <w:rsid w:val="00235806"/>
    <w:rsid w:val="00237E6B"/>
    <w:rsid w:val="002429C5"/>
    <w:rsid w:val="002467A0"/>
    <w:rsid w:val="00252455"/>
    <w:rsid w:val="0025407F"/>
    <w:rsid w:val="00254B16"/>
    <w:rsid w:val="00257F3B"/>
    <w:rsid w:val="00260137"/>
    <w:rsid w:val="002601B7"/>
    <w:rsid w:val="0026302E"/>
    <w:rsid w:val="00272C11"/>
    <w:rsid w:val="00276E01"/>
    <w:rsid w:val="00277A1F"/>
    <w:rsid w:val="0029228C"/>
    <w:rsid w:val="002A2571"/>
    <w:rsid w:val="002A4B18"/>
    <w:rsid w:val="002A76A3"/>
    <w:rsid w:val="002B1201"/>
    <w:rsid w:val="002B4878"/>
    <w:rsid w:val="002C2278"/>
    <w:rsid w:val="002C2A31"/>
    <w:rsid w:val="002C4FC7"/>
    <w:rsid w:val="002C62E5"/>
    <w:rsid w:val="002C633C"/>
    <w:rsid w:val="002C663E"/>
    <w:rsid w:val="002D6B07"/>
    <w:rsid w:val="002E0A54"/>
    <w:rsid w:val="002F37B5"/>
    <w:rsid w:val="002F6A37"/>
    <w:rsid w:val="00300538"/>
    <w:rsid w:val="003012B0"/>
    <w:rsid w:val="00302AB0"/>
    <w:rsid w:val="00303869"/>
    <w:rsid w:val="00303CFE"/>
    <w:rsid w:val="003046CE"/>
    <w:rsid w:val="00306F96"/>
    <w:rsid w:val="00311B6E"/>
    <w:rsid w:val="00314591"/>
    <w:rsid w:val="00316107"/>
    <w:rsid w:val="0032156C"/>
    <w:rsid w:val="00322AC5"/>
    <w:rsid w:val="0032388B"/>
    <w:rsid w:val="00325068"/>
    <w:rsid w:val="00325E40"/>
    <w:rsid w:val="003266FB"/>
    <w:rsid w:val="00333812"/>
    <w:rsid w:val="003367CB"/>
    <w:rsid w:val="003368D7"/>
    <w:rsid w:val="003420F1"/>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3EEE"/>
    <w:rsid w:val="00387C4B"/>
    <w:rsid w:val="003912C4"/>
    <w:rsid w:val="003A0C03"/>
    <w:rsid w:val="003A1AE6"/>
    <w:rsid w:val="003A3141"/>
    <w:rsid w:val="003A4FF6"/>
    <w:rsid w:val="003A584A"/>
    <w:rsid w:val="003A7943"/>
    <w:rsid w:val="003B12C1"/>
    <w:rsid w:val="003B2B70"/>
    <w:rsid w:val="003B5507"/>
    <w:rsid w:val="003C0351"/>
    <w:rsid w:val="003C06C1"/>
    <w:rsid w:val="003C3A7D"/>
    <w:rsid w:val="003C531C"/>
    <w:rsid w:val="003C6480"/>
    <w:rsid w:val="003C7536"/>
    <w:rsid w:val="003D2D8E"/>
    <w:rsid w:val="003D5ADF"/>
    <w:rsid w:val="003D6258"/>
    <w:rsid w:val="003E415A"/>
    <w:rsid w:val="003F0D0C"/>
    <w:rsid w:val="003F0FD7"/>
    <w:rsid w:val="003F3174"/>
    <w:rsid w:val="003F38CA"/>
    <w:rsid w:val="003F4346"/>
    <w:rsid w:val="003F7B3E"/>
    <w:rsid w:val="00400A6D"/>
    <w:rsid w:val="00401700"/>
    <w:rsid w:val="004062C8"/>
    <w:rsid w:val="004134AE"/>
    <w:rsid w:val="004142E3"/>
    <w:rsid w:val="004250E5"/>
    <w:rsid w:val="004257F4"/>
    <w:rsid w:val="004271D8"/>
    <w:rsid w:val="004305A5"/>
    <w:rsid w:val="0043060A"/>
    <w:rsid w:val="004353A0"/>
    <w:rsid w:val="004357E2"/>
    <w:rsid w:val="004434FB"/>
    <w:rsid w:val="004469C4"/>
    <w:rsid w:val="00446A4D"/>
    <w:rsid w:val="00447035"/>
    <w:rsid w:val="00450E26"/>
    <w:rsid w:val="0045109E"/>
    <w:rsid w:val="00464D92"/>
    <w:rsid w:val="0046654C"/>
    <w:rsid w:val="00467039"/>
    <w:rsid w:val="00467D1C"/>
    <w:rsid w:val="00470C1B"/>
    <w:rsid w:val="00471B5F"/>
    <w:rsid w:val="00472741"/>
    <w:rsid w:val="00473ECF"/>
    <w:rsid w:val="00474F5B"/>
    <w:rsid w:val="004819C3"/>
    <w:rsid w:val="0048320D"/>
    <w:rsid w:val="00483CB3"/>
    <w:rsid w:val="004857C5"/>
    <w:rsid w:val="00485F68"/>
    <w:rsid w:val="004A1AEE"/>
    <w:rsid w:val="004A43AA"/>
    <w:rsid w:val="004B0167"/>
    <w:rsid w:val="004B1FE6"/>
    <w:rsid w:val="004B27BE"/>
    <w:rsid w:val="004B6988"/>
    <w:rsid w:val="004C07F2"/>
    <w:rsid w:val="004C1A98"/>
    <w:rsid w:val="004C45BC"/>
    <w:rsid w:val="004C554B"/>
    <w:rsid w:val="004C6382"/>
    <w:rsid w:val="004D31E6"/>
    <w:rsid w:val="004E021E"/>
    <w:rsid w:val="004E44D0"/>
    <w:rsid w:val="004F451F"/>
    <w:rsid w:val="004F6CA3"/>
    <w:rsid w:val="00506960"/>
    <w:rsid w:val="00524F7F"/>
    <w:rsid w:val="005309D3"/>
    <w:rsid w:val="00531821"/>
    <w:rsid w:val="00532012"/>
    <w:rsid w:val="00532191"/>
    <w:rsid w:val="00535ED8"/>
    <w:rsid w:val="0053659A"/>
    <w:rsid w:val="00537F16"/>
    <w:rsid w:val="005520DD"/>
    <w:rsid w:val="00554D76"/>
    <w:rsid w:val="00567119"/>
    <w:rsid w:val="005674A1"/>
    <w:rsid w:val="00572614"/>
    <w:rsid w:val="005853E6"/>
    <w:rsid w:val="00591417"/>
    <w:rsid w:val="00591897"/>
    <w:rsid w:val="0059287A"/>
    <w:rsid w:val="00593F3D"/>
    <w:rsid w:val="00594F22"/>
    <w:rsid w:val="0059586D"/>
    <w:rsid w:val="005A6136"/>
    <w:rsid w:val="005B3789"/>
    <w:rsid w:val="005B4756"/>
    <w:rsid w:val="005B5CB3"/>
    <w:rsid w:val="005C126B"/>
    <w:rsid w:val="005C237A"/>
    <w:rsid w:val="005C4D20"/>
    <w:rsid w:val="005D4FDE"/>
    <w:rsid w:val="005D511D"/>
    <w:rsid w:val="005D5645"/>
    <w:rsid w:val="005D6F20"/>
    <w:rsid w:val="005E5E7B"/>
    <w:rsid w:val="005E6F51"/>
    <w:rsid w:val="005F0AE0"/>
    <w:rsid w:val="005F46C2"/>
    <w:rsid w:val="005F6CC9"/>
    <w:rsid w:val="00600CC4"/>
    <w:rsid w:val="0060113F"/>
    <w:rsid w:val="00602B97"/>
    <w:rsid w:val="00604E2F"/>
    <w:rsid w:val="00604F44"/>
    <w:rsid w:val="0060625D"/>
    <w:rsid w:val="006115E0"/>
    <w:rsid w:val="006136DD"/>
    <w:rsid w:val="006163CA"/>
    <w:rsid w:val="00622218"/>
    <w:rsid w:val="006233DB"/>
    <w:rsid w:val="006236C5"/>
    <w:rsid w:val="00633ACA"/>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639E"/>
    <w:rsid w:val="00677CA3"/>
    <w:rsid w:val="0068299D"/>
    <w:rsid w:val="00686AC3"/>
    <w:rsid w:val="0069114A"/>
    <w:rsid w:val="0069792F"/>
    <w:rsid w:val="006A1C6C"/>
    <w:rsid w:val="006B0003"/>
    <w:rsid w:val="006B2100"/>
    <w:rsid w:val="006B585B"/>
    <w:rsid w:val="006D1B25"/>
    <w:rsid w:val="006E0578"/>
    <w:rsid w:val="006E0DF6"/>
    <w:rsid w:val="006E54A4"/>
    <w:rsid w:val="006F0769"/>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A7"/>
    <w:rsid w:val="0075300C"/>
    <w:rsid w:val="00757459"/>
    <w:rsid w:val="007661CC"/>
    <w:rsid w:val="007669B1"/>
    <w:rsid w:val="00766A83"/>
    <w:rsid w:val="0076728A"/>
    <w:rsid w:val="0076736B"/>
    <w:rsid w:val="0077109A"/>
    <w:rsid w:val="00771978"/>
    <w:rsid w:val="00773A26"/>
    <w:rsid w:val="0077735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1C68"/>
    <w:rsid w:val="007F502B"/>
    <w:rsid w:val="007F53CF"/>
    <w:rsid w:val="007F61A7"/>
    <w:rsid w:val="008007DE"/>
    <w:rsid w:val="0080311F"/>
    <w:rsid w:val="0080382F"/>
    <w:rsid w:val="00803C7A"/>
    <w:rsid w:val="0080487D"/>
    <w:rsid w:val="0081355C"/>
    <w:rsid w:val="00813B80"/>
    <w:rsid w:val="00815977"/>
    <w:rsid w:val="00822A25"/>
    <w:rsid w:val="00825711"/>
    <w:rsid w:val="00831DF6"/>
    <w:rsid w:val="00833EF1"/>
    <w:rsid w:val="00835251"/>
    <w:rsid w:val="00836076"/>
    <w:rsid w:val="0084389F"/>
    <w:rsid w:val="00843BFB"/>
    <w:rsid w:val="008455EF"/>
    <w:rsid w:val="00861A50"/>
    <w:rsid w:val="00867333"/>
    <w:rsid w:val="008713AA"/>
    <w:rsid w:val="008734A5"/>
    <w:rsid w:val="00873D3E"/>
    <w:rsid w:val="00874E13"/>
    <w:rsid w:val="00881C6F"/>
    <w:rsid w:val="00883196"/>
    <w:rsid w:val="008843DA"/>
    <w:rsid w:val="008844DE"/>
    <w:rsid w:val="00886154"/>
    <w:rsid w:val="00887789"/>
    <w:rsid w:val="00893D2A"/>
    <w:rsid w:val="008A16EF"/>
    <w:rsid w:val="008A1FB5"/>
    <w:rsid w:val="008A3E76"/>
    <w:rsid w:val="008A666D"/>
    <w:rsid w:val="008B2AD8"/>
    <w:rsid w:val="008C44B0"/>
    <w:rsid w:val="008D2E69"/>
    <w:rsid w:val="008D3058"/>
    <w:rsid w:val="008D433C"/>
    <w:rsid w:val="008D46B3"/>
    <w:rsid w:val="008E1AF8"/>
    <w:rsid w:val="008E25DF"/>
    <w:rsid w:val="008E51EF"/>
    <w:rsid w:val="008F0939"/>
    <w:rsid w:val="008F4B35"/>
    <w:rsid w:val="008F7972"/>
    <w:rsid w:val="00903007"/>
    <w:rsid w:val="00906AD9"/>
    <w:rsid w:val="00906C46"/>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60F23"/>
    <w:rsid w:val="009624CD"/>
    <w:rsid w:val="00962C1D"/>
    <w:rsid w:val="00964775"/>
    <w:rsid w:val="00966DE4"/>
    <w:rsid w:val="00972FC1"/>
    <w:rsid w:val="00974421"/>
    <w:rsid w:val="009868CA"/>
    <w:rsid w:val="00986A9D"/>
    <w:rsid w:val="00987274"/>
    <w:rsid w:val="009951CD"/>
    <w:rsid w:val="00997160"/>
    <w:rsid w:val="009A2326"/>
    <w:rsid w:val="009A414C"/>
    <w:rsid w:val="009A5F2F"/>
    <w:rsid w:val="009A649F"/>
    <w:rsid w:val="009A68B6"/>
    <w:rsid w:val="009B0881"/>
    <w:rsid w:val="009B2733"/>
    <w:rsid w:val="009B5B1D"/>
    <w:rsid w:val="009C1903"/>
    <w:rsid w:val="009C1EC3"/>
    <w:rsid w:val="009C6D41"/>
    <w:rsid w:val="009C7F2F"/>
    <w:rsid w:val="009D3855"/>
    <w:rsid w:val="009E41FF"/>
    <w:rsid w:val="009E56B6"/>
    <w:rsid w:val="009E6E79"/>
    <w:rsid w:val="009E70AE"/>
    <w:rsid w:val="009F04D7"/>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36F4"/>
    <w:rsid w:val="00A859D5"/>
    <w:rsid w:val="00A90725"/>
    <w:rsid w:val="00A966A6"/>
    <w:rsid w:val="00AA04B7"/>
    <w:rsid w:val="00AA39BC"/>
    <w:rsid w:val="00AA3D89"/>
    <w:rsid w:val="00AA4BED"/>
    <w:rsid w:val="00AB270C"/>
    <w:rsid w:val="00AB2908"/>
    <w:rsid w:val="00AB29D6"/>
    <w:rsid w:val="00AB4067"/>
    <w:rsid w:val="00AB4CB5"/>
    <w:rsid w:val="00AB6F00"/>
    <w:rsid w:val="00AC0DAF"/>
    <w:rsid w:val="00AC10DC"/>
    <w:rsid w:val="00AD2B0F"/>
    <w:rsid w:val="00AD3907"/>
    <w:rsid w:val="00AD4FEF"/>
    <w:rsid w:val="00AD57EE"/>
    <w:rsid w:val="00AD6E74"/>
    <w:rsid w:val="00AD75A1"/>
    <w:rsid w:val="00AD79B1"/>
    <w:rsid w:val="00AE287C"/>
    <w:rsid w:val="00AE2CE9"/>
    <w:rsid w:val="00AE507E"/>
    <w:rsid w:val="00AE7E11"/>
    <w:rsid w:val="00AF2458"/>
    <w:rsid w:val="00AF5E6E"/>
    <w:rsid w:val="00AF7BFD"/>
    <w:rsid w:val="00B00D31"/>
    <w:rsid w:val="00B02DBC"/>
    <w:rsid w:val="00B02E50"/>
    <w:rsid w:val="00B0335A"/>
    <w:rsid w:val="00B0562A"/>
    <w:rsid w:val="00B07FDA"/>
    <w:rsid w:val="00B10E3C"/>
    <w:rsid w:val="00B11DCB"/>
    <w:rsid w:val="00B13027"/>
    <w:rsid w:val="00B13C93"/>
    <w:rsid w:val="00B207F2"/>
    <w:rsid w:val="00B26835"/>
    <w:rsid w:val="00B31D44"/>
    <w:rsid w:val="00B32EFF"/>
    <w:rsid w:val="00B330EF"/>
    <w:rsid w:val="00B332F8"/>
    <w:rsid w:val="00B4527A"/>
    <w:rsid w:val="00B509A6"/>
    <w:rsid w:val="00B52592"/>
    <w:rsid w:val="00B52C4A"/>
    <w:rsid w:val="00B5328F"/>
    <w:rsid w:val="00B63D39"/>
    <w:rsid w:val="00B65E8E"/>
    <w:rsid w:val="00B71066"/>
    <w:rsid w:val="00B75BAD"/>
    <w:rsid w:val="00B82C99"/>
    <w:rsid w:val="00B83842"/>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E36A0"/>
    <w:rsid w:val="00BE648E"/>
    <w:rsid w:val="00BE727F"/>
    <w:rsid w:val="00BF031A"/>
    <w:rsid w:val="00BF16B6"/>
    <w:rsid w:val="00BF4F8F"/>
    <w:rsid w:val="00BF510B"/>
    <w:rsid w:val="00C01289"/>
    <w:rsid w:val="00C075E7"/>
    <w:rsid w:val="00C07FB4"/>
    <w:rsid w:val="00C1048E"/>
    <w:rsid w:val="00C17473"/>
    <w:rsid w:val="00C21960"/>
    <w:rsid w:val="00C2347C"/>
    <w:rsid w:val="00C24215"/>
    <w:rsid w:val="00C254BE"/>
    <w:rsid w:val="00C31C7B"/>
    <w:rsid w:val="00C40A0D"/>
    <w:rsid w:val="00C416F1"/>
    <w:rsid w:val="00C430A8"/>
    <w:rsid w:val="00C445A0"/>
    <w:rsid w:val="00C45646"/>
    <w:rsid w:val="00C46085"/>
    <w:rsid w:val="00C53793"/>
    <w:rsid w:val="00C557F5"/>
    <w:rsid w:val="00C56D8B"/>
    <w:rsid w:val="00C64B06"/>
    <w:rsid w:val="00C65136"/>
    <w:rsid w:val="00C77A71"/>
    <w:rsid w:val="00C8093C"/>
    <w:rsid w:val="00C848E0"/>
    <w:rsid w:val="00C90DFD"/>
    <w:rsid w:val="00C90EAD"/>
    <w:rsid w:val="00C91B63"/>
    <w:rsid w:val="00C9462B"/>
    <w:rsid w:val="00C96F8A"/>
    <w:rsid w:val="00CA00B9"/>
    <w:rsid w:val="00CA1EB6"/>
    <w:rsid w:val="00CA7AE4"/>
    <w:rsid w:val="00CB064F"/>
    <w:rsid w:val="00CB1CC6"/>
    <w:rsid w:val="00CB7BD9"/>
    <w:rsid w:val="00CC063A"/>
    <w:rsid w:val="00CC1FF2"/>
    <w:rsid w:val="00CC2F9A"/>
    <w:rsid w:val="00CC6C2B"/>
    <w:rsid w:val="00CE1065"/>
    <w:rsid w:val="00CE338E"/>
    <w:rsid w:val="00CE42D4"/>
    <w:rsid w:val="00CE4A36"/>
    <w:rsid w:val="00CE626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A5A48"/>
    <w:rsid w:val="00DB4F1D"/>
    <w:rsid w:val="00DC01E9"/>
    <w:rsid w:val="00DC2807"/>
    <w:rsid w:val="00DC3EDB"/>
    <w:rsid w:val="00DC6DC4"/>
    <w:rsid w:val="00DD0202"/>
    <w:rsid w:val="00DD1C53"/>
    <w:rsid w:val="00DD2870"/>
    <w:rsid w:val="00DD5A75"/>
    <w:rsid w:val="00DE1D87"/>
    <w:rsid w:val="00DE3893"/>
    <w:rsid w:val="00DE4084"/>
    <w:rsid w:val="00DE611F"/>
    <w:rsid w:val="00DE77B1"/>
    <w:rsid w:val="00DE7BF0"/>
    <w:rsid w:val="00DF30C0"/>
    <w:rsid w:val="00DF7812"/>
    <w:rsid w:val="00DF7AFE"/>
    <w:rsid w:val="00E013CF"/>
    <w:rsid w:val="00E0757B"/>
    <w:rsid w:val="00E077DE"/>
    <w:rsid w:val="00E10A96"/>
    <w:rsid w:val="00E115F7"/>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56C12"/>
    <w:rsid w:val="00E623AE"/>
    <w:rsid w:val="00E623FE"/>
    <w:rsid w:val="00E6383A"/>
    <w:rsid w:val="00E65882"/>
    <w:rsid w:val="00E67F24"/>
    <w:rsid w:val="00E70FF7"/>
    <w:rsid w:val="00E730DF"/>
    <w:rsid w:val="00E73B70"/>
    <w:rsid w:val="00E770D9"/>
    <w:rsid w:val="00E807F2"/>
    <w:rsid w:val="00E816C9"/>
    <w:rsid w:val="00E859B0"/>
    <w:rsid w:val="00E93B8C"/>
    <w:rsid w:val="00E9454C"/>
    <w:rsid w:val="00EA6A83"/>
    <w:rsid w:val="00EA7A74"/>
    <w:rsid w:val="00EB0D0C"/>
    <w:rsid w:val="00EB0ED3"/>
    <w:rsid w:val="00EB13FB"/>
    <w:rsid w:val="00EB477A"/>
    <w:rsid w:val="00EC01F1"/>
    <w:rsid w:val="00EC3329"/>
    <w:rsid w:val="00EC47D0"/>
    <w:rsid w:val="00EC5949"/>
    <w:rsid w:val="00EC6485"/>
    <w:rsid w:val="00ED6A4F"/>
    <w:rsid w:val="00ED7CB5"/>
    <w:rsid w:val="00EE185F"/>
    <w:rsid w:val="00EE7824"/>
    <w:rsid w:val="00EF1155"/>
    <w:rsid w:val="00F039AC"/>
    <w:rsid w:val="00F04BF4"/>
    <w:rsid w:val="00F11FEC"/>
    <w:rsid w:val="00F17D51"/>
    <w:rsid w:val="00F2367E"/>
    <w:rsid w:val="00F315A1"/>
    <w:rsid w:val="00F31F21"/>
    <w:rsid w:val="00F506A4"/>
    <w:rsid w:val="00F52AAD"/>
    <w:rsid w:val="00F52B12"/>
    <w:rsid w:val="00F5530A"/>
    <w:rsid w:val="00F55C16"/>
    <w:rsid w:val="00F57CE3"/>
    <w:rsid w:val="00F60E92"/>
    <w:rsid w:val="00F61CDC"/>
    <w:rsid w:val="00F6297F"/>
    <w:rsid w:val="00F63855"/>
    <w:rsid w:val="00F6455F"/>
    <w:rsid w:val="00F649B4"/>
    <w:rsid w:val="00F663B5"/>
    <w:rsid w:val="00F757F3"/>
    <w:rsid w:val="00F84466"/>
    <w:rsid w:val="00F85FC7"/>
    <w:rsid w:val="00F873DA"/>
    <w:rsid w:val="00FA1755"/>
    <w:rsid w:val="00FA5B8D"/>
    <w:rsid w:val="00FB52C0"/>
    <w:rsid w:val="00FB6394"/>
    <w:rsid w:val="00FC3016"/>
    <w:rsid w:val="00FC403A"/>
    <w:rsid w:val="00FD048E"/>
    <w:rsid w:val="00FE0B7C"/>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5DE5E"/>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footer" Target="footer23.xml"/><Relationship Id="rId68" Type="http://schemas.openxmlformats.org/officeDocument/2006/relationships/header" Target="header26.xml"/><Relationship Id="rId84" Type="http://schemas.openxmlformats.org/officeDocument/2006/relationships/footer" Target="footer34.xml"/><Relationship Id="rId89" Type="http://schemas.openxmlformats.org/officeDocument/2006/relationships/footer" Target="footer36.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9.xml"/><Relationship Id="rId79" Type="http://schemas.openxmlformats.org/officeDocument/2006/relationships/header" Target="header31.xml"/><Relationship Id="rId5" Type="http://schemas.openxmlformats.org/officeDocument/2006/relationships/settings" Target="settings.xml"/><Relationship Id="rId90" Type="http://schemas.openxmlformats.org/officeDocument/2006/relationships/header" Target="header36.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footer" Target="footer24.xml"/><Relationship Id="rId69" Type="http://schemas.openxmlformats.org/officeDocument/2006/relationships/footer" Target="footer26.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8.xml"/><Relationship Id="rId80" Type="http://schemas.openxmlformats.org/officeDocument/2006/relationships/header" Target="header32.xml"/><Relationship Id="rId85" Type="http://schemas.openxmlformats.org/officeDocument/2006/relationships/hyperlink" Target="http://www.tu-chemnitz.de/verwaltung/studentenamt/zpa/formulare/%20Allgemein/allgemein/selbststaendigkeitserklaerung.pdf" TargetMode="External"/><Relationship Id="rId93"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yperlink" Target="mailto:ipsum@gmail.com" TargetMode="External"/><Relationship Id="rId67" Type="http://schemas.openxmlformats.org/officeDocument/2006/relationships/header" Target="header25.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eader" Target="header23.xml"/><Relationship Id="rId70" Type="http://schemas.openxmlformats.org/officeDocument/2006/relationships/footer" Target="footer27.xml"/><Relationship Id="rId75" Type="http://schemas.openxmlformats.org/officeDocument/2006/relationships/footer" Target="footer29.xml"/><Relationship Id="rId83" Type="http://schemas.openxmlformats.org/officeDocument/2006/relationships/header" Target="header33.xml"/><Relationship Id="rId88" Type="http://schemas.openxmlformats.org/officeDocument/2006/relationships/footer" Target="footer35.xml"/><Relationship Id="rId91" Type="http://schemas.openxmlformats.org/officeDocument/2006/relationships/footer" Target="footer3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yperlink" Target="mailto:ipsum@gmail.com" TargetMode="External"/><Relationship Id="rId65" Type="http://schemas.openxmlformats.org/officeDocument/2006/relationships/header" Target="header24.xml"/><Relationship Id="rId73" Type="http://schemas.openxmlformats.org/officeDocument/2006/relationships/header" Target="header28.xml"/><Relationship Id="rId78" Type="http://schemas.openxmlformats.org/officeDocument/2006/relationships/footer" Target="footer31.xml"/><Relationship Id="rId81" Type="http://schemas.openxmlformats.org/officeDocument/2006/relationships/footer" Target="footer32.xml"/><Relationship Id="rId86" Type="http://schemas.openxmlformats.org/officeDocument/2006/relationships/header" Target="header34.xm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30.xml"/><Relationship Id="rId7" Type="http://schemas.openxmlformats.org/officeDocument/2006/relationships/footnotes" Target="footnotes.xml"/><Relationship Id="rId71" Type="http://schemas.openxmlformats.org/officeDocument/2006/relationships/header" Target="header27.xm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5.xml"/><Relationship Id="rId87" Type="http://schemas.openxmlformats.org/officeDocument/2006/relationships/header" Target="header35.xml"/><Relationship Id="rId61" Type="http://schemas.openxmlformats.org/officeDocument/2006/relationships/header" Target="header22.xml"/><Relationship Id="rId82" Type="http://schemas.openxmlformats.org/officeDocument/2006/relationships/footer" Target="footer33.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30.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2819CB"/>
    <w:rsid w:val="00407A28"/>
    <w:rsid w:val="0041066E"/>
    <w:rsid w:val="005766AA"/>
    <w:rsid w:val="005E66E7"/>
    <w:rsid w:val="006E329D"/>
    <w:rsid w:val="007854C1"/>
    <w:rsid w:val="00786522"/>
    <w:rsid w:val="00793F63"/>
    <w:rsid w:val="00881B6B"/>
    <w:rsid w:val="008A26DF"/>
    <w:rsid w:val="00964914"/>
    <w:rsid w:val="00A857A3"/>
    <w:rsid w:val="00AA76E6"/>
    <w:rsid w:val="00AC60F6"/>
    <w:rsid w:val="00CF13D6"/>
    <w:rsid w:val="00F14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747E7-23D0-4C98-84D4-1A8AE36E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602</TotalTime>
  <Pages>93</Pages>
  <Words>21504</Words>
  <Characters>122575</Characters>
  <Application>Microsoft Office Word</Application>
  <DocSecurity>0</DocSecurity>
  <Lines>1021</Lines>
  <Paragraphs>287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143792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222</cp:revision>
  <cp:lastPrinted>2012-08-23T10:23:00Z</cp:lastPrinted>
  <dcterms:created xsi:type="dcterms:W3CDTF">2019-01-23T09:52:00Z</dcterms:created>
  <dcterms:modified xsi:type="dcterms:W3CDTF">2019-01-31T15:43:00Z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