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BA5419" w14:textId="77777777" w:rsidR="00DD0891" w:rsidRDefault="00DD0891" w:rsidP="00DD0891">
      <w:pPr>
        <w:spacing w:line="360" w:lineRule="auto"/>
        <w:jc w:val="center"/>
        <w:rPr>
          <w:rFonts w:ascii="Calibri" w:eastAsia="Calibri" w:hAnsi="Calibri" w:cs="Calibri"/>
          <w:sz w:val="28"/>
          <w:szCs w:val="28"/>
          <w:lang w:val="en-US"/>
        </w:rPr>
      </w:pPr>
      <w:r>
        <w:rPr>
          <w:rFonts w:ascii="TeX Gyre Schola" w:eastAsia="TeX Gyre Schola" w:hAnsi="TeX Gyre Schola" w:cs="TeX Gyre Schola"/>
          <w:b/>
          <w:sz w:val="26"/>
          <w:szCs w:val="26"/>
          <w:lang w:val="en-US"/>
        </w:rPr>
        <w:t>MARMARA UNIVERSITY</w:t>
      </w:r>
    </w:p>
    <w:p w14:paraId="5A3931C0" w14:textId="77777777" w:rsidR="00DD0891" w:rsidRDefault="00DD0891" w:rsidP="00DD0891">
      <w:pPr>
        <w:spacing w:line="360" w:lineRule="auto"/>
        <w:jc w:val="center"/>
        <w:rPr>
          <w:rFonts w:ascii="Calibri" w:eastAsia="Calibri" w:hAnsi="Calibri" w:cs="Calibri"/>
          <w:sz w:val="28"/>
          <w:szCs w:val="28"/>
          <w:lang w:val="en-US"/>
        </w:rPr>
      </w:pPr>
      <w:r>
        <w:rPr>
          <w:rFonts w:ascii="TeX Gyre Schola" w:eastAsia="TeX Gyre Schola" w:hAnsi="TeX Gyre Schola" w:cs="TeX Gyre Schola"/>
          <w:b/>
          <w:sz w:val="26"/>
          <w:szCs w:val="26"/>
          <w:lang w:val="en-US"/>
        </w:rPr>
        <w:t>FACULTY OF ENGINEERING</w:t>
      </w:r>
    </w:p>
    <w:p w14:paraId="5F367787" w14:textId="77777777" w:rsidR="00DD0891" w:rsidRDefault="00DD0891" w:rsidP="00DD0891">
      <w:pPr>
        <w:spacing w:line="360" w:lineRule="auto"/>
        <w:jc w:val="center"/>
        <w:rPr>
          <w:rFonts w:ascii="Calibri" w:eastAsia="Calibri" w:hAnsi="Calibri" w:cs="Calibri"/>
          <w:sz w:val="28"/>
          <w:szCs w:val="28"/>
          <w:lang w:val="en-US"/>
        </w:rPr>
      </w:pPr>
      <w:r>
        <w:rPr>
          <w:rFonts w:ascii="Calibri" w:eastAsia="Calibri" w:hAnsi="Calibri" w:cs="Calibri"/>
          <w:sz w:val="28"/>
          <w:szCs w:val="28"/>
          <w:lang w:val="en-US"/>
        </w:rPr>
        <w:t>COMPUTER ENGINEERING</w:t>
      </w:r>
    </w:p>
    <w:p w14:paraId="47945BA5" w14:textId="77777777" w:rsidR="00DD0891" w:rsidRDefault="00DD0891" w:rsidP="00DD0891">
      <w:pPr>
        <w:spacing w:line="360" w:lineRule="auto"/>
        <w:jc w:val="center"/>
        <w:rPr>
          <w:rFonts w:ascii="TeX Gyre Schola" w:eastAsia="TeX Gyre Schola" w:hAnsi="TeX Gyre Schola" w:cs="TeX Gyre Schola"/>
          <w:sz w:val="26"/>
          <w:szCs w:val="26"/>
          <w:lang w:val="en-US"/>
        </w:rPr>
      </w:pPr>
      <w:r>
        <w:rPr>
          <w:rFonts w:eastAsiaTheme="minorEastAsia"/>
          <w:sz w:val="28"/>
          <w:szCs w:val="28"/>
          <w:lang w:val="en-US"/>
        </w:rPr>
        <w:object w:dxaOrig="3000" w:dyaOrig="2820" w14:anchorId="4EFA346F">
          <v:rect id="rectole0000000000" o:spid="_x0000_i1025" style="width:150pt;height:141pt" o:ole="" o:preferrelative="t" stroked="f">
            <v:imagedata r:id="rId8" o:title=""/>
          </v:rect>
          <o:OLEObject Type="Embed" ProgID="StaticMetafile" ShapeID="rectole0000000000" DrawAspect="Content" ObjectID="_1749121777" r:id="rId9"/>
        </w:object>
      </w:r>
    </w:p>
    <w:p w14:paraId="218CAE79" w14:textId="56937DC2" w:rsidR="00DD0891" w:rsidRDefault="00DD0891" w:rsidP="00DD0891">
      <w:pPr>
        <w:spacing w:after="140" w:line="360" w:lineRule="auto"/>
        <w:jc w:val="center"/>
        <w:rPr>
          <w:rFonts w:ascii="TeX Gyre Schola" w:eastAsia="TeX Gyre Schola" w:hAnsi="TeX Gyre Schola" w:cs="TeX Gyre Schola"/>
          <w:sz w:val="26"/>
          <w:szCs w:val="26"/>
          <w:lang w:val="en-US"/>
        </w:rPr>
      </w:pPr>
      <w:r>
        <w:rPr>
          <w:rFonts w:ascii="TeX Gyre Schola" w:eastAsia="TeX Gyre Schola" w:hAnsi="TeX Gyre Schola" w:cs="TeX Gyre Schola"/>
          <w:sz w:val="26"/>
          <w:szCs w:val="26"/>
          <w:lang w:val="en-US"/>
        </w:rPr>
        <w:t>PHYS110</w:t>
      </w:r>
      <w:r w:rsidR="00112DC0">
        <w:rPr>
          <w:rFonts w:ascii="TeX Gyre Schola" w:eastAsia="TeX Gyre Schola" w:hAnsi="TeX Gyre Schola" w:cs="TeX Gyre Schola"/>
          <w:sz w:val="26"/>
          <w:szCs w:val="26"/>
          <w:lang w:val="en-US"/>
        </w:rPr>
        <w:t>4</w:t>
      </w:r>
    </w:p>
    <w:p w14:paraId="2D0E1028" w14:textId="77777777" w:rsidR="00DD0891" w:rsidRDefault="00DD0891" w:rsidP="00DD0891">
      <w:pPr>
        <w:spacing w:after="140" w:line="360" w:lineRule="auto"/>
        <w:jc w:val="center"/>
        <w:rPr>
          <w:rFonts w:ascii="Calibri" w:eastAsia="Calibri" w:hAnsi="Calibri" w:cs="Calibri"/>
          <w:sz w:val="28"/>
          <w:szCs w:val="28"/>
          <w:lang w:val="en-US"/>
        </w:rPr>
      </w:pPr>
      <w:r>
        <w:rPr>
          <w:rFonts w:ascii="TeX Gyre Schola" w:eastAsia="TeX Gyre Schola" w:hAnsi="TeX Gyre Schola" w:cs="TeX Gyre Schola"/>
          <w:sz w:val="26"/>
          <w:szCs w:val="26"/>
          <w:lang w:val="en-US"/>
        </w:rPr>
        <w:t>PHYSICS LABORATORY</w:t>
      </w:r>
    </w:p>
    <w:p w14:paraId="0F8E8ADA" w14:textId="7E7FEA91" w:rsidR="00DD0891" w:rsidRDefault="00DD0891" w:rsidP="00DD0891">
      <w:pPr>
        <w:spacing w:line="360" w:lineRule="auto"/>
        <w:jc w:val="center"/>
        <w:rPr>
          <w:rFonts w:ascii="Calibri" w:eastAsia="Calibri" w:hAnsi="Calibri" w:cs="Calibri"/>
          <w:b/>
          <w:sz w:val="28"/>
          <w:szCs w:val="28"/>
          <w:lang w:val="en-US"/>
        </w:rPr>
      </w:pPr>
      <w:r>
        <w:rPr>
          <w:rFonts w:ascii="TeX Gyre Schola" w:eastAsia="TeX Gyre Schola" w:hAnsi="TeX Gyre Schola" w:cs="TeX Gyre Schola"/>
          <w:b/>
          <w:sz w:val="26"/>
          <w:szCs w:val="26"/>
          <w:lang w:val="en-US"/>
        </w:rPr>
        <w:t xml:space="preserve">EXPERIMENT </w:t>
      </w:r>
      <w:r w:rsidR="002E0BBE">
        <w:rPr>
          <w:rFonts w:ascii="Calibri" w:eastAsia="Calibri" w:hAnsi="Calibri" w:cs="Calibri"/>
          <w:b/>
          <w:sz w:val="28"/>
          <w:szCs w:val="28"/>
          <w:lang w:val="en-US"/>
        </w:rPr>
        <w:t>3</w:t>
      </w:r>
    </w:p>
    <w:p w14:paraId="0420C1E0" w14:textId="4FA8A425" w:rsidR="002E0BBE" w:rsidRDefault="002E0BBE" w:rsidP="002F5BD6">
      <w:pPr>
        <w:spacing w:line="360" w:lineRule="auto"/>
        <w:jc w:val="center"/>
        <w:rPr>
          <w:rFonts w:ascii="Calibri" w:eastAsia="Calibri" w:hAnsi="Calibri" w:cs="Calibri"/>
          <w:b/>
          <w:sz w:val="28"/>
          <w:szCs w:val="28"/>
          <w:lang w:val="en-US"/>
        </w:rPr>
      </w:pPr>
      <w:r w:rsidRPr="002E0BBE">
        <w:rPr>
          <w:rFonts w:ascii="Calibri" w:eastAsia="Calibri" w:hAnsi="Calibri" w:cs="Calibri"/>
          <w:b/>
          <w:sz w:val="28"/>
          <w:szCs w:val="28"/>
          <w:lang w:val="en-US"/>
        </w:rPr>
        <w:t xml:space="preserve">Non-Ohmic Device </w:t>
      </w:r>
      <w:r w:rsidR="005D3BA1" w:rsidRPr="002E0BBE">
        <w:rPr>
          <w:rFonts w:ascii="Calibri" w:eastAsia="Calibri" w:hAnsi="Calibri" w:cs="Calibri"/>
          <w:b/>
          <w:sz w:val="28"/>
          <w:szCs w:val="28"/>
          <w:lang w:val="en-US"/>
        </w:rPr>
        <w:t>in</w:t>
      </w:r>
      <w:r w:rsidRPr="002E0BBE">
        <w:rPr>
          <w:rFonts w:ascii="Calibri" w:eastAsia="Calibri" w:hAnsi="Calibri" w:cs="Calibri"/>
          <w:b/>
          <w:sz w:val="28"/>
          <w:szCs w:val="28"/>
          <w:lang w:val="en-US"/>
        </w:rPr>
        <w:t xml:space="preserve"> A Circuit</w:t>
      </w:r>
    </w:p>
    <w:p w14:paraId="20A6E98B" w14:textId="591B77EC" w:rsidR="00DD0891" w:rsidRDefault="00DD0891" w:rsidP="002F5BD6">
      <w:pPr>
        <w:spacing w:line="360" w:lineRule="auto"/>
        <w:jc w:val="center"/>
        <w:rPr>
          <w:rFonts w:ascii="Calibri" w:eastAsia="Calibri" w:hAnsi="Calibri" w:cs="Calibri"/>
          <w:b/>
          <w:sz w:val="28"/>
          <w:szCs w:val="28"/>
          <w:lang w:val="en-US"/>
        </w:rPr>
      </w:pPr>
      <w:r>
        <w:rPr>
          <w:rFonts w:ascii="TeX Gyre Schola" w:eastAsia="TeX Gyre Schola" w:hAnsi="TeX Gyre Schola" w:cs="TeX Gyre Schola"/>
          <w:b/>
          <w:sz w:val="26"/>
          <w:szCs w:val="26"/>
          <w:lang w:val="en-US"/>
        </w:rPr>
        <w:t>S</w:t>
      </w:r>
      <w:r w:rsidR="00E24598">
        <w:rPr>
          <w:rFonts w:ascii="TeX Gyre Schola" w:eastAsia="TeX Gyre Schola" w:hAnsi="TeX Gyre Schola" w:cs="TeX Gyre Schola"/>
          <w:b/>
          <w:sz w:val="26"/>
          <w:szCs w:val="26"/>
          <w:lang w:val="en-US"/>
        </w:rPr>
        <w:t>X</w:t>
      </w:r>
      <w:r>
        <w:rPr>
          <w:rFonts w:ascii="TeX Gyre Schola" w:eastAsia="TeX Gyre Schola" w:hAnsi="TeX Gyre Schola" w:cs="TeX Gyre Schola"/>
          <w:b/>
          <w:sz w:val="26"/>
          <w:szCs w:val="26"/>
          <w:lang w:val="en-US"/>
        </w:rPr>
        <w:t>G</w:t>
      </w:r>
      <w:r w:rsidR="00E24598">
        <w:rPr>
          <w:rFonts w:ascii="Calibri" w:eastAsia="Calibri" w:hAnsi="Calibri" w:cs="Calibri"/>
          <w:b/>
          <w:sz w:val="28"/>
          <w:szCs w:val="28"/>
          <w:lang w:val="en-US"/>
        </w:rPr>
        <w:t>X</w:t>
      </w:r>
      <w:r>
        <w:rPr>
          <w:rFonts w:ascii="TeX Gyre Schola" w:eastAsia="TeX Gyre Schola" w:hAnsi="TeX Gyre Schola" w:cs="TeX Gyre Schola"/>
          <w:b/>
          <w:sz w:val="26"/>
          <w:szCs w:val="26"/>
          <w:lang w:val="en-US"/>
        </w:rPr>
        <w:t>E</w:t>
      </w:r>
      <w:r w:rsidR="002E0BBE">
        <w:rPr>
          <w:rFonts w:ascii="TeX Gyre Schola" w:eastAsia="TeX Gyre Schola" w:hAnsi="TeX Gyre Schola" w:cs="TeX Gyre Schola"/>
          <w:b/>
          <w:sz w:val="26"/>
          <w:szCs w:val="26"/>
          <w:lang w:val="en-US"/>
        </w:rPr>
        <w:t>3</w:t>
      </w:r>
    </w:p>
    <w:p w14:paraId="3E5A4D91" w14:textId="77777777" w:rsidR="00DD0891" w:rsidRDefault="00DD0891" w:rsidP="00DD0891">
      <w:pPr>
        <w:spacing w:line="360" w:lineRule="auto"/>
        <w:jc w:val="center"/>
        <w:rPr>
          <w:rFonts w:ascii="Calibri" w:eastAsia="Calibri" w:hAnsi="Calibri" w:cs="Calibri"/>
          <w:b/>
          <w:sz w:val="28"/>
          <w:szCs w:val="28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6"/>
        <w:gridCol w:w="4606"/>
      </w:tblGrid>
      <w:tr w:rsidR="00DD0891" w14:paraId="58F9ECAA" w14:textId="77777777" w:rsidTr="00DD0891">
        <w:tc>
          <w:tcPr>
            <w:tcW w:w="4606" w:type="dxa"/>
            <w:hideMark/>
          </w:tcPr>
          <w:p w14:paraId="295E85E0" w14:textId="77777777" w:rsidR="00DD0891" w:rsidRDefault="00DD0891">
            <w:pPr>
              <w:spacing w:after="0" w:line="360" w:lineRule="auto"/>
              <w:jc w:val="center"/>
              <w:rPr>
                <w:rFonts w:ascii="TeX Gyre Schola" w:eastAsia="TeX Gyre Schola" w:hAnsi="TeX Gyre Schola" w:cs="TeX Gyre Schola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eX Gyre Schola" w:eastAsia="TeX Gyre Schola" w:hAnsi="TeX Gyre Schola" w:cs="TeX Gyre Schola"/>
                <w:b/>
                <w:bCs/>
                <w:sz w:val="26"/>
                <w:szCs w:val="26"/>
                <w:lang w:val="en-US"/>
              </w:rPr>
              <w:t>NAME</w:t>
            </w:r>
          </w:p>
        </w:tc>
        <w:tc>
          <w:tcPr>
            <w:tcW w:w="4606" w:type="dxa"/>
            <w:hideMark/>
          </w:tcPr>
          <w:p w14:paraId="2A429FD1" w14:textId="77777777" w:rsidR="00DD0891" w:rsidRDefault="00DD0891">
            <w:pPr>
              <w:spacing w:after="0" w:line="360" w:lineRule="auto"/>
              <w:jc w:val="center"/>
              <w:rPr>
                <w:rFonts w:ascii="TeX Gyre Schola" w:eastAsia="TeX Gyre Schola" w:hAnsi="TeX Gyre Schola" w:cs="TeX Gyre Schola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eX Gyre Schola" w:eastAsia="TeX Gyre Schola" w:hAnsi="TeX Gyre Schola" w:cs="TeX Gyre Schola"/>
                <w:b/>
                <w:bCs/>
                <w:sz w:val="26"/>
                <w:szCs w:val="26"/>
                <w:lang w:val="en-US"/>
              </w:rPr>
              <w:t>STUDENT NUMBER</w:t>
            </w:r>
          </w:p>
        </w:tc>
      </w:tr>
      <w:tr w:rsidR="00DD0891" w14:paraId="74CB3FBF" w14:textId="77777777" w:rsidTr="00E24598">
        <w:tc>
          <w:tcPr>
            <w:tcW w:w="4606" w:type="dxa"/>
          </w:tcPr>
          <w:p w14:paraId="06F92A80" w14:textId="341B2BBC" w:rsidR="00DD0891" w:rsidRDefault="00DD0891">
            <w:pPr>
              <w:spacing w:after="0" w:line="360" w:lineRule="auto"/>
              <w:jc w:val="center"/>
              <w:rPr>
                <w:rFonts w:ascii="TeX Gyre Schola" w:eastAsia="TeX Gyre Schola" w:hAnsi="TeX Gyre Schola" w:cs="TeX Gyre Schola"/>
                <w:sz w:val="26"/>
                <w:szCs w:val="26"/>
                <w:lang w:val="en-US"/>
              </w:rPr>
            </w:pPr>
          </w:p>
        </w:tc>
        <w:tc>
          <w:tcPr>
            <w:tcW w:w="4606" w:type="dxa"/>
          </w:tcPr>
          <w:p w14:paraId="1FE023D4" w14:textId="1942D612" w:rsidR="00DD0891" w:rsidRDefault="00DD0891">
            <w:pPr>
              <w:spacing w:after="0" w:line="360" w:lineRule="auto"/>
              <w:jc w:val="center"/>
              <w:rPr>
                <w:rFonts w:ascii="TeX Gyre Schola" w:eastAsia="TeX Gyre Schola" w:hAnsi="TeX Gyre Schola" w:cs="TeX Gyre Schola"/>
                <w:sz w:val="26"/>
                <w:szCs w:val="26"/>
                <w:lang w:val="en-US"/>
              </w:rPr>
            </w:pPr>
          </w:p>
        </w:tc>
      </w:tr>
      <w:tr w:rsidR="00DD0891" w14:paraId="33CC74EF" w14:textId="77777777" w:rsidTr="00E24598">
        <w:tc>
          <w:tcPr>
            <w:tcW w:w="4606" w:type="dxa"/>
          </w:tcPr>
          <w:p w14:paraId="34598A62" w14:textId="1C3291FA" w:rsidR="00DD0891" w:rsidRDefault="00DD0891">
            <w:pPr>
              <w:spacing w:after="0" w:line="360" w:lineRule="auto"/>
              <w:jc w:val="center"/>
              <w:rPr>
                <w:rFonts w:ascii="Calibri" w:eastAsia="Calibri" w:hAnsi="Calibri" w:cs="Calibri"/>
                <w:sz w:val="28"/>
                <w:szCs w:val="28"/>
                <w:lang w:val="en-US"/>
              </w:rPr>
            </w:pPr>
          </w:p>
        </w:tc>
        <w:tc>
          <w:tcPr>
            <w:tcW w:w="4606" w:type="dxa"/>
          </w:tcPr>
          <w:p w14:paraId="6A1E9F26" w14:textId="1169A02D" w:rsidR="00DD0891" w:rsidRDefault="00DD0891">
            <w:pPr>
              <w:spacing w:after="0" w:line="360" w:lineRule="auto"/>
              <w:jc w:val="center"/>
              <w:rPr>
                <w:rFonts w:ascii="Calibri" w:eastAsia="Calibri" w:hAnsi="Calibri" w:cs="Calibri"/>
                <w:sz w:val="28"/>
                <w:szCs w:val="28"/>
                <w:lang w:val="en-US"/>
              </w:rPr>
            </w:pPr>
          </w:p>
        </w:tc>
      </w:tr>
      <w:tr w:rsidR="00DD0891" w14:paraId="19EEC470" w14:textId="77777777" w:rsidTr="00E24598">
        <w:tc>
          <w:tcPr>
            <w:tcW w:w="4606" w:type="dxa"/>
          </w:tcPr>
          <w:p w14:paraId="45AEBF87" w14:textId="172BA653" w:rsidR="00DD0891" w:rsidRDefault="00DD0891">
            <w:pPr>
              <w:spacing w:after="0" w:line="360" w:lineRule="auto"/>
              <w:jc w:val="center"/>
              <w:rPr>
                <w:rFonts w:ascii="TeX Gyre Schola" w:eastAsia="TeX Gyre Schola" w:hAnsi="TeX Gyre Schola" w:cs="TeX Gyre Schola"/>
                <w:sz w:val="26"/>
                <w:szCs w:val="26"/>
                <w:lang w:val="en-US"/>
              </w:rPr>
            </w:pPr>
          </w:p>
        </w:tc>
        <w:tc>
          <w:tcPr>
            <w:tcW w:w="4606" w:type="dxa"/>
          </w:tcPr>
          <w:p w14:paraId="5BF67B8D" w14:textId="5B16DD10" w:rsidR="00DD0891" w:rsidRDefault="00DD0891">
            <w:pPr>
              <w:spacing w:after="0" w:line="360" w:lineRule="auto"/>
              <w:jc w:val="center"/>
              <w:rPr>
                <w:rFonts w:ascii="TeX Gyre Schola" w:eastAsia="TeX Gyre Schola" w:hAnsi="TeX Gyre Schola" w:cs="TeX Gyre Schola"/>
                <w:sz w:val="26"/>
                <w:szCs w:val="26"/>
                <w:lang w:val="en-US"/>
              </w:rPr>
            </w:pPr>
          </w:p>
        </w:tc>
      </w:tr>
    </w:tbl>
    <w:p w14:paraId="77F2CBF5" w14:textId="77777777" w:rsidR="00DD0891" w:rsidRDefault="00DD0891" w:rsidP="00DD0891">
      <w:pPr>
        <w:spacing w:line="360" w:lineRule="auto"/>
        <w:rPr>
          <w:rFonts w:ascii="Calibri" w:eastAsia="Calibri" w:hAnsi="Calibri" w:cs="Calibri"/>
          <w:sz w:val="28"/>
          <w:szCs w:val="28"/>
          <w:lang w:val="en-US"/>
        </w:rPr>
      </w:pPr>
    </w:p>
    <w:p w14:paraId="7941DE60" w14:textId="06F7686A" w:rsidR="007A7127" w:rsidRPr="0068793D" w:rsidRDefault="00DD0891" w:rsidP="0068793D">
      <w:pPr>
        <w:tabs>
          <w:tab w:val="left" w:pos="2940"/>
          <w:tab w:val="center" w:pos="4896"/>
        </w:tabs>
        <w:spacing w:line="360" w:lineRule="auto"/>
        <w:ind w:left="720"/>
        <w:jc w:val="center"/>
        <w:rPr>
          <w:rFonts w:ascii="TeX Gyre Schola" w:eastAsia="TeX Gyre Schola" w:hAnsi="TeX Gyre Schola" w:cs="TeX Gyre Schola"/>
          <w:sz w:val="26"/>
          <w:szCs w:val="26"/>
          <w:lang w:val="en-US"/>
        </w:rPr>
      </w:pPr>
      <w:r>
        <w:rPr>
          <w:rFonts w:ascii="TeX Gyre Schola" w:eastAsia="TeX Gyre Schola" w:hAnsi="TeX Gyre Schola" w:cs="TeX Gyre Schola"/>
          <w:sz w:val="26"/>
          <w:szCs w:val="26"/>
          <w:lang w:val="en-US"/>
        </w:rPr>
        <w:t xml:space="preserve">Submitted to: </w:t>
      </w:r>
      <w:proofErr w:type="spellStart"/>
      <w:r>
        <w:rPr>
          <w:rFonts w:ascii="TeX Gyre Schola" w:eastAsia="TeX Gyre Schola" w:hAnsi="TeX Gyre Schola" w:cs="TeX Gyre Schola"/>
          <w:sz w:val="26"/>
          <w:szCs w:val="26"/>
          <w:lang w:val="en-US"/>
        </w:rPr>
        <w:t>Hüseyin</w:t>
      </w:r>
      <w:proofErr w:type="spellEnd"/>
      <w:r>
        <w:rPr>
          <w:rFonts w:ascii="TeX Gyre Schola" w:eastAsia="TeX Gyre Schola" w:hAnsi="TeX Gyre Schola" w:cs="TeX Gyre Schola"/>
          <w:sz w:val="26"/>
          <w:szCs w:val="26"/>
          <w:lang w:val="en-US"/>
        </w:rPr>
        <w:t xml:space="preserve"> YALTIRIK</w:t>
      </w:r>
      <w:r w:rsidR="00F0594B" w:rsidRPr="00DD0891">
        <w:rPr>
          <w:rFonts w:ascii="Times New Roman" w:hAnsi="Times New Roman" w:cs="Times New Roman"/>
          <w:lang w:val="en-US"/>
        </w:rPr>
        <w:br w:type="page"/>
      </w:r>
    </w:p>
    <w:p w14:paraId="6E617627" w14:textId="364D4E17" w:rsidR="007A7127" w:rsidRDefault="00F0594B" w:rsidP="00841F7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D40D2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1-) PURPOSE</w:t>
      </w:r>
    </w:p>
    <w:p w14:paraId="4EB99E73" w14:textId="4D2A6A99" w:rsidR="006707F1" w:rsidRPr="006707F1" w:rsidRDefault="006707F1" w:rsidP="00841F7F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707F1">
        <w:rPr>
          <w:rFonts w:ascii="Times New Roman" w:hAnsi="Times New Roman" w:cs="Times New Roman"/>
          <w:bCs/>
          <w:sz w:val="24"/>
          <w:szCs w:val="24"/>
          <w:lang w:val="en-US"/>
        </w:rPr>
        <w:t>This experiment aims showing similarities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and differences</w:t>
      </w:r>
      <w:r w:rsidRPr="006707F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between light bulb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(which has </w:t>
      </w:r>
      <w:r w:rsidRPr="006707F1">
        <w:rPr>
          <w:rFonts w:ascii="Times New Roman" w:hAnsi="Times New Roman" w:cs="Times New Roman"/>
          <w:bCs/>
          <w:sz w:val="24"/>
          <w:szCs w:val="24"/>
          <w:lang w:val="en-US"/>
        </w:rPr>
        <w:t>non-ohmic behavior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  <w:r w:rsidRPr="006707F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and regular resistor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in circuit.</w:t>
      </w:r>
    </w:p>
    <w:p w14:paraId="6CDC304F" w14:textId="7D45DB0C" w:rsidR="00364179" w:rsidRDefault="0068793D" w:rsidP="00755E0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2</w:t>
      </w:r>
      <w:r w:rsidR="00F0594B" w:rsidRPr="003D40D2">
        <w:rPr>
          <w:rFonts w:ascii="Times New Roman" w:hAnsi="Times New Roman" w:cs="Times New Roman"/>
          <w:b/>
          <w:sz w:val="24"/>
          <w:szCs w:val="24"/>
          <w:lang w:val="en-US"/>
        </w:rPr>
        <w:t>-) CALCULATIONS &amp; RESULTS</w:t>
      </w:r>
    </w:p>
    <w:p w14:paraId="0EDF677F" w14:textId="6290F776" w:rsidR="00EC30F8" w:rsidRPr="00F559F0" w:rsidRDefault="00F33ADD" w:rsidP="00F559F0">
      <w:pPr>
        <w:spacing w:line="36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3C5D0485" wp14:editId="243FB71B">
            <wp:extent cx="5760720" cy="3606800"/>
            <wp:effectExtent l="0" t="0" r="0" b="0"/>
            <wp:docPr id="1" name="Grafik 1">
              <a:extLst xmlns:a="http://schemas.openxmlformats.org/drawingml/2006/main">
                <a:ext uri="{FF2B5EF4-FFF2-40B4-BE49-F238E27FC236}">
                  <a16:creationId xmlns:a16="http://schemas.microsoft.com/office/drawing/2014/main" id="{54A1CF1B-F3B3-4481-8F64-CED5C242FDB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5EDDB2B9" w14:textId="115D759F" w:rsidR="00EC30F8" w:rsidRDefault="00EC30F8" w:rsidP="00EC30F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976023E" wp14:editId="22981BF9">
            <wp:extent cx="5760720" cy="3606800"/>
            <wp:effectExtent l="0" t="0" r="0" b="0"/>
            <wp:docPr id="2" name="Grafik 2">
              <a:extLst xmlns:a="http://schemas.openxmlformats.org/drawingml/2006/main">
                <a:ext uri="{FF2B5EF4-FFF2-40B4-BE49-F238E27FC236}">
                  <a16:creationId xmlns:a16="http://schemas.microsoft.com/office/drawing/2014/main" id="{D6CCF414-D01B-4E03-9D03-8EC2084F478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4A1A2DDA" w14:textId="35A642A7" w:rsidR="007E5E23" w:rsidRPr="007E5E23" w:rsidRDefault="00000000" w:rsidP="007E5E23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total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bulb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resistor</m:t>
              </m:r>
            </m:sub>
          </m:sSub>
        </m:oMath>
      </m:oMathPara>
    </w:p>
    <w:p w14:paraId="4CF06249" w14:textId="7ABBDC3A" w:rsidR="007E5E23" w:rsidRPr="007E5E23" w:rsidRDefault="00000000" w:rsidP="00BB20EF">
      <w:pPr>
        <w:spacing w:line="360" w:lineRule="auto"/>
        <w:jc w:val="center"/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bulb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room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[1+α(T-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room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)]</m:t>
          </m:r>
        </m:oMath>
      </m:oMathPara>
    </w:p>
    <w:p w14:paraId="13FCA272" w14:textId="5978B0EC" w:rsidR="007E5E23" w:rsidRPr="007E5E23" w:rsidRDefault="00000000" w:rsidP="00BB20EF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room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=293K, 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room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=3.1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Ω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,α=4.5⋅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-3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⋅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K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-1</m:t>
              </m:r>
            </m:sup>
          </m:sSup>
        </m:oMath>
      </m:oMathPara>
    </w:p>
    <w:p w14:paraId="777380DA" w14:textId="3699FFA0" w:rsidR="00371AA0" w:rsidRDefault="00BB20EF" w:rsidP="00BB20EF">
      <w:pPr>
        <w:spacing w:line="360" w:lineRule="auto"/>
        <w:jc w:val="center"/>
        <w:rPr>
          <w:rFonts w:ascii="Times New Roman" w:hAnsi="Times New Roman" w:cs="Times New Roman"/>
          <w:bCs/>
          <w:i/>
          <w:iCs/>
          <w:sz w:val="24"/>
          <w:szCs w:val="24"/>
          <w:lang w:val="en-US"/>
        </w:rPr>
      </w:pPr>
      <w:r w:rsidRPr="00BB20EF">
        <w:rPr>
          <w:rFonts w:ascii="Times New Roman" w:hAnsi="Times New Roman" w:cs="Times New Roman"/>
          <w:b/>
          <w:i/>
          <w:iCs/>
          <w:sz w:val="24"/>
          <w:szCs w:val="24"/>
          <w:lang w:val="en-US"/>
        </w:rPr>
        <w:t>Table 1</w:t>
      </w:r>
      <w:r>
        <w:rPr>
          <w:rFonts w:ascii="Times New Roman" w:hAnsi="Times New Roman" w:cs="Times New Roman"/>
          <w:b/>
          <w:i/>
          <w:iCs/>
          <w:sz w:val="24"/>
          <w:szCs w:val="24"/>
          <w:lang w:val="en-US"/>
        </w:rPr>
        <w:t xml:space="preserve"> </w:t>
      </w:r>
      <w:r w:rsidRPr="00BB20EF">
        <w:rPr>
          <w:rFonts w:ascii="Times New Roman" w:hAnsi="Times New Roman" w:cs="Times New Roman"/>
          <w:bCs/>
          <w:i/>
          <w:iCs/>
          <w:sz w:val="24"/>
          <w:szCs w:val="24"/>
          <w:lang w:val="en-US"/>
        </w:rPr>
        <w:t>Voltage and current values of the resistor and bulb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56"/>
        <w:gridCol w:w="636"/>
        <w:gridCol w:w="905"/>
        <w:gridCol w:w="756"/>
        <w:gridCol w:w="756"/>
        <w:gridCol w:w="754"/>
        <w:gridCol w:w="756"/>
        <w:gridCol w:w="1306"/>
      </w:tblGrid>
      <w:tr w:rsidR="00BB20EF" w:rsidRPr="00063E80" w14:paraId="670C37ED" w14:textId="77777777" w:rsidTr="00F5029F">
        <w:trPr>
          <w:trHeight w:val="465"/>
          <w:jc w:val="center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AFF72B" w14:textId="77777777" w:rsidR="00BB20EF" w:rsidRPr="00063E80" w:rsidRDefault="00BB20EF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0" w:type="auto"/>
            <w:gridSpan w:val="3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AA0F87" w14:textId="77777777" w:rsidR="00BB20EF" w:rsidRPr="00063E80" w:rsidRDefault="00BB20EF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Measured values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4227EE5" w14:textId="77777777" w:rsidR="00BB20EF" w:rsidRPr="00063E80" w:rsidRDefault="00BB20EF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6ACA4B" w14:textId="77777777" w:rsidR="00BB20EF" w:rsidRPr="00063E80" w:rsidRDefault="00BB20EF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0" w:type="auto"/>
            <w:gridSpan w:val="2"/>
            <w:tcBorders>
              <w:left w:val="single" w:sz="4" w:space="0" w:color="auto"/>
            </w:tcBorders>
            <w:noWrap/>
            <w:vAlign w:val="center"/>
            <w:hideMark/>
          </w:tcPr>
          <w:p w14:paraId="7082DAAE" w14:textId="77777777" w:rsidR="00BB20EF" w:rsidRPr="00063E80" w:rsidRDefault="00BB20EF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Bulb</w:t>
            </w:r>
          </w:p>
        </w:tc>
      </w:tr>
      <w:tr w:rsidR="00BB20EF" w:rsidRPr="00063E80" w14:paraId="4C2282D9" w14:textId="77777777" w:rsidTr="00F5029F">
        <w:trPr>
          <w:trHeight w:val="465"/>
          <w:jc w:val="center"/>
        </w:trPr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5ACA5C88" w14:textId="77777777" w:rsidR="00BB20EF" w:rsidRPr="00063E80" w:rsidRDefault="00BB20EF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V</w:t>
            </w:r>
            <w:r w:rsidRPr="00063E8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  <w:vertAlign w:val="subscript"/>
              </w:rPr>
              <w:t>dc</w:t>
            </w:r>
          </w:p>
        </w:tc>
        <w:tc>
          <w:tcPr>
            <w:tcW w:w="0" w:type="auto"/>
            <w:noWrap/>
            <w:vAlign w:val="center"/>
            <w:hideMark/>
          </w:tcPr>
          <w:p w14:paraId="204CBAA7" w14:textId="77777777" w:rsidR="00BB20EF" w:rsidRPr="00063E80" w:rsidRDefault="00BB20EF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A</w:t>
            </w:r>
          </w:p>
        </w:tc>
        <w:tc>
          <w:tcPr>
            <w:tcW w:w="0" w:type="auto"/>
            <w:noWrap/>
            <w:vAlign w:val="center"/>
            <w:hideMark/>
          </w:tcPr>
          <w:p w14:paraId="3AA16C10" w14:textId="77777777" w:rsidR="00BB20EF" w:rsidRPr="00063E80" w:rsidRDefault="00BB20EF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V</w:t>
            </w:r>
            <w:r w:rsidRPr="00063E8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  <w:vertAlign w:val="subscript"/>
              </w:rPr>
              <w:t>resistor</w:t>
            </w:r>
          </w:p>
        </w:tc>
        <w:tc>
          <w:tcPr>
            <w:tcW w:w="0" w:type="auto"/>
            <w:noWrap/>
            <w:vAlign w:val="center"/>
            <w:hideMark/>
          </w:tcPr>
          <w:p w14:paraId="5DBB8205" w14:textId="77777777" w:rsidR="00BB20EF" w:rsidRPr="00063E80" w:rsidRDefault="00BB20EF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V</w:t>
            </w:r>
            <w:r w:rsidRPr="00063E8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  <w:vertAlign w:val="subscript"/>
              </w:rPr>
              <w:t>bulb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7D77DC58" w14:textId="77777777" w:rsidR="00BB20EF" w:rsidRPr="00063E80" w:rsidRDefault="00BB20EF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V</w:t>
            </w:r>
            <w:r w:rsidRPr="00063E8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  <w:vertAlign w:val="subscript"/>
              </w:rPr>
              <w:t>total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7A4D16B3" w14:textId="77777777" w:rsidR="00BB20EF" w:rsidRPr="00063E80" w:rsidRDefault="00BB20EF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V</w:t>
            </w:r>
            <w:r w:rsidRPr="00063E8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  <w:vertAlign w:val="subscript"/>
              </w:rPr>
              <w:t>error</w:t>
            </w:r>
          </w:p>
        </w:tc>
        <w:tc>
          <w:tcPr>
            <w:tcW w:w="0" w:type="auto"/>
            <w:noWrap/>
            <w:vAlign w:val="center"/>
            <w:hideMark/>
          </w:tcPr>
          <w:p w14:paraId="38F1B538" w14:textId="77777777" w:rsidR="00BB20EF" w:rsidRPr="00063E80" w:rsidRDefault="00BB20EF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R</w:t>
            </w:r>
            <w:r w:rsidRPr="00063E8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  <w:vertAlign w:val="subscript"/>
              </w:rPr>
              <w:t>bulb</w:t>
            </w:r>
          </w:p>
        </w:tc>
        <w:tc>
          <w:tcPr>
            <w:tcW w:w="0" w:type="auto"/>
            <w:noWrap/>
            <w:vAlign w:val="center"/>
            <w:hideMark/>
          </w:tcPr>
          <w:p w14:paraId="2BC1FD63" w14:textId="77777777" w:rsidR="00BB20EF" w:rsidRPr="00063E80" w:rsidRDefault="00BB20EF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Temp (°C)</w:t>
            </w:r>
          </w:p>
        </w:tc>
      </w:tr>
      <w:tr w:rsidR="00063E80" w:rsidRPr="00063E80" w14:paraId="14C1116D" w14:textId="77777777" w:rsidTr="00063E80">
        <w:trPr>
          <w:trHeight w:val="170"/>
          <w:jc w:val="center"/>
        </w:trPr>
        <w:tc>
          <w:tcPr>
            <w:tcW w:w="0" w:type="auto"/>
            <w:noWrap/>
            <w:vAlign w:val="center"/>
            <w:hideMark/>
          </w:tcPr>
          <w:p w14:paraId="6302AE66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1,00</w:t>
            </w:r>
          </w:p>
        </w:tc>
        <w:tc>
          <w:tcPr>
            <w:tcW w:w="0" w:type="auto"/>
            <w:noWrap/>
            <w:vAlign w:val="center"/>
            <w:hideMark/>
          </w:tcPr>
          <w:p w14:paraId="78E96AA6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0,06</w:t>
            </w:r>
          </w:p>
        </w:tc>
        <w:tc>
          <w:tcPr>
            <w:tcW w:w="0" w:type="auto"/>
            <w:noWrap/>
            <w:vAlign w:val="center"/>
            <w:hideMark/>
          </w:tcPr>
          <w:p w14:paraId="2DAD5C37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0,58</w:t>
            </w:r>
          </w:p>
        </w:tc>
        <w:tc>
          <w:tcPr>
            <w:tcW w:w="0" w:type="auto"/>
            <w:noWrap/>
            <w:vAlign w:val="center"/>
            <w:hideMark/>
          </w:tcPr>
          <w:p w14:paraId="6EB771D6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0,35</w:t>
            </w:r>
          </w:p>
        </w:tc>
        <w:tc>
          <w:tcPr>
            <w:tcW w:w="0" w:type="auto"/>
            <w:noWrap/>
            <w:vAlign w:val="center"/>
            <w:hideMark/>
          </w:tcPr>
          <w:p w14:paraId="0E970001" w14:textId="37BB4AE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0,93</w:t>
            </w:r>
          </w:p>
        </w:tc>
        <w:tc>
          <w:tcPr>
            <w:tcW w:w="0" w:type="auto"/>
            <w:noWrap/>
            <w:vAlign w:val="center"/>
            <w:hideMark/>
          </w:tcPr>
          <w:p w14:paraId="51E7D126" w14:textId="45177545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7%</w:t>
            </w:r>
          </w:p>
        </w:tc>
        <w:tc>
          <w:tcPr>
            <w:tcW w:w="0" w:type="auto"/>
            <w:noWrap/>
            <w:vAlign w:val="center"/>
            <w:hideMark/>
          </w:tcPr>
          <w:p w14:paraId="1333565E" w14:textId="25590821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5,83</w:t>
            </w:r>
          </w:p>
        </w:tc>
        <w:tc>
          <w:tcPr>
            <w:tcW w:w="0" w:type="auto"/>
            <w:noWrap/>
            <w:vAlign w:val="center"/>
            <w:hideMark/>
          </w:tcPr>
          <w:p w14:paraId="33851D48" w14:textId="173C043B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215,70</w:t>
            </w:r>
          </w:p>
        </w:tc>
      </w:tr>
      <w:tr w:rsidR="00063E80" w:rsidRPr="00063E80" w14:paraId="2C931D26" w14:textId="77777777" w:rsidTr="00063E80">
        <w:trPr>
          <w:trHeight w:val="170"/>
          <w:jc w:val="center"/>
        </w:trPr>
        <w:tc>
          <w:tcPr>
            <w:tcW w:w="0" w:type="auto"/>
            <w:noWrap/>
            <w:vAlign w:val="center"/>
            <w:hideMark/>
          </w:tcPr>
          <w:p w14:paraId="4DC633E6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2,00</w:t>
            </w:r>
          </w:p>
        </w:tc>
        <w:tc>
          <w:tcPr>
            <w:tcW w:w="0" w:type="auto"/>
            <w:noWrap/>
            <w:vAlign w:val="center"/>
            <w:hideMark/>
          </w:tcPr>
          <w:p w14:paraId="47C1EC53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0,09</w:t>
            </w:r>
          </w:p>
        </w:tc>
        <w:tc>
          <w:tcPr>
            <w:tcW w:w="0" w:type="auto"/>
            <w:noWrap/>
            <w:vAlign w:val="center"/>
            <w:hideMark/>
          </w:tcPr>
          <w:p w14:paraId="759409F6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0,85</w:t>
            </w:r>
          </w:p>
        </w:tc>
        <w:tc>
          <w:tcPr>
            <w:tcW w:w="0" w:type="auto"/>
            <w:noWrap/>
            <w:vAlign w:val="center"/>
            <w:hideMark/>
          </w:tcPr>
          <w:p w14:paraId="4B4F0C17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0,99</w:t>
            </w:r>
          </w:p>
        </w:tc>
        <w:tc>
          <w:tcPr>
            <w:tcW w:w="0" w:type="auto"/>
            <w:noWrap/>
            <w:vAlign w:val="center"/>
            <w:hideMark/>
          </w:tcPr>
          <w:p w14:paraId="328FB396" w14:textId="3E2EF279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1,84</w:t>
            </w:r>
          </w:p>
        </w:tc>
        <w:tc>
          <w:tcPr>
            <w:tcW w:w="0" w:type="auto"/>
            <w:noWrap/>
            <w:vAlign w:val="center"/>
            <w:hideMark/>
          </w:tcPr>
          <w:p w14:paraId="4DE9442E" w14:textId="17825CCD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8%</w:t>
            </w:r>
          </w:p>
        </w:tc>
        <w:tc>
          <w:tcPr>
            <w:tcW w:w="0" w:type="auto"/>
            <w:noWrap/>
            <w:vAlign w:val="center"/>
            <w:hideMark/>
          </w:tcPr>
          <w:p w14:paraId="7CE83365" w14:textId="2D920251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11,00</w:t>
            </w:r>
          </w:p>
        </w:tc>
        <w:tc>
          <w:tcPr>
            <w:tcW w:w="0" w:type="auto"/>
            <w:noWrap/>
            <w:vAlign w:val="center"/>
            <w:hideMark/>
          </w:tcPr>
          <w:p w14:paraId="73089D9A" w14:textId="39CAFDE5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586,31</w:t>
            </w:r>
          </w:p>
        </w:tc>
      </w:tr>
      <w:tr w:rsidR="00063E80" w:rsidRPr="00063E80" w14:paraId="5A6204FB" w14:textId="77777777" w:rsidTr="00063E80">
        <w:trPr>
          <w:trHeight w:val="170"/>
          <w:jc w:val="center"/>
        </w:trPr>
        <w:tc>
          <w:tcPr>
            <w:tcW w:w="0" w:type="auto"/>
            <w:noWrap/>
            <w:vAlign w:val="center"/>
            <w:hideMark/>
          </w:tcPr>
          <w:p w14:paraId="22D20C8E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3,00</w:t>
            </w:r>
          </w:p>
        </w:tc>
        <w:tc>
          <w:tcPr>
            <w:tcW w:w="0" w:type="auto"/>
            <w:noWrap/>
            <w:vAlign w:val="center"/>
            <w:hideMark/>
          </w:tcPr>
          <w:p w14:paraId="6F385D94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0,12</w:t>
            </w:r>
          </w:p>
        </w:tc>
        <w:tc>
          <w:tcPr>
            <w:tcW w:w="0" w:type="auto"/>
            <w:noWrap/>
            <w:vAlign w:val="center"/>
            <w:hideMark/>
          </w:tcPr>
          <w:p w14:paraId="606AE73B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1,13</w:t>
            </w:r>
          </w:p>
        </w:tc>
        <w:tc>
          <w:tcPr>
            <w:tcW w:w="0" w:type="auto"/>
            <w:noWrap/>
            <w:vAlign w:val="center"/>
            <w:hideMark/>
          </w:tcPr>
          <w:p w14:paraId="0035B501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1,66</w:t>
            </w:r>
          </w:p>
        </w:tc>
        <w:tc>
          <w:tcPr>
            <w:tcW w:w="0" w:type="auto"/>
            <w:noWrap/>
            <w:vAlign w:val="center"/>
            <w:hideMark/>
          </w:tcPr>
          <w:p w14:paraId="276D906D" w14:textId="46D9AC03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2,79</w:t>
            </w:r>
          </w:p>
        </w:tc>
        <w:tc>
          <w:tcPr>
            <w:tcW w:w="0" w:type="auto"/>
            <w:noWrap/>
            <w:vAlign w:val="center"/>
            <w:hideMark/>
          </w:tcPr>
          <w:p w14:paraId="314A6DC2" w14:textId="13140E69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7%</w:t>
            </w:r>
          </w:p>
        </w:tc>
        <w:tc>
          <w:tcPr>
            <w:tcW w:w="0" w:type="auto"/>
            <w:noWrap/>
            <w:vAlign w:val="center"/>
            <w:hideMark/>
          </w:tcPr>
          <w:p w14:paraId="273694C9" w14:textId="7863AF1D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13,83</w:t>
            </w:r>
          </w:p>
        </w:tc>
        <w:tc>
          <w:tcPr>
            <w:tcW w:w="0" w:type="auto"/>
            <w:noWrap/>
            <w:vAlign w:val="center"/>
            <w:hideMark/>
          </w:tcPr>
          <w:p w14:paraId="73F6B3F0" w14:textId="32FD8368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789,18</w:t>
            </w:r>
          </w:p>
        </w:tc>
      </w:tr>
      <w:tr w:rsidR="00063E80" w:rsidRPr="00063E80" w14:paraId="689163E0" w14:textId="77777777" w:rsidTr="00063E80">
        <w:trPr>
          <w:trHeight w:val="170"/>
          <w:jc w:val="center"/>
        </w:trPr>
        <w:tc>
          <w:tcPr>
            <w:tcW w:w="0" w:type="auto"/>
            <w:noWrap/>
            <w:vAlign w:val="center"/>
            <w:hideMark/>
          </w:tcPr>
          <w:p w14:paraId="7D6608B1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4,00</w:t>
            </w:r>
          </w:p>
        </w:tc>
        <w:tc>
          <w:tcPr>
            <w:tcW w:w="0" w:type="auto"/>
            <w:noWrap/>
            <w:vAlign w:val="center"/>
            <w:hideMark/>
          </w:tcPr>
          <w:p w14:paraId="4E6863A3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0,14</w:t>
            </w:r>
          </w:p>
        </w:tc>
        <w:tc>
          <w:tcPr>
            <w:tcW w:w="0" w:type="auto"/>
            <w:noWrap/>
            <w:vAlign w:val="center"/>
            <w:hideMark/>
          </w:tcPr>
          <w:p w14:paraId="15C34F71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1,33</w:t>
            </w:r>
          </w:p>
        </w:tc>
        <w:tc>
          <w:tcPr>
            <w:tcW w:w="0" w:type="auto"/>
            <w:noWrap/>
            <w:vAlign w:val="center"/>
            <w:hideMark/>
          </w:tcPr>
          <w:p w14:paraId="00CB52C2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2,43</w:t>
            </w:r>
          </w:p>
        </w:tc>
        <w:tc>
          <w:tcPr>
            <w:tcW w:w="0" w:type="auto"/>
            <w:noWrap/>
            <w:vAlign w:val="center"/>
            <w:hideMark/>
          </w:tcPr>
          <w:p w14:paraId="13329281" w14:textId="67B1BA50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3,76</w:t>
            </w:r>
          </w:p>
        </w:tc>
        <w:tc>
          <w:tcPr>
            <w:tcW w:w="0" w:type="auto"/>
            <w:noWrap/>
            <w:vAlign w:val="center"/>
            <w:hideMark/>
          </w:tcPr>
          <w:p w14:paraId="162B10EB" w14:textId="0B0CA9A0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6%</w:t>
            </w:r>
          </w:p>
        </w:tc>
        <w:tc>
          <w:tcPr>
            <w:tcW w:w="0" w:type="auto"/>
            <w:noWrap/>
            <w:vAlign w:val="center"/>
            <w:hideMark/>
          </w:tcPr>
          <w:p w14:paraId="3E988E69" w14:textId="1DAFE82F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17,36</w:t>
            </w:r>
          </w:p>
        </w:tc>
        <w:tc>
          <w:tcPr>
            <w:tcW w:w="0" w:type="auto"/>
            <w:noWrap/>
            <w:vAlign w:val="center"/>
            <w:hideMark/>
          </w:tcPr>
          <w:p w14:paraId="7D9C19A9" w14:textId="2898D659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1042,22</w:t>
            </w:r>
          </w:p>
        </w:tc>
      </w:tr>
      <w:tr w:rsidR="00063E80" w:rsidRPr="00063E80" w14:paraId="1CED6C60" w14:textId="77777777" w:rsidTr="00063E80">
        <w:trPr>
          <w:trHeight w:val="170"/>
          <w:jc w:val="center"/>
        </w:trPr>
        <w:tc>
          <w:tcPr>
            <w:tcW w:w="0" w:type="auto"/>
            <w:noWrap/>
            <w:vAlign w:val="center"/>
            <w:hideMark/>
          </w:tcPr>
          <w:p w14:paraId="2CB16F67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5,00</w:t>
            </w:r>
          </w:p>
        </w:tc>
        <w:tc>
          <w:tcPr>
            <w:tcW w:w="0" w:type="auto"/>
            <w:noWrap/>
            <w:vAlign w:val="center"/>
            <w:hideMark/>
          </w:tcPr>
          <w:p w14:paraId="2E0B92E4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0,16</w:t>
            </w:r>
          </w:p>
        </w:tc>
        <w:tc>
          <w:tcPr>
            <w:tcW w:w="0" w:type="auto"/>
            <w:noWrap/>
            <w:vAlign w:val="center"/>
            <w:hideMark/>
          </w:tcPr>
          <w:p w14:paraId="0D0F11D1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1,57</w:t>
            </w:r>
          </w:p>
        </w:tc>
        <w:tc>
          <w:tcPr>
            <w:tcW w:w="0" w:type="auto"/>
            <w:noWrap/>
            <w:vAlign w:val="center"/>
            <w:hideMark/>
          </w:tcPr>
          <w:p w14:paraId="162B425D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3,08</w:t>
            </w:r>
          </w:p>
        </w:tc>
        <w:tc>
          <w:tcPr>
            <w:tcW w:w="0" w:type="auto"/>
            <w:noWrap/>
            <w:vAlign w:val="center"/>
            <w:hideMark/>
          </w:tcPr>
          <w:p w14:paraId="149DAF8C" w14:textId="08139604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4,65</w:t>
            </w:r>
          </w:p>
        </w:tc>
        <w:tc>
          <w:tcPr>
            <w:tcW w:w="0" w:type="auto"/>
            <w:noWrap/>
            <w:vAlign w:val="center"/>
            <w:hideMark/>
          </w:tcPr>
          <w:p w14:paraId="00644576" w14:textId="1DCDF0C2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7%</w:t>
            </w:r>
          </w:p>
        </w:tc>
        <w:tc>
          <w:tcPr>
            <w:tcW w:w="0" w:type="auto"/>
            <w:noWrap/>
            <w:vAlign w:val="center"/>
            <w:hideMark/>
          </w:tcPr>
          <w:p w14:paraId="47131763" w14:textId="34ACA291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19,25</w:t>
            </w:r>
          </w:p>
        </w:tc>
        <w:tc>
          <w:tcPr>
            <w:tcW w:w="0" w:type="auto"/>
            <w:noWrap/>
            <w:vAlign w:val="center"/>
            <w:hideMark/>
          </w:tcPr>
          <w:p w14:paraId="4274FBD2" w14:textId="44BB0BFA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1177,71</w:t>
            </w:r>
          </w:p>
        </w:tc>
      </w:tr>
      <w:tr w:rsidR="00063E80" w:rsidRPr="00063E80" w14:paraId="0A491D31" w14:textId="77777777" w:rsidTr="00063E80">
        <w:trPr>
          <w:trHeight w:val="170"/>
          <w:jc w:val="center"/>
        </w:trPr>
        <w:tc>
          <w:tcPr>
            <w:tcW w:w="0" w:type="auto"/>
            <w:noWrap/>
            <w:vAlign w:val="center"/>
            <w:hideMark/>
          </w:tcPr>
          <w:p w14:paraId="5B63647B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6,00</w:t>
            </w:r>
          </w:p>
        </w:tc>
        <w:tc>
          <w:tcPr>
            <w:tcW w:w="0" w:type="auto"/>
            <w:noWrap/>
            <w:vAlign w:val="center"/>
            <w:hideMark/>
          </w:tcPr>
          <w:p w14:paraId="0F12B913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0,18</w:t>
            </w:r>
          </w:p>
        </w:tc>
        <w:tc>
          <w:tcPr>
            <w:tcW w:w="0" w:type="auto"/>
            <w:noWrap/>
            <w:vAlign w:val="center"/>
            <w:hideMark/>
          </w:tcPr>
          <w:p w14:paraId="5C52C114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1,74</w:t>
            </w:r>
          </w:p>
        </w:tc>
        <w:tc>
          <w:tcPr>
            <w:tcW w:w="0" w:type="auto"/>
            <w:noWrap/>
            <w:vAlign w:val="center"/>
            <w:hideMark/>
          </w:tcPr>
          <w:p w14:paraId="6DC5F86D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3,87</w:t>
            </w:r>
          </w:p>
        </w:tc>
        <w:tc>
          <w:tcPr>
            <w:tcW w:w="0" w:type="auto"/>
            <w:noWrap/>
            <w:vAlign w:val="center"/>
            <w:hideMark/>
          </w:tcPr>
          <w:p w14:paraId="5ED85778" w14:textId="3023C4CB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5,61</w:t>
            </w:r>
          </w:p>
        </w:tc>
        <w:tc>
          <w:tcPr>
            <w:tcW w:w="0" w:type="auto"/>
            <w:noWrap/>
            <w:vAlign w:val="center"/>
            <w:hideMark/>
          </w:tcPr>
          <w:p w14:paraId="2CA089C3" w14:textId="53CBA4B8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6%</w:t>
            </w:r>
          </w:p>
        </w:tc>
        <w:tc>
          <w:tcPr>
            <w:tcW w:w="0" w:type="auto"/>
            <w:noWrap/>
            <w:vAlign w:val="center"/>
            <w:hideMark/>
          </w:tcPr>
          <w:p w14:paraId="79979611" w14:textId="35D508C0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21,50</w:t>
            </w:r>
          </w:p>
        </w:tc>
        <w:tc>
          <w:tcPr>
            <w:tcW w:w="0" w:type="auto"/>
            <w:noWrap/>
            <w:vAlign w:val="center"/>
            <w:hideMark/>
          </w:tcPr>
          <w:p w14:paraId="47650A4E" w14:textId="292467BF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1339,00</w:t>
            </w:r>
          </w:p>
        </w:tc>
      </w:tr>
      <w:tr w:rsidR="00063E80" w:rsidRPr="00063E80" w14:paraId="0DA6533E" w14:textId="77777777" w:rsidTr="00063E80">
        <w:trPr>
          <w:trHeight w:val="170"/>
          <w:jc w:val="center"/>
        </w:trPr>
        <w:tc>
          <w:tcPr>
            <w:tcW w:w="0" w:type="auto"/>
            <w:noWrap/>
            <w:vAlign w:val="center"/>
            <w:hideMark/>
          </w:tcPr>
          <w:p w14:paraId="31F1A5E3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7,00</w:t>
            </w:r>
          </w:p>
        </w:tc>
        <w:tc>
          <w:tcPr>
            <w:tcW w:w="0" w:type="auto"/>
            <w:noWrap/>
            <w:vAlign w:val="center"/>
            <w:hideMark/>
          </w:tcPr>
          <w:p w14:paraId="1E75BB13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0,20</w:t>
            </w:r>
          </w:p>
        </w:tc>
        <w:tc>
          <w:tcPr>
            <w:tcW w:w="0" w:type="auto"/>
            <w:noWrap/>
            <w:vAlign w:val="center"/>
            <w:hideMark/>
          </w:tcPr>
          <w:p w14:paraId="259697ED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1,96</w:t>
            </w:r>
          </w:p>
        </w:tc>
        <w:tc>
          <w:tcPr>
            <w:tcW w:w="0" w:type="auto"/>
            <w:noWrap/>
            <w:vAlign w:val="center"/>
            <w:hideMark/>
          </w:tcPr>
          <w:p w14:paraId="1D4F38A4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4,64</w:t>
            </w:r>
          </w:p>
        </w:tc>
        <w:tc>
          <w:tcPr>
            <w:tcW w:w="0" w:type="auto"/>
            <w:noWrap/>
            <w:vAlign w:val="center"/>
            <w:hideMark/>
          </w:tcPr>
          <w:p w14:paraId="033CA161" w14:textId="79D89418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6,60</w:t>
            </w:r>
          </w:p>
        </w:tc>
        <w:tc>
          <w:tcPr>
            <w:tcW w:w="0" w:type="auto"/>
            <w:noWrap/>
            <w:vAlign w:val="center"/>
            <w:hideMark/>
          </w:tcPr>
          <w:p w14:paraId="4807C9C0" w14:textId="61B60B50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6%</w:t>
            </w:r>
          </w:p>
        </w:tc>
        <w:tc>
          <w:tcPr>
            <w:tcW w:w="0" w:type="auto"/>
            <w:noWrap/>
            <w:vAlign w:val="center"/>
            <w:hideMark/>
          </w:tcPr>
          <w:p w14:paraId="69671429" w14:textId="24B71988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23,20</w:t>
            </w:r>
          </w:p>
        </w:tc>
        <w:tc>
          <w:tcPr>
            <w:tcW w:w="0" w:type="auto"/>
            <w:noWrap/>
            <w:vAlign w:val="center"/>
            <w:hideMark/>
          </w:tcPr>
          <w:p w14:paraId="327D5804" w14:textId="0C7B9A10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1460,86</w:t>
            </w:r>
          </w:p>
        </w:tc>
      </w:tr>
      <w:tr w:rsidR="00063E80" w:rsidRPr="00063E80" w14:paraId="214B5777" w14:textId="77777777" w:rsidTr="00063E80">
        <w:trPr>
          <w:trHeight w:val="170"/>
          <w:jc w:val="center"/>
        </w:trPr>
        <w:tc>
          <w:tcPr>
            <w:tcW w:w="0" w:type="auto"/>
            <w:noWrap/>
            <w:vAlign w:val="center"/>
            <w:hideMark/>
          </w:tcPr>
          <w:p w14:paraId="40D4376F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8,00</w:t>
            </w:r>
          </w:p>
        </w:tc>
        <w:tc>
          <w:tcPr>
            <w:tcW w:w="0" w:type="auto"/>
            <w:noWrap/>
            <w:vAlign w:val="center"/>
            <w:hideMark/>
          </w:tcPr>
          <w:p w14:paraId="285F62DC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0,22</w:t>
            </w:r>
          </w:p>
        </w:tc>
        <w:tc>
          <w:tcPr>
            <w:tcW w:w="0" w:type="auto"/>
            <w:noWrap/>
            <w:vAlign w:val="center"/>
            <w:hideMark/>
          </w:tcPr>
          <w:p w14:paraId="6E605AF9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2,11</w:t>
            </w:r>
          </w:p>
        </w:tc>
        <w:tc>
          <w:tcPr>
            <w:tcW w:w="0" w:type="auto"/>
            <w:noWrap/>
            <w:vAlign w:val="center"/>
            <w:hideMark/>
          </w:tcPr>
          <w:p w14:paraId="018F067C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5,42</w:t>
            </w:r>
          </w:p>
        </w:tc>
        <w:tc>
          <w:tcPr>
            <w:tcW w:w="0" w:type="auto"/>
            <w:noWrap/>
            <w:vAlign w:val="center"/>
            <w:hideMark/>
          </w:tcPr>
          <w:p w14:paraId="66F8789E" w14:textId="772EE344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7,53</w:t>
            </w:r>
          </w:p>
        </w:tc>
        <w:tc>
          <w:tcPr>
            <w:tcW w:w="0" w:type="auto"/>
            <w:noWrap/>
            <w:vAlign w:val="center"/>
            <w:hideMark/>
          </w:tcPr>
          <w:p w14:paraId="653840BB" w14:textId="71B325FE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6%</w:t>
            </w:r>
          </w:p>
        </w:tc>
        <w:tc>
          <w:tcPr>
            <w:tcW w:w="0" w:type="auto"/>
            <w:noWrap/>
            <w:vAlign w:val="center"/>
            <w:hideMark/>
          </w:tcPr>
          <w:p w14:paraId="4C22CE1C" w14:textId="2249D913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24,64</w:t>
            </w:r>
          </w:p>
        </w:tc>
        <w:tc>
          <w:tcPr>
            <w:tcW w:w="0" w:type="auto"/>
            <w:noWrap/>
            <w:vAlign w:val="center"/>
            <w:hideMark/>
          </w:tcPr>
          <w:p w14:paraId="6E49D3B2" w14:textId="16801A80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1564,09</w:t>
            </w:r>
          </w:p>
        </w:tc>
      </w:tr>
      <w:tr w:rsidR="00063E80" w:rsidRPr="00063E80" w14:paraId="754FF1F4" w14:textId="77777777" w:rsidTr="00063E80">
        <w:trPr>
          <w:trHeight w:val="170"/>
          <w:jc w:val="center"/>
        </w:trPr>
        <w:tc>
          <w:tcPr>
            <w:tcW w:w="0" w:type="auto"/>
            <w:noWrap/>
            <w:vAlign w:val="center"/>
            <w:hideMark/>
          </w:tcPr>
          <w:p w14:paraId="62673730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9,00</w:t>
            </w:r>
          </w:p>
        </w:tc>
        <w:tc>
          <w:tcPr>
            <w:tcW w:w="0" w:type="auto"/>
            <w:noWrap/>
            <w:vAlign w:val="center"/>
            <w:hideMark/>
          </w:tcPr>
          <w:p w14:paraId="2CBD06CD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0,24</w:t>
            </w:r>
          </w:p>
        </w:tc>
        <w:tc>
          <w:tcPr>
            <w:tcW w:w="0" w:type="auto"/>
            <w:noWrap/>
            <w:vAlign w:val="center"/>
            <w:hideMark/>
          </w:tcPr>
          <w:p w14:paraId="6ABAC28F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2,30</w:t>
            </w:r>
          </w:p>
        </w:tc>
        <w:tc>
          <w:tcPr>
            <w:tcW w:w="0" w:type="auto"/>
            <w:noWrap/>
            <w:vAlign w:val="center"/>
            <w:hideMark/>
          </w:tcPr>
          <w:p w14:paraId="19C6CADB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6,11</w:t>
            </w:r>
          </w:p>
        </w:tc>
        <w:tc>
          <w:tcPr>
            <w:tcW w:w="0" w:type="auto"/>
            <w:noWrap/>
            <w:vAlign w:val="center"/>
            <w:hideMark/>
          </w:tcPr>
          <w:p w14:paraId="7A610467" w14:textId="350A8B60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8,41</w:t>
            </w:r>
          </w:p>
        </w:tc>
        <w:tc>
          <w:tcPr>
            <w:tcW w:w="0" w:type="auto"/>
            <w:noWrap/>
            <w:vAlign w:val="center"/>
            <w:hideMark/>
          </w:tcPr>
          <w:p w14:paraId="76F2E33E" w14:textId="1F6B74B8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7%</w:t>
            </w:r>
          </w:p>
        </w:tc>
        <w:tc>
          <w:tcPr>
            <w:tcW w:w="0" w:type="auto"/>
            <w:noWrap/>
            <w:vAlign w:val="center"/>
            <w:hideMark/>
          </w:tcPr>
          <w:p w14:paraId="53DC5613" w14:textId="55BCA670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25,46</w:t>
            </w:r>
          </w:p>
        </w:tc>
        <w:tc>
          <w:tcPr>
            <w:tcW w:w="0" w:type="auto"/>
            <w:noWrap/>
            <w:vAlign w:val="center"/>
            <w:hideMark/>
          </w:tcPr>
          <w:p w14:paraId="46DF0858" w14:textId="4F4F1DAD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1622,87</w:t>
            </w:r>
          </w:p>
        </w:tc>
      </w:tr>
      <w:tr w:rsidR="00063E80" w:rsidRPr="00063E80" w14:paraId="3743A7C1" w14:textId="77777777" w:rsidTr="00063E80">
        <w:trPr>
          <w:trHeight w:val="170"/>
          <w:jc w:val="center"/>
        </w:trPr>
        <w:tc>
          <w:tcPr>
            <w:tcW w:w="0" w:type="auto"/>
            <w:noWrap/>
            <w:vAlign w:val="center"/>
            <w:hideMark/>
          </w:tcPr>
          <w:p w14:paraId="1702239D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10,00</w:t>
            </w:r>
          </w:p>
        </w:tc>
        <w:tc>
          <w:tcPr>
            <w:tcW w:w="0" w:type="auto"/>
            <w:noWrap/>
            <w:vAlign w:val="center"/>
            <w:hideMark/>
          </w:tcPr>
          <w:p w14:paraId="481D0F2F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0,25</w:t>
            </w:r>
          </w:p>
        </w:tc>
        <w:tc>
          <w:tcPr>
            <w:tcW w:w="0" w:type="auto"/>
            <w:noWrap/>
            <w:vAlign w:val="center"/>
            <w:hideMark/>
          </w:tcPr>
          <w:p w14:paraId="1DDC4D0D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2,47</w:t>
            </w:r>
          </w:p>
        </w:tc>
        <w:tc>
          <w:tcPr>
            <w:tcW w:w="0" w:type="auto"/>
            <w:noWrap/>
            <w:vAlign w:val="center"/>
            <w:hideMark/>
          </w:tcPr>
          <w:p w14:paraId="2784B06F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7,09</w:t>
            </w:r>
          </w:p>
        </w:tc>
        <w:tc>
          <w:tcPr>
            <w:tcW w:w="0" w:type="auto"/>
            <w:noWrap/>
            <w:vAlign w:val="center"/>
            <w:hideMark/>
          </w:tcPr>
          <w:p w14:paraId="28715B75" w14:textId="030EB033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9,56</w:t>
            </w:r>
          </w:p>
        </w:tc>
        <w:tc>
          <w:tcPr>
            <w:tcW w:w="0" w:type="auto"/>
            <w:noWrap/>
            <w:vAlign w:val="center"/>
            <w:hideMark/>
          </w:tcPr>
          <w:p w14:paraId="1FCE55C6" w14:textId="0738062D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4%</w:t>
            </w:r>
          </w:p>
        </w:tc>
        <w:tc>
          <w:tcPr>
            <w:tcW w:w="0" w:type="auto"/>
            <w:noWrap/>
            <w:vAlign w:val="center"/>
            <w:hideMark/>
          </w:tcPr>
          <w:p w14:paraId="7C094B33" w14:textId="0B5896E8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28,36</w:t>
            </w:r>
          </w:p>
        </w:tc>
        <w:tc>
          <w:tcPr>
            <w:tcW w:w="0" w:type="auto"/>
            <w:noWrap/>
            <w:vAlign w:val="center"/>
            <w:hideMark/>
          </w:tcPr>
          <w:p w14:paraId="0B96E7B4" w14:textId="3E137F88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1830,75</w:t>
            </w:r>
          </w:p>
        </w:tc>
      </w:tr>
      <w:tr w:rsidR="00063E80" w:rsidRPr="00063E80" w14:paraId="04DA0432" w14:textId="77777777" w:rsidTr="00063E80">
        <w:trPr>
          <w:trHeight w:val="170"/>
          <w:jc w:val="center"/>
        </w:trPr>
        <w:tc>
          <w:tcPr>
            <w:tcW w:w="0" w:type="auto"/>
            <w:noWrap/>
            <w:vAlign w:val="center"/>
            <w:hideMark/>
          </w:tcPr>
          <w:p w14:paraId="398755E7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11,00</w:t>
            </w:r>
          </w:p>
        </w:tc>
        <w:tc>
          <w:tcPr>
            <w:tcW w:w="0" w:type="auto"/>
            <w:noWrap/>
            <w:vAlign w:val="center"/>
            <w:hideMark/>
          </w:tcPr>
          <w:p w14:paraId="17F76100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0,27</w:t>
            </w:r>
          </w:p>
        </w:tc>
        <w:tc>
          <w:tcPr>
            <w:tcW w:w="0" w:type="auto"/>
            <w:noWrap/>
            <w:vAlign w:val="center"/>
            <w:hideMark/>
          </w:tcPr>
          <w:p w14:paraId="08510DED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2,56</w:t>
            </w:r>
          </w:p>
        </w:tc>
        <w:tc>
          <w:tcPr>
            <w:tcW w:w="0" w:type="auto"/>
            <w:noWrap/>
            <w:vAlign w:val="center"/>
            <w:hideMark/>
          </w:tcPr>
          <w:p w14:paraId="288FF72B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7,80</w:t>
            </w:r>
          </w:p>
        </w:tc>
        <w:tc>
          <w:tcPr>
            <w:tcW w:w="0" w:type="auto"/>
            <w:noWrap/>
            <w:vAlign w:val="center"/>
            <w:hideMark/>
          </w:tcPr>
          <w:p w14:paraId="3609FDB2" w14:textId="56058C78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10,36</w:t>
            </w:r>
          </w:p>
        </w:tc>
        <w:tc>
          <w:tcPr>
            <w:tcW w:w="0" w:type="auto"/>
            <w:noWrap/>
            <w:vAlign w:val="center"/>
            <w:hideMark/>
          </w:tcPr>
          <w:p w14:paraId="38565DAC" w14:textId="2157CD78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6%</w:t>
            </w:r>
          </w:p>
        </w:tc>
        <w:tc>
          <w:tcPr>
            <w:tcW w:w="0" w:type="auto"/>
            <w:noWrap/>
            <w:vAlign w:val="center"/>
            <w:hideMark/>
          </w:tcPr>
          <w:p w14:paraId="12CCE42F" w14:textId="476CAF06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28,89</w:t>
            </w:r>
          </w:p>
        </w:tc>
        <w:tc>
          <w:tcPr>
            <w:tcW w:w="0" w:type="auto"/>
            <w:noWrap/>
            <w:vAlign w:val="center"/>
            <w:hideMark/>
          </w:tcPr>
          <w:p w14:paraId="595AA0DC" w14:textId="5E25A0B1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1868,75</w:t>
            </w:r>
          </w:p>
        </w:tc>
      </w:tr>
      <w:tr w:rsidR="00063E80" w:rsidRPr="00063E80" w14:paraId="332FE843" w14:textId="77777777" w:rsidTr="00063E80">
        <w:trPr>
          <w:trHeight w:val="170"/>
          <w:jc w:val="center"/>
        </w:trPr>
        <w:tc>
          <w:tcPr>
            <w:tcW w:w="0" w:type="auto"/>
            <w:noWrap/>
            <w:vAlign w:val="center"/>
            <w:hideMark/>
          </w:tcPr>
          <w:p w14:paraId="3ADFB7B3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12,00</w:t>
            </w:r>
          </w:p>
        </w:tc>
        <w:tc>
          <w:tcPr>
            <w:tcW w:w="0" w:type="auto"/>
            <w:noWrap/>
            <w:vAlign w:val="center"/>
            <w:hideMark/>
          </w:tcPr>
          <w:p w14:paraId="33971715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0,29</w:t>
            </w:r>
          </w:p>
        </w:tc>
        <w:tc>
          <w:tcPr>
            <w:tcW w:w="0" w:type="auto"/>
            <w:noWrap/>
            <w:vAlign w:val="center"/>
            <w:hideMark/>
          </w:tcPr>
          <w:p w14:paraId="465D5E4A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2,78</w:t>
            </w:r>
          </w:p>
        </w:tc>
        <w:tc>
          <w:tcPr>
            <w:tcW w:w="0" w:type="auto"/>
            <w:noWrap/>
            <w:vAlign w:val="center"/>
            <w:hideMark/>
          </w:tcPr>
          <w:p w14:paraId="06F718AC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8,59</w:t>
            </w:r>
          </w:p>
        </w:tc>
        <w:tc>
          <w:tcPr>
            <w:tcW w:w="0" w:type="auto"/>
            <w:noWrap/>
            <w:vAlign w:val="center"/>
            <w:hideMark/>
          </w:tcPr>
          <w:p w14:paraId="507A4584" w14:textId="7AE1B962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11,37</w:t>
            </w:r>
          </w:p>
        </w:tc>
        <w:tc>
          <w:tcPr>
            <w:tcW w:w="0" w:type="auto"/>
            <w:noWrap/>
            <w:vAlign w:val="center"/>
            <w:hideMark/>
          </w:tcPr>
          <w:p w14:paraId="7DC9BA48" w14:textId="36B333CA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5%</w:t>
            </w:r>
          </w:p>
        </w:tc>
        <w:tc>
          <w:tcPr>
            <w:tcW w:w="0" w:type="auto"/>
            <w:noWrap/>
            <w:vAlign w:val="center"/>
            <w:hideMark/>
          </w:tcPr>
          <w:p w14:paraId="72282A79" w14:textId="64926801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29,62</w:t>
            </w:r>
          </w:p>
        </w:tc>
        <w:tc>
          <w:tcPr>
            <w:tcW w:w="0" w:type="auto"/>
            <w:noWrap/>
            <w:vAlign w:val="center"/>
            <w:hideMark/>
          </w:tcPr>
          <w:p w14:paraId="09F26596" w14:textId="06CD936C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1921,08</w:t>
            </w:r>
          </w:p>
        </w:tc>
      </w:tr>
      <w:tr w:rsidR="00063E80" w:rsidRPr="00063E80" w14:paraId="04984243" w14:textId="77777777" w:rsidTr="00063E80">
        <w:trPr>
          <w:trHeight w:val="170"/>
          <w:jc w:val="center"/>
        </w:trPr>
        <w:tc>
          <w:tcPr>
            <w:tcW w:w="0" w:type="auto"/>
            <w:noWrap/>
            <w:vAlign w:val="center"/>
            <w:hideMark/>
          </w:tcPr>
          <w:p w14:paraId="4FEE11BB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13,00</w:t>
            </w:r>
          </w:p>
        </w:tc>
        <w:tc>
          <w:tcPr>
            <w:tcW w:w="0" w:type="auto"/>
            <w:noWrap/>
            <w:vAlign w:val="center"/>
            <w:hideMark/>
          </w:tcPr>
          <w:p w14:paraId="7B2B0008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0,30</w:t>
            </w:r>
          </w:p>
        </w:tc>
        <w:tc>
          <w:tcPr>
            <w:tcW w:w="0" w:type="auto"/>
            <w:noWrap/>
            <w:vAlign w:val="center"/>
            <w:hideMark/>
          </w:tcPr>
          <w:p w14:paraId="3BAD2F96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2,85</w:t>
            </w:r>
          </w:p>
        </w:tc>
        <w:tc>
          <w:tcPr>
            <w:tcW w:w="0" w:type="auto"/>
            <w:noWrap/>
            <w:vAlign w:val="center"/>
            <w:hideMark/>
          </w:tcPr>
          <w:p w14:paraId="7E0770EB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9,41</w:t>
            </w:r>
          </w:p>
        </w:tc>
        <w:tc>
          <w:tcPr>
            <w:tcW w:w="0" w:type="auto"/>
            <w:noWrap/>
            <w:vAlign w:val="center"/>
            <w:hideMark/>
          </w:tcPr>
          <w:p w14:paraId="7E83E8FE" w14:textId="2C3DCFAF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12,26</w:t>
            </w:r>
          </w:p>
        </w:tc>
        <w:tc>
          <w:tcPr>
            <w:tcW w:w="0" w:type="auto"/>
            <w:noWrap/>
            <w:vAlign w:val="center"/>
            <w:hideMark/>
          </w:tcPr>
          <w:p w14:paraId="258E61C5" w14:textId="10FD2A6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6%</w:t>
            </w:r>
          </w:p>
        </w:tc>
        <w:tc>
          <w:tcPr>
            <w:tcW w:w="0" w:type="auto"/>
            <w:noWrap/>
            <w:vAlign w:val="center"/>
            <w:hideMark/>
          </w:tcPr>
          <w:p w14:paraId="390E40FA" w14:textId="0918D1AC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31,37</w:t>
            </w:r>
          </w:p>
        </w:tc>
        <w:tc>
          <w:tcPr>
            <w:tcW w:w="0" w:type="auto"/>
            <w:noWrap/>
            <w:vAlign w:val="center"/>
            <w:hideMark/>
          </w:tcPr>
          <w:p w14:paraId="72DF8904" w14:textId="127ACD99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2046,52</w:t>
            </w:r>
          </w:p>
        </w:tc>
      </w:tr>
      <w:tr w:rsidR="00063E80" w:rsidRPr="00063E80" w14:paraId="23B6D06B" w14:textId="77777777" w:rsidTr="00063E80">
        <w:trPr>
          <w:trHeight w:val="170"/>
          <w:jc w:val="center"/>
        </w:trPr>
        <w:tc>
          <w:tcPr>
            <w:tcW w:w="0" w:type="auto"/>
            <w:noWrap/>
            <w:vAlign w:val="center"/>
            <w:hideMark/>
          </w:tcPr>
          <w:p w14:paraId="6032B5B7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14,00</w:t>
            </w:r>
          </w:p>
        </w:tc>
        <w:tc>
          <w:tcPr>
            <w:tcW w:w="0" w:type="auto"/>
            <w:noWrap/>
            <w:vAlign w:val="center"/>
            <w:hideMark/>
          </w:tcPr>
          <w:p w14:paraId="14722239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0,32</w:t>
            </w:r>
          </w:p>
        </w:tc>
        <w:tc>
          <w:tcPr>
            <w:tcW w:w="0" w:type="auto"/>
            <w:noWrap/>
            <w:vAlign w:val="center"/>
            <w:hideMark/>
          </w:tcPr>
          <w:p w14:paraId="79979808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3,03</w:t>
            </w:r>
          </w:p>
        </w:tc>
        <w:tc>
          <w:tcPr>
            <w:tcW w:w="0" w:type="auto"/>
            <w:noWrap/>
            <w:vAlign w:val="center"/>
            <w:hideMark/>
          </w:tcPr>
          <w:p w14:paraId="47B05501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10,10</w:t>
            </w:r>
          </w:p>
        </w:tc>
        <w:tc>
          <w:tcPr>
            <w:tcW w:w="0" w:type="auto"/>
            <w:noWrap/>
            <w:vAlign w:val="center"/>
            <w:hideMark/>
          </w:tcPr>
          <w:p w14:paraId="52B9E8FE" w14:textId="3882FC9C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13,13</w:t>
            </w:r>
          </w:p>
        </w:tc>
        <w:tc>
          <w:tcPr>
            <w:tcW w:w="0" w:type="auto"/>
            <w:noWrap/>
            <w:vAlign w:val="center"/>
            <w:hideMark/>
          </w:tcPr>
          <w:p w14:paraId="412C4C1D" w14:textId="6FD4B53B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6%</w:t>
            </w:r>
          </w:p>
        </w:tc>
        <w:tc>
          <w:tcPr>
            <w:tcW w:w="0" w:type="auto"/>
            <w:noWrap/>
            <w:vAlign w:val="center"/>
            <w:hideMark/>
          </w:tcPr>
          <w:p w14:paraId="109BD6B5" w14:textId="5E295473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31,56</w:t>
            </w:r>
          </w:p>
        </w:tc>
        <w:tc>
          <w:tcPr>
            <w:tcW w:w="0" w:type="auto"/>
            <w:noWrap/>
            <w:vAlign w:val="center"/>
            <w:hideMark/>
          </w:tcPr>
          <w:p w14:paraId="45889487" w14:textId="0BDA7ABA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2060,14</w:t>
            </w:r>
          </w:p>
        </w:tc>
      </w:tr>
      <w:tr w:rsidR="00063E80" w:rsidRPr="00063E80" w14:paraId="141B3BFF" w14:textId="77777777" w:rsidTr="00063E80">
        <w:trPr>
          <w:trHeight w:val="170"/>
          <w:jc w:val="center"/>
        </w:trPr>
        <w:tc>
          <w:tcPr>
            <w:tcW w:w="0" w:type="auto"/>
            <w:noWrap/>
            <w:vAlign w:val="center"/>
            <w:hideMark/>
          </w:tcPr>
          <w:p w14:paraId="37665663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15,00</w:t>
            </w:r>
          </w:p>
        </w:tc>
        <w:tc>
          <w:tcPr>
            <w:tcW w:w="0" w:type="auto"/>
            <w:noWrap/>
            <w:vAlign w:val="center"/>
            <w:hideMark/>
          </w:tcPr>
          <w:p w14:paraId="6C0CF2AC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0,33</w:t>
            </w:r>
          </w:p>
        </w:tc>
        <w:tc>
          <w:tcPr>
            <w:tcW w:w="0" w:type="auto"/>
            <w:noWrap/>
            <w:vAlign w:val="center"/>
            <w:hideMark/>
          </w:tcPr>
          <w:p w14:paraId="47C6A11A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3,20</w:t>
            </w:r>
          </w:p>
        </w:tc>
        <w:tc>
          <w:tcPr>
            <w:tcW w:w="0" w:type="auto"/>
            <w:noWrap/>
            <w:vAlign w:val="center"/>
            <w:hideMark/>
          </w:tcPr>
          <w:p w14:paraId="2A1F3C96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11,19</w:t>
            </w:r>
          </w:p>
        </w:tc>
        <w:tc>
          <w:tcPr>
            <w:tcW w:w="0" w:type="auto"/>
            <w:noWrap/>
            <w:vAlign w:val="center"/>
            <w:hideMark/>
          </w:tcPr>
          <w:p w14:paraId="0B640DAD" w14:textId="129E972B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14,39</w:t>
            </w:r>
          </w:p>
        </w:tc>
        <w:tc>
          <w:tcPr>
            <w:tcW w:w="0" w:type="auto"/>
            <w:noWrap/>
            <w:vAlign w:val="center"/>
            <w:hideMark/>
          </w:tcPr>
          <w:p w14:paraId="186D6EC1" w14:textId="2826125D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4%</w:t>
            </w:r>
          </w:p>
        </w:tc>
        <w:tc>
          <w:tcPr>
            <w:tcW w:w="0" w:type="auto"/>
            <w:noWrap/>
            <w:vAlign w:val="center"/>
            <w:hideMark/>
          </w:tcPr>
          <w:p w14:paraId="353942C6" w14:textId="1EDDD32C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33,91</w:t>
            </w:r>
          </w:p>
        </w:tc>
        <w:tc>
          <w:tcPr>
            <w:tcW w:w="0" w:type="auto"/>
            <w:noWrap/>
            <w:vAlign w:val="center"/>
            <w:hideMark/>
          </w:tcPr>
          <w:p w14:paraId="70C36C36" w14:textId="3EA70E59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2228,60</w:t>
            </w:r>
          </w:p>
        </w:tc>
      </w:tr>
      <w:tr w:rsidR="00063E80" w:rsidRPr="00063E80" w14:paraId="5F8D4ED9" w14:textId="77777777" w:rsidTr="00063E80">
        <w:trPr>
          <w:trHeight w:val="170"/>
          <w:jc w:val="center"/>
        </w:trPr>
        <w:tc>
          <w:tcPr>
            <w:tcW w:w="0" w:type="auto"/>
            <w:noWrap/>
            <w:vAlign w:val="center"/>
            <w:hideMark/>
          </w:tcPr>
          <w:p w14:paraId="73D95A29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16,00</w:t>
            </w:r>
          </w:p>
        </w:tc>
        <w:tc>
          <w:tcPr>
            <w:tcW w:w="0" w:type="auto"/>
            <w:noWrap/>
            <w:vAlign w:val="center"/>
            <w:hideMark/>
          </w:tcPr>
          <w:p w14:paraId="7464BD65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0,35</w:t>
            </w:r>
          </w:p>
        </w:tc>
        <w:tc>
          <w:tcPr>
            <w:tcW w:w="0" w:type="auto"/>
            <w:noWrap/>
            <w:vAlign w:val="center"/>
            <w:hideMark/>
          </w:tcPr>
          <w:p w14:paraId="57C2B81D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3,29</w:t>
            </w:r>
          </w:p>
        </w:tc>
        <w:tc>
          <w:tcPr>
            <w:tcW w:w="0" w:type="auto"/>
            <w:noWrap/>
            <w:vAlign w:val="center"/>
            <w:hideMark/>
          </w:tcPr>
          <w:p w14:paraId="641E0414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11,87</w:t>
            </w:r>
          </w:p>
        </w:tc>
        <w:tc>
          <w:tcPr>
            <w:tcW w:w="0" w:type="auto"/>
            <w:noWrap/>
            <w:vAlign w:val="center"/>
            <w:hideMark/>
          </w:tcPr>
          <w:p w14:paraId="6E8F6168" w14:textId="7B6B63BC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15,16</w:t>
            </w:r>
          </w:p>
        </w:tc>
        <w:tc>
          <w:tcPr>
            <w:tcW w:w="0" w:type="auto"/>
            <w:noWrap/>
            <w:vAlign w:val="center"/>
            <w:hideMark/>
          </w:tcPr>
          <w:p w14:paraId="0D98D370" w14:textId="225DD351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5%</w:t>
            </w:r>
          </w:p>
        </w:tc>
        <w:tc>
          <w:tcPr>
            <w:tcW w:w="0" w:type="auto"/>
            <w:noWrap/>
            <w:vAlign w:val="center"/>
            <w:hideMark/>
          </w:tcPr>
          <w:p w14:paraId="42439BF3" w14:textId="4CBE741C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33,91</w:t>
            </w:r>
          </w:p>
        </w:tc>
        <w:tc>
          <w:tcPr>
            <w:tcW w:w="0" w:type="auto"/>
            <w:noWrap/>
            <w:vAlign w:val="center"/>
            <w:hideMark/>
          </w:tcPr>
          <w:p w14:paraId="36C285A1" w14:textId="5F060DD9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2228,60</w:t>
            </w:r>
          </w:p>
        </w:tc>
      </w:tr>
      <w:tr w:rsidR="00063E80" w:rsidRPr="00063E80" w14:paraId="12ABAD79" w14:textId="77777777" w:rsidTr="00063E80">
        <w:trPr>
          <w:trHeight w:val="170"/>
          <w:jc w:val="center"/>
        </w:trPr>
        <w:tc>
          <w:tcPr>
            <w:tcW w:w="0" w:type="auto"/>
            <w:noWrap/>
            <w:vAlign w:val="center"/>
            <w:hideMark/>
          </w:tcPr>
          <w:p w14:paraId="4B16C11C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17,00</w:t>
            </w:r>
          </w:p>
        </w:tc>
        <w:tc>
          <w:tcPr>
            <w:tcW w:w="0" w:type="auto"/>
            <w:noWrap/>
            <w:vAlign w:val="center"/>
            <w:hideMark/>
          </w:tcPr>
          <w:p w14:paraId="42FB26B0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0,36</w:t>
            </w:r>
          </w:p>
        </w:tc>
        <w:tc>
          <w:tcPr>
            <w:tcW w:w="0" w:type="auto"/>
            <w:noWrap/>
            <w:vAlign w:val="center"/>
            <w:hideMark/>
          </w:tcPr>
          <w:p w14:paraId="38080DC6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3,37</w:t>
            </w:r>
          </w:p>
        </w:tc>
        <w:tc>
          <w:tcPr>
            <w:tcW w:w="0" w:type="auto"/>
            <w:noWrap/>
            <w:vAlign w:val="center"/>
            <w:hideMark/>
          </w:tcPr>
          <w:p w14:paraId="2805249F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12,50</w:t>
            </w:r>
          </w:p>
        </w:tc>
        <w:tc>
          <w:tcPr>
            <w:tcW w:w="0" w:type="auto"/>
            <w:noWrap/>
            <w:vAlign w:val="center"/>
            <w:hideMark/>
          </w:tcPr>
          <w:p w14:paraId="685AAA5F" w14:textId="508A772B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15,87</w:t>
            </w:r>
          </w:p>
        </w:tc>
        <w:tc>
          <w:tcPr>
            <w:tcW w:w="0" w:type="auto"/>
            <w:noWrap/>
            <w:vAlign w:val="center"/>
            <w:hideMark/>
          </w:tcPr>
          <w:p w14:paraId="7946EAB4" w14:textId="0CB89B59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7%</w:t>
            </w:r>
          </w:p>
        </w:tc>
        <w:tc>
          <w:tcPr>
            <w:tcW w:w="0" w:type="auto"/>
            <w:noWrap/>
            <w:vAlign w:val="center"/>
            <w:hideMark/>
          </w:tcPr>
          <w:p w14:paraId="12B834D4" w14:textId="01B1BC54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34,72</w:t>
            </w:r>
          </w:p>
        </w:tc>
        <w:tc>
          <w:tcPr>
            <w:tcW w:w="0" w:type="auto"/>
            <w:noWrap/>
            <w:vAlign w:val="center"/>
            <w:hideMark/>
          </w:tcPr>
          <w:p w14:paraId="3FCF66E8" w14:textId="015AE7F0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2286,67</w:t>
            </w:r>
          </w:p>
        </w:tc>
      </w:tr>
      <w:tr w:rsidR="00063E80" w:rsidRPr="00063E80" w14:paraId="167292AA" w14:textId="77777777" w:rsidTr="00063E80">
        <w:trPr>
          <w:trHeight w:val="170"/>
          <w:jc w:val="center"/>
        </w:trPr>
        <w:tc>
          <w:tcPr>
            <w:tcW w:w="0" w:type="auto"/>
            <w:noWrap/>
            <w:vAlign w:val="center"/>
            <w:hideMark/>
          </w:tcPr>
          <w:p w14:paraId="5F2AB09B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lastRenderedPageBreak/>
              <w:t>18,00</w:t>
            </w:r>
          </w:p>
        </w:tc>
        <w:tc>
          <w:tcPr>
            <w:tcW w:w="0" w:type="auto"/>
            <w:noWrap/>
            <w:vAlign w:val="center"/>
            <w:hideMark/>
          </w:tcPr>
          <w:p w14:paraId="03C60640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0,38</w:t>
            </w:r>
          </w:p>
        </w:tc>
        <w:tc>
          <w:tcPr>
            <w:tcW w:w="0" w:type="auto"/>
            <w:noWrap/>
            <w:vAlign w:val="center"/>
            <w:hideMark/>
          </w:tcPr>
          <w:p w14:paraId="5EEA73DB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3,58</w:t>
            </w:r>
          </w:p>
        </w:tc>
        <w:tc>
          <w:tcPr>
            <w:tcW w:w="0" w:type="auto"/>
            <w:noWrap/>
            <w:vAlign w:val="center"/>
            <w:hideMark/>
          </w:tcPr>
          <w:p w14:paraId="636B71A6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13,69</w:t>
            </w:r>
          </w:p>
        </w:tc>
        <w:tc>
          <w:tcPr>
            <w:tcW w:w="0" w:type="auto"/>
            <w:noWrap/>
            <w:vAlign w:val="center"/>
            <w:hideMark/>
          </w:tcPr>
          <w:p w14:paraId="2BF3C605" w14:textId="3B2FE7B4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17,27</w:t>
            </w:r>
          </w:p>
        </w:tc>
        <w:tc>
          <w:tcPr>
            <w:tcW w:w="0" w:type="auto"/>
            <w:noWrap/>
            <w:vAlign w:val="center"/>
            <w:hideMark/>
          </w:tcPr>
          <w:p w14:paraId="42008A0E" w14:textId="0ECD88B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4%</w:t>
            </w:r>
          </w:p>
        </w:tc>
        <w:tc>
          <w:tcPr>
            <w:tcW w:w="0" w:type="auto"/>
            <w:noWrap/>
            <w:vAlign w:val="center"/>
            <w:hideMark/>
          </w:tcPr>
          <w:p w14:paraId="538B5448" w14:textId="3CC377DE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36,03</w:t>
            </w:r>
          </w:p>
        </w:tc>
        <w:tc>
          <w:tcPr>
            <w:tcW w:w="0" w:type="auto"/>
            <w:noWrap/>
            <w:vAlign w:val="center"/>
            <w:hideMark/>
          </w:tcPr>
          <w:p w14:paraId="232D285F" w14:textId="21DA0446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2380,57</w:t>
            </w:r>
          </w:p>
        </w:tc>
      </w:tr>
      <w:tr w:rsidR="00063E80" w:rsidRPr="00063E80" w14:paraId="3FE9F150" w14:textId="77777777" w:rsidTr="00063E80">
        <w:trPr>
          <w:trHeight w:val="170"/>
          <w:jc w:val="center"/>
        </w:trPr>
        <w:tc>
          <w:tcPr>
            <w:tcW w:w="0" w:type="auto"/>
            <w:noWrap/>
            <w:vAlign w:val="center"/>
            <w:hideMark/>
          </w:tcPr>
          <w:p w14:paraId="4471488B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19,00</w:t>
            </w:r>
          </w:p>
        </w:tc>
        <w:tc>
          <w:tcPr>
            <w:tcW w:w="0" w:type="auto"/>
            <w:noWrap/>
            <w:vAlign w:val="center"/>
            <w:hideMark/>
          </w:tcPr>
          <w:p w14:paraId="48F8CC98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0,39</w:t>
            </w:r>
          </w:p>
        </w:tc>
        <w:tc>
          <w:tcPr>
            <w:tcW w:w="0" w:type="auto"/>
            <w:noWrap/>
            <w:vAlign w:val="center"/>
            <w:hideMark/>
          </w:tcPr>
          <w:p w14:paraId="0BCDC3BB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3,67</w:t>
            </w:r>
          </w:p>
        </w:tc>
        <w:tc>
          <w:tcPr>
            <w:tcW w:w="0" w:type="auto"/>
            <w:noWrap/>
            <w:vAlign w:val="center"/>
            <w:hideMark/>
          </w:tcPr>
          <w:p w14:paraId="6FDA8E9C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14,21</w:t>
            </w:r>
          </w:p>
        </w:tc>
        <w:tc>
          <w:tcPr>
            <w:tcW w:w="0" w:type="auto"/>
            <w:noWrap/>
            <w:vAlign w:val="center"/>
            <w:hideMark/>
          </w:tcPr>
          <w:p w14:paraId="2E9DE0EC" w14:textId="43A2029B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17,88</w:t>
            </w:r>
          </w:p>
        </w:tc>
        <w:tc>
          <w:tcPr>
            <w:tcW w:w="0" w:type="auto"/>
            <w:noWrap/>
            <w:vAlign w:val="center"/>
            <w:hideMark/>
          </w:tcPr>
          <w:p w14:paraId="79CA8716" w14:textId="04BF65E5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6%</w:t>
            </w:r>
          </w:p>
        </w:tc>
        <w:tc>
          <w:tcPr>
            <w:tcW w:w="0" w:type="auto"/>
            <w:noWrap/>
            <w:vAlign w:val="center"/>
            <w:hideMark/>
          </w:tcPr>
          <w:p w14:paraId="38F7167F" w14:textId="6B7DCBB0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36,44</w:t>
            </w:r>
          </w:p>
        </w:tc>
        <w:tc>
          <w:tcPr>
            <w:tcW w:w="0" w:type="auto"/>
            <w:noWrap/>
            <w:vAlign w:val="center"/>
            <w:hideMark/>
          </w:tcPr>
          <w:p w14:paraId="7A26DC9A" w14:textId="096903A8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2409,96</w:t>
            </w:r>
          </w:p>
        </w:tc>
      </w:tr>
      <w:tr w:rsidR="00063E80" w:rsidRPr="00063E80" w14:paraId="4B17390D" w14:textId="77777777" w:rsidTr="00063E80">
        <w:trPr>
          <w:trHeight w:val="170"/>
          <w:jc w:val="center"/>
        </w:trPr>
        <w:tc>
          <w:tcPr>
            <w:tcW w:w="0" w:type="auto"/>
            <w:noWrap/>
            <w:vAlign w:val="center"/>
            <w:hideMark/>
          </w:tcPr>
          <w:p w14:paraId="0CDB5D29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20,00</w:t>
            </w:r>
          </w:p>
        </w:tc>
        <w:tc>
          <w:tcPr>
            <w:tcW w:w="0" w:type="auto"/>
            <w:noWrap/>
            <w:vAlign w:val="center"/>
            <w:hideMark/>
          </w:tcPr>
          <w:p w14:paraId="5691B23A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0,39</w:t>
            </w:r>
          </w:p>
        </w:tc>
        <w:tc>
          <w:tcPr>
            <w:tcW w:w="0" w:type="auto"/>
            <w:noWrap/>
            <w:vAlign w:val="center"/>
            <w:hideMark/>
          </w:tcPr>
          <w:p w14:paraId="2E6F4E16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3,83</w:t>
            </w:r>
          </w:p>
        </w:tc>
        <w:tc>
          <w:tcPr>
            <w:tcW w:w="0" w:type="auto"/>
            <w:noWrap/>
            <w:vAlign w:val="center"/>
            <w:hideMark/>
          </w:tcPr>
          <w:p w14:paraId="7F1374DC" w14:textId="77777777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15,01</w:t>
            </w:r>
          </w:p>
        </w:tc>
        <w:tc>
          <w:tcPr>
            <w:tcW w:w="0" w:type="auto"/>
            <w:noWrap/>
            <w:vAlign w:val="center"/>
            <w:hideMark/>
          </w:tcPr>
          <w:p w14:paraId="28771814" w14:textId="5A64DEE0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18,84</w:t>
            </w:r>
          </w:p>
        </w:tc>
        <w:tc>
          <w:tcPr>
            <w:tcW w:w="0" w:type="auto"/>
            <w:noWrap/>
            <w:vAlign w:val="center"/>
            <w:hideMark/>
          </w:tcPr>
          <w:p w14:paraId="7BE3905A" w14:textId="747B9F2A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6%</w:t>
            </w:r>
          </w:p>
        </w:tc>
        <w:tc>
          <w:tcPr>
            <w:tcW w:w="0" w:type="auto"/>
            <w:noWrap/>
            <w:vAlign w:val="center"/>
            <w:hideMark/>
          </w:tcPr>
          <w:p w14:paraId="1907472B" w14:textId="40B891C9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38,49</w:t>
            </w:r>
          </w:p>
        </w:tc>
        <w:tc>
          <w:tcPr>
            <w:tcW w:w="0" w:type="auto"/>
            <w:noWrap/>
            <w:vAlign w:val="center"/>
            <w:hideMark/>
          </w:tcPr>
          <w:p w14:paraId="4742071A" w14:textId="1B6033D1" w:rsidR="00063E80" w:rsidRPr="00063E80" w:rsidRDefault="00063E80" w:rsidP="00063E8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3E80">
              <w:rPr>
                <w:rFonts w:ascii="Times New Roman" w:hAnsi="Times New Roman" w:cs="Times New Roman"/>
                <w:sz w:val="24"/>
                <w:szCs w:val="24"/>
              </w:rPr>
              <w:t>2556,92</w:t>
            </w:r>
          </w:p>
        </w:tc>
      </w:tr>
    </w:tbl>
    <w:p w14:paraId="1450CC4C" w14:textId="77777777" w:rsidR="00BB20EF" w:rsidRPr="00BB20EF" w:rsidRDefault="00BB20EF" w:rsidP="00BB20EF">
      <w:pPr>
        <w:spacing w:line="360" w:lineRule="auto"/>
        <w:jc w:val="center"/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  <w:lang w:val="en-US"/>
        </w:rPr>
      </w:pPr>
    </w:p>
    <w:p w14:paraId="52C6210B" w14:textId="3839FC65" w:rsidR="00B00682" w:rsidRDefault="00B00682" w:rsidP="00B00682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3</w:t>
      </w:r>
      <w:r w:rsidRPr="003D40D2">
        <w:rPr>
          <w:rFonts w:ascii="Times New Roman" w:hAnsi="Times New Roman" w:cs="Times New Roman"/>
          <w:b/>
          <w:sz w:val="24"/>
          <w:szCs w:val="24"/>
          <w:lang w:val="en-US"/>
        </w:rPr>
        <w:t xml:space="preserve">-)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CONCLUSION</w:t>
      </w:r>
    </w:p>
    <w:p w14:paraId="699F3B01" w14:textId="77777777" w:rsidR="00F67A17" w:rsidRPr="00F67A17" w:rsidRDefault="00F67A17" w:rsidP="00F67A17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F67A17">
        <w:rPr>
          <w:rFonts w:ascii="Times New Roman" w:hAnsi="Times New Roman" w:cs="Times New Roman"/>
          <w:bCs/>
          <w:sz w:val="24"/>
          <w:szCs w:val="24"/>
          <w:lang w:val="en-US"/>
        </w:rPr>
        <w:t>As we can see when the voltage of the circuit goes up at the same time a current, voltage of resistor, the voltage of bulb and resistor of the bulb goes up. So, voltage and current have inverse proportion for resistor and bulb.</w:t>
      </w:r>
    </w:p>
    <w:p w14:paraId="3275066F" w14:textId="77777777" w:rsidR="00F67A17" w:rsidRDefault="00F67A17" w:rsidP="00F67A17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F67A1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But as we can see on the graphs the resistor has linear proportion, but the bulb has parabolical proportion. This means resistor has a constant ohmic resistor, but a bulb has not. </w:t>
      </w:r>
      <w:proofErr w:type="spellStart"/>
      <w:r w:rsidRPr="002F7EE8">
        <w:rPr>
          <w:rFonts w:ascii="Times New Roman" w:hAnsi="Times New Roman" w:cs="Times New Roman"/>
          <w:bCs/>
          <w:i/>
          <w:iCs/>
          <w:sz w:val="24"/>
          <w:szCs w:val="24"/>
          <w:lang w:val="en-US"/>
        </w:rPr>
        <w:t>R</w:t>
      </w:r>
      <w:r w:rsidRPr="002F7EE8">
        <w:rPr>
          <w:rFonts w:ascii="Times New Roman" w:hAnsi="Times New Roman" w:cs="Times New Roman"/>
          <w:bCs/>
          <w:i/>
          <w:iCs/>
          <w:sz w:val="24"/>
          <w:szCs w:val="24"/>
          <w:vertAlign w:val="subscript"/>
          <w:lang w:val="en-US"/>
        </w:rPr>
        <w:t>bulb</w:t>
      </w:r>
      <w:proofErr w:type="spellEnd"/>
      <w:r w:rsidRPr="00F67A1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is not constant it is increasing while we increase the voltage of the circuit.</w:t>
      </w:r>
    </w:p>
    <w:p w14:paraId="76E1987E" w14:textId="6250024C" w:rsidR="007A7127" w:rsidRDefault="00B00682" w:rsidP="00F67A1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4</w:t>
      </w:r>
      <w:r w:rsidR="00F0594B" w:rsidRPr="003D40D2">
        <w:rPr>
          <w:rFonts w:ascii="Times New Roman" w:hAnsi="Times New Roman" w:cs="Times New Roman"/>
          <w:b/>
          <w:sz w:val="24"/>
          <w:szCs w:val="24"/>
          <w:lang w:val="en-US"/>
        </w:rPr>
        <w:t>-) REFERENCES</w:t>
      </w:r>
    </w:p>
    <w:p w14:paraId="00ACDFCA" w14:textId="464D3496" w:rsidR="000E4830" w:rsidRDefault="006849B4" w:rsidP="0068793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849B4">
        <w:rPr>
          <w:rFonts w:ascii="Times New Roman" w:hAnsi="Times New Roman" w:cs="Times New Roman"/>
          <w:sz w:val="24"/>
          <w:szCs w:val="24"/>
          <w:lang w:val="en-US"/>
        </w:rPr>
        <w:t>Marmara University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849B4">
        <w:rPr>
          <w:rFonts w:ascii="Times New Roman" w:hAnsi="Times New Roman" w:cs="Times New Roman"/>
          <w:sz w:val="24"/>
          <w:szCs w:val="24"/>
          <w:lang w:val="en-US"/>
        </w:rPr>
        <w:t>Faculty of Engineering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D41EB" w:rsidRPr="006849B4">
        <w:rPr>
          <w:rFonts w:ascii="Times New Roman" w:hAnsi="Times New Roman" w:cs="Times New Roman"/>
          <w:sz w:val="24"/>
          <w:szCs w:val="24"/>
          <w:lang w:val="en-US"/>
        </w:rPr>
        <w:t>Laboratory Manual</w:t>
      </w:r>
    </w:p>
    <w:p w14:paraId="46FCF77E" w14:textId="7EDE3598" w:rsidR="00AE7F4E" w:rsidRPr="00AE7F4E" w:rsidRDefault="00AE7F4E" w:rsidP="00AE7F4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7F4E">
        <w:rPr>
          <w:rFonts w:ascii="Times New Roman" w:hAnsi="Times New Roman" w:cs="Times New Roman"/>
          <w:sz w:val="24"/>
          <w:szCs w:val="24"/>
          <w:lang w:val="en-US"/>
        </w:rPr>
        <w:t>https://youtu.be/IH-K6ANrI6I</w:t>
      </w:r>
    </w:p>
    <w:sectPr w:rsidR="00AE7F4E" w:rsidRPr="00AE7F4E">
      <w:pgSz w:w="11906" w:h="16838"/>
      <w:pgMar w:top="1417" w:right="1417" w:bottom="1417" w:left="1417" w:header="0" w:footer="0" w:gutter="0"/>
      <w:cols w:space="708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DA7339" w14:textId="77777777" w:rsidR="00A34983" w:rsidRDefault="00A34983" w:rsidP="00D8576E">
      <w:pPr>
        <w:spacing w:after="0" w:line="240" w:lineRule="auto"/>
      </w:pPr>
      <w:r>
        <w:separator/>
      </w:r>
    </w:p>
  </w:endnote>
  <w:endnote w:type="continuationSeparator" w:id="0">
    <w:p w14:paraId="50F936B6" w14:textId="77777777" w:rsidR="00A34983" w:rsidRDefault="00A34983" w:rsidP="00D857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eX Gyre Schola">
    <w:altName w:val="Cambria"/>
    <w:charset w:val="01"/>
    <w:family w:val="auto"/>
    <w:pitch w:val="variable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52B094" w14:textId="77777777" w:rsidR="00A34983" w:rsidRDefault="00A34983" w:rsidP="00D8576E">
      <w:pPr>
        <w:spacing w:after="0" w:line="240" w:lineRule="auto"/>
      </w:pPr>
      <w:r>
        <w:separator/>
      </w:r>
    </w:p>
  </w:footnote>
  <w:footnote w:type="continuationSeparator" w:id="0">
    <w:p w14:paraId="16108A04" w14:textId="77777777" w:rsidR="00A34983" w:rsidRDefault="00A34983" w:rsidP="00D857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C5E06"/>
    <w:multiLevelType w:val="hybridMultilevel"/>
    <w:tmpl w:val="BDEA4BCC"/>
    <w:lvl w:ilvl="0" w:tplc="3E24731E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4163E"/>
    <w:multiLevelType w:val="hybridMultilevel"/>
    <w:tmpl w:val="F52EAB62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7471011"/>
    <w:multiLevelType w:val="hybridMultilevel"/>
    <w:tmpl w:val="324CF18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D5354D"/>
    <w:multiLevelType w:val="hybridMultilevel"/>
    <w:tmpl w:val="6BF279FA"/>
    <w:lvl w:ilvl="0" w:tplc="02CA6886">
      <w:numFmt w:val="bullet"/>
      <w:lvlText w:val="•"/>
      <w:lvlJc w:val="left"/>
      <w:pPr>
        <w:ind w:left="1070" w:hanging="710"/>
      </w:pPr>
      <w:rPr>
        <w:rFonts w:ascii="Times New Roman" w:eastAsiaTheme="minorHAnsi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E37C68"/>
    <w:multiLevelType w:val="multilevel"/>
    <w:tmpl w:val="D5166CF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52F07A7B"/>
    <w:multiLevelType w:val="multilevel"/>
    <w:tmpl w:val="404ABD40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67F1541D"/>
    <w:multiLevelType w:val="hybridMultilevel"/>
    <w:tmpl w:val="3DE039D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306FCB"/>
    <w:multiLevelType w:val="multilevel"/>
    <w:tmpl w:val="2F1A7B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981151595">
    <w:abstractNumId w:val="7"/>
  </w:num>
  <w:num w:numId="2" w16cid:durableId="1851483006">
    <w:abstractNumId w:val="4"/>
  </w:num>
  <w:num w:numId="3" w16cid:durableId="353194997">
    <w:abstractNumId w:val="5"/>
  </w:num>
  <w:num w:numId="4" w16cid:durableId="1226137357">
    <w:abstractNumId w:val="1"/>
  </w:num>
  <w:num w:numId="5" w16cid:durableId="1836649933">
    <w:abstractNumId w:val="0"/>
  </w:num>
  <w:num w:numId="6" w16cid:durableId="1440030349">
    <w:abstractNumId w:val="2"/>
  </w:num>
  <w:num w:numId="7" w16cid:durableId="1717193745">
    <w:abstractNumId w:val="6"/>
  </w:num>
  <w:num w:numId="8" w16cid:durableId="5834889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1811CA55"/>
    <w:rsid w:val="00002E85"/>
    <w:rsid w:val="00010E56"/>
    <w:rsid w:val="0001242D"/>
    <w:rsid w:val="0001531A"/>
    <w:rsid w:val="0001684B"/>
    <w:rsid w:val="00023CE7"/>
    <w:rsid w:val="000243D3"/>
    <w:rsid w:val="00043E8B"/>
    <w:rsid w:val="000441F2"/>
    <w:rsid w:val="000441F5"/>
    <w:rsid w:val="000552FB"/>
    <w:rsid w:val="00063E80"/>
    <w:rsid w:val="00067A61"/>
    <w:rsid w:val="00083D78"/>
    <w:rsid w:val="0008449E"/>
    <w:rsid w:val="000A7DD3"/>
    <w:rsid w:val="000B1D90"/>
    <w:rsid w:val="000C0AFA"/>
    <w:rsid w:val="000D2638"/>
    <w:rsid w:val="000D5770"/>
    <w:rsid w:val="000D5F60"/>
    <w:rsid w:val="000D6BBC"/>
    <w:rsid w:val="000D7BA7"/>
    <w:rsid w:val="000E122C"/>
    <w:rsid w:val="000E3209"/>
    <w:rsid w:val="000E4830"/>
    <w:rsid w:val="000E5294"/>
    <w:rsid w:val="000E718A"/>
    <w:rsid w:val="000E74F7"/>
    <w:rsid w:val="000E7C7F"/>
    <w:rsid w:val="000F0048"/>
    <w:rsid w:val="000F79EC"/>
    <w:rsid w:val="00112DC0"/>
    <w:rsid w:val="0011332C"/>
    <w:rsid w:val="0012021C"/>
    <w:rsid w:val="001218C2"/>
    <w:rsid w:val="00122279"/>
    <w:rsid w:val="001227D7"/>
    <w:rsid w:val="001238D3"/>
    <w:rsid w:val="00133DAE"/>
    <w:rsid w:val="00142162"/>
    <w:rsid w:val="00170873"/>
    <w:rsid w:val="00185692"/>
    <w:rsid w:val="001A2D64"/>
    <w:rsid w:val="001B0249"/>
    <w:rsid w:val="001B1957"/>
    <w:rsid w:val="001B51EA"/>
    <w:rsid w:val="001C536F"/>
    <w:rsid w:val="001D2F95"/>
    <w:rsid w:val="001E13DF"/>
    <w:rsid w:val="001E570F"/>
    <w:rsid w:val="001E58E5"/>
    <w:rsid w:val="001F1AF2"/>
    <w:rsid w:val="002006B6"/>
    <w:rsid w:val="0020304A"/>
    <w:rsid w:val="002058B8"/>
    <w:rsid w:val="0022128C"/>
    <w:rsid w:val="00233DF2"/>
    <w:rsid w:val="00236C8C"/>
    <w:rsid w:val="00250B90"/>
    <w:rsid w:val="0025514E"/>
    <w:rsid w:val="00256548"/>
    <w:rsid w:val="00256DC7"/>
    <w:rsid w:val="00262270"/>
    <w:rsid w:val="0026572F"/>
    <w:rsid w:val="00265F23"/>
    <w:rsid w:val="002709EF"/>
    <w:rsid w:val="002952F8"/>
    <w:rsid w:val="002A0A00"/>
    <w:rsid w:val="002A6178"/>
    <w:rsid w:val="002B0E11"/>
    <w:rsid w:val="002C2926"/>
    <w:rsid w:val="002C5DB7"/>
    <w:rsid w:val="002D52C6"/>
    <w:rsid w:val="002E0BBE"/>
    <w:rsid w:val="002E5DB4"/>
    <w:rsid w:val="002F038D"/>
    <w:rsid w:val="002F5BD6"/>
    <w:rsid w:val="002F5F15"/>
    <w:rsid w:val="002F7EE8"/>
    <w:rsid w:val="00313BA9"/>
    <w:rsid w:val="00316C04"/>
    <w:rsid w:val="003608ED"/>
    <w:rsid w:val="00364179"/>
    <w:rsid w:val="00366466"/>
    <w:rsid w:val="00371AA0"/>
    <w:rsid w:val="003869F7"/>
    <w:rsid w:val="00391126"/>
    <w:rsid w:val="003A09FD"/>
    <w:rsid w:val="003A10CB"/>
    <w:rsid w:val="003A4E70"/>
    <w:rsid w:val="003A7BED"/>
    <w:rsid w:val="003B2B4B"/>
    <w:rsid w:val="003B3460"/>
    <w:rsid w:val="003C7A27"/>
    <w:rsid w:val="003D40D2"/>
    <w:rsid w:val="003D41EB"/>
    <w:rsid w:val="003D6C8A"/>
    <w:rsid w:val="003F2FFE"/>
    <w:rsid w:val="00401BE2"/>
    <w:rsid w:val="00402FEE"/>
    <w:rsid w:val="004144ED"/>
    <w:rsid w:val="0041465F"/>
    <w:rsid w:val="00422D19"/>
    <w:rsid w:val="00423AA6"/>
    <w:rsid w:val="00432FBA"/>
    <w:rsid w:val="00433D1F"/>
    <w:rsid w:val="0044503A"/>
    <w:rsid w:val="00446E95"/>
    <w:rsid w:val="004472B0"/>
    <w:rsid w:val="004619E9"/>
    <w:rsid w:val="00464A94"/>
    <w:rsid w:val="00465ECE"/>
    <w:rsid w:val="004804EE"/>
    <w:rsid w:val="00481F06"/>
    <w:rsid w:val="00484D61"/>
    <w:rsid w:val="004940E5"/>
    <w:rsid w:val="004A0737"/>
    <w:rsid w:val="004B303F"/>
    <w:rsid w:val="004C04C0"/>
    <w:rsid w:val="004C3E93"/>
    <w:rsid w:val="004C6EFF"/>
    <w:rsid w:val="004C7BA7"/>
    <w:rsid w:val="004D28C7"/>
    <w:rsid w:val="004D38F2"/>
    <w:rsid w:val="004D574C"/>
    <w:rsid w:val="004D5E31"/>
    <w:rsid w:val="004E6CBE"/>
    <w:rsid w:val="004F02D1"/>
    <w:rsid w:val="00506DC4"/>
    <w:rsid w:val="00507EF9"/>
    <w:rsid w:val="005108B4"/>
    <w:rsid w:val="00513165"/>
    <w:rsid w:val="005216E5"/>
    <w:rsid w:val="005315A3"/>
    <w:rsid w:val="00534EB9"/>
    <w:rsid w:val="005441C6"/>
    <w:rsid w:val="00566D8C"/>
    <w:rsid w:val="00576090"/>
    <w:rsid w:val="00583677"/>
    <w:rsid w:val="00583C48"/>
    <w:rsid w:val="00587090"/>
    <w:rsid w:val="005970BF"/>
    <w:rsid w:val="005A4B97"/>
    <w:rsid w:val="005A53A6"/>
    <w:rsid w:val="005C494A"/>
    <w:rsid w:val="005D0DB8"/>
    <w:rsid w:val="005D3BA1"/>
    <w:rsid w:val="005E4959"/>
    <w:rsid w:val="005E627E"/>
    <w:rsid w:val="006047B7"/>
    <w:rsid w:val="00610252"/>
    <w:rsid w:val="006227EB"/>
    <w:rsid w:val="00634DBF"/>
    <w:rsid w:val="006410F6"/>
    <w:rsid w:val="006519CC"/>
    <w:rsid w:val="00660C4F"/>
    <w:rsid w:val="00662C4F"/>
    <w:rsid w:val="006707F1"/>
    <w:rsid w:val="0067139F"/>
    <w:rsid w:val="00682536"/>
    <w:rsid w:val="006839B5"/>
    <w:rsid w:val="006844E6"/>
    <w:rsid w:val="006849B4"/>
    <w:rsid w:val="00684DF8"/>
    <w:rsid w:val="006858B9"/>
    <w:rsid w:val="0068793D"/>
    <w:rsid w:val="00687F2B"/>
    <w:rsid w:val="00692564"/>
    <w:rsid w:val="00696EC5"/>
    <w:rsid w:val="00697476"/>
    <w:rsid w:val="006A5FFF"/>
    <w:rsid w:val="006A6967"/>
    <w:rsid w:val="006B1587"/>
    <w:rsid w:val="006B2246"/>
    <w:rsid w:val="006B2D86"/>
    <w:rsid w:val="006D496C"/>
    <w:rsid w:val="006D4AAE"/>
    <w:rsid w:val="006F13C9"/>
    <w:rsid w:val="006F525E"/>
    <w:rsid w:val="00714DF6"/>
    <w:rsid w:val="0071574F"/>
    <w:rsid w:val="00722BFA"/>
    <w:rsid w:val="00727789"/>
    <w:rsid w:val="00732EBE"/>
    <w:rsid w:val="00746857"/>
    <w:rsid w:val="00754119"/>
    <w:rsid w:val="00755E00"/>
    <w:rsid w:val="00761CF8"/>
    <w:rsid w:val="007620F0"/>
    <w:rsid w:val="00764BE7"/>
    <w:rsid w:val="007651B3"/>
    <w:rsid w:val="007742A2"/>
    <w:rsid w:val="007911D4"/>
    <w:rsid w:val="00794088"/>
    <w:rsid w:val="007970A0"/>
    <w:rsid w:val="007A02D8"/>
    <w:rsid w:val="007A7127"/>
    <w:rsid w:val="007B1747"/>
    <w:rsid w:val="007B3B7E"/>
    <w:rsid w:val="007C60C2"/>
    <w:rsid w:val="007C7367"/>
    <w:rsid w:val="007C7A98"/>
    <w:rsid w:val="007E0CA6"/>
    <w:rsid w:val="007E1F79"/>
    <w:rsid w:val="007E36F8"/>
    <w:rsid w:val="007E5E23"/>
    <w:rsid w:val="007F0831"/>
    <w:rsid w:val="007F44DF"/>
    <w:rsid w:val="008028B3"/>
    <w:rsid w:val="00804630"/>
    <w:rsid w:val="0080596B"/>
    <w:rsid w:val="00815237"/>
    <w:rsid w:val="00817254"/>
    <w:rsid w:val="008212D2"/>
    <w:rsid w:val="00822CEA"/>
    <w:rsid w:val="00824A79"/>
    <w:rsid w:val="00833C92"/>
    <w:rsid w:val="008346C9"/>
    <w:rsid w:val="00834C35"/>
    <w:rsid w:val="00841F7F"/>
    <w:rsid w:val="0084289D"/>
    <w:rsid w:val="00864D5C"/>
    <w:rsid w:val="008741DC"/>
    <w:rsid w:val="0088582E"/>
    <w:rsid w:val="008A175B"/>
    <w:rsid w:val="008A3D2B"/>
    <w:rsid w:val="008A48D8"/>
    <w:rsid w:val="008B4178"/>
    <w:rsid w:val="008B75DC"/>
    <w:rsid w:val="008C70B1"/>
    <w:rsid w:val="008D51A9"/>
    <w:rsid w:val="008E21F1"/>
    <w:rsid w:val="008E669F"/>
    <w:rsid w:val="008F0AC6"/>
    <w:rsid w:val="008F3178"/>
    <w:rsid w:val="0091478A"/>
    <w:rsid w:val="00914BD7"/>
    <w:rsid w:val="00926454"/>
    <w:rsid w:val="00930577"/>
    <w:rsid w:val="0094116A"/>
    <w:rsid w:val="009431B9"/>
    <w:rsid w:val="00943F9A"/>
    <w:rsid w:val="00951B39"/>
    <w:rsid w:val="00952F2B"/>
    <w:rsid w:val="009551A2"/>
    <w:rsid w:val="00956CAF"/>
    <w:rsid w:val="00957A82"/>
    <w:rsid w:val="009702F8"/>
    <w:rsid w:val="00977866"/>
    <w:rsid w:val="00987FCA"/>
    <w:rsid w:val="00995BB7"/>
    <w:rsid w:val="00995CFB"/>
    <w:rsid w:val="00995D49"/>
    <w:rsid w:val="0099700E"/>
    <w:rsid w:val="009A3635"/>
    <w:rsid w:val="009B160D"/>
    <w:rsid w:val="009B2545"/>
    <w:rsid w:val="009C1F29"/>
    <w:rsid w:val="009F0AC0"/>
    <w:rsid w:val="009F3EDA"/>
    <w:rsid w:val="009F67FE"/>
    <w:rsid w:val="009F6A15"/>
    <w:rsid w:val="009F6FB0"/>
    <w:rsid w:val="00A02425"/>
    <w:rsid w:val="00A11475"/>
    <w:rsid w:val="00A17FC0"/>
    <w:rsid w:val="00A22320"/>
    <w:rsid w:val="00A231ED"/>
    <w:rsid w:val="00A30C57"/>
    <w:rsid w:val="00A34983"/>
    <w:rsid w:val="00A353D8"/>
    <w:rsid w:val="00A5169A"/>
    <w:rsid w:val="00A518E8"/>
    <w:rsid w:val="00A55D22"/>
    <w:rsid w:val="00A6095F"/>
    <w:rsid w:val="00A610D6"/>
    <w:rsid w:val="00A615B5"/>
    <w:rsid w:val="00A647DD"/>
    <w:rsid w:val="00A76020"/>
    <w:rsid w:val="00A810CE"/>
    <w:rsid w:val="00A846D3"/>
    <w:rsid w:val="00A84A5A"/>
    <w:rsid w:val="00A84A76"/>
    <w:rsid w:val="00A87E58"/>
    <w:rsid w:val="00A96CFB"/>
    <w:rsid w:val="00AC05A8"/>
    <w:rsid w:val="00AD261B"/>
    <w:rsid w:val="00AE77C9"/>
    <w:rsid w:val="00AE7F4E"/>
    <w:rsid w:val="00B0002D"/>
    <w:rsid w:val="00B00682"/>
    <w:rsid w:val="00B02091"/>
    <w:rsid w:val="00B16AF3"/>
    <w:rsid w:val="00B21B78"/>
    <w:rsid w:val="00B3544F"/>
    <w:rsid w:val="00B4392B"/>
    <w:rsid w:val="00B46C72"/>
    <w:rsid w:val="00B477C3"/>
    <w:rsid w:val="00B521AC"/>
    <w:rsid w:val="00B56D45"/>
    <w:rsid w:val="00B6035B"/>
    <w:rsid w:val="00B61940"/>
    <w:rsid w:val="00B748FD"/>
    <w:rsid w:val="00B74E0D"/>
    <w:rsid w:val="00B80BBE"/>
    <w:rsid w:val="00B95A03"/>
    <w:rsid w:val="00BA15D5"/>
    <w:rsid w:val="00BB0A73"/>
    <w:rsid w:val="00BB19C4"/>
    <w:rsid w:val="00BB20EF"/>
    <w:rsid w:val="00BB37FF"/>
    <w:rsid w:val="00BB6A3F"/>
    <w:rsid w:val="00BC032B"/>
    <w:rsid w:val="00BC69EB"/>
    <w:rsid w:val="00BE6ED9"/>
    <w:rsid w:val="00BF2260"/>
    <w:rsid w:val="00BF31AB"/>
    <w:rsid w:val="00C04BA2"/>
    <w:rsid w:val="00C14172"/>
    <w:rsid w:val="00C16617"/>
    <w:rsid w:val="00C335E0"/>
    <w:rsid w:val="00C37A5B"/>
    <w:rsid w:val="00C40A29"/>
    <w:rsid w:val="00C4153D"/>
    <w:rsid w:val="00C44CCC"/>
    <w:rsid w:val="00C54355"/>
    <w:rsid w:val="00C64156"/>
    <w:rsid w:val="00C65C12"/>
    <w:rsid w:val="00C74C5F"/>
    <w:rsid w:val="00C750CC"/>
    <w:rsid w:val="00C86CBA"/>
    <w:rsid w:val="00C925C9"/>
    <w:rsid w:val="00C97D6B"/>
    <w:rsid w:val="00CA0B2F"/>
    <w:rsid w:val="00CB7D36"/>
    <w:rsid w:val="00CC0BED"/>
    <w:rsid w:val="00CC51E8"/>
    <w:rsid w:val="00CD0D41"/>
    <w:rsid w:val="00CD40F8"/>
    <w:rsid w:val="00CD552C"/>
    <w:rsid w:val="00CE1AC3"/>
    <w:rsid w:val="00D006AF"/>
    <w:rsid w:val="00D13380"/>
    <w:rsid w:val="00D170FB"/>
    <w:rsid w:val="00D23ED4"/>
    <w:rsid w:val="00D2609E"/>
    <w:rsid w:val="00D26A0D"/>
    <w:rsid w:val="00D443C4"/>
    <w:rsid w:val="00D45642"/>
    <w:rsid w:val="00D72CD7"/>
    <w:rsid w:val="00D73677"/>
    <w:rsid w:val="00D73740"/>
    <w:rsid w:val="00D8576E"/>
    <w:rsid w:val="00D91220"/>
    <w:rsid w:val="00DA0684"/>
    <w:rsid w:val="00DB1E2B"/>
    <w:rsid w:val="00DB3FE7"/>
    <w:rsid w:val="00DB5DD2"/>
    <w:rsid w:val="00DB7D5A"/>
    <w:rsid w:val="00DC2E31"/>
    <w:rsid w:val="00DD0891"/>
    <w:rsid w:val="00DD4028"/>
    <w:rsid w:val="00DD75FD"/>
    <w:rsid w:val="00DF5A11"/>
    <w:rsid w:val="00E03EA9"/>
    <w:rsid w:val="00E10914"/>
    <w:rsid w:val="00E17586"/>
    <w:rsid w:val="00E20BD5"/>
    <w:rsid w:val="00E24521"/>
    <w:rsid w:val="00E24598"/>
    <w:rsid w:val="00E249F2"/>
    <w:rsid w:val="00E4244A"/>
    <w:rsid w:val="00E4295E"/>
    <w:rsid w:val="00E4559F"/>
    <w:rsid w:val="00E46FFA"/>
    <w:rsid w:val="00E5610D"/>
    <w:rsid w:val="00E63AE9"/>
    <w:rsid w:val="00E7084A"/>
    <w:rsid w:val="00E7248C"/>
    <w:rsid w:val="00E74D2D"/>
    <w:rsid w:val="00E77931"/>
    <w:rsid w:val="00E83D8A"/>
    <w:rsid w:val="00E8415F"/>
    <w:rsid w:val="00E857D9"/>
    <w:rsid w:val="00E941B5"/>
    <w:rsid w:val="00E94F08"/>
    <w:rsid w:val="00EA3E71"/>
    <w:rsid w:val="00EA78AB"/>
    <w:rsid w:val="00EB0F26"/>
    <w:rsid w:val="00EB2660"/>
    <w:rsid w:val="00EC30F8"/>
    <w:rsid w:val="00EC76DF"/>
    <w:rsid w:val="00EE0142"/>
    <w:rsid w:val="00EE37FE"/>
    <w:rsid w:val="00EE4467"/>
    <w:rsid w:val="00EF2B02"/>
    <w:rsid w:val="00EF34A1"/>
    <w:rsid w:val="00EF3F2C"/>
    <w:rsid w:val="00EF5EEC"/>
    <w:rsid w:val="00F02B7F"/>
    <w:rsid w:val="00F03B6F"/>
    <w:rsid w:val="00F0594B"/>
    <w:rsid w:val="00F0658A"/>
    <w:rsid w:val="00F06F7A"/>
    <w:rsid w:val="00F17D08"/>
    <w:rsid w:val="00F21DF5"/>
    <w:rsid w:val="00F224E4"/>
    <w:rsid w:val="00F22974"/>
    <w:rsid w:val="00F3100F"/>
    <w:rsid w:val="00F33ADD"/>
    <w:rsid w:val="00F3738B"/>
    <w:rsid w:val="00F378F3"/>
    <w:rsid w:val="00F40722"/>
    <w:rsid w:val="00F42751"/>
    <w:rsid w:val="00F5029F"/>
    <w:rsid w:val="00F51ACB"/>
    <w:rsid w:val="00F535CF"/>
    <w:rsid w:val="00F5424B"/>
    <w:rsid w:val="00F559F0"/>
    <w:rsid w:val="00F57C4A"/>
    <w:rsid w:val="00F6042E"/>
    <w:rsid w:val="00F60A11"/>
    <w:rsid w:val="00F67A17"/>
    <w:rsid w:val="00F750F5"/>
    <w:rsid w:val="00F7567E"/>
    <w:rsid w:val="00F83C9C"/>
    <w:rsid w:val="00FA1F63"/>
    <w:rsid w:val="00FB7446"/>
    <w:rsid w:val="00FC2A49"/>
    <w:rsid w:val="00FC6B22"/>
    <w:rsid w:val="00FD6117"/>
    <w:rsid w:val="00FD6A3F"/>
    <w:rsid w:val="00FD7125"/>
    <w:rsid w:val="00FE39C4"/>
    <w:rsid w:val="00FE75DF"/>
    <w:rsid w:val="00FF4EEF"/>
    <w:rsid w:val="1811C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3216A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2C9D"/>
    <w:pPr>
      <w:spacing w:after="160" w:line="259" w:lineRule="auto"/>
    </w:pPr>
  </w:style>
  <w:style w:type="paragraph" w:styleId="Heading2">
    <w:name w:val="heading 2"/>
    <w:basedOn w:val="Normal"/>
    <w:link w:val="Heading2Char"/>
    <w:uiPriority w:val="9"/>
    <w:qFormat/>
    <w:rsid w:val="001B299A"/>
    <w:pPr>
      <w:spacing w:beforeAutospacing="1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F9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">
    <w:name w:val="t"/>
    <w:basedOn w:val="DefaultParagraphFont"/>
    <w:qFormat/>
    <w:rsid w:val="00613030"/>
  </w:style>
  <w:style w:type="character" w:styleId="PlaceholderText">
    <w:name w:val="Placeholder Text"/>
    <w:basedOn w:val="DefaultParagraphFont"/>
    <w:uiPriority w:val="99"/>
    <w:semiHidden/>
    <w:qFormat/>
    <w:rsid w:val="0012591D"/>
    <w:rPr>
      <w:color w:val="808080"/>
    </w:rPr>
  </w:style>
  <w:style w:type="character" w:customStyle="1" w:styleId="apple-converted-space">
    <w:name w:val="apple-converted-space"/>
    <w:basedOn w:val="DefaultParagraphFont"/>
    <w:qFormat/>
    <w:rsid w:val="007B4882"/>
  </w:style>
  <w:style w:type="character" w:customStyle="1" w:styleId="nternetBalants">
    <w:name w:val="İnternet Bağlantısı"/>
    <w:basedOn w:val="DefaultParagraphFont"/>
    <w:uiPriority w:val="99"/>
    <w:unhideWhenUsed/>
    <w:rsid w:val="007B4882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014C5A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014C5A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014C5A"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014C5A"/>
    <w:rPr>
      <w:rFonts w:ascii="Segoe UI" w:hAnsi="Segoe UI" w:cs="Segoe UI"/>
      <w:sz w:val="18"/>
      <w:szCs w:val="18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014C5A"/>
    <w:rPr>
      <w:rFonts w:eastAsiaTheme="minorEastAsia"/>
      <w:lang w:val="en-US"/>
    </w:rPr>
  </w:style>
  <w:style w:type="character" w:styleId="Strong">
    <w:name w:val="Strong"/>
    <w:basedOn w:val="DefaultParagraphFont"/>
    <w:uiPriority w:val="22"/>
    <w:qFormat/>
    <w:rsid w:val="00D52C47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1B299A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oldred">
    <w:name w:val="boldred"/>
    <w:basedOn w:val="DefaultParagraphFont"/>
    <w:qFormat/>
    <w:rsid w:val="00845035"/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paragraph" w:customStyle="1" w:styleId="Balk">
    <w:name w:val="Başlık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Dizin">
    <w:name w:val="Dizin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2E94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014C5A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link w:val="CommentSubjectChar"/>
    <w:uiPriority w:val="99"/>
    <w:semiHidden/>
    <w:unhideWhenUsed/>
    <w:qFormat/>
    <w:rsid w:val="00014C5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014C5A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NoSpacing">
    <w:name w:val="No Spacing"/>
    <w:link w:val="NoSpacingChar"/>
    <w:uiPriority w:val="1"/>
    <w:qFormat/>
    <w:rsid w:val="00014C5A"/>
    <w:rPr>
      <w:rFonts w:ascii="Calibri" w:eastAsiaTheme="minorEastAsia" w:hAnsi="Calibri"/>
      <w:lang w:val="en-US"/>
    </w:rPr>
  </w:style>
  <w:style w:type="table" w:styleId="TableGrid">
    <w:name w:val="Table Grid"/>
    <w:basedOn w:val="TableNormal"/>
    <w:uiPriority w:val="59"/>
    <w:rsid w:val="001259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C70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Hyperlink">
    <w:name w:val="Hyperlink"/>
    <w:basedOn w:val="DefaultParagraphFont"/>
    <w:uiPriority w:val="99"/>
    <w:unhideWhenUsed/>
    <w:rsid w:val="008C70B1"/>
    <w:rPr>
      <w:color w:val="0000FF"/>
      <w:u w:val="single"/>
    </w:rPr>
  </w:style>
  <w:style w:type="character" w:customStyle="1" w:styleId="mi">
    <w:name w:val="mi"/>
    <w:basedOn w:val="DefaultParagraphFont"/>
    <w:rsid w:val="00E7248C"/>
  </w:style>
  <w:style w:type="character" w:customStyle="1" w:styleId="mjxassistivemathml">
    <w:name w:val="mjx_assistive_mathml"/>
    <w:basedOn w:val="DefaultParagraphFont"/>
    <w:rsid w:val="00E7248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6A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6A3F"/>
    <w:rPr>
      <w:rFonts w:ascii="Courier New" w:eastAsia="Times New Roman" w:hAnsi="Courier New" w:cs="Courier New"/>
      <w:sz w:val="20"/>
      <w:szCs w:val="20"/>
      <w:lang w:eastAsia="tr-TR"/>
    </w:rPr>
  </w:style>
  <w:style w:type="table" w:styleId="TableGridLight">
    <w:name w:val="Grid Table Light"/>
    <w:basedOn w:val="TableNormal"/>
    <w:uiPriority w:val="40"/>
    <w:rsid w:val="00A0242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A02425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943F9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E7F4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8576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576E"/>
  </w:style>
  <w:style w:type="paragraph" w:styleId="Footer">
    <w:name w:val="footer"/>
    <w:basedOn w:val="Normal"/>
    <w:link w:val="FooterChar"/>
    <w:uiPriority w:val="99"/>
    <w:unhideWhenUsed/>
    <w:rsid w:val="00D8576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57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58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6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6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2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2.xml"/><Relationship Id="rId5" Type="http://schemas.openxmlformats.org/officeDocument/2006/relationships/webSettings" Target="webSettings.xml"/><Relationship Id="rId10" Type="http://schemas.openxmlformats.org/officeDocument/2006/relationships/chart" Target="charts/chart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charts/_rels/chart1.xml.rels><?xml version='1.0' encoding='UTF-8' standalone='yes'?>
<Relationships xmlns="http://schemas.openxmlformats.org/package/2006/relationships"><Relationship Id="rId3" Type="http://schemas.openxmlformats.org/officeDocument/2006/relationships/oleObject" Target="file:///D:\Okul\PHYS1104\Exp3\Exp%203-Student%20Data%20for%20Non%20Ohmic%20Devic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'1.0' encoding='UTF-8' standalone='yes'?>
<Relationships xmlns="http://schemas.openxmlformats.org/package/2006/relationships"><Relationship Id="rId3" Type="http://schemas.openxmlformats.org/officeDocument/2006/relationships/oleObject" Target="file:///D:\Okul\PHYS1104\Exp3\Exp%203-Student%20Data%20for%20Non%20Ohmic%20Devic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40" b="1" i="0" u="none" strike="noStrike" kern="1200" spc="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en-US" sz="1200" b="1" i="1">
                <a:effectLst/>
              </a:rPr>
              <a:t>Graph 1 </a:t>
            </a:r>
            <a:r>
              <a:rPr lang="en-US" sz="1200" b="0" i="1">
                <a:effectLst/>
              </a:rPr>
              <a:t>Voltage vs Current of Resistor</a:t>
            </a:r>
            <a:endParaRPr lang="tr-TR" sz="1200" b="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40" b="1" i="0" u="none" strike="noStrike" kern="1200" spc="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tr-TR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Resistor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'G1'!$D$5:$D$24</c:f>
              <c:numCache>
                <c:formatCode>0.00</c:formatCode>
                <c:ptCount val="20"/>
                <c:pt idx="0">
                  <c:v>0.58361249999999998</c:v>
                </c:pt>
                <c:pt idx="1">
                  <c:v>0.85122500000000001</c:v>
                </c:pt>
                <c:pt idx="2">
                  <c:v>1.1269125</c:v>
                </c:pt>
                <c:pt idx="3">
                  <c:v>1.3301625000000001</c:v>
                </c:pt>
                <c:pt idx="4">
                  <c:v>1.5703874999999998</c:v>
                </c:pt>
                <c:pt idx="5">
                  <c:v>1.738</c:v>
                </c:pt>
                <c:pt idx="6">
                  <c:v>1.9591874999999999</c:v>
                </c:pt>
                <c:pt idx="7">
                  <c:v>2.1139999999999999</c:v>
                </c:pt>
                <c:pt idx="8">
                  <c:v>2.3024249999999999</c:v>
                </c:pt>
                <c:pt idx="9">
                  <c:v>2.4684750000000002</c:v>
                </c:pt>
                <c:pt idx="10">
                  <c:v>2.5605875</c:v>
                </c:pt>
                <c:pt idx="11">
                  <c:v>2.776275</c:v>
                </c:pt>
                <c:pt idx="12">
                  <c:v>2.8519000000000001</c:v>
                </c:pt>
                <c:pt idx="13">
                  <c:v>3.0259999999999998</c:v>
                </c:pt>
                <c:pt idx="14">
                  <c:v>3.2005124999999999</c:v>
                </c:pt>
                <c:pt idx="15">
                  <c:v>3.2890000000000001</c:v>
                </c:pt>
                <c:pt idx="16">
                  <c:v>3.3663875000000001</c:v>
                </c:pt>
                <c:pt idx="17">
                  <c:v>3.5832375000000001</c:v>
                </c:pt>
                <c:pt idx="18">
                  <c:v>3.6659999999999999</c:v>
                </c:pt>
                <c:pt idx="19">
                  <c:v>3.8262375</c:v>
                </c:pt>
              </c:numCache>
            </c:numRef>
          </c:xVal>
          <c:yVal>
            <c:numRef>
              <c:f>'G1'!$C$5:$C$24</c:f>
              <c:numCache>
                <c:formatCode>0.00</c:formatCode>
                <c:ptCount val="20"/>
                <c:pt idx="0">
                  <c:v>6.1225000000000002E-2</c:v>
                </c:pt>
                <c:pt idx="1">
                  <c:v>9.2137499999999997E-2</c:v>
                </c:pt>
                <c:pt idx="2">
                  <c:v>0.11700000000000001</c:v>
                </c:pt>
                <c:pt idx="3">
                  <c:v>0.14099999999999999</c:v>
                </c:pt>
                <c:pt idx="4">
                  <c:v>0.16195000000000001</c:v>
                </c:pt>
                <c:pt idx="5">
                  <c:v>0.1807125</c:v>
                </c:pt>
                <c:pt idx="6">
                  <c:v>0.20399999999999999</c:v>
                </c:pt>
                <c:pt idx="7">
                  <c:v>0.22021250000000001</c:v>
                </c:pt>
                <c:pt idx="8">
                  <c:v>0.23699999999999999</c:v>
                </c:pt>
                <c:pt idx="9">
                  <c:v>0.2537875</c:v>
                </c:pt>
                <c:pt idx="10">
                  <c:v>0.27400000000000002</c:v>
                </c:pt>
                <c:pt idx="11">
                  <c:v>0.28899999999999998</c:v>
                </c:pt>
                <c:pt idx="12">
                  <c:v>0.3011875</c:v>
                </c:pt>
                <c:pt idx="13">
                  <c:v>0.32298749999999998</c:v>
                </c:pt>
                <c:pt idx="14">
                  <c:v>0.32982500000000003</c:v>
                </c:pt>
                <c:pt idx="15">
                  <c:v>0.34699999999999998</c:v>
                </c:pt>
                <c:pt idx="16">
                  <c:v>0.36</c:v>
                </c:pt>
                <c:pt idx="17">
                  <c:v>0.37766249999999996</c:v>
                </c:pt>
                <c:pt idx="18">
                  <c:v>0.38700000000000001</c:v>
                </c:pt>
                <c:pt idx="19">
                  <c:v>0.39401250000000004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4EAB-4E8B-981D-9A2FAC3F84E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62066288"/>
        <c:axId val="362066608"/>
      </c:scatterChart>
      <c:valAx>
        <c:axId val="36206628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tr-TR" b="1"/>
                  <a:t>Voltage (Volt)</a:t>
                </a:r>
                <a:endParaRPr lang="en-US" b="1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ysClr val="windowText" lastClr="000000"/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tr-TR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tr-TR"/>
          </a:p>
        </c:txPr>
        <c:crossAx val="362066608"/>
        <c:crosses val="autoZero"/>
        <c:crossBetween val="midCat"/>
      </c:valAx>
      <c:valAx>
        <c:axId val="3620666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tr-TR" b="1"/>
                  <a:t>Current (Amere)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ysClr val="windowText" lastClr="000000"/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tr-TR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tr-TR"/>
          </a:p>
        </c:txPr>
        <c:crossAx val="36206628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200">
          <a:solidFill>
            <a:sysClr val="windowText" lastClr="000000"/>
          </a:solidFill>
          <a:latin typeface="Times New Roman" panose="02020603050405020304" pitchFamily="18" charset="0"/>
          <a:cs typeface="Times New Roman" panose="02020603050405020304" pitchFamily="18" charset="0"/>
        </a:defRPr>
      </a:pPr>
      <a:endParaRPr lang="tr-T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40" b="1" i="0" u="none" strike="noStrike" kern="1200" spc="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en-US" sz="1200" b="1" i="1" baseline="0">
                <a:effectLst/>
              </a:rPr>
              <a:t>Graph </a:t>
            </a:r>
            <a:r>
              <a:rPr lang="tr-TR" sz="1200" b="1" i="1" baseline="0">
                <a:effectLst/>
              </a:rPr>
              <a:t>2</a:t>
            </a:r>
            <a:r>
              <a:rPr lang="en-US" sz="1200" b="1" i="1" baseline="0">
                <a:effectLst/>
              </a:rPr>
              <a:t> </a:t>
            </a:r>
            <a:r>
              <a:rPr lang="en-US" sz="1200" b="0" i="1" baseline="0">
                <a:effectLst/>
              </a:rPr>
              <a:t>Voltage vs Current of </a:t>
            </a:r>
            <a:r>
              <a:rPr lang="tr-TR" sz="1200" b="0" i="1" baseline="0">
                <a:effectLst/>
              </a:rPr>
              <a:t>Bulb</a:t>
            </a:r>
            <a:endParaRPr lang="tr-TR" sz="120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40" b="1" i="0" u="none" strike="noStrike" kern="1200" spc="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tr-TR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Bulb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'G1'!$E$5:$E$24</c:f>
              <c:numCache>
                <c:formatCode>0.00</c:formatCode>
                <c:ptCount val="20"/>
                <c:pt idx="0">
                  <c:v>0.34858749999999999</c:v>
                </c:pt>
                <c:pt idx="1">
                  <c:v>0.99399999999999999</c:v>
                </c:pt>
                <c:pt idx="2">
                  <c:v>1.657025</c:v>
                </c:pt>
                <c:pt idx="3">
                  <c:v>2.4299999999999997</c:v>
                </c:pt>
                <c:pt idx="4">
                  <c:v>3.0800125000000005</c:v>
                </c:pt>
                <c:pt idx="5">
                  <c:v>3.8738250000000001</c:v>
                </c:pt>
                <c:pt idx="6">
                  <c:v>4.6399999999999997</c:v>
                </c:pt>
                <c:pt idx="7">
                  <c:v>5.4210000000000003</c:v>
                </c:pt>
                <c:pt idx="8">
                  <c:v>6.1076874999999999</c:v>
                </c:pt>
                <c:pt idx="9">
                  <c:v>7.0874999999999995</c:v>
                </c:pt>
                <c:pt idx="10">
                  <c:v>7.8</c:v>
                </c:pt>
                <c:pt idx="11">
                  <c:v>8.59</c:v>
                </c:pt>
                <c:pt idx="12">
                  <c:v>9.41</c:v>
                </c:pt>
                <c:pt idx="13">
                  <c:v>10.102125000000001</c:v>
                </c:pt>
                <c:pt idx="14">
                  <c:v>11.188124999999999</c:v>
                </c:pt>
                <c:pt idx="15">
                  <c:v>11.87</c:v>
                </c:pt>
                <c:pt idx="16">
                  <c:v>12.501750000000001</c:v>
                </c:pt>
                <c:pt idx="17">
                  <c:v>13.688999999999998</c:v>
                </c:pt>
                <c:pt idx="18">
                  <c:v>14.210125000000001</c:v>
                </c:pt>
                <c:pt idx="19">
                  <c:v>15.01</c:v>
                </c:pt>
              </c:numCache>
            </c:numRef>
          </c:xVal>
          <c:yVal>
            <c:numRef>
              <c:f>'G1'!$C$5:$C$24</c:f>
              <c:numCache>
                <c:formatCode>0.00</c:formatCode>
                <c:ptCount val="20"/>
                <c:pt idx="0">
                  <c:v>6.1225000000000002E-2</c:v>
                </c:pt>
                <c:pt idx="1">
                  <c:v>9.2137499999999997E-2</c:v>
                </c:pt>
                <c:pt idx="2">
                  <c:v>0.11700000000000001</c:v>
                </c:pt>
                <c:pt idx="3">
                  <c:v>0.14099999999999999</c:v>
                </c:pt>
                <c:pt idx="4">
                  <c:v>0.16195000000000001</c:v>
                </c:pt>
                <c:pt idx="5">
                  <c:v>0.1807125</c:v>
                </c:pt>
                <c:pt idx="6">
                  <c:v>0.20399999999999999</c:v>
                </c:pt>
                <c:pt idx="7">
                  <c:v>0.22021250000000001</c:v>
                </c:pt>
                <c:pt idx="8">
                  <c:v>0.23699999999999999</c:v>
                </c:pt>
                <c:pt idx="9">
                  <c:v>0.2537875</c:v>
                </c:pt>
                <c:pt idx="10">
                  <c:v>0.27400000000000002</c:v>
                </c:pt>
                <c:pt idx="11">
                  <c:v>0.28899999999999998</c:v>
                </c:pt>
                <c:pt idx="12">
                  <c:v>0.3011875</c:v>
                </c:pt>
                <c:pt idx="13">
                  <c:v>0.32298749999999998</c:v>
                </c:pt>
                <c:pt idx="14">
                  <c:v>0.32982500000000003</c:v>
                </c:pt>
                <c:pt idx="15">
                  <c:v>0.34699999999999998</c:v>
                </c:pt>
                <c:pt idx="16">
                  <c:v>0.36</c:v>
                </c:pt>
                <c:pt idx="17">
                  <c:v>0.37766249999999996</c:v>
                </c:pt>
                <c:pt idx="18">
                  <c:v>0.38700000000000001</c:v>
                </c:pt>
                <c:pt idx="19">
                  <c:v>0.39401250000000004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5A14-4958-B86E-11B01C518D5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62066288"/>
        <c:axId val="362066608"/>
      </c:scatterChart>
      <c:valAx>
        <c:axId val="36206628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tr-TR" b="1"/>
                  <a:t>Voltage (Volt)</a:t>
                </a:r>
                <a:endParaRPr lang="en-US" b="1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ysClr val="windowText" lastClr="000000"/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tr-TR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tr-TR"/>
          </a:p>
        </c:txPr>
        <c:crossAx val="362066608"/>
        <c:crosses val="autoZero"/>
        <c:crossBetween val="midCat"/>
      </c:valAx>
      <c:valAx>
        <c:axId val="3620666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tr-TR" b="1"/>
                  <a:t>Current (Amere)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ysClr val="windowText" lastClr="000000"/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tr-TR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tr-TR"/>
          </a:p>
        </c:txPr>
        <c:crossAx val="36206628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200">
          <a:solidFill>
            <a:sysClr val="windowText" lastClr="000000"/>
          </a:solidFill>
          <a:latin typeface="Times New Roman" panose="02020603050405020304" pitchFamily="18" charset="0"/>
          <a:cs typeface="Times New Roman" panose="02020603050405020304" pitchFamily="18" charset="0"/>
        </a:defRPr>
      </a:pPr>
      <a:endParaRPr lang="tr-T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09DC4D-B59A-452C-8EBC-31C6048D2F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331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/>
  <cp:revision>1</cp:revision>
  <dcterms:created xsi:type="dcterms:W3CDTF">2023-06-24T11:23:00Z</dcterms:created>
  <dcterms:modified xsi:type="dcterms:W3CDTF">2023-06-24T11:23:00Z</dcterms:modified>
  <dc:language/>
</cp:coreProperties>
</file>