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38761d"/>
        </w:rPr>
      </w:pPr>
      <w:r w:rsidDel="00000000" w:rsidR="00000000" w:rsidRPr="00000000">
        <w:rPr>
          <w:i w:val="1"/>
          <w:iCs w:val="1"/>
          <w:color w:val="38761d"/>
          <w:rtl w:val="0"/>
        </w:rPr>
        <w:t xml:space="preserve">W edytorze tekstu pakietu biurowego utwórz plik z dokumentacją i nazwij go egzamin. Dokument powinien zawierać zrzuty ekranu oraz informacje: ‒ Nazwę systemu operacyjnego, na którym pracował zdający, ‒ Nazwy środowisk programistycznych, z których zdający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korzystał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na egzaminie, ‒ Nazwę emulatora dla aplikacji mobilnej, ‒ Nazwy języków programowania, ‒ Opcjonalnie komentarz do wykonanej pracy. Zrzuty ekranu i dokument umieść w podfolderze dokumentacja.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operacyjny: Windows 11 Home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Środowisko programistyczne: Visual Studio Code, Visual Studio 2022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Nazwa emulatora: Windows Machine.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Nazwy języków programowania: C#, Python, .NET MAUI, XAML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700338" cy="1521689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521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8014" cy="1570464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014" cy="1570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43213" cy="160107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60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