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1F" w:rsidRPr="00CC1DC6" w:rsidRDefault="00DC0C1F" w:rsidP="00DC0C1F">
      <w:pPr>
        <w:widowControl/>
        <w:spacing w:before="60" w:after="6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MSIL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简介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（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Microsoft Intermediate Language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）中文名为微软中间语言，它是一种类似于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JAVA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字节码的语言。在微软语言平台中，不管程序员使用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C#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、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VB.NET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或者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J#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等语言编写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的程序进行编译的时候，编译器将这几种语言编写的源代码编译为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（微软中间语言）语言，此时再通过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JIL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（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Just In Time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实时编译器）编译为针对各种不同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CPU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的指令（注意因为是实时的编译器，所以它运行的时候是只运行需要编译的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语言段，而不是全部一下编译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完，这是为了提高效率。）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好处：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1.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本系列文章用于研究和探讨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中间语言，在实际应用中能够让你选择更好的语法，例如：是选择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For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还是选择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Foreach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做循环遍历？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2.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深入的了解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.NET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内存的分配以及底层的语言运行原理。例如：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.Net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值类型和引用类型的内存分配？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3.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使用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System.Reflection.Emit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下的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Emit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加载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命令，动态创建类。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初步认识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：</w:t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一、我们新建一个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C#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语言编写的控制台程序命名为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ConsoleApplication6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，然后键入以下代码：</w:t>
      </w:r>
    </w:p>
    <w:p w:rsidR="00DC0C1F" w:rsidRPr="00DC0C1F" w:rsidRDefault="00DC0C1F" w:rsidP="00DC0C1F">
      <w:pPr>
        <w:widowControl/>
        <w:shd w:val="clear" w:color="auto" w:fill="F5F5F5"/>
        <w:wordWrap w:val="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namespace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ConsoleApplication6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{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class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Program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{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staticvoid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Main(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string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[] args)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{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string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a =</w:t>
      </w:r>
      <w:r w:rsidRPr="00DC0C1F">
        <w:rPr>
          <w:rFonts w:ascii="Times New Roman" w:eastAsia="MingLiU" w:hAnsi="Times New Roman" w:cs="Times New Roman"/>
          <w:color w:val="800000"/>
          <w:kern w:val="0"/>
          <w:sz w:val="18"/>
          <w:szCs w:val="18"/>
        </w:rPr>
        <w:t>"Hello World!"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;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Console.WriteLine(a);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}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}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}</w:t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二、很明显上面的语句将会在控制台输出一个字符串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“Hello World!”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，那么这个控制台程序的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语言是怎样的呢？我们下面可以通过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VS2010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自带的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SDK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工具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IL Disassembler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（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ILDASM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）打开上面应用程序创建的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ConsoleApplication6.exe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文件，以查看其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语言。如下图方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式以打开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ILDASM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工具：</w:t>
      </w:r>
    </w:p>
    <w:p w:rsidR="00DC0C1F" w:rsidRPr="00CC1DC6" w:rsidRDefault="00DC0C1F" w:rsidP="00DC0C1F">
      <w:pPr>
        <w:widowControl/>
        <w:spacing w:before="60" w:after="6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CC1DC6">
        <w:rPr>
          <w:rFonts w:ascii="Times New Roman" w:eastAsia="MingLiU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6564630" cy="1607820"/>
            <wp:effectExtent l="19050" t="0" r="7620" b="0"/>
            <wp:docPr id="1" name="图片 1" descr="http://pic002.cnblogs.com/images/2011/140041/2011062612595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40041/20110626125959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打开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ILDASM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工具界面如下：</w:t>
      </w:r>
    </w:p>
    <w:p w:rsidR="00DC0C1F" w:rsidRPr="00DC0C1F" w:rsidRDefault="00DC0C1F" w:rsidP="00DC0C1F">
      <w:pPr>
        <w:widowControl/>
        <w:spacing w:before="60" w:after="6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CC1DC6">
        <w:rPr>
          <w:rFonts w:ascii="Times New Roman" w:eastAsia="MingLiU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914650" cy="1404861"/>
            <wp:effectExtent l="19050" t="0" r="0" b="0"/>
            <wp:docPr id="2" name="图片 2" descr="http://pic002.cnblogs.com/images/2011/140041/2011062613012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40041/20110626130127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本图代表一个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ConsoleApplication6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的命名空间下有一个类叫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ConsoleApplication6.Program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，这个类下面有一个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类清单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(.class private auto ansi beforefieldinit)+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默认构造函数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(.ctor:void())+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静态函数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(Main:void(string[]))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。</w:t>
      </w:r>
    </w:p>
    <w:p w:rsidR="00DC0C1F" w:rsidRPr="00DC0C1F" w:rsidRDefault="00DC0C1F" w:rsidP="00DC0C1F">
      <w:pPr>
        <w:widowControl/>
        <w:spacing w:before="60" w:after="6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注意：上图的界面中有一些红色的三角形，或者蓝色的盾形等分别代表更多信息或者是命名空间等信息，其具体含义如下图所示：</w:t>
      </w:r>
    </w:p>
    <w:p w:rsidR="00DC0C1F" w:rsidRPr="00DC0C1F" w:rsidRDefault="00DC0C1F" w:rsidP="00DC0C1F">
      <w:pPr>
        <w:widowControl/>
        <w:spacing w:before="60" w:after="6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CC1DC6">
        <w:rPr>
          <w:rFonts w:ascii="Times New Roman" w:eastAsia="MingLiU" w:hAnsi="Times New Roman" w:cs="Times New Roman"/>
          <w:noProof/>
          <w:kern w:val="0"/>
          <w:sz w:val="18"/>
          <w:szCs w:val="18"/>
        </w:rPr>
        <w:lastRenderedPageBreak/>
        <w:drawing>
          <wp:inline distT="0" distB="0" distL="0" distR="0">
            <wp:extent cx="2781300" cy="4191000"/>
            <wp:effectExtent l="19050" t="0" r="0" b="0"/>
            <wp:docPr id="3" name="图片 3" descr="http://pic002.cnblogs.com/images/2011/140041/2011062613010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40041/20110626130102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三、点击默认构造函数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.ctor:void()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我们可以看到这个构造函数的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语言如下：</w:t>
      </w:r>
    </w:p>
    <w:p w:rsidR="00DC0C1F" w:rsidRPr="00DC0C1F" w:rsidRDefault="00DC0C1F" w:rsidP="00DC0C1F">
      <w:pPr>
        <w:widowControl/>
        <w:shd w:val="clear" w:color="auto" w:fill="F5F5F5"/>
        <w:wordWrap w:val="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.method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public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hidebysig specialname rtspecialname 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//.method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表示对方法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instance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void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.ctor() cil managed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{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// 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代码大小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 7 (0x7)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.maxstack 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8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IL_0000: ldarg.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0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IL_0001: call instance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void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[mscorlib]System.Object::.ctor()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IL_0006: ret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} 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 end of method Program::.ctor</w:t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ldarg.0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将索引为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 0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的参数加载到计算堆栈上</w:t>
      </w: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call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调用由传递的方法说明符指示的方法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 xml:space="preserve">ret 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从当前方法返回，并将返回值（如果存在）从调用方的计算堆栈推送到被调用方的计算堆栈上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意义：将索引为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0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的参数加载到堆栈上，然后调用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System.Object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对象的构造函数实例化对象，然后返回。</w:t>
      </w:r>
    </w:p>
    <w:p w:rsidR="00DC0C1F" w:rsidRPr="00CC1DC6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</w:p>
    <w:p w:rsidR="00DC0C1F" w:rsidRPr="00DC0C1F" w:rsidRDefault="00DC0C1F" w:rsidP="00DC0C1F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四、点击静态函数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Main:void(string[])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，可以打开一个界面，界面内看到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语言如下：</w:t>
      </w:r>
    </w:p>
    <w:p w:rsidR="00DC0C1F" w:rsidRPr="00DC0C1F" w:rsidRDefault="00DC0C1F" w:rsidP="00DC0C1F">
      <w:pPr>
        <w:widowControl/>
        <w:shd w:val="clear" w:color="auto" w:fill="F5F5F5"/>
        <w:wordWrap w:val="0"/>
        <w:jc w:val="left"/>
        <w:rPr>
          <w:rFonts w:ascii="Times New Roman" w:eastAsia="MingLiU" w:hAnsi="Times New Roman" w:cs="Times New Roman"/>
          <w:kern w:val="0"/>
          <w:sz w:val="18"/>
          <w:szCs w:val="18"/>
        </w:rPr>
      </w:pP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.method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private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hidebysig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staticvoid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Main(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string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[] args) cil managed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>{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.entrypoint 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程序进入点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  <w:t xml:space="preserve">// 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代码大小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 15 (0xf)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.maxstack 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1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堆栈分配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.locals init ([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0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]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string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a) 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IL_0000: nop 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IL_0001: ldstr </w:t>
      </w:r>
      <w:r w:rsidRPr="00DC0C1F">
        <w:rPr>
          <w:rFonts w:ascii="Times New Roman" w:eastAsia="MingLiU" w:hAnsi="Times New Roman" w:cs="Times New Roman"/>
          <w:color w:val="800000"/>
          <w:kern w:val="0"/>
          <w:sz w:val="18"/>
          <w:szCs w:val="18"/>
        </w:rPr>
        <w:t>"Hello World!"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压入字符串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,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堆栈压操作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lastRenderedPageBreak/>
        <w:t>IL_0006: stloc.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0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从计算堆栈的顶部弹出当前值并将其存储到索引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 0 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处的局部变量列表中。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 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IL_0007: ldloc.</w:t>
      </w:r>
      <w:r w:rsidRPr="00DC0C1F">
        <w:rPr>
          <w:rFonts w:ascii="Times New Roman" w:eastAsia="MingLiU" w:hAnsi="Times New Roman" w:cs="Times New Roman"/>
          <w:color w:val="800080"/>
          <w:kern w:val="0"/>
          <w:sz w:val="18"/>
          <w:szCs w:val="18"/>
        </w:rPr>
        <w:t>0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将索引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 xml:space="preserve"> 0 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处的局部变量加载到计算堆栈上。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IL_0008: call 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void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 [mscorlib]System.Console::WriteLine(</w:t>
      </w:r>
      <w:r w:rsidRPr="00DC0C1F">
        <w:rPr>
          <w:rFonts w:ascii="Times New Roman" w:eastAsia="MingLiU" w:hAnsi="Times New Roman" w:cs="Times New Roman"/>
          <w:color w:val="0000FF"/>
          <w:kern w:val="0"/>
          <w:sz w:val="18"/>
          <w:szCs w:val="18"/>
        </w:rPr>
        <w:t>string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) 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呼叫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WriteLine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函数打印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Hello World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>IL_000d: nop</w:t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br/>
        <w:t xml:space="preserve">IL_000e: ret 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</w:t>
      </w:r>
      <w:r w:rsidRPr="00DC0C1F">
        <w:rPr>
          <w:rFonts w:ascii="Times New Roman" w:eastAsia="MingLiU" w:hAnsi="MingLiU" w:cs="Times New Roman"/>
          <w:color w:val="008000"/>
          <w:kern w:val="0"/>
          <w:sz w:val="18"/>
          <w:szCs w:val="18"/>
        </w:rPr>
        <w:t>返回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br/>
      </w:r>
      <w:r w:rsidRPr="00DC0C1F">
        <w:rPr>
          <w:rFonts w:ascii="Times New Roman" w:eastAsia="MingLiU" w:hAnsi="Times New Roman" w:cs="Times New Roman"/>
          <w:color w:val="000000"/>
          <w:kern w:val="0"/>
          <w:sz w:val="18"/>
          <w:szCs w:val="18"/>
        </w:rPr>
        <w:t xml:space="preserve">} </w:t>
      </w:r>
      <w:r w:rsidRPr="00DC0C1F">
        <w:rPr>
          <w:rFonts w:ascii="Times New Roman" w:eastAsia="MingLiU" w:hAnsi="Times New Roman" w:cs="Times New Roman"/>
          <w:color w:val="008000"/>
          <w:kern w:val="0"/>
          <w:sz w:val="18"/>
          <w:szCs w:val="18"/>
        </w:rPr>
        <w:t>// end of method Program::Main</w:t>
      </w:r>
    </w:p>
    <w:p w:rsidR="00255584" w:rsidRPr="00CC1DC6" w:rsidRDefault="00DC0C1F" w:rsidP="00CC1DC6">
      <w:pPr>
        <w:widowControl/>
        <w:spacing w:before="60" w:after="60"/>
        <w:ind w:firstLine="420"/>
        <w:jc w:val="left"/>
        <w:rPr>
          <w:rFonts w:ascii="Times New Roman" w:eastAsia="MingLiU" w:hAnsi="Times New Roman" w:cs="Times New Roman"/>
          <w:sz w:val="18"/>
          <w:szCs w:val="18"/>
        </w:rPr>
      </w:pP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通过本文章，我们初步的认识了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中间语言。也认识了一些</w:t>
      </w:r>
      <w:r w:rsidRPr="00DC0C1F">
        <w:rPr>
          <w:rFonts w:ascii="Times New Roman" w:eastAsia="MingLiU" w:hAnsi="Times New Roman" w:cs="Times New Roman"/>
          <w:kern w:val="0"/>
          <w:sz w:val="18"/>
          <w:szCs w:val="18"/>
        </w:rPr>
        <w:t>MSIL</w:t>
      </w:r>
      <w:r w:rsidRPr="00DC0C1F">
        <w:rPr>
          <w:rFonts w:ascii="Times New Roman" w:eastAsia="MingLiU" w:hAnsi="MingLiU" w:cs="Times New Roman"/>
          <w:kern w:val="0"/>
          <w:sz w:val="18"/>
          <w:szCs w:val="18"/>
        </w:rPr>
        <w:t>的指令代码</w:t>
      </w:r>
    </w:p>
    <w:sectPr w:rsidR="00255584" w:rsidRPr="00CC1DC6" w:rsidSect="00DC0C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FD3" w:rsidRDefault="00CB4FD3" w:rsidP="00DC0C1F">
      <w:r>
        <w:separator/>
      </w:r>
    </w:p>
  </w:endnote>
  <w:endnote w:type="continuationSeparator" w:id="0">
    <w:p w:rsidR="00CB4FD3" w:rsidRDefault="00CB4FD3" w:rsidP="00DC0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FD3" w:rsidRDefault="00CB4FD3" w:rsidP="00DC0C1F">
      <w:r>
        <w:separator/>
      </w:r>
    </w:p>
  </w:footnote>
  <w:footnote w:type="continuationSeparator" w:id="0">
    <w:p w:rsidR="00CB4FD3" w:rsidRDefault="00CB4FD3" w:rsidP="00DC0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C1F"/>
    <w:rsid w:val="00255584"/>
    <w:rsid w:val="00CB4FD3"/>
    <w:rsid w:val="00CC1DC6"/>
    <w:rsid w:val="00DC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C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0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C0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0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636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7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4667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1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0288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58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2012-03-25T12:18:00Z</dcterms:created>
  <dcterms:modified xsi:type="dcterms:W3CDTF">2012-03-25T12:23:00Z</dcterms:modified>
</cp:coreProperties>
</file>