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2025-07-22T07:31:27Z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2025-07-22T07:31:27Z</dcterms:modified>
  <dc:creator/>
  <dc:description/>
  <dc:identifier/>
  <dc:language/>
  <dc:subject/>
</cp:coreProperties>
</file>