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01FA3" w14:textId="77777777" w:rsidR="0025794C" w:rsidRDefault="0025794C" w:rsidP="0025794C">
      <w:pPr>
        <w:widowControl w:val="0"/>
        <w:autoSpaceDE w:val="0"/>
        <w:autoSpaceDN w:val="0"/>
        <w:adjustRightInd w:val="0"/>
        <w:spacing w:after="240" w:line="560" w:lineRule="atLeast"/>
        <w:rPr>
          <w:rFonts w:ascii="Times" w:hAnsi="Times" w:cs="Times"/>
        </w:rPr>
      </w:pPr>
      <w:bookmarkStart w:id="0" w:name="_GoBack"/>
      <w:bookmarkEnd w:id="0"/>
      <w:r>
        <w:rPr>
          <w:rFonts w:ascii="Helvetica" w:hAnsi="Helvetica" w:cs="Helvetica"/>
          <w:color w:val="262626"/>
          <w:sz w:val="48"/>
          <w:szCs w:val="48"/>
        </w:rPr>
        <w:t xml:space="preserve">Engineering candidate challenge </w:t>
      </w:r>
    </w:p>
    <w:p w14:paraId="6DEA9896"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b/>
          <w:bCs/>
          <w:sz w:val="22"/>
          <w:szCs w:val="22"/>
        </w:rPr>
        <w:t xml:space="preserve">Purpose </w:t>
      </w:r>
    </w:p>
    <w:p w14:paraId="5BECB3AB"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sz w:val="22"/>
          <w:szCs w:val="22"/>
        </w:rPr>
        <w:t xml:space="preserve">This challenge is designed to be used to screen potential engineering candidates for technical ability and problem solving skills. The challenge should be toolset agnostic (within reason) and completed prior to the interview, there is no time limit or constraints around the challenge. </w:t>
      </w:r>
    </w:p>
    <w:p w14:paraId="22B586A8"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b/>
          <w:bCs/>
          <w:sz w:val="22"/>
          <w:szCs w:val="22"/>
        </w:rPr>
        <w:t xml:space="preserve">Assignment </w:t>
      </w:r>
    </w:p>
    <w:p w14:paraId="28FBA536"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sz w:val="22"/>
          <w:szCs w:val="22"/>
        </w:rPr>
        <w:t xml:space="preserve">Using a public cloud provider of your choice create an integrated and fully automated script which builds a secure network context and then deploys a container in which a web server is running. The web server welcome page should be visible from the internet. The solution should have the following attributes. </w:t>
      </w:r>
    </w:p>
    <w:p w14:paraId="58FDDBB6"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sz w:val="22"/>
          <w:szCs w:val="22"/>
        </w:rPr>
        <w:t xml:space="preserve">Defines one secure /24 subnet with appropriate ACL’s. Deploys a Linux VM on this subnet. Installs and configures </w:t>
      </w:r>
      <w:proofErr w:type="spellStart"/>
      <w:r>
        <w:rPr>
          <w:rFonts w:ascii="Helvetica" w:hAnsi="Helvetica" w:cs="Helvetica"/>
          <w:sz w:val="22"/>
          <w:szCs w:val="22"/>
        </w:rPr>
        <w:t>Docker</w:t>
      </w:r>
      <w:proofErr w:type="spellEnd"/>
      <w:r>
        <w:rPr>
          <w:rFonts w:ascii="Helvetica" w:hAnsi="Helvetica" w:cs="Helvetica"/>
          <w:sz w:val="22"/>
          <w:szCs w:val="22"/>
        </w:rPr>
        <w:t xml:space="preserve"> Runs a </w:t>
      </w:r>
      <w:proofErr w:type="spellStart"/>
      <w:r>
        <w:rPr>
          <w:rFonts w:ascii="Helvetica" w:hAnsi="Helvetica" w:cs="Helvetica"/>
          <w:sz w:val="22"/>
          <w:szCs w:val="22"/>
        </w:rPr>
        <w:t>Nginx</w:t>
      </w:r>
      <w:proofErr w:type="spellEnd"/>
      <w:r>
        <w:rPr>
          <w:rFonts w:ascii="Helvetica" w:hAnsi="Helvetica" w:cs="Helvetica"/>
          <w:sz w:val="22"/>
          <w:szCs w:val="22"/>
        </w:rPr>
        <w:t xml:space="preserve"> </w:t>
      </w:r>
      <w:proofErr w:type="spellStart"/>
      <w:r>
        <w:rPr>
          <w:rFonts w:ascii="Helvetica" w:hAnsi="Helvetica" w:cs="Helvetica"/>
          <w:sz w:val="22"/>
          <w:szCs w:val="22"/>
        </w:rPr>
        <w:t>Docker</w:t>
      </w:r>
      <w:proofErr w:type="spellEnd"/>
      <w:r>
        <w:rPr>
          <w:rFonts w:ascii="Helvetica" w:hAnsi="Helvetica" w:cs="Helvetica"/>
          <w:sz w:val="22"/>
          <w:szCs w:val="22"/>
        </w:rPr>
        <w:t xml:space="preserve"> container which can be retrieved from </w:t>
      </w:r>
      <w:r>
        <w:rPr>
          <w:rFonts w:ascii="Helvetica" w:hAnsi="Helvetica" w:cs="Helvetica"/>
          <w:color w:val="032553"/>
          <w:sz w:val="22"/>
          <w:szCs w:val="22"/>
        </w:rPr>
        <w:t xml:space="preserve">https://registry.hub.docker.com/_/nginx/ </w:t>
      </w:r>
      <w:r>
        <w:rPr>
          <w:rFonts w:ascii="Helvetica" w:hAnsi="Helvetica" w:cs="Helvetica"/>
          <w:sz w:val="22"/>
          <w:szCs w:val="22"/>
        </w:rPr>
        <w:t xml:space="preserve">The </w:t>
      </w:r>
      <w:proofErr w:type="spellStart"/>
      <w:r>
        <w:rPr>
          <w:rFonts w:ascii="Helvetica" w:hAnsi="Helvetica" w:cs="Helvetica"/>
          <w:sz w:val="22"/>
          <w:szCs w:val="22"/>
        </w:rPr>
        <w:t>NGinx</w:t>
      </w:r>
      <w:proofErr w:type="spellEnd"/>
      <w:r>
        <w:rPr>
          <w:rFonts w:ascii="Helvetica" w:hAnsi="Helvetica" w:cs="Helvetica"/>
          <w:sz w:val="22"/>
          <w:szCs w:val="22"/>
        </w:rPr>
        <w:t xml:space="preserve"> welcome page should be publicly visible. </w:t>
      </w:r>
    </w:p>
    <w:p w14:paraId="1DE2BFD1"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b/>
          <w:bCs/>
          <w:sz w:val="22"/>
          <w:szCs w:val="22"/>
        </w:rPr>
        <w:t xml:space="preserve">Requirements </w:t>
      </w:r>
    </w:p>
    <w:p w14:paraId="1EE58194"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sz w:val="22"/>
          <w:szCs w:val="22"/>
        </w:rPr>
        <w:t xml:space="preserve">The provisioning is fully integrated, but may contain multiple scripts as long as it can be triggered with one single command. Proper error handling and documentation The solution can (from a quality perspective) be applied within a production environment. </w:t>
      </w:r>
    </w:p>
    <w:p w14:paraId="65A8DDA2"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b/>
          <w:bCs/>
          <w:sz w:val="22"/>
          <w:szCs w:val="22"/>
        </w:rPr>
        <w:t xml:space="preserve">Presentation </w:t>
      </w:r>
    </w:p>
    <w:p w14:paraId="1A4B8C03"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sz w:val="22"/>
          <w:szCs w:val="22"/>
        </w:rPr>
        <w:t xml:space="preserve">Demonstrate the provisioning and deployment scripts and explain your approach in a presentation of around 15 minutes. The assignment explicitly leaves room for personal interpretation. </w:t>
      </w:r>
    </w:p>
    <w:p w14:paraId="5F4701BD" w14:textId="77777777" w:rsidR="00626F59" w:rsidRDefault="00626F59"/>
    <w:sectPr w:rsidR="00626F59" w:rsidSect="00BF38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94C"/>
    <w:rsid w:val="0025794C"/>
    <w:rsid w:val="00626F59"/>
    <w:rsid w:val="007C49B7"/>
    <w:rsid w:val="00996412"/>
    <w:rsid w:val="00A22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E30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208</Words>
  <Characters>1188</Characters>
  <Application>Microsoft Macintosh Word</Application>
  <DocSecurity>0</DocSecurity>
  <Lines>9</Lines>
  <Paragraphs>2</Paragraphs>
  <ScaleCrop>false</ScaleCrop>
  <LinksUpToDate>false</LinksUpToDate>
  <CharactersWithSpaces>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2016-04-19T10:39:00Z</dcterms:created>
  <dcterms:modified xsi:type="dcterms:W3CDTF">2016-04-22T09:09:00Z</dcterms:modified>
</cp:coreProperties>
</file>