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F1" w:rsidRPr="000F55E2" w:rsidRDefault="00797AF1" w:rsidP="00797AF1">
      <w:pPr>
        <w:pStyle w:val="Ttulo"/>
        <w:spacing w:after="0"/>
        <w:ind w:left="-426" w:right="-427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F55E2">
        <w:rPr>
          <w:rFonts w:ascii="Times New Roman" w:hAnsi="Times New Roman" w:cs="Times New Roman"/>
          <w:b/>
          <w:sz w:val="60"/>
          <w:szCs w:val="60"/>
        </w:rPr>
        <w:t>Seguridad 360</w:t>
      </w:r>
      <w:r w:rsidR="000A270A">
        <w:rPr>
          <w:rFonts w:ascii="Times New Roman" w:hAnsi="Times New Roman" w:cs="Times New Roman"/>
          <w:b/>
          <w:sz w:val="60"/>
          <w:szCs w:val="60"/>
        </w:rPr>
        <w:t>°</w:t>
      </w:r>
    </w:p>
    <w:p w:rsidR="00797AF1" w:rsidRDefault="00797AF1" w:rsidP="00797AF1">
      <w:pPr>
        <w:spacing w:after="120" w:line="216" w:lineRule="auto"/>
        <w:ind w:left="-851" w:right="-851" w:firstLine="425"/>
        <w:rPr>
          <w:sz w:val="28"/>
        </w:rPr>
      </w:pPr>
    </w:p>
    <w:p w:rsidR="000F55E2" w:rsidRPr="000F55E2" w:rsidRDefault="000F55E2" w:rsidP="000F55E2">
      <w:pPr>
        <w:pStyle w:val="Ttulo1"/>
        <w:spacing w:before="360" w:after="240" w:line="216" w:lineRule="auto"/>
        <w:ind w:left="-284"/>
        <w:rPr>
          <w:rFonts w:ascii="Times New Roman" w:hAnsi="Times New Roman" w:cs="Times New Roman"/>
          <w:color w:val="0F243E" w:themeColor="text2" w:themeShade="80"/>
          <w:sz w:val="40"/>
        </w:rPr>
      </w:pPr>
      <w:r w:rsidRPr="000F55E2">
        <w:rPr>
          <w:rFonts w:ascii="Times New Roman" w:hAnsi="Times New Roman" w:cs="Times New Roman"/>
          <w:color w:val="0F243E" w:themeColor="text2" w:themeShade="80"/>
          <w:sz w:val="40"/>
        </w:rPr>
        <w:t>¿Qué es Seguridad 360°?</w:t>
      </w:r>
    </w:p>
    <w:p w:rsidR="00797AF1" w:rsidRDefault="005A0066" w:rsidP="00797AF1">
      <w:pPr>
        <w:spacing w:after="120" w:line="216" w:lineRule="auto"/>
        <w:ind w:left="-851" w:right="-851" w:firstLine="425"/>
        <w:rPr>
          <w:rFonts w:cstheme="minorHAnsi"/>
          <w:color w:val="050505"/>
          <w:sz w:val="28"/>
          <w:szCs w:val="28"/>
          <w:shd w:val="clear" w:color="auto" w:fill="FFFFFF"/>
        </w:rPr>
      </w:pPr>
      <w:r w:rsidRPr="005A0066">
        <w:rPr>
          <w:rFonts w:cstheme="minorHAnsi"/>
          <w:b/>
          <w:sz w:val="28"/>
          <w:szCs w:val="28"/>
        </w:rPr>
        <w:t>Seguridad 360</w:t>
      </w:r>
      <w:r w:rsidR="00E04438">
        <w:rPr>
          <w:rFonts w:cstheme="minorHAnsi"/>
          <w:b/>
          <w:sz w:val="28"/>
          <w:szCs w:val="28"/>
        </w:rPr>
        <w:t>°</w:t>
      </w:r>
      <w:r w:rsidRPr="005A0066">
        <w:rPr>
          <w:rFonts w:cstheme="minorHAnsi"/>
          <w:sz w:val="28"/>
          <w:szCs w:val="28"/>
        </w:rPr>
        <w:t xml:space="preserve"> es un</w:t>
      </w:r>
      <w:r w:rsidR="00F45D2C">
        <w:rPr>
          <w:rFonts w:cstheme="minorHAnsi"/>
          <w:color w:val="050505"/>
          <w:sz w:val="28"/>
          <w:szCs w:val="28"/>
          <w:shd w:val="clear" w:color="auto" w:fill="FFFFFF"/>
        </w:rPr>
        <w:t>a estrategia enfocada en soluciones de seguridad que se obtiene, 1ro, con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 xml:space="preserve"> un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análisis global de todas las fuentes de información</w:t>
      </w:r>
      <w:r w:rsidR="00F45D2C">
        <w:rPr>
          <w:rFonts w:cstheme="minorHAnsi"/>
          <w:color w:val="050505"/>
          <w:sz w:val="28"/>
          <w:szCs w:val="28"/>
          <w:shd w:val="clear" w:color="auto" w:fill="FFFFFF"/>
        </w:rPr>
        <w:t> 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>relevantes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que informan o advierten de posibles incidentes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> y, después aplicando una </w:t>
      </w:r>
      <w:r w:rsidR="00F45D2C" w:rsidRPr="00F45D2C">
        <w:rPr>
          <w:rFonts w:cstheme="minorHAnsi"/>
          <w:bCs/>
          <w:color w:val="050505"/>
          <w:sz w:val="28"/>
          <w:szCs w:val="28"/>
          <w:shd w:val="clear" w:color="auto" w:fill="FFFFFF"/>
        </w:rPr>
        <w:t>respuesta conforme al protocolo</w:t>
      </w:r>
      <w:r w:rsidR="00F45D2C" w:rsidRPr="00F45D2C">
        <w:rPr>
          <w:rFonts w:cstheme="minorHAnsi"/>
          <w:color w:val="050505"/>
          <w:sz w:val="28"/>
          <w:szCs w:val="28"/>
          <w:shd w:val="clear" w:color="auto" w:fill="FFFFFF"/>
        </w:rPr>
        <w:t xml:space="preserve"> establecido para cada tipo de incidente, que consisten en medidas preventivas </w:t>
      </w:r>
      <w:r w:rsidR="00140601">
        <w:rPr>
          <w:rFonts w:cstheme="minorHAnsi"/>
          <w:color w:val="050505"/>
          <w:sz w:val="28"/>
          <w:szCs w:val="28"/>
          <w:shd w:val="clear" w:color="auto" w:fill="FFFFFF"/>
        </w:rPr>
        <w:t xml:space="preserve">o correctivas ante las amenazas. Todo esto teniendo en cuenta </w:t>
      </w:r>
      <w:r w:rsidR="00140601" w:rsidRPr="00140601">
        <w:rPr>
          <w:rFonts w:cstheme="minorHAnsi"/>
          <w:color w:val="050505"/>
          <w:sz w:val="28"/>
          <w:szCs w:val="28"/>
          <w:shd w:val="clear" w:color="auto" w:fill="FFFFFF"/>
        </w:rPr>
        <w:t>la seguridad de todas las áreas del cliente que deben ser protegidas</w:t>
      </w:r>
      <w:r w:rsidR="00140601">
        <w:rPr>
          <w:rFonts w:cstheme="minorHAnsi"/>
          <w:color w:val="050505"/>
          <w:sz w:val="28"/>
          <w:szCs w:val="28"/>
          <w:shd w:val="clear" w:color="auto" w:fill="FFFFFF"/>
        </w:rPr>
        <w:t>.</w:t>
      </w:r>
    </w:p>
    <w:p w:rsidR="000F55E2" w:rsidRPr="000F55E2" w:rsidRDefault="000F55E2" w:rsidP="000F55E2">
      <w:pPr>
        <w:spacing w:after="120" w:line="216" w:lineRule="auto"/>
        <w:ind w:left="-851" w:right="-851" w:firstLine="425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En este proceso, </w:t>
      </w:r>
      <w:r w:rsidRPr="000F55E2">
        <w:rPr>
          <w:rFonts w:cstheme="minorHAnsi"/>
          <w:b/>
          <w:bCs/>
          <w:sz w:val="28"/>
          <w:szCs w:val="28"/>
        </w:rPr>
        <w:t>todos los departamentos</w:t>
      </w:r>
      <w:r w:rsidRPr="000F55E2">
        <w:rPr>
          <w:rFonts w:cstheme="minorHAnsi"/>
          <w:sz w:val="28"/>
          <w:szCs w:val="28"/>
        </w:rPr>
        <w:t>, en mayor o menor medida, se encuentran implicados en la seguridad de las compañías, podemos destacar por ejemplo: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Seguridad física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RRHH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Riesgos laborales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Calidad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Mantenimiento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Informática</w:t>
      </w:r>
    </w:p>
    <w:p w:rsidR="000F55E2" w:rsidRPr="000F55E2" w:rsidRDefault="000F55E2" w:rsidP="000F55E2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proofErr w:type="spellStart"/>
      <w:r w:rsidRPr="000F55E2">
        <w:rPr>
          <w:rFonts w:cstheme="minorHAnsi"/>
          <w:sz w:val="28"/>
          <w:szCs w:val="28"/>
        </w:rPr>
        <w:t>Ciberseguridad</w:t>
      </w:r>
      <w:proofErr w:type="spellEnd"/>
    </w:p>
    <w:p w:rsidR="00895154" w:rsidRPr="00895154" w:rsidRDefault="000F55E2" w:rsidP="00895154">
      <w:pPr>
        <w:numPr>
          <w:ilvl w:val="0"/>
          <w:numId w:val="1"/>
        </w:numPr>
        <w:tabs>
          <w:tab w:val="clear" w:pos="720"/>
          <w:tab w:val="num" w:pos="-284"/>
        </w:tabs>
        <w:spacing w:after="120" w:line="216" w:lineRule="auto"/>
        <w:ind w:right="-851" w:hanging="1146"/>
        <w:rPr>
          <w:rFonts w:cstheme="minorHAnsi"/>
          <w:sz w:val="28"/>
          <w:szCs w:val="28"/>
        </w:rPr>
      </w:pPr>
      <w:r w:rsidRPr="000F55E2">
        <w:rPr>
          <w:rFonts w:cstheme="minorHAnsi"/>
          <w:sz w:val="28"/>
          <w:szCs w:val="28"/>
        </w:rPr>
        <w:t>Inteligencia Empresarial</w:t>
      </w:r>
    </w:p>
    <w:p w:rsidR="000F55E2" w:rsidRDefault="000F55E2" w:rsidP="000F55E2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Gestión de Incidencias</w:t>
      </w:r>
    </w:p>
    <w:p w:rsidR="00895154" w:rsidRDefault="00895154" w:rsidP="00895154">
      <w:pPr>
        <w:spacing w:after="120" w:line="216" w:lineRule="auto"/>
        <w:ind w:left="-851" w:right="-852" w:firstLine="425"/>
        <w:rPr>
          <w:sz w:val="28"/>
        </w:rPr>
      </w:pPr>
      <w:r>
        <w:rPr>
          <w:sz w:val="28"/>
        </w:rPr>
        <w:t>A la hora de reducir incidentes, accidentes, situaciones inseguras, consecuencias no deseadas en una institución educativa o en una organización laboral se proponen 3 ejes de estudio y análisis: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 w:rsidRPr="00895154">
        <w:rPr>
          <w:sz w:val="28"/>
        </w:rPr>
        <w:t>Explorar la base de los</w:t>
      </w:r>
      <w:r>
        <w:rPr>
          <w:sz w:val="28"/>
        </w:rPr>
        <w:t xml:space="preserve"> comportamientos individuales, organizacionales y de liderazgo.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Desarrollar un modelo mental proactivo para detectar situaciones inseguras y riesgos.</w:t>
      </w:r>
    </w:p>
    <w:p w:rsidR="00895154" w:rsidRDefault="00895154" w:rsidP="00895154">
      <w:pPr>
        <w:pStyle w:val="Prrafodelista"/>
        <w:numPr>
          <w:ilvl w:val="0"/>
          <w:numId w:val="5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Sincronizar a todas las áreas organizativas en la prevención de situaciones inseguras.</w:t>
      </w: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  <w:r>
        <w:rPr>
          <w:sz w:val="28"/>
        </w:rPr>
        <w:t>A través de dicha actividad se propone:</w:t>
      </w:r>
    </w:p>
    <w:p w:rsidR="00895154" w:rsidRDefault="00895154" w:rsidP="00895154">
      <w:pPr>
        <w:pStyle w:val="Prrafodelista"/>
        <w:spacing w:after="120" w:line="216" w:lineRule="auto"/>
        <w:ind w:left="-709" w:right="-852" w:firstLine="283"/>
        <w:rPr>
          <w:sz w:val="28"/>
        </w:rPr>
      </w:pP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Influir en la concientización sobre la falibilidad y vulnerabilidad humanas.</w:t>
      </w: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Suministrar herramientas conductuales preventivas.</w:t>
      </w:r>
    </w:p>
    <w:p w:rsidR="00895154" w:rsidRDefault="00895154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Presentar un modelo mental proactivo hacia la identificación de situaciones de inseguridad</w:t>
      </w:r>
      <w:r w:rsidR="00FA7AB6">
        <w:rPr>
          <w:sz w:val="28"/>
        </w:rPr>
        <w:t>.</w:t>
      </w:r>
    </w:p>
    <w:p w:rsidR="00FA7AB6" w:rsidRPr="00895154" w:rsidRDefault="00FA7AB6" w:rsidP="00895154">
      <w:pPr>
        <w:pStyle w:val="Prrafodelista"/>
        <w:numPr>
          <w:ilvl w:val="0"/>
          <w:numId w:val="6"/>
        </w:numPr>
        <w:spacing w:after="120" w:line="216" w:lineRule="auto"/>
        <w:ind w:left="-142" w:right="-852" w:hanging="284"/>
        <w:rPr>
          <w:sz w:val="28"/>
        </w:rPr>
      </w:pPr>
      <w:r>
        <w:rPr>
          <w:sz w:val="28"/>
        </w:rPr>
        <w:t>Facilitar la comunicación entre los compañeros para reconocer errores humanos y situaciones inseguras.</w:t>
      </w:r>
    </w:p>
    <w:p w:rsidR="00895154" w:rsidRDefault="00895154" w:rsidP="00895154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lastRenderedPageBreak/>
        <w:t>Gestión de Incidencias y Ciclo de la Inteligencia</w:t>
      </w:r>
    </w:p>
    <w:p w:rsidR="00895154" w:rsidRDefault="00125B86" w:rsidP="00125B8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Este proceso se realiza en 5 fases:</w:t>
      </w:r>
    </w:p>
    <w:p w:rsidR="00125B86" w:rsidRPr="008752A4" w:rsidRDefault="008752A4" w:rsidP="008752A4">
      <w:pPr>
        <w:pStyle w:val="Ttulo2"/>
        <w:spacing w:before="320" w:after="200" w:line="216" w:lineRule="auto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1)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125B86" w:rsidRPr="008752A4">
        <w:rPr>
          <w:rFonts w:ascii="Times New Roman" w:hAnsi="Times New Roman" w:cs="Times New Roman"/>
          <w:color w:val="17365D" w:themeColor="text2" w:themeShade="BF"/>
          <w:sz w:val="36"/>
        </w:rPr>
        <w:t>Planificación</w:t>
      </w:r>
    </w:p>
    <w:p w:rsidR="000F55E2" w:rsidRDefault="00125B86" w:rsidP="000F55E2">
      <w:pPr>
        <w:spacing w:after="120" w:line="216" w:lineRule="auto"/>
        <w:ind w:left="-851" w:right="-851" w:firstLine="425"/>
        <w:rPr>
          <w:sz w:val="28"/>
        </w:rPr>
      </w:pPr>
      <w:r w:rsidRPr="00125B86">
        <w:rPr>
          <w:sz w:val="28"/>
        </w:rPr>
        <w:t>La planificación y la dirección implican la </w:t>
      </w:r>
      <w:r w:rsidRPr="00125B86">
        <w:rPr>
          <w:bCs/>
          <w:sz w:val="28"/>
        </w:rPr>
        <w:t>gestión de todo el esfuerzo de inteligencia</w:t>
      </w:r>
      <w:r w:rsidRPr="00125B86">
        <w:rPr>
          <w:sz w:val="28"/>
        </w:rPr>
        <w:t>, desde la identificación de la necesidad de datos, hasta la entrega de un producto de inteligencia a un consumidor.</w:t>
      </w:r>
    </w:p>
    <w:p w:rsidR="00140601" w:rsidRDefault="00140601" w:rsidP="000F55E2">
      <w:pPr>
        <w:spacing w:after="120" w:line="216" w:lineRule="auto"/>
        <w:ind w:left="-851" w:right="-851" w:firstLine="425"/>
        <w:rPr>
          <w:sz w:val="28"/>
        </w:rPr>
      </w:pPr>
      <w:r w:rsidRPr="00140601">
        <w:rPr>
          <w:sz w:val="28"/>
        </w:rPr>
        <w:t>Forman parte tanto del comienzo como del final del ciclo, debido a que comprometen, por una parte, la </w:t>
      </w:r>
      <w:r w:rsidRPr="00140601">
        <w:rPr>
          <w:b/>
          <w:bCs/>
          <w:sz w:val="28"/>
        </w:rPr>
        <w:t>formulación de requisitos específicos de recolección, procesamiento, análisis y difusión</w:t>
      </w:r>
      <w:r w:rsidRPr="00140601">
        <w:rPr>
          <w:sz w:val="28"/>
        </w:rPr>
        <w:t>; y por otra, porque la inteligencia completa, debe respaldar la </w:t>
      </w:r>
      <w:r w:rsidRPr="00140601">
        <w:rPr>
          <w:bCs/>
          <w:sz w:val="28"/>
        </w:rPr>
        <w:t>toma de decisiones</w:t>
      </w:r>
      <w:r w:rsidRPr="00140601">
        <w:rPr>
          <w:sz w:val="28"/>
        </w:rPr>
        <w:t> y, además, la acción genera con frecuencia nuevos requisitos de información.</w:t>
      </w:r>
    </w:p>
    <w:p w:rsidR="00140601" w:rsidRDefault="00140601" w:rsidP="000F55E2">
      <w:pPr>
        <w:spacing w:after="120" w:line="216" w:lineRule="auto"/>
        <w:ind w:left="-851" w:right="-851" w:firstLine="425"/>
        <w:rPr>
          <w:bCs/>
          <w:sz w:val="28"/>
        </w:rPr>
      </w:pPr>
      <w:r>
        <w:rPr>
          <w:sz w:val="28"/>
        </w:rPr>
        <w:t>T</w:t>
      </w:r>
      <w:r w:rsidRPr="00140601">
        <w:rPr>
          <w:sz w:val="28"/>
        </w:rPr>
        <w:t>odo el proceso depende de la guía del consumidor, el usuario final, de la inteligencia.</w:t>
      </w:r>
      <w:r>
        <w:rPr>
          <w:sz w:val="28"/>
        </w:rPr>
        <w:t xml:space="preserve"> Se puede decir que </w:t>
      </w:r>
      <w:r>
        <w:rPr>
          <w:bCs/>
          <w:sz w:val="28"/>
        </w:rPr>
        <w:t>e</w:t>
      </w:r>
      <w:r w:rsidRPr="00140601">
        <w:rPr>
          <w:bCs/>
          <w:sz w:val="28"/>
        </w:rPr>
        <w:t>l proceso de inteligencia es impulsado por el consumidor</w:t>
      </w:r>
      <w:r>
        <w:rPr>
          <w:bCs/>
          <w:sz w:val="28"/>
        </w:rPr>
        <w:t>.</w:t>
      </w:r>
    </w:p>
    <w:p w:rsidR="00140601" w:rsidRDefault="00140601" w:rsidP="000F55E2">
      <w:pPr>
        <w:spacing w:after="120" w:line="216" w:lineRule="auto"/>
        <w:ind w:left="-851" w:right="-851" w:firstLine="425"/>
        <w:rPr>
          <w:sz w:val="28"/>
        </w:rPr>
      </w:pPr>
      <w:r w:rsidRPr="00140601">
        <w:rPr>
          <w:sz w:val="28"/>
        </w:rPr>
        <w:t>Además, los responsables de formular políticas, los directivos y los directores de seguridad, tienen diferentes necesidades de información.</w:t>
      </w:r>
    </w:p>
    <w:p w:rsidR="00140601" w:rsidRPr="008752A4" w:rsidRDefault="00140601" w:rsidP="00140601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2) Obtención de la información</w:t>
      </w:r>
    </w:p>
    <w:p w:rsidR="00A64E9D" w:rsidRPr="00A64E9D" w:rsidRDefault="00A64E9D" w:rsidP="00A64E9D">
      <w:pPr>
        <w:spacing w:after="120" w:line="216" w:lineRule="auto"/>
        <w:ind w:left="-851" w:right="-851" w:firstLine="425"/>
        <w:rPr>
          <w:sz w:val="28"/>
        </w:rPr>
      </w:pPr>
      <w:r w:rsidRPr="00A64E9D">
        <w:rPr>
          <w:sz w:val="28"/>
        </w:rPr>
        <w:t>La obtención de </w:t>
      </w:r>
      <w:r>
        <w:rPr>
          <w:bCs/>
          <w:sz w:val="28"/>
        </w:rPr>
        <w:t>la información está esparcida</w:t>
      </w:r>
      <w:r w:rsidRPr="00A64E9D">
        <w:rPr>
          <w:bCs/>
          <w:sz w:val="28"/>
        </w:rPr>
        <w:t xml:space="preserve"> en </w:t>
      </w:r>
      <w:r>
        <w:rPr>
          <w:bCs/>
          <w:sz w:val="28"/>
        </w:rPr>
        <w:t xml:space="preserve">muchos </w:t>
      </w:r>
      <w:r w:rsidRPr="00A64E9D">
        <w:rPr>
          <w:bCs/>
          <w:sz w:val="28"/>
        </w:rPr>
        <w:t>departamentos y sistemas de información</w:t>
      </w:r>
      <w:r w:rsidRPr="00A64E9D">
        <w:rPr>
          <w:sz w:val="28"/>
        </w:rPr>
        <w:t>, y también en fuentes externas. Debemos tener en cuenta que:</w:t>
      </w:r>
    </w:p>
    <w:p w:rsidR="00A64E9D" w:rsidRP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Normalmente se subestiman las fuentes abiertas, pero son fuentes importantes.</w:t>
      </w:r>
    </w:p>
    <w:p w:rsidR="00A64E9D" w:rsidRP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Existen fuentes confidenciales que deben ser consideradas.</w:t>
      </w:r>
    </w:p>
    <w:p w:rsidR="00A64E9D" w:rsidRDefault="00A64E9D" w:rsidP="00A64E9D">
      <w:pPr>
        <w:pStyle w:val="Prrafodelista"/>
        <w:numPr>
          <w:ilvl w:val="0"/>
          <w:numId w:val="9"/>
        </w:numPr>
        <w:spacing w:after="120" w:line="216" w:lineRule="auto"/>
        <w:ind w:left="-142" w:right="-851" w:hanging="284"/>
        <w:rPr>
          <w:sz w:val="28"/>
        </w:rPr>
      </w:pPr>
      <w:r w:rsidRPr="00A64E9D">
        <w:rPr>
          <w:sz w:val="28"/>
        </w:rPr>
        <w:t>La integración de todas estas fuentes es un paso obligado para tener una visión de conjunto, y las interrelaciones entre los datos.</w:t>
      </w:r>
    </w:p>
    <w:p w:rsidR="00A64E9D" w:rsidRPr="008752A4" w:rsidRDefault="007C1A55" w:rsidP="007C1A55">
      <w:pPr>
        <w:pStyle w:val="Ttulo2"/>
        <w:spacing w:before="36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3)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A64E9D" w:rsidRPr="008752A4">
        <w:rPr>
          <w:rFonts w:ascii="Times New Roman" w:hAnsi="Times New Roman" w:cs="Times New Roman"/>
          <w:color w:val="17365D" w:themeColor="text2" w:themeShade="BF"/>
          <w:sz w:val="36"/>
        </w:rPr>
        <w:t>Análisis de la información</w:t>
      </w:r>
    </w:p>
    <w:p w:rsidR="00140601" w:rsidRDefault="00A64E9D" w:rsidP="00A64E9D">
      <w:pPr>
        <w:spacing w:after="120" w:line="216" w:lineRule="auto"/>
        <w:ind w:left="-851" w:right="-851" w:firstLine="425"/>
        <w:rPr>
          <w:sz w:val="28"/>
        </w:rPr>
      </w:pPr>
      <w:r w:rsidRPr="00A64E9D">
        <w:rPr>
          <w:sz w:val="28"/>
        </w:rPr>
        <w:t>Al disponer de múltiples fuentes de información, es necesario</w:t>
      </w:r>
      <w:r w:rsidRPr="00A64E9D">
        <w:rPr>
          <w:bCs/>
          <w:sz w:val="28"/>
        </w:rPr>
        <w:t> traducir cada informació</w:t>
      </w:r>
      <w:r w:rsidRPr="00A64E9D">
        <w:rPr>
          <w:sz w:val="28"/>
        </w:rPr>
        <w:t>n, cada incidente detectado a un mismo lenguaje, puesto que en la seguridad es crítica la respuesta a tiempo.</w:t>
      </w:r>
    </w:p>
    <w:p w:rsidR="007C1A55" w:rsidRPr="008752A4" w:rsidRDefault="007C1A55" w:rsidP="007C1A55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4)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Diseminación</w:t>
      </w:r>
    </w:p>
    <w:p w:rsidR="007C1A55" w:rsidRDefault="007C1A55" w:rsidP="007C1A55">
      <w:pPr>
        <w:spacing w:after="120" w:line="216" w:lineRule="auto"/>
        <w:ind w:left="-851" w:right="-851" w:firstLine="425"/>
        <w:rPr>
          <w:sz w:val="28"/>
        </w:rPr>
      </w:pPr>
      <w:r w:rsidRPr="007C1A55">
        <w:rPr>
          <w:sz w:val="28"/>
        </w:rPr>
        <w:t>En función de los medios disponibles, se gestionará la respuesta, que tiene necesidad de una </w:t>
      </w:r>
      <w:r w:rsidRPr="007C1A55">
        <w:rPr>
          <w:b/>
          <w:bCs/>
          <w:sz w:val="28"/>
        </w:rPr>
        <w:t>retroalimentación constante</w:t>
      </w:r>
      <w:r w:rsidRPr="007C1A55">
        <w:rPr>
          <w:sz w:val="28"/>
        </w:rPr>
        <w:t> para comprobar que la inteligencia es correcta, comprobando en tiempo real los datos para refinar el análisis y despachar los recursos conforme a la evolución del incidente.</w:t>
      </w:r>
    </w:p>
    <w:p w:rsidR="00D47ED9" w:rsidRPr="008752A4" w:rsidRDefault="00D47ED9" w:rsidP="00D47ED9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5)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Revisión</w:t>
      </w: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t>En esta etapa es donde se </w:t>
      </w:r>
      <w:r w:rsidRPr="00D47ED9">
        <w:rPr>
          <w:b/>
          <w:bCs/>
          <w:sz w:val="28"/>
        </w:rPr>
        <w:t>consolidan los protocolos a aplicar en función del tipo de incidente</w:t>
      </w:r>
      <w:r w:rsidRPr="00D47ED9">
        <w:rPr>
          <w:sz w:val="28"/>
        </w:rPr>
        <w:t>. Mediante una constante revisión de los protocolos, se podrán ajustar a las condiciones de los incidentes, para obtener el éxito en las respuestas.</w:t>
      </w:r>
    </w:p>
    <w:p w:rsidR="00D47ED9" w:rsidRPr="00D47ED9" w:rsidRDefault="00D47ED9" w:rsidP="00D47ED9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t>Por ejemplo, en una empresa</w:t>
      </w:r>
      <w:r>
        <w:rPr>
          <w:sz w:val="28"/>
        </w:rPr>
        <w:t>,</w:t>
      </w:r>
      <w:r w:rsidRPr="00D47ED9">
        <w:rPr>
          <w:sz w:val="28"/>
        </w:rPr>
        <w:t xml:space="preserve"> debe ser la </w:t>
      </w:r>
      <w:r w:rsidRPr="00D47ED9">
        <w:rPr>
          <w:bCs/>
          <w:sz w:val="28"/>
        </w:rPr>
        <w:t>Dirección quien lidere en esta fase</w:t>
      </w:r>
      <w:r w:rsidRPr="00D47ED9">
        <w:rPr>
          <w:sz w:val="28"/>
        </w:rPr>
        <w:t>, puesto que implica a todas las áreas funcionales.</w:t>
      </w: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</w:p>
    <w:p w:rsidR="00D47ED9" w:rsidRDefault="00D47ED9" w:rsidP="007C1A55">
      <w:pPr>
        <w:spacing w:after="120" w:line="216" w:lineRule="auto"/>
        <w:ind w:left="-851" w:right="-851" w:firstLine="425"/>
        <w:rPr>
          <w:sz w:val="28"/>
        </w:rPr>
      </w:pPr>
      <w:r w:rsidRPr="00D47ED9">
        <w:rPr>
          <w:sz w:val="28"/>
        </w:rPr>
        <w:lastRenderedPageBreak/>
        <w:t xml:space="preserve">En definitiva, de manera que se pueda llevar a cabo una correcta gestión de incidentes, es imprescindible que </w:t>
      </w:r>
      <w:r>
        <w:rPr>
          <w:sz w:val="28"/>
        </w:rPr>
        <w:t>se haga un</w:t>
      </w:r>
      <w:r w:rsidRPr="00D47ED9">
        <w:rPr>
          <w:sz w:val="28"/>
        </w:rPr>
        <w:t xml:space="preserve"> uso de un </w:t>
      </w:r>
      <w:r w:rsidRPr="00D47ED9">
        <w:rPr>
          <w:b/>
          <w:bCs/>
          <w:sz w:val="28"/>
        </w:rPr>
        <w:t>formato único de incidente y de base de datos</w:t>
      </w:r>
      <w:r w:rsidRPr="00D47ED9">
        <w:rPr>
          <w:sz w:val="28"/>
        </w:rPr>
        <w:t xml:space="preserve"> para referirnos a las distintas infraestructuras o activos de la empresa (mapa, planos, diagramas de red, flota de vehículos, etc.) de forma que englobe a todas las áreas: Riesgos Laborales, Producción, Informática, </w:t>
      </w:r>
      <w:proofErr w:type="spellStart"/>
      <w:r w:rsidRPr="00D47ED9">
        <w:rPr>
          <w:sz w:val="28"/>
        </w:rPr>
        <w:t>Ciberseguridad</w:t>
      </w:r>
      <w:proofErr w:type="spellEnd"/>
      <w:r w:rsidRPr="00D47ED9">
        <w:rPr>
          <w:sz w:val="28"/>
        </w:rPr>
        <w:t xml:space="preserve"> y Seguridad, entre otros.</w:t>
      </w:r>
    </w:p>
    <w:p w:rsidR="002738C2" w:rsidRPr="002738C2" w:rsidRDefault="002738C2" w:rsidP="002738C2">
      <w:pPr>
        <w:pStyle w:val="Ttulo1"/>
        <w:spacing w:before="360" w:after="240" w:line="216" w:lineRule="auto"/>
        <w:ind w:left="-426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Desempeño Humano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El desempeño humano es un sistema que comprende una red de elementos </w:t>
      </w:r>
      <w:r w:rsidR="00675162">
        <w:rPr>
          <w:sz w:val="28"/>
        </w:rPr>
        <w:t xml:space="preserve">asociados, ejecutados por un individuo para lograr objetivos referidos a una actividad específica </w:t>
      </w:r>
      <w:r>
        <w:rPr>
          <w:sz w:val="28"/>
        </w:rPr>
        <w:t>que trabajan juntos para producir resultados repetibles</w:t>
      </w:r>
      <w:r w:rsidR="00675162">
        <w:rPr>
          <w:sz w:val="28"/>
        </w:rPr>
        <w:t xml:space="preserve"> preestablecidos por una norma, protocolo o estándar</w:t>
      </w:r>
      <w:r>
        <w:rPr>
          <w:sz w:val="28"/>
        </w:rPr>
        <w:t>. Abarca factores organizativos, condiciones del lugar de trabajo, comportamiento individual y resultados.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El enfoque del sistema pone una nueva perspectiva sobre el error humano, no es una causa de falla, por si sola, sino mas bien el efecto o síntoma de problemas más profundos en el sistema.</w:t>
      </w:r>
    </w:p>
    <w:p w:rsidR="002738C2" w:rsidRDefault="002738C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El error humano no es aleatorio; es conectado sistemáticamente a las características de las herramientas de las personas, las tareas que realizan y el funcionamiento del entorno en el que trabajan.</w:t>
      </w:r>
    </w:p>
    <w:p w:rsidR="00675162" w:rsidRPr="008752A4" w:rsidRDefault="00675162" w:rsidP="00675162">
      <w:pPr>
        <w:pStyle w:val="Ttulo2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¿Error o violación?</w:t>
      </w:r>
    </w:p>
    <w:p w:rsidR="00675162" w:rsidRDefault="0067516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b/>
          <w:sz w:val="28"/>
        </w:rPr>
        <w:t>Error</w:t>
      </w:r>
      <w:r>
        <w:rPr>
          <w:sz w:val="28"/>
        </w:rPr>
        <w:t>: es una acción que se desvía no intencionalmente de un comportamiento esperado de acuerdo con algún estándar.</w:t>
      </w:r>
      <w:r w:rsidR="00520B66">
        <w:rPr>
          <w:sz w:val="28"/>
        </w:rPr>
        <w:t xml:space="preserve"> Hay 2 tipos de errores: </w:t>
      </w:r>
      <w:r w:rsidR="00520B66">
        <w:rPr>
          <w:b/>
          <w:sz w:val="28"/>
        </w:rPr>
        <w:t xml:space="preserve">Activos </w:t>
      </w:r>
      <w:r w:rsidR="00520B66">
        <w:rPr>
          <w:sz w:val="28"/>
        </w:rPr>
        <w:t xml:space="preserve">y </w:t>
      </w:r>
      <w:r w:rsidR="00520B66">
        <w:rPr>
          <w:b/>
          <w:sz w:val="28"/>
        </w:rPr>
        <w:t>Latentes</w:t>
      </w:r>
      <w:r w:rsidR="00520B66">
        <w:rPr>
          <w:sz w:val="28"/>
        </w:rPr>
        <w:t>.</w:t>
      </w:r>
    </w:p>
    <w:p w:rsidR="00520B66" w:rsidRPr="00520B66" w:rsidRDefault="00520B66" w:rsidP="00643FAA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Los “activos” son errores que cambian el estado del equipo o sistema disparando inmediatamente consecuencias indeseables.</w:t>
      </w:r>
      <w:r w:rsidR="00643FAA">
        <w:rPr>
          <w:sz w:val="28"/>
        </w:rPr>
        <w:t xml:space="preserve"> </w:t>
      </w:r>
      <w:r>
        <w:rPr>
          <w:sz w:val="28"/>
        </w:rPr>
        <w:t>Los “latentes” son debilidades no detectables relacionadas con la organización o con el equipo defectuoso.</w:t>
      </w:r>
    </w:p>
    <w:p w:rsidR="00675162" w:rsidRDefault="00675162" w:rsidP="007C1A55">
      <w:pPr>
        <w:spacing w:after="120" w:line="216" w:lineRule="auto"/>
        <w:ind w:left="-851" w:right="-851" w:firstLine="425"/>
        <w:rPr>
          <w:sz w:val="28"/>
        </w:rPr>
      </w:pPr>
      <w:r>
        <w:rPr>
          <w:b/>
          <w:sz w:val="28"/>
        </w:rPr>
        <w:t>Violación</w:t>
      </w:r>
      <w:r>
        <w:rPr>
          <w:sz w:val="28"/>
        </w:rPr>
        <w:t>: involucra una desviación deliberada del comportamiento esperado.</w:t>
      </w:r>
    </w:p>
    <w:p w:rsidR="00520B66" w:rsidRDefault="00675162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 xml:space="preserve">La diferencia es que </w:t>
      </w:r>
      <w:r w:rsidR="00520B66">
        <w:rPr>
          <w:sz w:val="28"/>
        </w:rPr>
        <w:t>el error involucra problemas con el procesamiento mental de la actividad o con la información relacionada de trabajo. En cambio, la violación involucra factores motivacionales característicos del individuo o de la organización.</w:t>
      </w:r>
    </w:p>
    <w:p w:rsidR="00E20D53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Los eventos pueden ser evitados por medio del entendimiento de las causas que los generaron y también por la transmisión de la experiencia operativa.</w:t>
      </w:r>
    </w:p>
    <w:p w:rsidR="00520B66" w:rsidRPr="008752A4" w:rsidRDefault="00E20D53" w:rsidP="008752A4">
      <w:pPr>
        <w:pStyle w:val="Ttulo1"/>
        <w:spacing w:before="320" w:after="200" w:line="216" w:lineRule="auto"/>
        <w:ind w:left="-425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Culpa</w:t>
      </w:r>
    </w:p>
    <w:p w:rsidR="00520B66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Culpar a las personas por sus errores tiene poco efecto en la prevención del error. Culpar continuamente a los trabajadores de las causas de los errores deja malas consecuencias.</w:t>
      </w:r>
    </w:p>
    <w:p w:rsidR="00E20D53" w:rsidRDefault="00E20D53" w:rsidP="00520B66">
      <w:pPr>
        <w:spacing w:after="120" w:line="216" w:lineRule="auto"/>
        <w:ind w:left="-851" w:right="-851" w:firstLine="425"/>
        <w:rPr>
          <w:b/>
          <w:sz w:val="28"/>
        </w:rPr>
      </w:pPr>
      <w:r>
        <w:rPr>
          <w:b/>
          <w:sz w:val="28"/>
        </w:rPr>
        <w:t>Ciclo de culpa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 w:rsidRPr="000E4A2F">
        <w:rPr>
          <w:b/>
          <w:noProof/>
          <w:sz w:val="28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-34.8pt;margin-top:9.1pt;width:8.25pt;height:0;z-index:251667456" o:connectortype="straight">
            <v:stroke endarrow="block"/>
          </v:shape>
        </w:pict>
      </w:r>
      <w:r w:rsidRPr="000E4A2F">
        <w:rPr>
          <w:b/>
          <w:noProof/>
          <w:sz w:val="28"/>
          <w:lang w:eastAsia="es-ES"/>
        </w:rPr>
        <w:pict>
          <v:shape id="_x0000_s1039" style="position:absolute;left:0;text-align:left;margin-left:-60.3pt;margin-top:9.1pt;width:25.5pt;height:127.5pt;z-index:251666432" coordsize="705,2550" path="m45,2550hdc16,1451,,1440,30,390v1,-21,6,-42,15,-60c51,317,175,145,195,135,271,97,409,79,495,60,535,51,575,41,615,30,646,22,705,,705,e" filled="f">
            <v:path arrowok="t"/>
          </v:shape>
        </w:pict>
      </w:r>
      <w:r>
        <w:rPr>
          <w:noProof/>
          <w:sz w:val="28"/>
          <w:lang w:eastAsia="es-ES"/>
        </w:rPr>
        <w:pict>
          <v:shape id="_x0000_s1029" type="#_x0000_t32" style="position:absolute;left:0;text-align:left;margin-left:13.95pt;margin-top:13.6pt;width:0;height:10.5pt;z-index:251658240" o:connectortype="straight">
            <v:stroke endarrow="block"/>
          </v:shape>
        </w:pict>
      </w:r>
      <w:r w:rsidR="00E20D53">
        <w:rPr>
          <w:sz w:val="28"/>
        </w:rPr>
        <w:t>Error humano.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0" type="#_x0000_t32" style="position:absolute;left:0;text-align:left;margin-left:13.95pt;margin-top:13.25pt;width:0;height:10.5pt;z-index:251659264" o:connectortype="straight">
            <v:stroke endarrow="block"/>
          </v:shape>
        </w:pict>
      </w:r>
      <w:r w:rsidR="00E20D53">
        <w:rPr>
          <w:sz w:val="28"/>
        </w:rPr>
        <w:t>Individuos discriminados.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1" type="#_x0000_t32" style="position:absolute;left:0;text-align:left;margin-left:13.95pt;margin-top:12.1pt;width:0;height:11.25pt;z-index:251660288" o:connectortype="straight">
            <v:stroke endarrow="block"/>
          </v:shape>
        </w:pict>
      </w:r>
      <w:r w:rsidR="00E20D53">
        <w:rPr>
          <w:sz w:val="28"/>
        </w:rPr>
        <w:t>Confianza reducida.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2" type="#_x0000_t32" style="position:absolute;left:0;text-align:left;margin-left:13.95pt;margin-top:16.2pt;width:0;height:64.5pt;z-index:251661312" o:connectortype="straight">
            <v:stroke endarrow="block"/>
          </v:shape>
        </w:pict>
      </w:r>
      <w:r w:rsidR="00E20D53">
        <w:rPr>
          <w:sz w:val="28"/>
        </w:rPr>
        <w:t>Menos comunicación.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41" style="position:absolute;left:0;text-align:left;margin-left:-59.55pt;margin-top:-20.55pt;width:75.1pt;height:98.25pt;z-index:251668480" coordsize="1502,1965" path="m1500,1605hdc1482,1801,1502,1718,1455,1860v-10,30,-19,69,-45,90c1398,1960,1380,1960,1365,1965,1308,1964,138,1941,90,1920,12,1886,82,1750,75,1665,72,1625,65,1585,60,1545,90,1005,85,1209,60,330,57,216,,115,,e" filled="f">
            <v:path arrowok="t"/>
          </v:shape>
        </w:pict>
      </w:r>
      <w:r>
        <w:rPr>
          <w:noProof/>
          <w:sz w:val="28"/>
          <w:lang w:eastAsia="es-ES"/>
        </w:rPr>
        <w:pict>
          <v:shape id="_x0000_s1034" type="#_x0000_t32" style="position:absolute;left:0;text-align:left;margin-left:14.7pt;margin-top:13.2pt;width:0;height:9pt;z-index:251663360" o:connectortype="straight">
            <v:stroke endarrow="block"/>
          </v:shape>
        </w:pict>
      </w:r>
      <w:r>
        <w:rPr>
          <w:noProof/>
          <w:sz w:val="28"/>
          <w:lang w:eastAsia="es-ES"/>
        </w:rPr>
        <w:pict>
          <v:shape id="_x0000_s1033" type="#_x0000_t32" style="position:absolute;left:0;text-align:left;margin-left:13.95pt;margin-top:-20.55pt;width:.75pt;height:21pt;z-index:251662336" o:connectortype="straight">
            <v:stroke endarrow="block"/>
          </v:shape>
        </w:pict>
      </w:r>
      <w:r w:rsidR="00E20D53">
        <w:rPr>
          <w:sz w:val="28"/>
        </w:rPr>
        <w:t>La dirección vigila menos las condiciones en el lugar de trabajo.</w:t>
      </w:r>
    </w:p>
    <w:p w:rsidR="00E20D53" w:rsidRDefault="000E4A2F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noProof/>
          <w:sz w:val="28"/>
          <w:lang w:eastAsia="es-ES"/>
        </w:rPr>
        <w:pict>
          <v:shape id="_x0000_s1035" type="#_x0000_t32" style="position:absolute;left:0;text-align:left;margin-left:14.7pt;margin-top:13.55pt;width:0;height:11.25pt;z-index:251664384" o:connectortype="straight">
            <v:stroke endarrow="block"/>
          </v:shape>
        </w:pict>
      </w:r>
      <w:r w:rsidR="00E20D53">
        <w:rPr>
          <w:sz w:val="28"/>
        </w:rPr>
        <w:t>Persistencia de las debilidades latentes de la organización.</w:t>
      </w:r>
    </w:p>
    <w:p w:rsidR="00E20D53" w:rsidRDefault="00E20D53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lastRenderedPageBreak/>
        <w:t>Más defensas defectuosas y precursores del error.</w:t>
      </w:r>
    </w:p>
    <w:p w:rsidR="00CD06D8" w:rsidRDefault="00CD06D8" w:rsidP="00520B66">
      <w:pPr>
        <w:spacing w:after="120" w:line="216" w:lineRule="auto"/>
        <w:ind w:left="-851" w:right="-851" w:firstLine="425"/>
        <w:rPr>
          <w:sz w:val="28"/>
        </w:rPr>
      </w:pPr>
    </w:p>
    <w:p w:rsidR="00CD06D8" w:rsidRPr="00CD06D8" w:rsidRDefault="00CD06D8" w:rsidP="00CD06D8">
      <w:pPr>
        <w:pStyle w:val="Ttulo1"/>
        <w:spacing w:before="360" w:after="240" w:line="216" w:lineRule="auto"/>
        <w:ind w:left="-425"/>
        <w:rPr>
          <w:rFonts w:ascii="Times New Roman" w:hAnsi="Times New Roman" w:cs="Times New Roman"/>
          <w:color w:val="0F243E" w:themeColor="text2" w:themeShade="80"/>
          <w:sz w:val="40"/>
        </w:rPr>
      </w:pPr>
      <w:r>
        <w:rPr>
          <w:rFonts w:ascii="Times New Roman" w:hAnsi="Times New Roman" w:cs="Times New Roman"/>
          <w:color w:val="0F243E" w:themeColor="text2" w:themeShade="80"/>
          <w:sz w:val="40"/>
        </w:rPr>
        <w:t>9 Técnicas de Prevención del Error</w:t>
      </w:r>
    </w:p>
    <w:p w:rsidR="00CD06D8" w:rsidRPr="008752A4" w:rsidRDefault="008752A4" w:rsidP="008752A4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bCs w:val="0"/>
          <w:color w:val="17365D" w:themeColor="text2" w:themeShade="BF"/>
          <w:sz w:val="36"/>
        </w:rPr>
        <w:t>1)</w:t>
      </w: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CD06D8" w:rsidRPr="008752A4">
        <w:rPr>
          <w:rFonts w:ascii="Times New Roman" w:hAnsi="Times New Roman" w:cs="Times New Roman"/>
          <w:color w:val="17365D" w:themeColor="text2" w:themeShade="BF"/>
          <w:sz w:val="36"/>
        </w:rPr>
        <w:t>Utilización de procedimientos</w:t>
      </w:r>
    </w:p>
    <w:p w:rsidR="00CD06D8" w:rsidRDefault="008752A4" w:rsidP="00520B66">
      <w:pPr>
        <w:spacing w:after="120" w:line="216" w:lineRule="auto"/>
        <w:ind w:left="-851" w:right="-851" w:firstLine="425"/>
        <w:rPr>
          <w:sz w:val="28"/>
        </w:rPr>
      </w:pPr>
      <w:r>
        <w:rPr>
          <w:sz w:val="28"/>
        </w:rPr>
        <w:t>Existen normas y procedimientos que regulan todas las tareas. Conocerlos y cumplirlos reduce la posibilidad de cometer errores.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Utilizar siempre el procedimiento adecuado en su última versión.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Los jefes y líderes deben darlos a conocer.</w:t>
      </w:r>
    </w:p>
    <w:p w:rsidR="008752A4" w:rsidRDefault="008752A4" w:rsidP="008752A4">
      <w:pPr>
        <w:pStyle w:val="Prrafodelista"/>
        <w:numPr>
          <w:ilvl w:val="0"/>
          <w:numId w:val="12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Los procedimientos y normas permiten dirigir la realización de tareas y disminuyen las situaciones propensas a error.</w:t>
      </w:r>
    </w:p>
    <w:p w:rsidR="008752A4" w:rsidRPr="008752A4" w:rsidRDefault="008752A4" w:rsidP="008752A4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 w:rsidRPr="008752A4">
        <w:rPr>
          <w:rFonts w:ascii="Times New Roman" w:hAnsi="Times New Roman" w:cs="Times New Roman"/>
          <w:color w:val="17365D" w:themeColor="text2" w:themeShade="BF"/>
          <w:sz w:val="36"/>
        </w:rPr>
        <w:t>2)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Auto-verificación</w:t>
      </w:r>
    </w:p>
    <w:p w:rsidR="008752A4" w:rsidRDefault="008752A4" w:rsidP="008752A4">
      <w:pPr>
        <w:spacing w:after="120" w:line="216" w:lineRule="auto"/>
        <w:ind w:left="-426" w:right="-851"/>
        <w:rPr>
          <w:sz w:val="28"/>
        </w:rPr>
      </w:pPr>
      <w:r>
        <w:rPr>
          <w:sz w:val="28"/>
        </w:rPr>
        <w:t>Atraer e incrementar la atención en un mismo antes de realizar una tarea.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Tomarse unos minutos para hacer una auto-observación cada día y asegurarse de que la atención está focalizada en la tarea.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 xml:space="preserve">La auto-verificación o </w:t>
      </w:r>
      <w:proofErr w:type="spellStart"/>
      <w:r>
        <w:rPr>
          <w:sz w:val="28"/>
        </w:rPr>
        <w:t>autochequeo</w:t>
      </w:r>
      <w:proofErr w:type="spellEnd"/>
      <w:r>
        <w:rPr>
          <w:sz w:val="28"/>
        </w:rPr>
        <w:t xml:space="preserve"> permite la prevención del error humano.</w:t>
      </w:r>
    </w:p>
    <w:p w:rsidR="008752A4" w:rsidRDefault="008752A4" w:rsidP="008752A4">
      <w:pPr>
        <w:pStyle w:val="Prrafodelista"/>
        <w:numPr>
          <w:ilvl w:val="0"/>
          <w:numId w:val="13"/>
        </w:numPr>
        <w:spacing w:after="120" w:line="216" w:lineRule="auto"/>
        <w:ind w:left="-142" w:right="-851" w:hanging="284"/>
        <w:rPr>
          <w:sz w:val="28"/>
        </w:rPr>
      </w:pPr>
      <w:r>
        <w:rPr>
          <w:sz w:val="28"/>
        </w:rPr>
        <w:t>En el caso de necesitarlo, el colaborador puede utilizar las herramientas de Verificación In</w:t>
      </w:r>
      <w:r w:rsidR="00375F51">
        <w:rPr>
          <w:sz w:val="28"/>
        </w:rPr>
        <w:t>dependiente y Revisión de Pares.</w:t>
      </w:r>
    </w:p>
    <w:p w:rsidR="00375F51" w:rsidRDefault="007F2508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 w:rsidRPr="007F2508">
        <w:rPr>
          <w:rFonts w:ascii="Times New Roman" w:hAnsi="Times New Roman" w:cs="Times New Roman"/>
          <w:b w:val="0"/>
          <w:color w:val="17365D" w:themeColor="text2" w:themeShade="BF"/>
          <w:sz w:val="36"/>
        </w:rPr>
        <w:t>3)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375F51">
        <w:rPr>
          <w:rFonts w:ascii="Times New Roman" w:hAnsi="Times New Roman" w:cs="Times New Roman"/>
          <w:color w:val="17365D" w:themeColor="text2" w:themeShade="BF"/>
          <w:sz w:val="36"/>
        </w:rPr>
        <w:t>Reunión Pre-trabajo</w:t>
      </w:r>
    </w:p>
    <w:p w:rsidR="007F2508" w:rsidRDefault="008F7728" w:rsidP="007F2508">
      <w:pPr>
        <w:spacing w:after="120" w:line="216" w:lineRule="auto"/>
        <w:ind w:left="-851" w:firstLine="425"/>
        <w:rPr>
          <w:sz w:val="28"/>
        </w:rPr>
      </w:pPr>
      <w:r>
        <w:rPr>
          <w:sz w:val="28"/>
        </w:rPr>
        <w:t>Herramienta de comunicación entre las personas involucradas en una tarea o proyecto a desarrollar.</w:t>
      </w:r>
    </w:p>
    <w:p w:rsid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>
        <w:rPr>
          <w:sz w:val="28"/>
        </w:rPr>
        <w:t>Asegura el conocimiento y entendimiento de las funciones de cada uno, y de los procedimientos que regulan nuestras tareas.</w:t>
      </w:r>
    </w:p>
    <w:p w:rsid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>
        <w:rPr>
          <w:sz w:val="28"/>
        </w:rPr>
        <w:t>Define objetivos y establece secuencias.</w:t>
      </w:r>
    </w:p>
    <w:p w:rsidR="008F7728" w:rsidRPr="008F7728" w:rsidRDefault="008F7728" w:rsidP="008F7728">
      <w:pPr>
        <w:pStyle w:val="Prrafodelista"/>
        <w:numPr>
          <w:ilvl w:val="0"/>
          <w:numId w:val="14"/>
        </w:numPr>
        <w:spacing w:after="120" w:line="216" w:lineRule="auto"/>
        <w:ind w:left="-142" w:hanging="284"/>
        <w:rPr>
          <w:sz w:val="28"/>
        </w:rPr>
      </w:pPr>
      <w:r w:rsidRPr="008F7728">
        <w:rPr>
          <w:sz w:val="28"/>
        </w:rPr>
        <w:t>Se realiza antes de comenzar una tarea, luego de</w:t>
      </w:r>
      <w:r>
        <w:rPr>
          <w:sz w:val="28"/>
        </w:rPr>
        <w:t xml:space="preserve"> </w:t>
      </w:r>
      <w:r w:rsidRPr="008F7728">
        <w:rPr>
          <w:sz w:val="28"/>
        </w:rPr>
        <w:t>una interrupción significativa o ante cambio de colaborador. También cuando intervienen varios sectores en la misma labor.</w:t>
      </w:r>
    </w:p>
    <w:p w:rsidR="00375F51" w:rsidRDefault="00375F51" w:rsidP="007F2508">
      <w:pPr>
        <w:pStyle w:val="Ttulo2"/>
        <w:numPr>
          <w:ilvl w:val="0"/>
          <w:numId w:val="5"/>
        </w:numPr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Reunión Pos-trabajo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Reunión que se realiza inmediatamente después de</w:t>
      </w:r>
      <w:r>
        <w:rPr>
          <w:sz w:val="28"/>
        </w:rPr>
        <w:t xml:space="preserve"> </w:t>
      </w:r>
      <w:r w:rsidRPr="00E61830">
        <w:rPr>
          <w:sz w:val="28"/>
        </w:rPr>
        <w:t>finalizada l</w:t>
      </w:r>
      <w:r>
        <w:rPr>
          <w:sz w:val="28"/>
        </w:rPr>
        <w:t xml:space="preserve">a tarea con los trabajadores que </w:t>
      </w:r>
      <w:r w:rsidRPr="00E61830">
        <w:rPr>
          <w:sz w:val="28"/>
        </w:rPr>
        <w:t>estuvieron directa o indirectamente involucrados.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Se utiliza para verificar que los objetivos propuestos</w:t>
      </w:r>
      <w:r>
        <w:rPr>
          <w:sz w:val="28"/>
        </w:rPr>
        <w:t xml:space="preserve"> </w:t>
      </w:r>
      <w:r w:rsidRPr="00E61830">
        <w:rPr>
          <w:sz w:val="28"/>
        </w:rPr>
        <w:t>en la Reunión Pre-trabajo fueron alcanzados.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También es útil para identificar</w:t>
      </w:r>
      <w:r>
        <w:rPr>
          <w:sz w:val="28"/>
        </w:rPr>
        <w:t xml:space="preserve"> </w:t>
      </w:r>
      <w:r w:rsidRPr="00E61830">
        <w:rPr>
          <w:sz w:val="28"/>
        </w:rPr>
        <w:t>debilidades o precursores de</w:t>
      </w:r>
      <w:r>
        <w:rPr>
          <w:sz w:val="28"/>
        </w:rPr>
        <w:t xml:space="preserve"> </w:t>
      </w:r>
      <w:r w:rsidRPr="00E61830">
        <w:rPr>
          <w:sz w:val="28"/>
        </w:rPr>
        <w:t>error encontrados.</w:t>
      </w:r>
    </w:p>
    <w:p w:rsidR="00E61830" w:rsidRPr="00E61830" w:rsidRDefault="00E61830" w:rsidP="00E61830">
      <w:pPr>
        <w:pStyle w:val="Prrafodelista"/>
        <w:numPr>
          <w:ilvl w:val="0"/>
          <w:numId w:val="16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Nos permite realizar acciones proactivas para evitar</w:t>
      </w:r>
      <w:r>
        <w:rPr>
          <w:sz w:val="28"/>
        </w:rPr>
        <w:t xml:space="preserve"> </w:t>
      </w:r>
      <w:r w:rsidRPr="00E61830">
        <w:rPr>
          <w:sz w:val="28"/>
        </w:rPr>
        <w:t>un error que pueda desencadenar en un evento.</w:t>
      </w:r>
    </w:p>
    <w:p w:rsidR="00375F51" w:rsidRDefault="00375F51" w:rsidP="007F2508">
      <w:pPr>
        <w:pStyle w:val="Ttulo2"/>
        <w:numPr>
          <w:ilvl w:val="0"/>
          <w:numId w:val="5"/>
        </w:numPr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lastRenderedPageBreak/>
        <w:t>Verificación Independiente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La implementan dos personas separadas en tiempo</w:t>
      </w:r>
      <w:r>
        <w:rPr>
          <w:sz w:val="28"/>
        </w:rPr>
        <w:t xml:space="preserve"> </w:t>
      </w:r>
      <w:r w:rsidRPr="00E61830">
        <w:rPr>
          <w:sz w:val="28"/>
        </w:rPr>
        <w:t>y espacio. El segundo individuo calificado realiza el</w:t>
      </w:r>
      <w:r>
        <w:rPr>
          <w:sz w:val="28"/>
        </w:rPr>
        <w:t xml:space="preserve"> </w:t>
      </w:r>
      <w:r w:rsidRPr="00E61830">
        <w:rPr>
          <w:sz w:val="28"/>
        </w:rPr>
        <w:t>chequeo de las tareas del primer individuo, en un</w:t>
      </w:r>
      <w:r>
        <w:rPr>
          <w:sz w:val="28"/>
        </w:rPr>
        <w:t xml:space="preserve"> </w:t>
      </w:r>
      <w:r w:rsidRPr="00E61830">
        <w:rPr>
          <w:sz w:val="28"/>
        </w:rPr>
        <w:t>momento posterior.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Se utiliza para confirmar la condición de una tarea después de realizada, para la reducción de errores.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El individuo asignado para realizarla debe mantener independencia para asegurar la integridad del proceso.</w:t>
      </w:r>
    </w:p>
    <w:p w:rsidR="00E61830" w:rsidRPr="00E61830" w:rsidRDefault="00E61830" w:rsidP="00E61830">
      <w:pPr>
        <w:pStyle w:val="Prrafodelista"/>
        <w:numPr>
          <w:ilvl w:val="0"/>
          <w:numId w:val="17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Deberán ser alentados los aciertos y señalados los errores de una manera natural y permanente.</w:t>
      </w:r>
    </w:p>
    <w:p w:rsidR="00375F51" w:rsidRDefault="00375F51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6) Revisión de Pares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Un compañero del ejecutor de una acción</w:t>
      </w:r>
      <w:r>
        <w:rPr>
          <w:sz w:val="28"/>
        </w:rPr>
        <w:t xml:space="preserve"> </w:t>
      </w:r>
      <w:r w:rsidRPr="00E61830">
        <w:rPr>
          <w:sz w:val="28"/>
        </w:rPr>
        <w:t>específica observa o chequea la misma, al miso</w:t>
      </w:r>
      <w:r>
        <w:rPr>
          <w:sz w:val="28"/>
        </w:rPr>
        <w:t xml:space="preserve"> </w:t>
      </w:r>
      <w:r w:rsidRPr="00E61830">
        <w:rPr>
          <w:sz w:val="28"/>
        </w:rPr>
        <w:t>tiempo que se está llevando a cabo e interviene si</w:t>
      </w:r>
      <w:r>
        <w:rPr>
          <w:sz w:val="28"/>
        </w:rPr>
        <w:t xml:space="preserve"> </w:t>
      </w:r>
      <w:r w:rsidRPr="00E61830">
        <w:rPr>
          <w:sz w:val="28"/>
        </w:rPr>
        <w:t>es necesario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Es conveniente que el compañero destinado a chequear quede designado en la Reunión Pre-trabajo.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Sirve para ver los riesgos o las consecuencias potenciales que el ejecutor no ve.</w:t>
      </w:r>
    </w:p>
    <w:p w:rsidR="00E61830" w:rsidRPr="00E61830" w:rsidRDefault="00E61830" w:rsidP="00E61830">
      <w:pPr>
        <w:pStyle w:val="Prrafodelista"/>
        <w:numPr>
          <w:ilvl w:val="0"/>
          <w:numId w:val="18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En toda tarea los intervinientes tienen dependencia mutua para reconocer situaciones propensas al error.</w:t>
      </w:r>
    </w:p>
    <w:p w:rsidR="00375F51" w:rsidRDefault="007F2508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 w:rsidRPr="007F2508">
        <w:rPr>
          <w:rFonts w:ascii="Times New Roman" w:hAnsi="Times New Roman" w:cs="Times New Roman"/>
          <w:b w:val="0"/>
          <w:bCs w:val="0"/>
          <w:color w:val="17365D" w:themeColor="text2" w:themeShade="BF"/>
          <w:sz w:val="36"/>
        </w:rPr>
        <w:t>7)</w:t>
      </w:r>
      <w:r>
        <w:rPr>
          <w:rFonts w:ascii="Times New Roman" w:hAnsi="Times New Roman" w:cs="Times New Roman"/>
          <w:color w:val="17365D" w:themeColor="text2" w:themeShade="BF"/>
          <w:sz w:val="36"/>
        </w:rPr>
        <w:t xml:space="preserve"> </w:t>
      </w:r>
      <w:r w:rsidR="00375F51">
        <w:rPr>
          <w:rFonts w:ascii="Times New Roman" w:hAnsi="Times New Roman" w:cs="Times New Roman"/>
          <w:color w:val="17365D" w:themeColor="text2" w:themeShade="BF"/>
          <w:sz w:val="36"/>
        </w:rPr>
        <w:t>Comunicación Efectiva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Consiste en la transmisión de la información</w:t>
      </w:r>
      <w:r>
        <w:rPr>
          <w:sz w:val="28"/>
        </w:rPr>
        <w:t xml:space="preserve"> </w:t>
      </w:r>
      <w:r w:rsidRPr="00E61830">
        <w:rPr>
          <w:sz w:val="28"/>
        </w:rPr>
        <w:t>pertinente de manera precisa y frecuente</w:t>
      </w:r>
      <w:r>
        <w:rPr>
          <w:sz w:val="28"/>
        </w:rPr>
        <w:t xml:space="preserve"> </w:t>
      </w:r>
      <w:r w:rsidRPr="00E61830">
        <w:rPr>
          <w:sz w:val="28"/>
        </w:rPr>
        <w:t>asegurándonos de que el mensaje fue entendido en su</w:t>
      </w:r>
      <w:r>
        <w:rPr>
          <w:sz w:val="28"/>
        </w:rPr>
        <w:t xml:space="preserve"> </w:t>
      </w:r>
      <w:r w:rsidRPr="00E61830">
        <w:rPr>
          <w:sz w:val="28"/>
        </w:rPr>
        <w:t>totalidad.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Se puede utilizar la técnica de las 3 Vías: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1ra. Emisor emite un mensaje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2da. Receptor interpreta el mensaje y lo repite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0"/>
        </w:numPr>
        <w:spacing w:after="120" w:line="216" w:lineRule="auto"/>
        <w:rPr>
          <w:sz w:val="28"/>
        </w:rPr>
      </w:pPr>
      <w:r w:rsidRPr="00E61830">
        <w:rPr>
          <w:sz w:val="28"/>
        </w:rPr>
        <w:t>3ra. Emisor confirma si es correcto o no lo es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La comunicación abierta y efectiva es un recurso básico para prevenir errores en todo grupo y organización laboral.</w:t>
      </w:r>
    </w:p>
    <w:p w:rsidR="00E61830" w:rsidRPr="00E61830" w:rsidRDefault="00E61830" w:rsidP="00E61830">
      <w:pPr>
        <w:pStyle w:val="Prrafodelista"/>
        <w:numPr>
          <w:ilvl w:val="0"/>
          <w:numId w:val="19"/>
        </w:numPr>
        <w:spacing w:after="120" w:line="216" w:lineRule="auto"/>
        <w:ind w:left="-142" w:hanging="283"/>
        <w:rPr>
          <w:sz w:val="28"/>
        </w:rPr>
      </w:pPr>
      <w:r w:rsidRPr="00E61830">
        <w:rPr>
          <w:sz w:val="28"/>
        </w:rPr>
        <w:t>Es por sí sola la defensa más efectiva contra los eventos (WANO GL 2002).</w:t>
      </w:r>
    </w:p>
    <w:p w:rsidR="00375F51" w:rsidRDefault="00375F51" w:rsidP="007F2508">
      <w:pPr>
        <w:pStyle w:val="Ttulo2"/>
        <w:spacing w:before="320" w:after="200" w:line="216" w:lineRule="auto"/>
        <w:ind w:left="-142" w:hanging="284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8) Actitud Cuestionadora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Permite canalizar dudas y eliminar</w:t>
      </w:r>
      <w:r>
        <w:rPr>
          <w:sz w:val="28"/>
        </w:rPr>
        <w:t xml:space="preserve"> </w:t>
      </w:r>
      <w:r w:rsidRPr="00E61830">
        <w:rPr>
          <w:sz w:val="28"/>
        </w:rPr>
        <w:t>suposiciones a través de una crítica</w:t>
      </w:r>
      <w:r>
        <w:rPr>
          <w:sz w:val="28"/>
        </w:rPr>
        <w:t xml:space="preserve"> </w:t>
      </w:r>
      <w:r w:rsidRPr="00E61830">
        <w:rPr>
          <w:sz w:val="28"/>
        </w:rPr>
        <w:t>constructiva de procesos y procedimientos.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Permite tomar conciencia sobre la incertidumbre y los riesgos potenciales.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Facilita la búsqueda de la información requerida para realizar la tarea de una manera más segura.</w:t>
      </w:r>
    </w:p>
    <w:p w:rsidR="00E61830" w:rsidRPr="00E61830" w:rsidRDefault="00E61830" w:rsidP="00E61830">
      <w:pPr>
        <w:pStyle w:val="Prrafodelista"/>
        <w:numPr>
          <w:ilvl w:val="0"/>
          <w:numId w:val="22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Promueve la Mejora Continua</w:t>
      </w:r>
      <w:r>
        <w:rPr>
          <w:sz w:val="28"/>
        </w:rPr>
        <w:t>.</w:t>
      </w:r>
    </w:p>
    <w:p w:rsidR="00375F51" w:rsidRDefault="00375F51" w:rsidP="00375F51">
      <w:pPr>
        <w:pStyle w:val="Ttulo2"/>
        <w:spacing w:before="320" w:after="200" w:line="216" w:lineRule="auto"/>
        <w:ind w:left="-426"/>
        <w:rPr>
          <w:rFonts w:ascii="Times New Roman" w:hAnsi="Times New Roman" w:cs="Times New Roman"/>
          <w:color w:val="17365D" w:themeColor="text2" w:themeShade="BF"/>
          <w:sz w:val="36"/>
        </w:rPr>
      </w:pPr>
      <w:r>
        <w:rPr>
          <w:rFonts w:ascii="Times New Roman" w:hAnsi="Times New Roman" w:cs="Times New Roman"/>
          <w:color w:val="17365D" w:themeColor="text2" w:themeShade="BF"/>
          <w:sz w:val="36"/>
        </w:rPr>
        <w:t>9) Toma de Decisiones</w:t>
      </w:r>
    </w:p>
    <w:p w:rsidR="007F2508" w:rsidRDefault="00E61830" w:rsidP="00E61830">
      <w:pPr>
        <w:spacing w:after="120" w:line="216" w:lineRule="auto"/>
        <w:ind w:left="-851" w:firstLine="425"/>
        <w:rPr>
          <w:sz w:val="28"/>
        </w:rPr>
      </w:pPr>
      <w:r w:rsidRPr="00E61830">
        <w:rPr>
          <w:sz w:val="28"/>
        </w:rPr>
        <w:t>Cuando se toma una decisión, y las</w:t>
      </w:r>
      <w:r>
        <w:rPr>
          <w:sz w:val="28"/>
        </w:rPr>
        <w:t xml:space="preserve"> </w:t>
      </w:r>
      <w:r w:rsidRPr="00E61830">
        <w:rPr>
          <w:sz w:val="28"/>
        </w:rPr>
        <w:t>consecuencias de la misma no son claras, es</w:t>
      </w:r>
      <w:r>
        <w:rPr>
          <w:sz w:val="28"/>
        </w:rPr>
        <w:t xml:space="preserve"> </w:t>
      </w:r>
      <w:r w:rsidRPr="00E61830">
        <w:rPr>
          <w:sz w:val="28"/>
        </w:rPr>
        <w:t>necesario adoptar Decisiones Conservadoras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Usar toda la información disponible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t>Evitar las decisiones precipitadas o acciones apresuradas</w:t>
      </w:r>
      <w:r>
        <w:rPr>
          <w:sz w:val="28"/>
        </w:rPr>
        <w:t>.</w:t>
      </w:r>
    </w:p>
    <w:p w:rsidR="00E61830" w:rsidRPr="00E61830" w:rsidRDefault="00E61830" w:rsidP="00E61830">
      <w:pPr>
        <w:pStyle w:val="Prrafodelista"/>
        <w:numPr>
          <w:ilvl w:val="0"/>
          <w:numId w:val="23"/>
        </w:numPr>
        <w:spacing w:after="120" w:line="216" w:lineRule="auto"/>
        <w:ind w:left="-142" w:hanging="284"/>
        <w:rPr>
          <w:sz w:val="28"/>
        </w:rPr>
      </w:pPr>
      <w:r w:rsidRPr="00E61830">
        <w:rPr>
          <w:sz w:val="28"/>
        </w:rPr>
        <w:lastRenderedPageBreak/>
        <w:t>Reducir al mínimo la incertidumbre y no proceder cuando es incierto</w:t>
      </w:r>
      <w:r>
        <w:rPr>
          <w:sz w:val="28"/>
        </w:rPr>
        <w:t>.</w:t>
      </w:r>
    </w:p>
    <w:sectPr w:rsidR="00E61830" w:rsidRPr="00E61830" w:rsidSect="00B46CFB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7735"/>
    <w:multiLevelType w:val="hybridMultilevel"/>
    <w:tmpl w:val="E4BC9F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5C44FA"/>
    <w:multiLevelType w:val="hybridMultilevel"/>
    <w:tmpl w:val="C4EABCFE"/>
    <w:lvl w:ilvl="0" w:tplc="0C0A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>
    <w:nsid w:val="0AD546C3"/>
    <w:multiLevelType w:val="hybridMultilevel"/>
    <w:tmpl w:val="B3101B66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B0A34C9"/>
    <w:multiLevelType w:val="hybridMultilevel"/>
    <w:tmpl w:val="8DCC49BC"/>
    <w:lvl w:ilvl="0" w:tplc="0C0A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>
    <w:nsid w:val="0BC12217"/>
    <w:multiLevelType w:val="hybridMultilevel"/>
    <w:tmpl w:val="2766BBC2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221FCB"/>
    <w:multiLevelType w:val="hybridMultilevel"/>
    <w:tmpl w:val="B8B0EA44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11842F86"/>
    <w:multiLevelType w:val="hybridMultilevel"/>
    <w:tmpl w:val="DBCA4CD0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11DD11D0"/>
    <w:multiLevelType w:val="hybridMultilevel"/>
    <w:tmpl w:val="046AA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A5907"/>
    <w:multiLevelType w:val="hybridMultilevel"/>
    <w:tmpl w:val="4888FE7A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>
    <w:nsid w:val="19FB59F8"/>
    <w:multiLevelType w:val="multilevel"/>
    <w:tmpl w:val="A1F4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A6021C"/>
    <w:multiLevelType w:val="hybridMultilevel"/>
    <w:tmpl w:val="12EEB16E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>
    <w:nsid w:val="1B5A0AE2"/>
    <w:multiLevelType w:val="hybridMultilevel"/>
    <w:tmpl w:val="83F86522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24BF693D"/>
    <w:multiLevelType w:val="hybridMultilevel"/>
    <w:tmpl w:val="4C6EAB3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29A1516D"/>
    <w:multiLevelType w:val="hybridMultilevel"/>
    <w:tmpl w:val="27A8A882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4">
    <w:nsid w:val="40A82442"/>
    <w:multiLevelType w:val="hybridMultilevel"/>
    <w:tmpl w:val="53042FE0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>
    <w:nsid w:val="40E01B28"/>
    <w:multiLevelType w:val="hybridMultilevel"/>
    <w:tmpl w:val="2820DC28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457D106B"/>
    <w:multiLevelType w:val="multilevel"/>
    <w:tmpl w:val="155E1A0E"/>
    <w:lvl w:ilvl="0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68"/>
        </w:tabs>
        <w:ind w:left="236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88"/>
        </w:tabs>
        <w:ind w:left="308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28"/>
        </w:tabs>
        <w:ind w:left="452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48"/>
        </w:tabs>
        <w:ind w:left="524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88"/>
        </w:tabs>
        <w:ind w:left="6688" w:hanging="360"/>
      </w:pPr>
      <w:rPr>
        <w:rFonts w:ascii="Courier New" w:hAnsi="Courier New" w:hint="default"/>
        <w:sz w:val="20"/>
      </w:rPr>
    </w:lvl>
  </w:abstractNum>
  <w:abstractNum w:abstractNumId="17">
    <w:nsid w:val="55821456"/>
    <w:multiLevelType w:val="hybridMultilevel"/>
    <w:tmpl w:val="DA8E2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7D3E70"/>
    <w:multiLevelType w:val="hybridMultilevel"/>
    <w:tmpl w:val="7B74AEE4"/>
    <w:lvl w:ilvl="0" w:tplc="DD546134">
      <w:start w:val="1"/>
      <w:numFmt w:val="decimal"/>
      <w:lvlText w:val="%1)"/>
      <w:lvlJc w:val="left"/>
      <w:pPr>
        <w:ind w:left="-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5" w:hanging="360"/>
      </w:pPr>
    </w:lvl>
    <w:lvl w:ilvl="2" w:tplc="0C0A001B" w:tentative="1">
      <w:start w:val="1"/>
      <w:numFmt w:val="lowerRoman"/>
      <w:lvlText w:val="%3."/>
      <w:lvlJc w:val="right"/>
      <w:pPr>
        <w:ind w:left="1375" w:hanging="180"/>
      </w:pPr>
    </w:lvl>
    <w:lvl w:ilvl="3" w:tplc="0C0A000F" w:tentative="1">
      <w:start w:val="1"/>
      <w:numFmt w:val="decimal"/>
      <w:lvlText w:val="%4."/>
      <w:lvlJc w:val="left"/>
      <w:pPr>
        <w:ind w:left="2095" w:hanging="360"/>
      </w:pPr>
    </w:lvl>
    <w:lvl w:ilvl="4" w:tplc="0C0A0019" w:tentative="1">
      <w:start w:val="1"/>
      <w:numFmt w:val="lowerLetter"/>
      <w:lvlText w:val="%5."/>
      <w:lvlJc w:val="left"/>
      <w:pPr>
        <w:ind w:left="2815" w:hanging="360"/>
      </w:pPr>
    </w:lvl>
    <w:lvl w:ilvl="5" w:tplc="0C0A001B" w:tentative="1">
      <w:start w:val="1"/>
      <w:numFmt w:val="lowerRoman"/>
      <w:lvlText w:val="%6."/>
      <w:lvlJc w:val="right"/>
      <w:pPr>
        <w:ind w:left="3535" w:hanging="180"/>
      </w:pPr>
    </w:lvl>
    <w:lvl w:ilvl="6" w:tplc="0C0A000F" w:tentative="1">
      <w:start w:val="1"/>
      <w:numFmt w:val="decimal"/>
      <w:lvlText w:val="%7."/>
      <w:lvlJc w:val="left"/>
      <w:pPr>
        <w:ind w:left="4255" w:hanging="360"/>
      </w:pPr>
    </w:lvl>
    <w:lvl w:ilvl="7" w:tplc="0C0A0019" w:tentative="1">
      <w:start w:val="1"/>
      <w:numFmt w:val="lowerLetter"/>
      <w:lvlText w:val="%8."/>
      <w:lvlJc w:val="left"/>
      <w:pPr>
        <w:ind w:left="4975" w:hanging="360"/>
      </w:pPr>
    </w:lvl>
    <w:lvl w:ilvl="8" w:tplc="0C0A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9">
    <w:nsid w:val="6D116484"/>
    <w:multiLevelType w:val="hybridMultilevel"/>
    <w:tmpl w:val="F1D4FD2C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0">
    <w:nsid w:val="73EC6BA7"/>
    <w:multiLevelType w:val="hybridMultilevel"/>
    <w:tmpl w:val="6A70C56E"/>
    <w:lvl w:ilvl="0" w:tplc="5B4E1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5" w:hanging="360"/>
      </w:pPr>
    </w:lvl>
    <w:lvl w:ilvl="2" w:tplc="0C0A001B" w:tentative="1">
      <w:start w:val="1"/>
      <w:numFmt w:val="lowerRoman"/>
      <w:lvlText w:val="%3."/>
      <w:lvlJc w:val="right"/>
      <w:pPr>
        <w:ind w:left="1375" w:hanging="180"/>
      </w:pPr>
    </w:lvl>
    <w:lvl w:ilvl="3" w:tplc="0C0A000F" w:tentative="1">
      <w:start w:val="1"/>
      <w:numFmt w:val="decimal"/>
      <w:lvlText w:val="%4."/>
      <w:lvlJc w:val="left"/>
      <w:pPr>
        <w:ind w:left="2095" w:hanging="360"/>
      </w:pPr>
    </w:lvl>
    <w:lvl w:ilvl="4" w:tplc="0C0A0019" w:tentative="1">
      <w:start w:val="1"/>
      <w:numFmt w:val="lowerLetter"/>
      <w:lvlText w:val="%5."/>
      <w:lvlJc w:val="left"/>
      <w:pPr>
        <w:ind w:left="2815" w:hanging="360"/>
      </w:pPr>
    </w:lvl>
    <w:lvl w:ilvl="5" w:tplc="0C0A001B" w:tentative="1">
      <w:start w:val="1"/>
      <w:numFmt w:val="lowerRoman"/>
      <w:lvlText w:val="%6."/>
      <w:lvlJc w:val="right"/>
      <w:pPr>
        <w:ind w:left="3535" w:hanging="180"/>
      </w:pPr>
    </w:lvl>
    <w:lvl w:ilvl="6" w:tplc="0C0A000F" w:tentative="1">
      <w:start w:val="1"/>
      <w:numFmt w:val="decimal"/>
      <w:lvlText w:val="%7."/>
      <w:lvlJc w:val="left"/>
      <w:pPr>
        <w:ind w:left="4255" w:hanging="360"/>
      </w:pPr>
    </w:lvl>
    <w:lvl w:ilvl="7" w:tplc="0C0A0019" w:tentative="1">
      <w:start w:val="1"/>
      <w:numFmt w:val="lowerLetter"/>
      <w:lvlText w:val="%8."/>
      <w:lvlJc w:val="left"/>
      <w:pPr>
        <w:ind w:left="4975" w:hanging="360"/>
      </w:pPr>
    </w:lvl>
    <w:lvl w:ilvl="8" w:tplc="0C0A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1">
    <w:nsid w:val="76492C71"/>
    <w:multiLevelType w:val="hybridMultilevel"/>
    <w:tmpl w:val="E5F0A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422F44"/>
    <w:multiLevelType w:val="hybridMultilevel"/>
    <w:tmpl w:val="44749D66"/>
    <w:lvl w:ilvl="0" w:tplc="1DE8A5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0"/>
  </w:num>
  <w:num w:numId="5">
    <w:abstractNumId w:val="22"/>
  </w:num>
  <w:num w:numId="6">
    <w:abstractNumId w:val="5"/>
  </w:num>
  <w:num w:numId="7">
    <w:abstractNumId w:val="20"/>
  </w:num>
  <w:num w:numId="8">
    <w:abstractNumId w:val="16"/>
  </w:num>
  <w:num w:numId="9">
    <w:abstractNumId w:val="2"/>
  </w:num>
  <w:num w:numId="10">
    <w:abstractNumId w:val="21"/>
  </w:num>
  <w:num w:numId="11">
    <w:abstractNumId w:val="18"/>
  </w:num>
  <w:num w:numId="12">
    <w:abstractNumId w:val="19"/>
  </w:num>
  <w:num w:numId="13">
    <w:abstractNumId w:val="12"/>
  </w:num>
  <w:num w:numId="14">
    <w:abstractNumId w:val="8"/>
  </w:num>
  <w:num w:numId="15">
    <w:abstractNumId w:val="6"/>
  </w:num>
  <w:num w:numId="16">
    <w:abstractNumId w:val="7"/>
  </w:num>
  <w:num w:numId="17">
    <w:abstractNumId w:val="4"/>
  </w:num>
  <w:num w:numId="18">
    <w:abstractNumId w:val="15"/>
  </w:num>
  <w:num w:numId="19">
    <w:abstractNumId w:val="13"/>
  </w:num>
  <w:num w:numId="20">
    <w:abstractNumId w:val="1"/>
  </w:num>
  <w:num w:numId="21">
    <w:abstractNumId w:val="3"/>
  </w:num>
  <w:num w:numId="22">
    <w:abstractNumId w:val="10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46CFB"/>
    <w:rsid w:val="000A270A"/>
    <w:rsid w:val="000E4A2F"/>
    <w:rsid w:val="000F55E2"/>
    <w:rsid w:val="00125B86"/>
    <w:rsid w:val="00140601"/>
    <w:rsid w:val="002738C2"/>
    <w:rsid w:val="00375F51"/>
    <w:rsid w:val="00520B66"/>
    <w:rsid w:val="005A0066"/>
    <w:rsid w:val="00643FAA"/>
    <w:rsid w:val="00675162"/>
    <w:rsid w:val="00797AF1"/>
    <w:rsid w:val="007C1A55"/>
    <w:rsid w:val="007F2508"/>
    <w:rsid w:val="008463C7"/>
    <w:rsid w:val="008752A4"/>
    <w:rsid w:val="00895154"/>
    <w:rsid w:val="008F7728"/>
    <w:rsid w:val="00A64E9D"/>
    <w:rsid w:val="00B46CFB"/>
    <w:rsid w:val="00B85E35"/>
    <w:rsid w:val="00CD06D8"/>
    <w:rsid w:val="00D47ED9"/>
    <w:rsid w:val="00E04438"/>
    <w:rsid w:val="00E20D53"/>
    <w:rsid w:val="00E61830"/>
    <w:rsid w:val="00F45D2C"/>
    <w:rsid w:val="00FA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/>
        <o:r id="V:Rule10" type="connector" idref="#_x0000_s1030"/>
        <o:r id="V:Rule11" type="connector" idref="#_x0000_s1035"/>
        <o:r id="V:Rule12" type="connector" idref="#_x0000_s1031"/>
        <o:r id="V:Rule13" type="connector" idref="#_x0000_s1029"/>
        <o:r id="V:Rule14" type="connector" idref="#_x0000_s1033"/>
        <o:r id="V:Rule15" type="connector" idref="#_x0000_s1032"/>
        <o:r id="V:Rule1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2F"/>
  </w:style>
  <w:style w:type="paragraph" w:styleId="Ttulo1">
    <w:name w:val="heading 1"/>
    <w:basedOn w:val="Normal"/>
    <w:next w:val="Normal"/>
    <w:link w:val="Ttulo1Car"/>
    <w:uiPriority w:val="9"/>
    <w:qFormat/>
    <w:rsid w:val="000F5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5B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46C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4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F5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89515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25B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1604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Industrial</Company>
  <LinksUpToDate>false</LinksUpToDate>
  <CharactersWithSpaces>10411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SEPTIMO</dc:creator>
  <cp:lastModifiedBy>macsi</cp:lastModifiedBy>
  <cp:revision>13</cp:revision>
  <dcterms:created xsi:type="dcterms:W3CDTF">2022-10-11T11:12:00Z</dcterms:created>
  <dcterms:modified xsi:type="dcterms:W3CDTF">2022-10-12T12:20:00Z</dcterms:modified>
</cp:coreProperties>
</file>