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b/>
          <w:b/>
          <w:bCs/>
          <w:sz w:val="72"/>
          <w:szCs w:val="72"/>
        </w:rPr>
      </w:pPr>
      <w:bookmarkStart w:id="0" w:name="_Toc132972169"/>
      <w:bookmarkStart w:id="1" w:name="_Toc132956178"/>
      <w:bookmarkStart w:id="2" w:name="_Toc132210367"/>
      <w:bookmarkStart w:id="3" w:name="_Toc131841480"/>
      <w:r>
        <w:rPr>
          <w:b/>
          <w:bCs/>
          <w:sz w:val="72"/>
          <w:szCs w:val="72"/>
        </w:rPr>
        <w:t>Výstupní zpráva</w:t>
      </w:r>
      <w:bookmarkEnd w:id="0"/>
      <w:bookmarkEnd w:id="1"/>
      <w:bookmarkEnd w:id="2"/>
      <w:bookmarkEnd w:id="3"/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Jméno: Marek Čupr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Login: xcuprm01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sz w:val="72"/>
              <w:szCs w:val="72"/>
            </w:rPr>
          </w:pPr>
          <w:r>
            <w:rPr>
              <w:sz w:val="72"/>
              <w:szCs w:val="72"/>
            </w:rPr>
            <w:t>Obsah</w:t>
          </w:r>
        </w:p>
        <w:p>
          <w:pPr>
            <w:pStyle w:val="Contents1"/>
            <w:tabs>
              <w:tab w:val="clear" w:pos="708"/>
              <w:tab w:val="right" w:pos="13994" w:leader="dot"/>
            </w:tabs>
            <w:rPr>
              <w:rFonts w:eastAsia="" w:eastAsiaTheme="minorEastAsia"/>
              <w:lang w:eastAsia="cs-CZ"/>
            </w:rPr>
          </w:pPr>
          <w:r>
            <w:fldChar w:fldCharType="begin"/>
          </w:r>
          <w:r>
            <w:rPr>
              <w:rFonts w:eastAsia=""/>
              <w:lang w:eastAsia="cs-CZ"/>
            </w:rPr>
            <w:instrText xml:space="preserve"> TOC \z \o "1-3" \u \h</w:instrText>
          </w:r>
          <w:r>
            <w:rPr>
              <w:rFonts w:eastAsia=""/>
              <w:lang w:eastAsia="cs-CZ"/>
            </w:rPr>
            <w:fldChar w:fldCharType="separate"/>
          </w:r>
          <w:r>
            <w:rPr>
              <w:rFonts w:eastAsia="" w:eastAsiaTheme="minorEastAsia"/>
              <w:lang w:eastAsia="cs-CZ"/>
            </w:rPr>
          </w:r>
          <w:r>
            <w:rPr>
              <w:rFonts w:eastAsia=""/>
              <w:lang w:eastAsia="cs-CZ"/>
            </w:rPr>
            <w:fldChar w:fldCharType="end"/>
          </w:r>
        </w:p>
      </w:sdtContent>
    </w:sdt>
    <w:p>
      <w:pPr>
        <w:pStyle w:val="Contents1"/>
        <w:tabs>
          <w:tab w:val="clear" w:pos="708"/>
          <w:tab w:val="left" w:pos="440" w:leader="none"/>
          <w:tab w:val="right" w:pos="13994" w:leader="dot"/>
        </w:tabs>
        <w:rPr>
          <w:rFonts w:eastAsia="" w:eastAsiaTheme="minorEastAsia"/>
          <w:lang w:eastAsia="cs-CZ"/>
        </w:rPr>
      </w:pPr>
      <w:hyperlink w:anchor="_Toc132972170">
        <w:r>
          <w:rPr>
            <w:rStyle w:val="IndexLink"/>
            <w:rFonts w:cs="Calibri" w:cstheme="minorHAnsi"/>
            <w:b/>
            <w:bCs/>
          </w:rPr>
          <w:t>1.</w:t>
        </w:r>
        <w:r>
          <w:rPr>
            <w:rStyle w:val="IndexLink"/>
            <w:rFonts w:eastAsia="" w:eastAsiaTheme="minorEastAsia"/>
            <w:lang w:eastAsia="cs-CZ"/>
          </w:rPr>
          <w:tab/>
        </w:r>
        <w:r>
          <w:rPr>
            <w:rStyle w:val="IndexLink"/>
            <w:rFonts w:cs="Calibri" w:cstheme="minorHAnsi"/>
            <w:b/>
            <w:bCs/>
          </w:rPr>
          <w:t>Architektura navrženého obvodu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_Toc132972170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8"/>
          <w:tab w:val="left" w:pos="440" w:leader="none"/>
          <w:tab w:val="right" w:pos="13994" w:leader="dot"/>
        </w:tabs>
        <w:rPr>
          <w:rFonts w:eastAsia="" w:eastAsiaTheme="minorEastAsia"/>
          <w:lang w:eastAsia="cs-CZ"/>
        </w:rPr>
      </w:pPr>
      <w:hyperlink w:anchor="_Toc132972171">
        <w:r>
          <w:rPr>
            <w:rStyle w:val="IndexLink"/>
            <w:rFonts w:cs="Calibri" w:cstheme="minorHAnsi"/>
            <w:b/>
            <w:bCs/>
          </w:rPr>
          <w:t>2.</w:t>
        </w:r>
        <w:r>
          <w:rPr>
            <w:rStyle w:val="IndexLink"/>
            <w:rFonts w:eastAsia="" w:eastAsiaTheme="minorEastAsia"/>
            <w:lang w:eastAsia="cs-CZ"/>
          </w:rPr>
          <w:tab/>
        </w:r>
        <w:r>
          <w:rPr>
            <w:rStyle w:val="IndexLink"/>
            <w:rFonts w:cs="Calibri" w:cstheme="minorHAnsi"/>
            <w:b/>
            <w:bCs/>
          </w:rPr>
          <w:t>Návrh automatu</w:t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_Toc132972171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8"/>
          <w:tab w:val="left" w:pos="440" w:leader="none"/>
          <w:tab w:val="right" w:pos="13994" w:leader="dot"/>
        </w:tabs>
        <w:rPr>
          <w:rFonts w:eastAsia="" w:eastAsiaTheme="minorEastAsia"/>
          <w:lang w:eastAsia="cs-CZ"/>
        </w:rPr>
      </w:pPr>
      <w:hyperlink w:anchor="_Toc132972172">
        <w:r>
          <w:rPr>
            <w:rStyle w:val="IndexLink"/>
            <w:rFonts w:cs="Calibri" w:cstheme="minorHAnsi"/>
            <w:b/>
            <w:bCs/>
          </w:rPr>
          <w:t>3.</w:t>
        </w:r>
        <w:r>
          <w:rPr>
            <w:rStyle w:val="IndexLink"/>
            <w:rFonts w:eastAsia="" w:eastAsiaTheme="minorEastAsia"/>
            <w:lang w:eastAsia="cs-CZ"/>
          </w:rPr>
          <w:tab/>
        </w:r>
        <w:r>
          <w:rPr>
            <w:rStyle w:val="IndexLink"/>
            <w:rFonts w:cs="Calibri" w:cstheme="minorHAnsi"/>
            <w:b/>
            <w:bCs/>
          </w:rPr>
          <w:t>Snímek obrazovky ze simulací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b/>
          <w:b/>
          <w:bCs/>
          <w:color w:val="C0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bCs/>
          <w:sz w:val="48"/>
          <w:szCs w:val="48"/>
        </w:rPr>
      </w:pPr>
      <w:bookmarkStart w:id="4" w:name="_Toc132972170"/>
      <w:r>
        <w:rPr>
          <w:rFonts w:cs="Calibri" w:ascii="Calibri" w:hAnsi="Calibri" w:asciiTheme="minorHAnsi" w:cstheme="minorHAnsi" w:hAnsiTheme="minorHAnsi"/>
          <w:b/>
          <w:bCs/>
          <w:sz w:val="48"/>
          <w:szCs w:val="48"/>
        </w:rPr>
        <w:t>Architektura navrženého obvodu</w:t>
      </w:r>
      <w:bookmarkEnd w:id="4"/>
    </w:p>
    <w:p>
      <w:pPr>
        <w:pStyle w:val="Normal"/>
        <w:rPr>
          <w:b/>
          <w:b/>
          <w:bCs/>
          <w:color w:val="C00000"/>
          <w:sz w:val="52"/>
          <w:szCs w:val="52"/>
        </w:rPr>
      </w:pPr>
      <w:r>
        <w:rPr>
          <w:b/>
          <w:bCs/>
          <w:color w:val="C00000"/>
          <w:sz w:val="52"/>
          <w:szCs w:val="52"/>
        </w:rP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753745</wp:posOffset>
            </wp:positionH>
            <wp:positionV relativeFrom="paragraph">
              <wp:posOffset>370205</wp:posOffset>
            </wp:positionV>
            <wp:extent cx="7905115" cy="5677535"/>
            <wp:effectExtent l="0" t="0" r="0" b="0"/>
            <wp:wrapNone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11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color w:val="C00000"/>
          <w:sz w:val="48"/>
          <w:szCs w:val="48"/>
        </w:rPr>
      </w:pPr>
      <w:r>
        <w:rPr>
          <w:b/>
          <w:bCs/>
          <w:color w:val="C00000"/>
          <w:sz w:val="48"/>
          <w:szCs w:val="48"/>
        </w:rPr>
        <w:t>Popis funkce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Komponenty</w:t>
      </w:r>
    </w:p>
    <w:p>
      <w:pPr>
        <w:pStyle w:val="Normal"/>
        <w:rPr>
          <w:b/>
          <w:b/>
          <w:bCs/>
          <w:sz w:val="2"/>
          <w:szCs w:val="2"/>
          <w:u w:val="single"/>
        </w:rPr>
      </w:pPr>
      <w:r>
        <w:rPr>
          <w:b/>
          <w:bCs/>
          <w:sz w:val="2"/>
          <w:szCs w:val="2"/>
          <w:u w:val="single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FSM – </w:t>
      </w:r>
      <w:r>
        <w:rPr>
          <w:sz w:val="30"/>
          <w:szCs w:val="30"/>
        </w:rPr>
        <w:t>řídí chování obvodu, má 5 definovaných stavů, které se mění na základě vstupů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CLK_CYCLE_CNT – </w:t>
      </w:r>
      <w:r>
        <w:rPr>
          <w:sz w:val="30"/>
          <w:szCs w:val="30"/>
        </w:rPr>
        <w:t>čítač, který počítá hodinové cykly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BIT_CNT – </w:t>
      </w:r>
      <w:r>
        <w:rPr>
          <w:sz w:val="30"/>
          <w:szCs w:val="30"/>
        </w:rPr>
        <w:t>čítač, který počítá počet přijatých bitů (celkem 8)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DEMULTIPLEXOR – </w:t>
      </w:r>
      <w:r>
        <w:rPr>
          <w:sz w:val="30"/>
          <w:szCs w:val="30"/>
        </w:rPr>
        <w:t>do konkrétních registrů posílá hodnoty DIN, které jsou poté spojeny do výstup DOUT</w:t>
      </w:r>
    </w:p>
    <w:p>
      <w:pPr>
        <w:pStyle w:val="Normal"/>
        <w:rPr>
          <w:b/>
          <w:b/>
          <w:bCs/>
          <w:sz w:val="2"/>
          <w:szCs w:val="2"/>
        </w:rPr>
      </w:pPr>
      <w:r>
        <w:rPr>
          <w:b/>
          <w:bCs/>
          <w:sz w:val="2"/>
          <w:szCs w:val="2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Funkcionalita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Obvod je složený z konečného automatu (FSM), čítače hodinových cyklů (CLK_CYCLE_CNT), čítače bitů (BIT_CNT) a demultiplexoru. Příchodem start-bitu (logická 0) se obvod přepne do aktivního stavu (WAT_FOR_FIRST_BIT), ve kterém vyčká 23 hodinových cyklů. Poté je DATA_RECIEVE ACTIVE nastaveno na 1. Postupně se začne přijímat 8 bitů dat. Mezi přenosem každého bitu uběhne 16 hodinových cyklů (hodinové cykly jsou počítány pomocí CLK_CYCLE_CNT). Při každém přenosu je BIT_CNT (počet přenesených bitů) zvýšen o 1 (přijímání jednotlivých bitů po správném počtu uběhlých hodinových cyklů [16] je řízeno pomocí CMP1, DATA_RECIEVE_ACTIVE a součástky AND).  Demultiplexor pomocí „selectoru“ (SEL) pošle datový vstup (DIN) na jeden z osmi výstupních registrů. Registry jsou poté zobrazeny na výstup DOUT. To, že validace proběhla správně, určuje „DOUT_VLD“, který je nastaven na hodnotu 1, jakmile nahrajeme hodnotu posledního (8.) bitu (a jakmile je data_validate_active nastaveno na 1).  </w:t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bCs/>
          <w:sz w:val="48"/>
          <w:szCs w:val="48"/>
        </w:rPr>
      </w:pPr>
      <w:bookmarkStart w:id="5" w:name="_Toc132972171"/>
      <w:r>
        <w:rPr>
          <w:rFonts w:cs="Calibri" w:ascii="Calibri" w:hAnsi="Calibri" w:asciiTheme="minorHAnsi" w:cstheme="minorHAnsi" w:hAnsiTheme="minorHAnsi"/>
          <w:b/>
          <w:bCs/>
          <w:sz w:val="48"/>
          <w:szCs w:val="48"/>
        </w:rPr>
        <w:t>Návrh automatu</w:t>
      </w:r>
      <w:bookmarkEnd w:id="5"/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posOffset>410210</wp:posOffset>
            </wp:positionH>
            <wp:positionV relativeFrom="paragraph">
              <wp:posOffset>622935</wp:posOffset>
            </wp:positionV>
            <wp:extent cx="8273415" cy="5031105"/>
            <wp:effectExtent l="0" t="0" r="0" b="0"/>
            <wp:wrapNone/>
            <wp:docPr id="2" name="Obráze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341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color w:val="C00000"/>
          <w:sz w:val="48"/>
          <w:szCs w:val="48"/>
        </w:rPr>
      </w:pPr>
      <w:r>
        <w:rPr>
          <w:b/>
          <w:bCs/>
          <w:color w:val="C00000"/>
          <w:sz w:val="48"/>
          <w:szCs w:val="48"/>
        </w:rPr>
        <w:t>Popis funkce</w:t>
      </w:r>
    </w:p>
    <w:p>
      <w:pPr>
        <w:pStyle w:val="Normal"/>
        <w:rPr>
          <w:b/>
          <w:b/>
          <w:bCs/>
          <w:color w:val="C00000"/>
          <w:sz w:val="20"/>
          <w:szCs w:val="20"/>
        </w:rPr>
      </w:pPr>
      <w:r>
        <w:rPr>
          <w:b/>
          <w:bCs/>
          <w:color w:val="C00000"/>
          <w:sz w:val="20"/>
          <w:szCs w:val="2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36"/>
          <w:szCs w:val="36"/>
          <w:u w:val="single"/>
        </w:rPr>
        <w:t>Moorovy výstupy</w:t>
      </w:r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>(v tomto pořadí)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CLK_CYCLE_ACTIVE</w:t>
      </w:r>
      <w:r>
        <w:rPr>
          <w:sz w:val="30"/>
          <w:szCs w:val="30"/>
        </w:rPr>
        <w:t xml:space="preserve"> – hodinový čítač, aktivní ve stavech WAIT_FOR_FIRST_BIT, READ_DATA  a WAIT_FOR_STOP_BIT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DATA_VALIDATE_ACTIVE</w:t>
      </w:r>
      <w:r>
        <w:rPr>
          <w:sz w:val="30"/>
          <w:szCs w:val="30"/>
        </w:rPr>
        <w:t xml:space="preserve"> – validace přijatých dat, aktivní ve stavu VALIDATE_DATA</w:t>
      </w:r>
    </w:p>
    <w:p>
      <w:pPr>
        <w:pStyle w:val="Normal"/>
        <w:rPr>
          <w:b/>
          <w:b/>
          <w:bCs/>
          <w:color w:val="C00000"/>
          <w:sz w:val="30"/>
          <w:szCs w:val="30"/>
        </w:rPr>
      </w:pPr>
      <w:r>
        <w:rPr>
          <w:b/>
          <w:bCs/>
          <w:sz w:val="30"/>
          <w:szCs w:val="30"/>
        </w:rPr>
        <w:t>DATA_RECIEVE_ACTIVE</w:t>
      </w:r>
      <w:r>
        <w:rPr>
          <w:sz w:val="30"/>
          <w:szCs w:val="30"/>
        </w:rPr>
        <w:t xml:space="preserve"> – přijímání bitů dat, aktivní ve stavu READ_DATA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Stavy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NOT_ACTIVE – </w:t>
      </w:r>
      <w:r>
        <w:rPr>
          <w:sz w:val="30"/>
          <w:szCs w:val="30"/>
        </w:rPr>
        <w:t>obvod je v neaktivním stavu (čeká na logickou 0)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WAIT_FOR_FIRST_BIT </w:t>
      </w:r>
      <w:r>
        <w:rPr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obvod je aktivovaný, čeká se na první bit (23 hodinových cyklů)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READ_DATA – </w:t>
      </w:r>
      <w:r>
        <w:rPr>
          <w:sz w:val="30"/>
          <w:szCs w:val="30"/>
        </w:rPr>
        <w:t>data jsou přijímána v podobě bitů (celkem 8 bitů dat)</w:t>
      </w:r>
    </w:p>
    <w:p>
      <w:pPr>
        <w:pStyle w:val="Normal"/>
        <w:tabs>
          <w:tab w:val="clear" w:pos="708"/>
          <w:tab w:val="center" w:pos="7002" w:leader="none"/>
        </w:tabs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WAIT_FOR_STOP_BIT – </w:t>
      </w:r>
      <w:r>
        <w:rPr>
          <w:sz w:val="30"/>
          <w:szCs w:val="30"/>
        </w:rPr>
        <w:t>data přijata (čeká na logickou 1)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VALIDATE_DATA – </w:t>
      </w:r>
      <w:r>
        <w:rPr>
          <w:sz w:val="30"/>
          <w:szCs w:val="30"/>
        </w:rPr>
        <w:t>validace dat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Funkcionalita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Ze začátku je obvod ve stavu NOT_ACTIVE (defaultní stav) a čeká, než dostane na vstup start-bit (logickou 0). Po příchodu logické 0 přechází do stavu WAIT_FOR_FIRST_BIT. V tomto stavu setrvá 23 hodinových cyklů, než přejde do stavu READ_DATA. Postupně je načteno 8 bitů dat a stav následně změněn na WAIT_FOR_STOP_BIT. Poslední stav VALIDATE_DATA začíná, jakmile na vstup přijde stop-bit (neboli logická 1) a „</w:t>
      </w:r>
      <w:r>
        <w:rPr>
          <w:sz w:val="30"/>
          <w:szCs w:val="30"/>
        </w:rPr>
        <w:t>CLK_CYCLE_COUNTER</w:t>
      </w:r>
      <w:r>
        <w:rPr>
          <w:sz w:val="30"/>
          <w:szCs w:val="30"/>
        </w:rPr>
        <w:t>“ je na hodnotě 15 (stop-bit validujeme v mid-bitu). V tomto stavu proběhne validace dat a schéma se vrátí zpět na začátek do defaultního stavu (NOT_ACTIVE).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/>
          <w:b/>
          <w:bCs/>
          <w:sz w:val="48"/>
          <w:szCs w:val="48"/>
        </w:rPr>
      </w:pPr>
      <w:bookmarkStart w:id="6" w:name="_Toc132972172"/>
      <w:r>
        <w:rPr>
          <w:rFonts w:cs="Calibri" w:ascii="Calibri" w:hAnsi="Calibri" w:asciiTheme="minorHAnsi" w:cstheme="minorHAnsi" w:hAnsiTheme="minorHAnsi"/>
          <w:b/>
          <w:bCs/>
          <w:sz w:val="48"/>
          <w:szCs w:val="48"/>
        </w:rPr>
        <w:t>Snímek obrazovky ze simulací</w:t>
      </w:r>
      <w:bookmarkEnd w:id="6"/>
    </w:p>
    <w:p>
      <w:pPr>
        <w:pStyle w:val="Normal"/>
        <w:rPr>
          <w:b/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posOffset>-607695</wp:posOffset>
            </wp:positionH>
            <wp:positionV relativeFrom="paragraph">
              <wp:posOffset>132080</wp:posOffset>
            </wp:positionV>
            <wp:extent cx="10065385" cy="2976880"/>
            <wp:effectExtent l="0" t="0" r="0" b="0"/>
            <wp:wrapTight wrapText="bothSides">
              <wp:wrapPolygon edited="0">
                <wp:start x="-13" y="0"/>
                <wp:lineTo x="-13" y="20872"/>
                <wp:lineTo x="21316" y="20872"/>
                <wp:lineTo x="21316" y="0"/>
                <wp:lineTo x="-13" y="0"/>
              </wp:wrapPolygon>
            </wp:wrapTight>
            <wp:docPr id="3" name="Obráze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538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"/>
          <w:szCs w:val="2"/>
        </w:rPr>
      </w:pPr>
      <w:r>
        <w:rPr/>
        <w:drawing>
          <wp:anchor behindDoc="1" distT="0" distB="0" distL="0" distR="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3071495</wp:posOffset>
            </wp:positionV>
            <wp:extent cx="10085070" cy="2961640"/>
            <wp:effectExtent l="0" t="0" r="0" b="0"/>
            <wp:wrapNone/>
            <wp:docPr id="4" name="Obráze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07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footerReference w:type="first" r:id="rId7"/>
      <w:type w:val="nextPage"/>
      <w:pgSz w:orient="landscape" w:w="16838" w:h="11906"/>
      <w:pgMar w:left="1417" w:right="1417" w:gutter="0" w:header="0" w:top="1417" w:footer="708" w:bottom="141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41325637"/>
    </w:sdtPr>
    <w:sdtContent>
      <w:p>
        <w:pPr>
          <w:pStyle w:val="Footer"/>
          <w:jc w:val="right"/>
          <w:rPr/>
        </w:pPr>
        <w:r>
          <w:rPr/>
        </w:r>
      </w:p>
    </w:sdtContent>
  </w:sdt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6237d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C0000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6237d9"/>
    <w:rPr>
      <w:rFonts w:ascii="Calibri Light" w:hAnsi="Calibri Light" w:eastAsia="" w:cs="" w:asciiTheme="majorHAnsi" w:cstheme="majorBidi" w:eastAsiaTheme="majorEastAsia" w:hAnsiTheme="majorHAnsi"/>
      <w:color w:val="C00000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ea26ba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0c384f"/>
    <w:rPr/>
  </w:style>
  <w:style w:type="character" w:styleId="ZhlavChar" w:customStyle="1">
    <w:name w:val="Záhlaví Char"/>
    <w:basedOn w:val="DefaultParagraphFont"/>
    <w:link w:val="Header"/>
    <w:uiPriority w:val="99"/>
    <w:qFormat/>
    <w:rsid w:val="000c384f"/>
    <w:rPr/>
  </w:style>
  <w:style w:type="character" w:styleId="ZpatChar" w:customStyle="1">
    <w:name w:val="Zápatí Char"/>
    <w:basedOn w:val="DefaultParagraphFont"/>
    <w:link w:val="Footer"/>
    <w:uiPriority w:val="99"/>
    <w:qFormat/>
    <w:rsid w:val="000c384f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0d05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a26ba"/>
    <w:pPr>
      <w:outlineLvl w:val="9"/>
    </w:pPr>
    <w:rPr>
      <w:lang w:eastAsia="cs-CZ"/>
    </w:rPr>
  </w:style>
  <w:style w:type="paragraph" w:styleId="Contents1">
    <w:name w:val="TOC 1"/>
    <w:basedOn w:val="Normal"/>
    <w:next w:val="Normal"/>
    <w:autoRedefine/>
    <w:uiPriority w:val="39"/>
    <w:unhideWhenUsed/>
    <w:rsid w:val="00ea26ba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0c384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0c384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7387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5D750-3EBC-4DB0-A5EF-01140217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Application>LibreOffice/7.3.7.2$Linux_X86_64 LibreOffice_project/30$Build-2</Application>
  <AppVersion>15.0000</AppVersion>
  <Pages>8</Pages>
  <Words>386</Words>
  <Characters>2341</Characters>
  <CharactersWithSpaces>2709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2023-04-08T07:02:00Z</dcterms:created>
  <dc:creator>Marek</dc:creator>
  <dc:description/>
  <dc:language>en-US</dc:language>
  <cp:lastModifiedBy/>
  <cp:lastPrinted>2023-04-21T10:32:00Z</cp:lastPrinted>
  <dcterms:modified xsi:type="dcterms:W3CDTF">2023-04-22T10:52:18Z</dcterms:modified>
  <cp:revision>539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