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b/>
          <w:sz w:val="28"/>
        </w:rPr>
        <w:t>Documentação – doc_alerta_tracking.py</w:t>
      </w:r>
    </w:p>
    <w:p>
      <w:pPr>
        <w:spacing w:before="240" w:after="120"/>
      </w:pPr>
      <w:r>
        <w:rPr>
          <w:b/>
          <w:sz w:val="24"/>
        </w:rPr>
        <w:t>Área relacionada</w:t>
      </w:r>
    </w:p>
    <w:p>
      <w:pPr>
        <w:pStyle w:val="ListBullet"/>
      </w:pPr>
      <w:r>
        <w:t>TI_MONITORAMENTO</w:t>
      </w:r>
    </w:p>
    <w:p>
      <w:pPr>
        <w:spacing w:before="240" w:after="120"/>
      </w:pPr>
      <w:r>
        <w:rPr>
          <w:b/>
          <w:sz w:val="24"/>
        </w:rPr>
        <w:t>Frequência</w:t>
      </w:r>
    </w:p>
    <w:p>
      <w:pPr>
        <w:pStyle w:val="ListBullet"/>
      </w:pPr>
      <w:r>
        <w:t>O script é executado de acordo com a necessidade, sem uma frequência específica.</w:t>
      </w:r>
    </w:p>
    <w:p>
      <w:pPr>
        <w:spacing w:before="240" w:after="120"/>
      </w:pPr>
      <w:r>
        <w:rPr>
          <w:b/>
          <w:sz w:val="24"/>
        </w:rPr>
        <w:t>Servidor</w:t>
      </w:r>
    </w:p>
    <w:p>
      <w:pPr>
        <w:pStyle w:val="ListBullet"/>
      </w:pPr>
      <w:r>
        <w:t>Não especificado</w:t>
      </w:r>
    </w:p>
    <w:p>
      <w:pPr>
        <w:spacing w:before="240" w:after="120"/>
      </w:pPr>
      <w:r>
        <w:rPr>
          <w:b/>
          <w:sz w:val="24"/>
        </w:rPr>
        <w:t>Resumo da aplicação</w:t>
      </w:r>
    </w:p>
    <w:p>
      <w:r>
        <w:t>Esta aplicação consiste em um script Python (doc_alerta_tracking.py) que funciona como um monitor de saúde (health check) para o banco de dados do sistema de Tracking. Seu único objetivo é verificar se o banco de dados TRACKING está online e respondendo a conexões. Para isso, ele tenta se conectar e executar uma consulta extremamente simples. Se a conexão ou a consulta falharem, o script assume que o banco de dados está com problemas e imediatamente dispara um alerta. O alerta é inserido na tabela alerta_mensagens (no banco TORRE_CONTROLE) para notificar a equipe de TI responsável sobre a indisponibilidade.</w:t>
      </w:r>
    </w:p>
    <w:p>
      <w:pPr>
        <w:spacing w:before="240" w:after="120"/>
      </w:pPr>
      <w:r>
        <w:rPr>
          <w:b/>
          <w:sz w:val="24"/>
        </w:rPr>
        <w:t>Pré-requisitos</w:t>
      </w:r>
    </w:p>
    <w:p>
      <w:pPr>
        <w:pStyle w:val="ListBullet"/>
      </w:pPr>
      <w:r/>
      <w:r>
        <w:rPr>
          <w:b/>
        </w:rPr>
        <w:t>Bibliotecas Python:</w:t>
      </w:r>
      <w:r/>
    </w:p>
    <w:p>
      <w:pPr>
        <w:pStyle w:val="ListBullet"/>
      </w:pPr>
      <w:r/>
      <w:r>
        <w:rPr>
          <w:b/>
        </w:rPr>
        <w:t>Não Nativas:</w:t>
      </w:r>
      <w:r>
        <w:t xml:space="preserve"> python-dotenv. Nota: Requer um driver de banco de dados (como pyodbc ou psycopg2), que é utilizado dentro do módulo 'tools'.</w:t>
      </w:r>
    </w:p>
    <w:p>
      <w:pPr>
        <w:pStyle w:val="ListBullet"/>
      </w:pPr>
      <w:r/>
      <w:r>
        <w:rPr>
          <w:b/>
        </w:rPr>
        <w:t>Nativas:</w:t>
      </w:r>
      <w:r>
        <w:t xml:space="preserve"> os, sys, datetime.</w:t>
      </w:r>
    </w:p>
    <w:p>
      <w:pPr>
        <w:pStyle w:val="ListBullet"/>
      </w:pPr>
      <w:r/>
      <w:r>
        <w:rPr>
          <w:b/>
        </w:rPr>
        <w:t>Arquivos Necessários:</w:t>
      </w:r>
      <w:r/>
    </w:p>
    <w:p>
      <w:pPr>
        <w:pStyle w:val="ListBullet"/>
      </w:pPr>
      <w:r>
        <w:t>Módulo 'tools' acessível via path.</w:t>
      </w:r>
    </w:p>
    <w:p>
      <w:pPr>
        <w:pStyle w:val="ListBullet"/>
      </w:pPr>
      <w:r>
        <w:t>Um arquivo .env no diretório de ferramentas para armazenar as credenciais dos bancos de dados.</w:t>
      </w:r>
    </w:p>
    <w:p>
      <w:pPr>
        <w:pStyle w:val="ListBullet"/>
      </w:pPr>
      <w:r/>
      <w:r>
        <w:rPr>
          <w:b/>
        </w:rPr>
        <w:t>Parâmetros de Linha de Comando:</w:t>
      </w:r>
      <w:r>
        <w:t xml:space="preserve"> O script precisa ser executado com parâmetros que definem o template da mensagem e os destinatários: `[template] [telefone] [telefone] ...`</w:t>
      </w:r>
    </w:p>
    <w:p>
      <w:pPr>
        <w:spacing w:before="240" w:after="120"/>
      </w:pPr>
      <w:r>
        <w:rPr>
          <w:b/>
          <w:sz w:val="24"/>
        </w:rPr>
        <w:t>Fluxo de Execução Detalhado</w:t>
      </w:r>
    </w:p>
    <w:p>
      <w:r/>
      <w:r>
        <w:rPr>
          <w:b/>
        </w:rPr>
        <w:t>Inicialização e Leitura de Parâmetros:</w:t>
      </w:r>
      <w:r>
        <w:t xml:space="preserve"> O script define os caminhos de sistema, carrega as variáveis de ambiente e lê os parâmetros passados via linha de comando para determinar o modelo da mensagem e a lista de contatos que devem ser notificados em caso de falha.</w:t>
      </w:r>
    </w:p>
    <w:p>
      <w:r/>
      <w:r>
        <w:rPr>
          <w:b/>
        </w:rPr>
        <w:t>Verificação de Saúde do Banco de Dados (Health Check):</w:t>
      </w:r>
      <w:r>
        <w:t xml:space="preserve"> Esta é a etapa central. O script tenta se conectar ao banco de dados TRACKING. Se a conexão for bem-sucedida, ele executa uma consulta mínima (`SELECT 1;`), que não busca dados reais, mas serve apenas para confirmar que o banco está funcional e apto a processar requisições. Toda essa operação é envolvida por um bloco `try...except` para capturar qualquer tipo de erro de conexão ou execução.</w:t>
      </w:r>
    </w:p>
    <w:p>
      <w:r/>
      <w:r>
        <w:rPr>
          <w:b/>
        </w:rPr>
        <w:t>Análise do Resultado:</w:t>
      </w:r>
      <w:r>
        <w:t xml:space="preserve"> Uma falha é determinada por duas condições: 1) Se ocorrer qualquer exceção durante a tentativa de conexão ou de execução da consulta. 2) Se a consulta for executada com sucesso, mas não retornar o resultado esperado (uma linha), indicando um comportamento anômalo. Se qualquer uma dessas condições for verdadeira, uma flag interna de erro é ativada.</w:t>
      </w:r>
    </w:p>
    <w:p>
      <w:r/>
      <w:r>
        <w:rPr>
          <w:b/>
        </w:rPr>
        <w:t>Tratamento de Sucesso:</w:t>
      </w:r>
      <w:r>
        <w:t xml:space="preserve"> Se, após a verificação, a flag de erro permanecer desativada, o script considera que o banco de dados TRACKING está saudável e encerra sua execução imediatamente, sem realizar nenhuma ação.</w:t>
      </w:r>
    </w:p>
    <w:p>
      <w:r/>
      <w:r>
        <w:rPr>
          <w:b/>
        </w:rPr>
        <w:t>Geração de Alerta em Caso de Falha:</w:t>
      </w:r>
      <w:r>
        <w:t xml:space="preserve"> Se a flag de erro for ativada, o script entra no modo de alerta. Ele constrói uma mensagem padrão informando qual banco de dados (TRACKING) parou de responder e o horário da ocorrência.</w:t>
      </w:r>
    </w:p>
    <w:p>
      <w:r/>
      <w:r>
        <w:rPr>
          <w:b/>
        </w:rPr>
        <w:t>Enfileiramento do Alerta:</w:t>
      </w:r>
      <w:r>
        <w:t xml:space="preserve"> O script então se conecta a um segundo banco de dados, o TORRE_CONTROLE. Ele percorre a lista de destinatários recebida como parâmetro e, para cada um, insere uma nova linha na tabela `alerta_mensagens`. Essa linha contém a mensagem de falha e os detalhes para o envio, efetivamente "enfileirando" o alerta para ser despachado por um sistema de notificação separado.</w:t>
      </w:r>
    </w:p>
    <w:p>
      <w:r/>
      <w:r>
        <w:rPr>
          <w:b/>
        </w:rPr>
        <w:t>Finalização:</w:t>
      </w:r>
      <w:r>
        <w:t xml:space="preserve"> Após registrar todos os alertas, a conexão com o banco TORRE_CONTROLE é fechada, e o script termina.</w:t>
      </w:r>
    </w:p>
    <w:p>
      <w:pPr>
        <w:spacing w:before="240" w:after="120"/>
      </w:pPr>
      <w:r>
        <w:rPr>
          <w:b/>
          <w:sz w:val="24"/>
        </w:rPr>
        <w:t>Funções Auxiliares Principais</w:t>
      </w:r>
    </w:p>
    <w:p>
      <w:r>
        <w:t>A lógica do script é executada de forma linear em um fluxo único e não define funções auxiliares próprias. Ele depende inteiramente de funções do módulo externo 'tools' para tarefas padronizadas, como a conexão com os bancos de dados (t.connect_db), o fechamento dessas conexões (t.close_db) e o registro de logs (t.log).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Script</dc:title>
  <dc:subject/>
  <dc:creator>Gerador de Documentação com IA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