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b/>
          <w:sz w:val="28"/>
        </w:rPr>
        <w:t>Documentação – doc_alerta_transbordo.py</w:t>
      </w:r>
    </w:p>
    <w:p>
      <w:pPr>
        <w:spacing w:before="240" w:after="120"/>
      </w:pPr>
      <w:r>
        <w:rPr>
          <w:b/>
          <w:sz w:val="24"/>
        </w:rPr>
        <w:t>Área relacionada</w:t>
      </w:r>
    </w:p>
    <w:p>
      <w:pPr>
        <w:pStyle w:val="ListBullet"/>
      </w:pPr>
      <w:r>
        <w:t>Transportes</w:t>
      </w:r>
    </w:p>
    <w:p>
      <w:pPr>
        <w:spacing w:before="240" w:after="120"/>
      </w:pPr>
      <w:r>
        <w:rPr>
          <w:b/>
          <w:sz w:val="24"/>
        </w:rPr>
        <w:t>Frequência</w:t>
      </w:r>
    </w:p>
    <w:p>
      <w:pPr>
        <w:pStyle w:val="ListBullet"/>
      </w:pPr>
      <w:r>
        <w:t>O script é executado três vezes ao dia, às 08:30, 09:30 e 10:00.</w:t>
      </w:r>
    </w:p>
    <w:p>
      <w:pPr>
        <w:spacing w:before="240" w:after="120"/>
      </w:pPr>
      <w:r>
        <w:rPr>
          <w:b/>
          <w:sz w:val="24"/>
        </w:rPr>
        <w:t>Servidor</w:t>
      </w:r>
    </w:p>
    <w:p>
      <w:pPr>
        <w:pStyle w:val="ListBullet"/>
      </w:pPr>
      <w:r>
        <w:t>Não especificado</w:t>
      </w:r>
    </w:p>
    <w:p>
      <w:pPr>
        <w:spacing w:before="240" w:after="120"/>
      </w:pPr>
      <w:r>
        <w:rPr>
          <w:b/>
          <w:sz w:val="24"/>
        </w:rPr>
        <w:t>Resumo da aplicação</w:t>
      </w:r>
    </w:p>
    <w:p>
      <w:r>
        <w:t>Esta aplicação consiste em um script Python (doc_alerta_transbordo.py) que verifica se existem registros no Protheus (MS SQL Server) de transbordo que ainda não foram registrados na portaria. Se encontrar registros, envia um alerta para os destinatários especificados.</w:t>
      </w:r>
    </w:p>
    <w:p>
      <w:pPr>
        <w:spacing w:before="240" w:after="120"/>
      </w:pPr>
      <w:r>
        <w:rPr>
          <w:b/>
          <w:sz w:val="24"/>
        </w:rPr>
        <w:t>Pré-requisitos</w:t>
      </w:r>
    </w:p>
    <w:p>
      <w:pPr>
        <w:pStyle w:val="ListBullet"/>
      </w:pPr>
      <w:r/>
      <w:r>
        <w:rPr>
          <w:b/>
        </w:rPr>
        <w:t>Bibliotecas Python:</w:t>
      </w:r>
      <w:r/>
    </w:p>
    <w:p>
      <w:pPr>
        <w:pStyle w:val="ListBullet"/>
      </w:pPr>
      <w:r/>
      <w:r>
        <w:rPr>
          <w:b/>
        </w:rPr>
        <w:t>Não Nativas:</w:t>
      </w:r>
      <w:r>
        <w:t xml:space="preserve"> python-dotenv, tools (módulo externo).</w:t>
      </w:r>
    </w:p>
    <w:p>
      <w:pPr>
        <w:pStyle w:val="ListBullet"/>
      </w:pPr>
      <w:r/>
      <w:r>
        <w:rPr>
          <w:b/>
        </w:rPr>
        <w:t>Nativas:</w:t>
      </w:r>
      <w:r>
        <w:t xml:space="preserve"> os, sys, datetime.</w:t>
      </w:r>
    </w:p>
    <w:p>
      <w:pPr>
        <w:pStyle w:val="ListBullet"/>
      </w:pPr>
      <w:r/>
      <w:r>
        <w:rPr>
          <w:b/>
        </w:rPr>
        <w:t>Arquivos Necessários:</w:t>
      </w:r>
      <w:r/>
    </w:p>
    <w:p>
      <w:pPr>
        <w:pStyle w:val="ListBullet"/>
      </w:pPr>
      <w:r>
        <w:t>Módulo 'tools' acessível via path.</w:t>
      </w:r>
    </w:p>
    <w:p>
      <w:pPr>
        <w:pStyle w:val="ListBullet"/>
      </w:pPr>
      <w:r>
        <w:t>Um arquivo .env no diretório de ferramentas para armazenar as credenciais dos bancos de dados.</w:t>
      </w:r>
    </w:p>
    <w:p>
      <w:pPr>
        <w:pStyle w:val="ListBullet"/>
      </w:pPr>
      <w:r/>
      <w:r>
        <w:rPr>
          <w:b/>
        </w:rPr>
        <w:t>Parâmetros de Linha de Comando:</w:t>
      </w:r>
      <w:r>
        <w:t xml:space="preserve"> O script precisa ser executado com parâmetros que definem o template da mensagem e a lista de destinatários: `[TEMPLATE] [destinatario1] [destinatario2] ...`</w:t>
      </w:r>
    </w:p>
    <w:p>
      <w:pPr>
        <w:spacing w:before="240" w:after="120"/>
      </w:pPr>
      <w:r>
        <w:rPr>
          <w:b/>
          <w:sz w:val="24"/>
        </w:rPr>
        <w:t>Fluxo de Execução Detalhado</w:t>
      </w:r>
    </w:p>
    <w:p>
      <w:r/>
      <w:r>
        <w:rPr>
          <w:b/>
        </w:rPr>
        <w:t>Inicialização e Leitura de Parâmetros:</w:t>
      </w:r>
      <w:r>
        <w:t xml:space="preserve"> O script define os caminhos de sistema, carrega as variáveis de ambiente e lê os parâmetros passados via linha de comando para determinar o template da mensagem e a lista de contatos que devem ser notificados em caso de falha.</w:t>
      </w:r>
    </w:p>
    <w:p>
      <w:r/>
      <w:r>
        <w:rPr>
          <w:b/>
        </w:rPr>
        <w:t>Conexão com os Bancos de Dados:</w:t>
      </w:r>
      <w:r>
        <w:t xml:space="preserve"> O script se conecta a dois bancos de dados: PROTHEUS12PRD e TORRE_CONTROLE. Se a conexão falhar, o script registra um erro e sai.</w:t>
      </w:r>
    </w:p>
    <w:p>
      <w:r/>
      <w:r>
        <w:rPr>
          <w:b/>
        </w:rPr>
        <w:t>Consulta de Registros:</w:t>
      </w:r>
      <w:r>
        <w:t xml:space="preserve"> O script executa uma consulta na tabela ZPM010 do banco PROTHEUS12PRD para encontrar registros de transbordo que ainda não foram registrados na portaria.</w:t>
      </w:r>
    </w:p>
    <w:p>
      <w:r/>
      <w:r>
        <w:rPr>
          <w:b/>
        </w:rPr>
        <w:t>Análise do Resultado:</w:t>
      </w:r>
      <w:r>
        <w:t xml:space="preserve"> Se a consulta encontrar registros, o script constrói uma mensagem de alerta para cada registro e a envia para os destinatários especificados.</w:t>
      </w:r>
    </w:p>
    <w:p>
      <w:r/>
      <w:r>
        <w:rPr>
          <w:b/>
        </w:rPr>
        <w:t>Geração de Alerta:</w:t>
      </w:r>
      <w:r>
        <w:t xml:space="preserve"> O script registra cada alerta na tabela alerta_mensagens do banco TORRE_CONTROLE.</w:t>
      </w:r>
    </w:p>
    <w:p>
      <w:r/>
      <w:r>
        <w:rPr>
          <w:b/>
        </w:rPr>
        <w:t>Finalização:</w:t>
      </w:r>
      <w:r>
        <w:t xml:space="preserve"> Após registrar todos os alertas, o script fecha as conexões com os bancos de dados e termina.</w:t>
      </w:r>
    </w:p>
    <w:p>
      <w:pPr>
        <w:spacing w:before="240" w:after="120"/>
      </w:pPr>
      <w:r>
        <w:rPr>
          <w:b/>
          <w:sz w:val="24"/>
        </w:rPr>
        <w:t>Funções Auxiliares Principais</w:t>
      </w:r>
    </w:p>
    <w:p>
      <w:r>
        <w:t>A lógica do script é executada de forma linear em um fluxo único e não define funções auxiliares próprias. Ele depende inteiramente de funções do módulo externo 'tools' para tarefas padronizadas, como a conexão com os bancos de dados (t.connect_db), o fechamento dessas conexões (t.close_db) e o registro de logs (t.log).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Script</dc:title>
  <dc:subject/>
  <dc:creator>Gerador de Documentação com IA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