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b/>
          <w:sz w:val="28"/>
        </w:rPr>
        <w:t>Documentação – doc_bic_distribui_xml.py</w:t>
      </w:r>
    </w:p>
    <w:p>
      <w:pPr>
        <w:spacing w:before="240" w:after="120"/>
      </w:pPr>
      <w:r>
        <w:rPr>
          <w:b/>
          <w:sz w:val="24"/>
        </w:rPr>
        <w:t>Área relacionada</w:t>
      </w:r>
    </w:p>
    <w:p>
      <w:pPr>
        <w:pStyle w:val="ListBullet"/>
      </w:pPr>
      <w:r>
        <w:t>Logix</w:t>
      </w:r>
    </w:p>
    <w:p>
      <w:pPr>
        <w:spacing w:before="240" w:after="120"/>
      </w:pPr>
      <w:r>
        <w:rPr>
          <w:b/>
          <w:sz w:val="24"/>
        </w:rPr>
        <w:t>Frequência</w:t>
      </w:r>
    </w:p>
    <w:p>
      <w:pPr>
        <w:pStyle w:val="ListBullet"/>
      </w:pPr>
      <w:r>
        <w:t>A frequência de execução não pode ser determinada a partir do código-fonte.</w:t>
      </w:r>
    </w:p>
    <w:p>
      <w:pPr>
        <w:spacing w:before="240" w:after="120"/>
      </w:pPr>
      <w:r>
        <w:rPr>
          <w:b/>
          <w:sz w:val="24"/>
        </w:rPr>
        <w:t>Servidor</w:t>
      </w:r>
    </w:p>
    <w:p>
      <w:pPr>
        <w:pStyle w:val="ListBullet"/>
      </w:pPr>
      <w:r>
        <w:t>A informação sobre o servidor não está disponível no código-fonte.</w:t>
      </w:r>
    </w:p>
    <w:p>
      <w:pPr>
        <w:spacing w:before="240" w:after="120"/>
      </w:pPr>
      <w:r>
        <w:rPr>
          <w:b/>
          <w:sz w:val="24"/>
        </w:rPr>
        <w:t>Resumo da aplicação</w:t>
      </w:r>
    </w:p>
    <w:p>
      <w:r>
        <w:t>Esta aplicação consiste em um script Python (doc_bic_distribui_xml.py) que funciona como um distribuidor de arquivos XML para o sistema Logix. Seu objetivo é buscar no banco de dados as notas fiscais que ainda não foram gravadas, distribuir os arquivos XML correspondentes nas pastas específicas para o Logix importar e atualizar o banco de dados com as informações de importação.</w:t>
      </w:r>
    </w:p>
    <w:p>
      <w:pPr>
        <w:spacing w:before="240" w:after="120"/>
      </w:pPr>
      <w:r>
        <w:rPr>
          <w:b/>
          <w:sz w:val="24"/>
        </w:rPr>
        <w:t>Pré-requisitos</w:t>
      </w:r>
    </w:p>
    <w:p>
      <w:pPr>
        <w:pStyle w:val="ListBullet"/>
      </w:pPr>
      <w:r/>
      <w:r>
        <w:rPr>
          <w:b/>
        </w:rPr>
        <w:t>Bibliotecas Python:</w:t>
      </w:r>
      <w:r/>
    </w:p>
    <w:p>
      <w:pPr>
        <w:pStyle w:val="ListBullet"/>
      </w:pPr>
      <w:r/>
      <w:r>
        <w:rPr>
          <w:b/>
        </w:rPr>
        <w:t>Não Nativas:</w:t>
      </w:r>
      <w:r>
        <w:t xml:space="preserve"> sqlalchemy, pandas, dotenv.</w:t>
      </w:r>
    </w:p>
    <w:p>
      <w:pPr>
        <w:pStyle w:val="ListBullet"/>
      </w:pPr>
      <w:r/>
      <w:r>
        <w:rPr>
          <w:b/>
        </w:rPr>
        <w:t>Nativas:</w:t>
      </w:r>
      <w:r>
        <w:t xml:space="preserve"> os, sys, pathlib.</w:t>
      </w:r>
    </w:p>
    <w:p>
      <w:pPr>
        <w:pStyle w:val="ListBullet"/>
      </w:pPr>
      <w:r/>
      <w:r>
        <w:rPr>
          <w:b/>
        </w:rPr>
        <w:t>Arquivos Necessários:</w:t>
      </w:r>
      <w:r/>
    </w:p>
    <w:p>
      <w:pPr>
        <w:pStyle w:val="ListBullet"/>
      </w:pPr>
      <w:r>
        <w:t>Módulo 'tools' acessível via pathtools.</w:t>
      </w:r>
    </w:p>
    <w:p>
      <w:pPr>
        <w:pStyle w:val="ListBullet"/>
      </w:pPr>
      <w:r>
        <w:t>Um arquivo .env no diretório de ferramentas para armazenar as variáveis de ambiente (credenciais do banco de dados).</w:t>
      </w:r>
    </w:p>
    <w:p>
      <w:pPr>
        <w:pStyle w:val="ListBullet"/>
      </w:pPr>
      <w:r/>
      <w:r>
        <w:rPr>
          <w:b/>
        </w:rPr>
        <w:t>Parâmetros de Linha de Comando:</w:t>
      </w:r>
      <w:r>
        <w:t xml:space="preserve"> Nenhum parâmetro de linha de comando é necessário.</w:t>
      </w:r>
    </w:p>
    <w:p>
      <w:pPr>
        <w:spacing w:before="240" w:after="120"/>
      </w:pPr>
      <w:r>
        <w:rPr>
          <w:b/>
          <w:sz w:val="24"/>
        </w:rPr>
        <w:t>Fluxo de Execução Detalhado</w:t>
      </w:r>
    </w:p>
    <w:p>
      <w:r/>
      <w:r>
        <w:rPr>
          <w:b/>
        </w:rPr>
        <w:t>Inicialização e Configuração:</w:t>
      </w:r>
      <w:r>
        <w:t xml:space="preserve"> O script define os caminhos de sistema, carrega as variáveis de ambiente e cria uma conexão com o banco de dados.</w:t>
      </w:r>
    </w:p>
    <w:p>
      <w:r/>
      <w:r>
        <w:rPr>
          <w:b/>
        </w:rPr>
        <w:t>Busca de Notas Fiscais:</w:t>
      </w:r>
      <w:r>
        <w:t xml:space="preserve"> O script busca no banco de dados as notas fiscais que ainda não foram gravadas, filtrando por sérries específicas (17, 18, 20 e 40).</w:t>
      </w:r>
    </w:p>
    <w:p>
      <w:r/>
      <w:r>
        <w:rPr>
          <w:b/>
        </w:rPr>
        <w:t>Distribuição de Arquivos XML:</w:t>
      </w:r>
      <w:r>
        <w:t xml:space="preserve"> Para cada nota fiscal encontrada, o script distribui o arquivo XML correspondente na pasta específica para o Logix importar, de acordo com a série da nota fiscal.</w:t>
      </w:r>
    </w:p>
    <w:p>
      <w:r/>
      <w:r>
        <w:rPr>
          <w:b/>
        </w:rPr>
        <w:t>Atualização do Banco de Dados:</w:t>
      </w:r>
      <w:r>
        <w:t xml:space="preserve"> Após distribuir os arquivos XML, o script atualiza o banco de dados com as informações de importação.</w:t>
      </w:r>
    </w:p>
    <w:p>
      <w:r/>
      <w:r>
        <w:rPr>
          <w:b/>
        </w:rPr>
        <w:t>Tratamento de Erros:</w:t>
      </w:r>
      <w:r>
        <w:t xml:space="preserve"> O script captura e registra erros que ocorrem durante a execução, como erros de acesso ao banco de dados.</w:t>
      </w:r>
    </w:p>
    <w:p>
      <w:pPr>
        <w:spacing w:before="240" w:after="120"/>
      </w:pPr>
      <w:r>
        <w:rPr>
          <w:b/>
          <w:sz w:val="24"/>
        </w:rPr>
        <w:t>Funções Auxiliares Principais</w:t>
      </w:r>
    </w:p>
    <w:p>
      <w:pPr>
        <w:pStyle w:val="ListBullet"/>
      </w:pPr>
      <w:r/>
      <w:r>
        <w:rPr>
          <w:b/>
        </w:rPr>
        <w:t>finaliza():</w:t>
      </w:r>
      <w:r>
        <w:t xml:space="preserve"> Função que fecha a conexão com o banco de dados e registra informações de quantidade de arquivos distribuídos.</w:t>
      </w:r>
    </w:p>
    <w:p>
      <w:pPr>
        <w:pStyle w:val="ListBullet"/>
      </w:pPr>
      <w:r/>
      <w:r>
        <w:rPr>
          <w:b/>
        </w:rPr>
        <w:t>processar():</w:t>
      </w:r>
      <w:r>
        <w:t xml:space="preserve"> Função principal que orquestra todo o fluxo de trabalho.</w:t>
      </w:r>
    </w:p>
    <w:p>
      <w:pPr>
        <w:pStyle w:val="ListBullet"/>
      </w:pPr>
      <w:r/>
      <w:r>
        <w:rPr>
          <w:b/>
        </w:rPr>
        <w:t>t.log():</w:t>
      </w:r>
      <w:r>
        <w:t xml:space="preserve"> Função utilizada para registrar mensagens de log.</w:t>
      </w:r>
    </w:p>
    <w:p>
      <w:pPr>
        <w:pStyle w:val="ListBullet"/>
      </w:pPr>
      <w:r/>
      <w:r>
        <w:rPr>
          <w:b/>
        </w:rPr>
        <w:t>t.salva_arquivo():</w:t>
      </w:r>
      <w:r>
        <w:t xml:space="preserve"> Função utilizada para salvar os arquivos XML nas pastas específicas.</w:t>
      </w:r>
    </w:p>
    <w:p>
      <w:pPr>
        <w:spacing w:before="240" w:after="120"/>
      </w:pPr>
      <w:r>
        <w:rPr>
          <w:b/>
          <w:sz w:val="24"/>
        </w:rPr>
        <w:t>Lógica de Distribuição de Arquivos</w:t>
      </w:r>
    </w:p>
    <w:p>
      <w:r>
        <w:t>O script utiliza uma lógica de distribuição de arquivos baseada na série da nota fiscal. As pastas de destino são definidas como:</w:t>
      </w:r>
    </w:p>
    <w:p>
      <w:pPr>
        <w:pStyle w:val="ListBullet"/>
      </w:pPr>
      <w:r>
        <w:t>Série 17: pasta.replace("xx", "04")</w:t>
      </w:r>
    </w:p>
    <w:p>
      <w:pPr>
        <w:pStyle w:val="ListBullet"/>
      </w:pPr>
      <w:r>
        <w:t>Série 18: pasta.replace("xx", "06")</w:t>
      </w:r>
    </w:p>
    <w:p>
      <w:pPr>
        <w:pStyle w:val="ListBullet"/>
      </w:pPr>
      <w:r>
        <w:t>Série 20: pasta.replace("xx", "01")</w:t>
      </w:r>
    </w:p>
    <w:p>
      <w:pPr>
        <w:pStyle w:val="ListBullet"/>
      </w:pPr>
      <w:r>
        <w:t>Série 40: pasta03saida</w:t>
      </w:r>
    </w:p>
    <w:p>
      <w:pPr>
        <w:pStyle w:val="ListBullet"/>
      </w:pPr>
      <w:r>
        <w:t>Outras séries: pasta.replace("xx", "outros")</w:t>
      </w:r>
    </w:p>
    <w:p>
      <w:pPr>
        <w:spacing w:before="240" w:after="120"/>
      </w:pPr>
      <w:r>
        <w:rPr>
          <w:b/>
          <w:sz w:val="24"/>
        </w:rPr>
        <w:t>Histórico de Alterações</w:t>
      </w:r>
    </w:p>
    <w:p>
      <w:pPr>
        <w:pStyle w:val="ListBullet"/>
      </w:pPr>
      <w:r>
        <w:t>21/05/2024 - airton.borges@supplog.com - Criação do script.</w:t>
      </w:r>
    </w:p>
    <w:p>
      <w:pPr>
        <w:pStyle w:val="ListBullet"/>
      </w:pPr>
      <w:r>
        <w:t>11/06/2024 - airton.borges@supplog.com - Considerar o CNPJ lido e não o fixo CNPJ = '004402277000100'.</w:t>
      </w:r>
    </w:p>
    <w:p>
      <w:pPr>
        <w:pStyle w:val="ListBullet"/>
      </w:pPr>
      <w:r>
        <w:t>23/07/2024 - airton.borges@supplog.com - Usar o sqlalchemy para parar de dar a mensagem de warning.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Script</dc:title>
  <dc:subject/>
  <dc:creator>Gerador de Documentação com IA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