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F69" w:rsidRPr="001E3D98" w:rsidRDefault="00240F69" w:rsidP="00240F69">
      <w:pPr>
        <w:pStyle w:val="Heading2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Východná Vysoká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1E3D98">
        <w:t xml:space="preserve"> </w:t>
      </w:r>
    </w:p>
    <w:p w:rsidR="00240F69" w:rsidRPr="00585CEF" w:rsidRDefault="00125DC9" w:rsidP="00240F69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428.</w:t>
      </w:r>
      <w:r w:rsidR="000C3820">
        <w:rPr>
          <w:rFonts w:ascii="Arial" w:hAnsi="Arial" w:cs="Arial"/>
          <w:color w:val="000000"/>
          <w:sz w:val="19"/>
          <w:szCs w:val="19"/>
          <w:shd w:val="clear" w:color="auto" w:fill="F9F9F9"/>
        </w:rPr>
        <w:t>6</w:t>
      </w:r>
    </w:p>
    <w:p w:rsidR="00240F69" w:rsidRPr="00CC784A" w:rsidRDefault="00240F69" w:rsidP="00240F69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240F69" w:rsidRPr="001E3D98" w:rsidRDefault="00240F69" w:rsidP="00240F69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49°10′31″S</w:t>
      </w:r>
      <w:r>
        <w:rPr>
          <w:rStyle w:val="geo-dms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20°08′44″V</w:t>
      </w:r>
    </w:p>
    <w:p w:rsidR="00240F69" w:rsidRDefault="00240F69" w:rsidP="00240F6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rozložitý pyramídový štít v hlavnom hrebeni </w:t>
      </w:r>
      <w:r w:rsidRPr="00240F69">
        <w:rPr>
          <w:rFonts w:ascii="Arial" w:hAnsi="Arial" w:cs="Arial"/>
          <w:sz w:val="21"/>
          <w:szCs w:val="21"/>
          <w:shd w:val="clear" w:color="auto" w:fill="FFFFFF"/>
        </w:rPr>
        <w:t>Vysokých Tatier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medzi </w:t>
      </w:r>
      <w:r w:rsidRPr="00240F69">
        <w:rPr>
          <w:rFonts w:ascii="Arial" w:hAnsi="Arial" w:cs="Arial"/>
          <w:sz w:val="21"/>
          <w:szCs w:val="21"/>
          <w:shd w:val="clear" w:color="auto" w:fill="FFFFFF"/>
        </w:rPr>
        <w:t>Poľským hrebeňom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r w:rsidRPr="00240F69">
        <w:rPr>
          <w:rFonts w:ascii="Arial" w:hAnsi="Arial" w:cs="Arial"/>
          <w:sz w:val="21"/>
          <w:szCs w:val="21"/>
          <w:shd w:val="clear" w:color="auto" w:fill="FFFFFF"/>
        </w:rPr>
        <w:t>Prielomom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Z nej odbočuje mohutná rázsocha, v ktorej sa nachádza </w:t>
      </w:r>
      <w:r w:rsidRPr="00240F69">
        <w:rPr>
          <w:rFonts w:ascii="Arial" w:hAnsi="Arial" w:cs="Arial"/>
          <w:sz w:val="21"/>
          <w:szCs w:val="21"/>
          <w:shd w:val="clear" w:color="auto" w:fill="FFFFFF"/>
        </w:rPr>
        <w:t>Bradavica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240F69">
        <w:rPr>
          <w:rFonts w:ascii="Arial" w:hAnsi="Arial" w:cs="Arial"/>
          <w:sz w:val="21"/>
          <w:szCs w:val="21"/>
          <w:shd w:val="clear" w:color="auto" w:fill="FFFFFF"/>
        </w:rPr>
        <w:t>Velické granáty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r w:rsidRPr="00240F69">
        <w:rPr>
          <w:rFonts w:ascii="Arial" w:hAnsi="Arial" w:cs="Arial"/>
          <w:sz w:val="21"/>
          <w:szCs w:val="21"/>
          <w:shd w:val="clear" w:color="auto" w:fill="FFFFFF"/>
        </w:rPr>
        <w:t>Slavkovský štít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240F69" w:rsidRDefault="00240F69" w:rsidP="00240F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Z vrcholu štítu je prekrásny výhľad na celé </w:t>
      </w:r>
      <w:r w:rsidRPr="00240F69">
        <w:rPr>
          <w:rFonts w:ascii="Arial" w:hAnsi="Arial" w:cs="Arial"/>
          <w:color w:val="222222"/>
          <w:sz w:val="21"/>
          <w:szCs w:val="21"/>
        </w:rPr>
        <w:t>Tatry</w:t>
      </w:r>
      <w:r>
        <w:rPr>
          <w:rFonts w:ascii="Arial" w:hAnsi="Arial" w:cs="Arial"/>
          <w:color w:val="222222"/>
          <w:sz w:val="21"/>
          <w:szCs w:val="21"/>
        </w:rPr>
        <w:t>, do </w:t>
      </w:r>
      <w:r w:rsidRPr="00240F69">
        <w:rPr>
          <w:rFonts w:ascii="Arial" w:hAnsi="Arial" w:cs="Arial"/>
          <w:color w:val="222222"/>
          <w:sz w:val="21"/>
          <w:szCs w:val="21"/>
        </w:rPr>
        <w:t>Veľkej Studenej doliny</w:t>
      </w:r>
      <w:r>
        <w:rPr>
          <w:rFonts w:ascii="Arial" w:hAnsi="Arial" w:cs="Arial"/>
          <w:color w:val="222222"/>
          <w:sz w:val="21"/>
          <w:szCs w:val="21"/>
        </w:rPr>
        <w:t>, </w:t>
      </w:r>
      <w:r w:rsidRPr="00240F69">
        <w:rPr>
          <w:rFonts w:ascii="Arial" w:hAnsi="Arial" w:cs="Arial"/>
          <w:color w:val="222222"/>
          <w:sz w:val="21"/>
          <w:szCs w:val="21"/>
        </w:rPr>
        <w:t>Velickej doliny</w:t>
      </w:r>
      <w:r>
        <w:rPr>
          <w:rFonts w:ascii="Arial" w:hAnsi="Arial" w:cs="Arial"/>
          <w:color w:val="222222"/>
          <w:sz w:val="21"/>
          <w:szCs w:val="21"/>
        </w:rPr>
        <w:t>, i na okolité štíty.</w:t>
      </w:r>
    </w:p>
    <w:p w:rsidR="000415EE" w:rsidRPr="00240F69" w:rsidRDefault="00240F69" w:rsidP="00240F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Do Velickej doliny na juhozápade spadá plynule suťoviskami. Nad Veľkou Studenou dolinou na východe sa čnie strmá stena, rovnako ako nad </w:t>
      </w:r>
      <w:r w:rsidRPr="00240F69">
        <w:rPr>
          <w:rFonts w:ascii="Arial" w:hAnsi="Arial" w:cs="Arial"/>
          <w:color w:val="222222"/>
          <w:sz w:val="21"/>
          <w:szCs w:val="21"/>
        </w:rPr>
        <w:t>Zamrznutým plesom</w:t>
      </w:r>
      <w:r>
        <w:rPr>
          <w:rFonts w:ascii="Arial" w:hAnsi="Arial" w:cs="Arial"/>
          <w:color w:val="222222"/>
          <w:sz w:val="21"/>
          <w:szCs w:val="21"/>
        </w:rPr>
        <w:t> v </w:t>
      </w:r>
      <w:r w:rsidRPr="00240F69">
        <w:rPr>
          <w:rFonts w:ascii="Arial" w:hAnsi="Arial" w:cs="Arial"/>
          <w:color w:val="222222"/>
          <w:sz w:val="21"/>
          <w:szCs w:val="21"/>
        </w:rPr>
        <w:t>Zamrznutom kotli</w:t>
      </w:r>
      <w:r>
        <w:rPr>
          <w:rFonts w:ascii="Arial" w:hAnsi="Arial" w:cs="Arial"/>
          <w:color w:val="222222"/>
          <w:sz w:val="21"/>
          <w:szCs w:val="21"/>
        </w:rPr>
        <w:t> vo </w:t>
      </w:r>
      <w:r w:rsidRPr="00240F69">
        <w:rPr>
          <w:rFonts w:ascii="Arial" w:hAnsi="Arial" w:cs="Arial"/>
          <w:color w:val="222222"/>
          <w:sz w:val="21"/>
          <w:szCs w:val="21"/>
        </w:rPr>
        <w:t>Svišťovej doline</w:t>
      </w:r>
      <w:r>
        <w:rPr>
          <w:rFonts w:ascii="Arial" w:hAnsi="Arial" w:cs="Arial"/>
          <w:color w:val="222222"/>
          <w:sz w:val="21"/>
          <w:szCs w:val="21"/>
        </w:rPr>
        <w:t>, ktorá je v závere </w:t>
      </w:r>
      <w:r w:rsidRPr="00240F69">
        <w:rPr>
          <w:rFonts w:ascii="Arial" w:hAnsi="Arial" w:cs="Arial"/>
          <w:color w:val="222222"/>
          <w:sz w:val="21"/>
          <w:szCs w:val="21"/>
        </w:rPr>
        <w:t>Bielovodskej doliny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sectPr w:rsidR="000415EE" w:rsidRPr="00240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69"/>
    <w:rsid w:val="000415EE"/>
    <w:rsid w:val="000C3820"/>
    <w:rsid w:val="00125DC9"/>
    <w:rsid w:val="001F0568"/>
    <w:rsid w:val="0024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0BC18"/>
  <w15:chartTrackingRefBased/>
  <w15:docId w15:val="{AC69C64A-4CD6-4A96-984A-1580CE08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F6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F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40F69"/>
    <w:rPr>
      <w:color w:val="0000FF"/>
      <w:u w:val="single"/>
    </w:rPr>
  </w:style>
  <w:style w:type="character" w:customStyle="1" w:styleId="geo-dms">
    <w:name w:val="geo-dms"/>
    <w:basedOn w:val="DefaultParagraphFont"/>
    <w:rsid w:val="00240F69"/>
  </w:style>
  <w:style w:type="character" w:customStyle="1" w:styleId="latitude">
    <w:name w:val="latitude"/>
    <w:basedOn w:val="DefaultParagraphFont"/>
    <w:rsid w:val="00240F69"/>
  </w:style>
  <w:style w:type="character" w:customStyle="1" w:styleId="longitude">
    <w:name w:val="longitude"/>
    <w:basedOn w:val="DefaultParagraphFont"/>
    <w:rsid w:val="00240F69"/>
  </w:style>
  <w:style w:type="paragraph" w:styleId="NormalWeb">
    <w:name w:val="Normal (Web)"/>
    <w:basedOn w:val="Normal"/>
    <w:uiPriority w:val="99"/>
    <w:unhideWhenUsed/>
    <w:rsid w:val="0024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4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2020-01-30T17:56:00Z</dcterms:created>
  <dcterms:modified xsi:type="dcterms:W3CDTF">2020-02-29T18:41:00Z</dcterms:modified>
</cp:coreProperties>
</file>