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B3D969" w14:textId="49FB8602" w:rsidR="005053CD" w:rsidRDefault="00A83D7A">
      <w:pPr>
        <w:pStyle w:val="Title"/>
      </w:pPr>
      <w:r>
        <w:rPr>
          <w:color w:val="1B023B"/>
        </w:rPr>
        <w:t>Maroti</w:t>
      </w:r>
      <w:r>
        <w:rPr>
          <w:color w:val="1B023B"/>
          <w:spacing w:val="102"/>
        </w:rPr>
        <w:t xml:space="preserve"> </w:t>
      </w:r>
      <w:r>
        <w:rPr>
          <w:color w:val="1B023B"/>
        </w:rPr>
        <w:t>Raghunath</w:t>
      </w:r>
      <w:r>
        <w:rPr>
          <w:color w:val="1B023B"/>
          <w:spacing w:val="103"/>
        </w:rPr>
        <w:t xml:space="preserve"> </w:t>
      </w:r>
      <w:r>
        <w:rPr>
          <w:color w:val="1B023B"/>
        </w:rPr>
        <w:t>Shelke</w:t>
      </w:r>
    </w:p>
    <w:p w14:paraId="26A882AA" w14:textId="40BBE278" w:rsidR="005053CD" w:rsidRDefault="00000000">
      <w:pPr>
        <w:pStyle w:val="BodyText"/>
        <w:tabs>
          <w:tab w:val="left" w:pos="3321"/>
        </w:tabs>
        <w:spacing w:before="188" w:line="242" w:lineRule="exact"/>
        <w:ind w:left="265" w:firstLine="0"/>
        <w:jc w:val="center"/>
      </w:pPr>
      <w:r>
        <w:rPr>
          <w:noProof/>
        </w:rPr>
        <w:drawing>
          <wp:anchor distT="0" distB="0" distL="0" distR="0" simplePos="0" relativeHeight="15730176" behindDoc="0" locked="0" layoutInCell="1" allowOverlap="1" wp14:anchorId="5C504A9C" wp14:editId="0F4B33AB">
            <wp:simplePos x="0" y="0"/>
            <wp:positionH relativeFrom="page">
              <wp:posOffset>2275751</wp:posOffset>
            </wp:positionH>
            <wp:positionV relativeFrom="paragraph">
              <wp:posOffset>145052</wp:posOffset>
            </wp:positionV>
            <wp:extent cx="127000" cy="9525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5" cstate="print"/>
                    <a:stretch>
                      <a:fillRect/>
                    </a:stretch>
                  </pic:blipFill>
                  <pic:spPr>
                    <a:xfrm>
                      <a:off x="0" y="0"/>
                      <a:ext cx="127000" cy="95250"/>
                    </a:xfrm>
                    <a:prstGeom prst="rect">
                      <a:avLst/>
                    </a:prstGeom>
                  </pic:spPr>
                </pic:pic>
              </a:graphicData>
            </a:graphic>
          </wp:anchor>
        </w:drawing>
      </w:r>
      <w:r>
        <w:rPr>
          <w:noProof/>
        </w:rPr>
        <w:drawing>
          <wp:anchor distT="0" distB="0" distL="0" distR="0" simplePos="0" relativeHeight="487542272" behindDoc="1" locked="0" layoutInCell="1" allowOverlap="1" wp14:anchorId="5309D74D" wp14:editId="3B9576F2">
            <wp:simplePos x="0" y="0"/>
            <wp:positionH relativeFrom="page">
              <wp:posOffset>4263263</wp:posOffset>
            </wp:positionH>
            <wp:positionV relativeFrom="paragraph">
              <wp:posOffset>126002</wp:posOffset>
            </wp:positionV>
            <wp:extent cx="79375" cy="130175"/>
            <wp:effectExtent l="0" t="0" r="0" b="0"/>
            <wp:wrapNone/>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6" cstate="print"/>
                    <a:stretch>
                      <a:fillRect/>
                    </a:stretch>
                  </pic:blipFill>
                  <pic:spPr>
                    <a:xfrm>
                      <a:off x="0" y="0"/>
                      <a:ext cx="79375" cy="130175"/>
                    </a:xfrm>
                    <a:prstGeom prst="rect">
                      <a:avLst/>
                    </a:prstGeom>
                  </pic:spPr>
                </pic:pic>
              </a:graphicData>
            </a:graphic>
          </wp:anchor>
        </w:drawing>
      </w:r>
      <w:hyperlink r:id="rId7" w:history="1">
        <w:r w:rsidR="00576CF3" w:rsidRPr="00E34F6E">
          <w:rPr>
            <w:rStyle w:val="Hyperlink"/>
            <w:w w:val="105"/>
          </w:rPr>
          <w:t>marotishelke2000@gmail.com</w:t>
        </w:r>
        <w:r w:rsidR="00576CF3" w:rsidRPr="00E34F6E">
          <w:rPr>
            <w:rStyle w:val="Hyperlink"/>
            <w:spacing w:val="13"/>
            <w:w w:val="105"/>
          </w:rPr>
          <w:t xml:space="preserve"> </w:t>
        </w:r>
      </w:hyperlink>
      <w:r>
        <w:rPr>
          <w:rFonts w:ascii="Times New Roman"/>
          <w:i/>
          <w:color w:val="371E77"/>
          <w:w w:val="105"/>
        </w:rPr>
        <w:t>|</w:t>
      </w:r>
      <w:r>
        <w:rPr>
          <w:rFonts w:ascii="Times New Roman"/>
          <w:i/>
          <w:color w:val="371E77"/>
          <w:w w:val="105"/>
        </w:rPr>
        <w:tab/>
      </w:r>
      <w:r>
        <w:rPr>
          <w:color w:val="371E77"/>
          <w:w w:val="105"/>
        </w:rPr>
        <w:t>+91</w:t>
      </w:r>
      <w:r>
        <w:rPr>
          <w:color w:val="371E77"/>
          <w:spacing w:val="3"/>
          <w:w w:val="105"/>
        </w:rPr>
        <w:t xml:space="preserve"> </w:t>
      </w:r>
      <w:r w:rsidR="00576CF3">
        <w:rPr>
          <w:color w:val="371E77"/>
          <w:w w:val="105"/>
        </w:rPr>
        <w:t>9075325154</w:t>
      </w:r>
    </w:p>
    <w:p w14:paraId="29A96E6E" w14:textId="47FF5DFF" w:rsidR="005053CD" w:rsidRDefault="00000000">
      <w:pPr>
        <w:pStyle w:val="BodyText"/>
        <w:tabs>
          <w:tab w:val="left" w:pos="259"/>
        </w:tabs>
        <w:spacing w:before="0" w:line="242" w:lineRule="exact"/>
        <w:ind w:left="0" w:firstLine="0"/>
        <w:jc w:val="center"/>
      </w:pPr>
      <w:r w:rsidRPr="00A83D7A">
        <w:rPr>
          <w:noProof/>
        </w:rPr>
        <w:drawing>
          <wp:anchor distT="0" distB="0" distL="0" distR="0" simplePos="0" relativeHeight="487542784" behindDoc="1" locked="0" layoutInCell="1" allowOverlap="1" wp14:anchorId="7000F0D0" wp14:editId="6F233FAA">
            <wp:simplePos x="0" y="0"/>
            <wp:positionH relativeFrom="page">
              <wp:posOffset>1786953</wp:posOffset>
            </wp:positionH>
            <wp:positionV relativeFrom="paragraph">
              <wp:posOffset>16763</wp:posOffset>
            </wp:positionV>
            <wp:extent cx="120650" cy="120650"/>
            <wp:effectExtent l="0" t="0" r="0" b="0"/>
            <wp:wrapNone/>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8" cstate="print"/>
                    <a:stretch>
                      <a:fillRect/>
                    </a:stretch>
                  </pic:blipFill>
                  <pic:spPr>
                    <a:xfrm>
                      <a:off x="0" y="0"/>
                      <a:ext cx="120650" cy="120650"/>
                    </a:xfrm>
                    <a:prstGeom prst="rect">
                      <a:avLst/>
                    </a:prstGeom>
                  </pic:spPr>
                </pic:pic>
              </a:graphicData>
            </a:graphic>
          </wp:anchor>
        </w:drawing>
      </w:r>
      <w:r w:rsidRPr="00A83D7A">
        <w:rPr>
          <w:noProof/>
        </w:rPr>
        <w:drawing>
          <wp:anchor distT="0" distB="0" distL="0" distR="0" simplePos="0" relativeHeight="487543296" behindDoc="1" locked="0" layoutInCell="1" allowOverlap="1" wp14:anchorId="364E5060" wp14:editId="756E30D6">
            <wp:simplePos x="0" y="0"/>
            <wp:positionH relativeFrom="page">
              <wp:posOffset>3668140</wp:posOffset>
            </wp:positionH>
            <wp:positionV relativeFrom="paragraph">
              <wp:posOffset>22847</wp:posOffset>
            </wp:positionV>
            <wp:extent cx="107950" cy="107950"/>
            <wp:effectExtent l="0" t="0" r="0" b="0"/>
            <wp:wrapNone/>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9" cstate="print"/>
                    <a:stretch>
                      <a:fillRect/>
                    </a:stretch>
                  </pic:blipFill>
                  <pic:spPr>
                    <a:xfrm>
                      <a:off x="0" y="0"/>
                      <a:ext cx="107950" cy="107950"/>
                    </a:xfrm>
                    <a:prstGeom prst="rect">
                      <a:avLst/>
                    </a:prstGeom>
                  </pic:spPr>
                </pic:pic>
              </a:graphicData>
            </a:graphic>
          </wp:anchor>
        </w:drawing>
      </w:r>
      <w:r w:rsidRPr="00A83D7A">
        <w:rPr>
          <w:rFonts w:ascii="Times New Roman"/>
          <w:color w:val="371E77"/>
          <w:w w:val="99"/>
        </w:rPr>
        <w:t xml:space="preserve"> </w:t>
      </w:r>
      <w:r w:rsidRPr="00A83D7A">
        <w:rPr>
          <w:rFonts w:ascii="Times New Roman"/>
          <w:color w:val="371E77"/>
        </w:rPr>
        <w:tab/>
      </w:r>
      <w:r w:rsidR="00576CF3" w:rsidRPr="00A83D7A">
        <w:rPr>
          <w:rFonts w:ascii="Times New Roman"/>
          <w:color w:val="371E77"/>
        </w:rPr>
        <w:t xml:space="preserve">            </w:t>
      </w:r>
      <w:r w:rsidR="00A83D7A">
        <w:rPr>
          <w:rFonts w:ascii="Times New Roman"/>
          <w:color w:val="371E77"/>
        </w:rPr>
        <w:t xml:space="preserve"> </w:t>
      </w:r>
      <w:r w:rsidR="00576CF3" w:rsidRPr="00A83D7A">
        <w:rPr>
          <w:rFonts w:ascii="Times New Roman"/>
          <w:color w:val="371E77"/>
        </w:rPr>
        <w:t xml:space="preserve"> </w:t>
      </w:r>
      <w:r w:rsidR="00576CF3" w:rsidRPr="00473369">
        <w:rPr>
          <w:rFonts w:ascii="Times New Roman"/>
          <w:color w:val="371E77"/>
          <w:u w:val="single" w:color="371E77"/>
        </w:rPr>
        <w:t>https://github.com/Marotishelke</w:t>
      </w:r>
      <w:r w:rsidR="00576CF3">
        <w:rPr>
          <w:color w:val="371E77"/>
          <w:spacing w:val="43"/>
          <w:w w:val="105"/>
        </w:rPr>
        <w:t xml:space="preserve"> </w:t>
      </w:r>
      <w:r>
        <w:rPr>
          <w:rFonts w:ascii="Times New Roman"/>
          <w:i/>
          <w:color w:val="371E77"/>
          <w:w w:val="105"/>
        </w:rPr>
        <w:t>|</w:t>
      </w:r>
      <w:r w:rsidRPr="00A83D7A">
        <w:rPr>
          <w:rFonts w:ascii="Times New Roman"/>
          <w:i/>
          <w:color w:val="371E77"/>
          <w:w w:val="105"/>
        </w:rPr>
        <w:t xml:space="preserve">    </w:t>
      </w:r>
      <w:r w:rsidRPr="00A83D7A">
        <w:rPr>
          <w:rFonts w:ascii="Times New Roman"/>
          <w:i/>
          <w:color w:val="371E77"/>
          <w:spacing w:val="43"/>
          <w:w w:val="105"/>
        </w:rPr>
        <w:t xml:space="preserve"> </w:t>
      </w:r>
      <w:r w:rsidR="00576CF3" w:rsidRPr="00473369">
        <w:rPr>
          <w:color w:val="371E77"/>
          <w:w w:val="105"/>
          <w:u w:val="single" w:color="371E77"/>
        </w:rPr>
        <w:t>https://www.linkedin.com/in/maroti-shelke</w:t>
      </w:r>
    </w:p>
    <w:p w14:paraId="63FE2E0D" w14:textId="77777777" w:rsidR="005053CD" w:rsidRDefault="00000000">
      <w:pPr>
        <w:pStyle w:val="Heading1"/>
        <w:spacing w:before="301"/>
      </w:pPr>
      <w:r>
        <w:pict w14:anchorId="1F548A44">
          <v:shape id="_x0000_s1031" style="position:absolute;left:0;text-align:left;margin-left:30.75pt;margin-top:33.5pt;width:534.75pt;height:.1pt;z-index:-15728640;mso-wrap-distance-left:0;mso-wrap-distance-right:0;mso-position-horizontal-relative:page" coordorigin="615,670" coordsize="10695,0" path="m615,670r10695,e" filled="f" strokecolor="#110122" strokeweight=".14042mm">
            <v:path arrowok="t"/>
            <w10:wrap type="topAndBottom" anchorx="page"/>
          </v:shape>
        </w:pict>
      </w:r>
      <w:bookmarkStart w:id="0" w:name="Summary"/>
      <w:bookmarkEnd w:id="0"/>
      <w:r>
        <w:rPr>
          <w:color w:val="110122"/>
          <w:w w:val="130"/>
        </w:rPr>
        <w:t>S</w:t>
      </w:r>
      <w:r>
        <w:rPr>
          <w:smallCaps/>
          <w:color w:val="110122"/>
          <w:w w:val="130"/>
        </w:rPr>
        <w:t>ummary</w:t>
      </w:r>
    </w:p>
    <w:p w14:paraId="29399C7D" w14:textId="710781F4" w:rsidR="005053CD" w:rsidRDefault="00A83D7A">
      <w:pPr>
        <w:pStyle w:val="BodyText"/>
        <w:spacing w:before="0" w:line="235" w:lineRule="auto"/>
        <w:ind w:left="115" w:right="113" w:firstLine="0"/>
      </w:pPr>
      <w:r>
        <w:t xml:space="preserve">Data Scientist with 2 </w:t>
      </w:r>
      <w:proofErr w:type="spellStart"/>
      <w:r>
        <w:t>years experience</w:t>
      </w:r>
      <w:proofErr w:type="spellEnd"/>
      <w:r>
        <w:t xml:space="preserve"> in predictive maintenance and spectral data analysis. Proficient in advanced machine learning and deep learning techniques for driving data-driven decisions.</w:t>
      </w:r>
    </w:p>
    <w:p w14:paraId="4F484BBA" w14:textId="77777777" w:rsidR="00186E66" w:rsidRDefault="00186E66">
      <w:pPr>
        <w:pStyle w:val="BodyText"/>
        <w:spacing w:before="0" w:line="235" w:lineRule="auto"/>
        <w:ind w:left="115" w:right="113" w:firstLine="0"/>
      </w:pPr>
    </w:p>
    <w:p w14:paraId="2235333D" w14:textId="77777777" w:rsidR="005053CD" w:rsidRDefault="00000000">
      <w:pPr>
        <w:pStyle w:val="Heading1"/>
        <w:spacing w:before="51"/>
      </w:pPr>
      <w:r>
        <w:pict w14:anchorId="09490462">
          <v:shape id="_x0000_s1030" style="position:absolute;left:0;text-align:left;margin-left:30.75pt;margin-top:21.1pt;width:534.75pt;height:.1pt;z-index:-15728128;mso-wrap-distance-left:0;mso-wrap-distance-right:0;mso-position-horizontal-relative:page" coordorigin="615,422" coordsize="10695,0" path="m615,422r10695,e" filled="f" strokecolor="#110122" strokeweight=".14042mm">
            <v:path arrowok="t"/>
            <w10:wrap type="topAndBottom" anchorx="page"/>
          </v:shape>
        </w:pict>
      </w:r>
      <w:r>
        <w:rPr>
          <w:color w:val="110122"/>
          <w:w w:val="150"/>
        </w:rPr>
        <w:t>S</w:t>
      </w:r>
      <w:r>
        <w:rPr>
          <w:smallCaps/>
          <w:color w:val="110122"/>
          <w:w w:val="150"/>
        </w:rPr>
        <w:t>kills</w:t>
      </w:r>
    </w:p>
    <w:p w14:paraId="6DFB7E1A" w14:textId="07EF4DE7" w:rsidR="005053CD" w:rsidRDefault="00000000">
      <w:pPr>
        <w:ind w:left="115"/>
        <w:jc w:val="both"/>
        <w:rPr>
          <w:sz w:val="20"/>
        </w:rPr>
      </w:pPr>
      <w:r>
        <w:rPr>
          <w:b/>
          <w:color w:val="1B023B"/>
          <w:w w:val="120"/>
          <w:sz w:val="20"/>
        </w:rPr>
        <w:t>Programming</w:t>
      </w:r>
      <w:r>
        <w:rPr>
          <w:b/>
          <w:color w:val="1B023B"/>
          <w:spacing w:val="-4"/>
          <w:w w:val="120"/>
          <w:sz w:val="20"/>
        </w:rPr>
        <w:t xml:space="preserve"> </w:t>
      </w:r>
      <w:r>
        <w:rPr>
          <w:b/>
          <w:color w:val="1B023B"/>
          <w:w w:val="120"/>
          <w:sz w:val="20"/>
        </w:rPr>
        <w:t>Languages:</w:t>
      </w:r>
      <w:r>
        <w:rPr>
          <w:b/>
          <w:color w:val="1B023B"/>
          <w:spacing w:val="6"/>
          <w:w w:val="120"/>
          <w:sz w:val="20"/>
        </w:rPr>
        <w:t xml:space="preserve"> </w:t>
      </w:r>
      <w:r>
        <w:rPr>
          <w:color w:val="1B023B"/>
          <w:w w:val="120"/>
          <w:sz w:val="20"/>
        </w:rPr>
        <w:t>Python,</w:t>
      </w:r>
      <w:r w:rsidR="00A83D7A">
        <w:rPr>
          <w:color w:val="1B023B"/>
          <w:w w:val="120"/>
          <w:sz w:val="20"/>
        </w:rPr>
        <w:t xml:space="preserve"> </w:t>
      </w:r>
      <w:r>
        <w:rPr>
          <w:color w:val="1B023B"/>
          <w:w w:val="120"/>
          <w:sz w:val="20"/>
        </w:rPr>
        <w:t>R,</w:t>
      </w:r>
      <w:r w:rsidR="00A83D7A">
        <w:rPr>
          <w:color w:val="1B023B"/>
          <w:w w:val="120"/>
          <w:sz w:val="20"/>
        </w:rPr>
        <w:t xml:space="preserve"> </w:t>
      </w:r>
      <w:r>
        <w:rPr>
          <w:color w:val="1B023B"/>
          <w:w w:val="120"/>
          <w:sz w:val="20"/>
        </w:rPr>
        <w:t>SQL</w:t>
      </w:r>
      <w:r w:rsidR="008D46D6">
        <w:rPr>
          <w:color w:val="1B023B"/>
          <w:w w:val="120"/>
          <w:sz w:val="20"/>
        </w:rPr>
        <w:t>, C</w:t>
      </w:r>
    </w:p>
    <w:p w14:paraId="6421AE91" w14:textId="3A51688C" w:rsidR="005053CD" w:rsidRDefault="00000000">
      <w:pPr>
        <w:pStyle w:val="BodyText"/>
        <w:spacing w:before="24" w:line="235" w:lineRule="auto"/>
        <w:ind w:left="115" w:right="115" w:firstLine="0"/>
      </w:pPr>
      <w:r>
        <w:rPr>
          <w:b/>
          <w:color w:val="1B023B"/>
          <w:w w:val="110"/>
        </w:rPr>
        <w:t>Machine</w:t>
      </w:r>
      <w:r>
        <w:rPr>
          <w:b/>
          <w:color w:val="1B023B"/>
          <w:spacing w:val="1"/>
          <w:w w:val="110"/>
        </w:rPr>
        <w:t xml:space="preserve"> </w:t>
      </w:r>
      <w:r>
        <w:rPr>
          <w:b/>
          <w:color w:val="1B023B"/>
          <w:w w:val="110"/>
        </w:rPr>
        <w:t>Learning</w:t>
      </w:r>
      <w:r>
        <w:rPr>
          <w:b/>
          <w:color w:val="1B023B"/>
          <w:spacing w:val="1"/>
          <w:w w:val="110"/>
        </w:rPr>
        <w:t xml:space="preserve"> </w:t>
      </w:r>
      <w:r>
        <w:rPr>
          <w:b/>
          <w:color w:val="1B023B"/>
          <w:w w:val="110"/>
        </w:rPr>
        <w:t>&amp;</w:t>
      </w:r>
      <w:r>
        <w:rPr>
          <w:b/>
          <w:color w:val="1B023B"/>
          <w:spacing w:val="1"/>
          <w:w w:val="110"/>
        </w:rPr>
        <w:t xml:space="preserve"> </w:t>
      </w:r>
      <w:r>
        <w:rPr>
          <w:b/>
          <w:color w:val="1B023B"/>
          <w:w w:val="110"/>
        </w:rPr>
        <w:t>Deep</w:t>
      </w:r>
      <w:r>
        <w:rPr>
          <w:b/>
          <w:color w:val="1B023B"/>
          <w:spacing w:val="1"/>
          <w:w w:val="110"/>
        </w:rPr>
        <w:t xml:space="preserve"> </w:t>
      </w:r>
      <w:r>
        <w:rPr>
          <w:b/>
          <w:color w:val="1B023B"/>
          <w:w w:val="110"/>
        </w:rPr>
        <w:t>Learning</w:t>
      </w:r>
      <w:r>
        <w:rPr>
          <w:b/>
          <w:color w:val="1B023B"/>
          <w:spacing w:val="1"/>
          <w:w w:val="110"/>
        </w:rPr>
        <w:t xml:space="preserve"> </w:t>
      </w:r>
      <w:r>
        <w:rPr>
          <w:b/>
          <w:color w:val="1B023B"/>
          <w:w w:val="110"/>
        </w:rPr>
        <w:t>Algorithms:</w:t>
      </w:r>
      <w:r>
        <w:rPr>
          <w:b/>
          <w:color w:val="1B023B"/>
          <w:spacing w:val="1"/>
          <w:w w:val="110"/>
        </w:rPr>
        <w:t xml:space="preserve"> </w:t>
      </w:r>
      <w:r>
        <w:rPr>
          <w:color w:val="1B023B"/>
          <w:w w:val="110"/>
        </w:rPr>
        <w:t>Linear</w:t>
      </w:r>
      <w:r>
        <w:rPr>
          <w:color w:val="1B023B"/>
          <w:spacing w:val="1"/>
          <w:w w:val="110"/>
        </w:rPr>
        <w:t xml:space="preserve"> </w:t>
      </w:r>
      <w:r w:rsidR="008D46D6">
        <w:rPr>
          <w:color w:val="1B023B"/>
          <w:w w:val="110"/>
        </w:rPr>
        <w:t>Regression, Logistic</w:t>
      </w:r>
      <w:r>
        <w:rPr>
          <w:color w:val="1B023B"/>
          <w:w w:val="110"/>
        </w:rPr>
        <w:t xml:space="preserve"> </w:t>
      </w:r>
      <w:proofErr w:type="gramStart"/>
      <w:r>
        <w:rPr>
          <w:color w:val="1B023B"/>
          <w:w w:val="110"/>
        </w:rPr>
        <w:t>Regression,  Quadratic</w:t>
      </w:r>
      <w:proofErr w:type="gramEnd"/>
      <w:r>
        <w:rPr>
          <w:color w:val="1B023B"/>
          <w:w w:val="110"/>
        </w:rPr>
        <w:t xml:space="preserve">  Regression,</w:t>
      </w:r>
      <w:r>
        <w:rPr>
          <w:color w:val="1B023B"/>
          <w:spacing w:val="1"/>
          <w:w w:val="110"/>
        </w:rPr>
        <w:t xml:space="preserve"> </w:t>
      </w:r>
      <w:r>
        <w:rPr>
          <w:color w:val="1B023B"/>
          <w:w w:val="110"/>
        </w:rPr>
        <w:t xml:space="preserve">Random Forest, Naive Bayes, Decision Trees, KNN, Clustering, Bagging, Boosting, Market Basket Analysis, </w:t>
      </w:r>
      <w:r w:rsidR="008D46D6">
        <w:rPr>
          <w:color w:val="1B023B"/>
          <w:w w:val="110"/>
        </w:rPr>
        <w:t>Anomaly</w:t>
      </w:r>
      <w:r>
        <w:rPr>
          <w:color w:val="1B023B"/>
          <w:w w:val="110"/>
        </w:rPr>
        <w:t xml:space="preserve"> De</w:t>
      </w:r>
      <w:r>
        <w:rPr>
          <w:color w:val="1B023B"/>
          <w:spacing w:val="-1"/>
          <w:w w:val="110"/>
        </w:rPr>
        <w:t xml:space="preserve">tection, Dimension </w:t>
      </w:r>
      <w:r>
        <w:rPr>
          <w:color w:val="1B023B"/>
          <w:w w:val="110"/>
        </w:rPr>
        <w:t>Reduction, Feature Selection, Convolutional Neural Networks, Recurrent Neural Networks, Artificial</w:t>
      </w:r>
      <w:r>
        <w:rPr>
          <w:color w:val="1B023B"/>
          <w:spacing w:val="1"/>
          <w:w w:val="110"/>
        </w:rPr>
        <w:t xml:space="preserve"> </w:t>
      </w:r>
      <w:r>
        <w:rPr>
          <w:color w:val="1B023B"/>
          <w:w w:val="110"/>
        </w:rPr>
        <w:t>Neural Networks, Time Series Forecasting</w:t>
      </w:r>
      <w:r w:rsidR="00A8242B">
        <w:rPr>
          <w:color w:val="1B023B"/>
          <w:w w:val="110"/>
        </w:rPr>
        <w:t>, Prophet, Arima</w:t>
      </w:r>
      <w:r>
        <w:rPr>
          <w:color w:val="1B023B"/>
          <w:w w:val="110"/>
        </w:rPr>
        <w:t>, Data Structure and Algorithms, Recommendation Systems, Large Language</w:t>
      </w:r>
      <w:r>
        <w:rPr>
          <w:color w:val="1B023B"/>
          <w:spacing w:val="1"/>
          <w:w w:val="110"/>
        </w:rPr>
        <w:t xml:space="preserve"> </w:t>
      </w:r>
      <w:r>
        <w:rPr>
          <w:color w:val="1B023B"/>
          <w:w w:val="110"/>
        </w:rPr>
        <w:t>Models,</w:t>
      </w:r>
      <w:r>
        <w:rPr>
          <w:color w:val="1B023B"/>
          <w:spacing w:val="16"/>
          <w:w w:val="110"/>
        </w:rPr>
        <w:t xml:space="preserve"> </w:t>
      </w:r>
      <w:r>
        <w:rPr>
          <w:color w:val="1B023B"/>
          <w:w w:val="110"/>
        </w:rPr>
        <w:t>Generative</w:t>
      </w:r>
      <w:r>
        <w:rPr>
          <w:color w:val="1B023B"/>
          <w:spacing w:val="16"/>
          <w:w w:val="110"/>
        </w:rPr>
        <w:t xml:space="preserve"> </w:t>
      </w:r>
      <w:r>
        <w:rPr>
          <w:color w:val="1B023B"/>
          <w:w w:val="110"/>
        </w:rPr>
        <w:t>AI</w:t>
      </w:r>
    </w:p>
    <w:p w14:paraId="7B32EC14" w14:textId="106F839F" w:rsidR="005053CD" w:rsidRDefault="00000000">
      <w:pPr>
        <w:pStyle w:val="BodyText"/>
        <w:spacing w:before="59" w:line="235" w:lineRule="auto"/>
        <w:ind w:left="115" w:right="113" w:firstLine="0"/>
      </w:pPr>
      <w:r>
        <w:rPr>
          <w:b/>
          <w:color w:val="1B023B"/>
          <w:w w:val="115"/>
        </w:rPr>
        <w:t xml:space="preserve">Technologies &amp; Tools: </w:t>
      </w:r>
      <w:r>
        <w:rPr>
          <w:color w:val="1B023B"/>
          <w:w w:val="115"/>
        </w:rPr>
        <w:t xml:space="preserve">Django, </w:t>
      </w:r>
      <w:r w:rsidR="006930AF">
        <w:rPr>
          <w:color w:val="1B023B"/>
          <w:w w:val="115"/>
        </w:rPr>
        <w:t>Microsoft</w:t>
      </w:r>
      <w:r>
        <w:rPr>
          <w:color w:val="1B023B"/>
          <w:w w:val="115"/>
        </w:rPr>
        <w:t xml:space="preserve"> SQL Server, Azure DevOps, Azure Machine Learning Studio, Azure</w:t>
      </w:r>
      <w:r>
        <w:rPr>
          <w:color w:val="1B023B"/>
          <w:spacing w:val="1"/>
          <w:w w:val="115"/>
        </w:rPr>
        <w:t xml:space="preserve"> </w:t>
      </w:r>
      <w:r>
        <w:rPr>
          <w:color w:val="1B023B"/>
          <w:w w:val="115"/>
        </w:rPr>
        <w:t>Synapse</w:t>
      </w:r>
      <w:r>
        <w:rPr>
          <w:color w:val="1B023B"/>
          <w:spacing w:val="2"/>
          <w:w w:val="115"/>
        </w:rPr>
        <w:t xml:space="preserve"> </w:t>
      </w:r>
      <w:r>
        <w:rPr>
          <w:color w:val="1B023B"/>
          <w:w w:val="115"/>
        </w:rPr>
        <w:t>Pipelines,</w:t>
      </w:r>
      <w:r>
        <w:rPr>
          <w:color w:val="1B023B"/>
          <w:spacing w:val="2"/>
          <w:w w:val="115"/>
        </w:rPr>
        <w:t xml:space="preserve"> </w:t>
      </w:r>
      <w:r>
        <w:rPr>
          <w:color w:val="1B023B"/>
          <w:w w:val="115"/>
        </w:rPr>
        <w:t>Docker,</w:t>
      </w:r>
      <w:r>
        <w:rPr>
          <w:color w:val="1B023B"/>
          <w:spacing w:val="2"/>
          <w:w w:val="115"/>
        </w:rPr>
        <w:t xml:space="preserve"> </w:t>
      </w:r>
      <w:r>
        <w:rPr>
          <w:color w:val="1B023B"/>
          <w:w w:val="115"/>
        </w:rPr>
        <w:t>TensorFlow,</w:t>
      </w:r>
      <w:r>
        <w:rPr>
          <w:color w:val="1B023B"/>
          <w:spacing w:val="3"/>
          <w:w w:val="115"/>
        </w:rPr>
        <w:t xml:space="preserve"> </w:t>
      </w:r>
      <w:proofErr w:type="spellStart"/>
      <w:r>
        <w:rPr>
          <w:color w:val="1B023B"/>
          <w:w w:val="115"/>
        </w:rPr>
        <w:t>PyTorch</w:t>
      </w:r>
      <w:proofErr w:type="spellEnd"/>
      <w:r>
        <w:rPr>
          <w:color w:val="1B023B"/>
          <w:w w:val="115"/>
        </w:rPr>
        <w:t>,</w:t>
      </w:r>
      <w:r>
        <w:rPr>
          <w:color w:val="1B023B"/>
          <w:spacing w:val="2"/>
          <w:w w:val="115"/>
        </w:rPr>
        <w:t xml:space="preserve"> </w:t>
      </w:r>
      <w:r>
        <w:rPr>
          <w:color w:val="1B023B"/>
          <w:w w:val="115"/>
        </w:rPr>
        <w:t>Scikit</w:t>
      </w:r>
      <w:r>
        <w:rPr>
          <w:color w:val="1B023B"/>
          <w:spacing w:val="2"/>
          <w:w w:val="115"/>
        </w:rPr>
        <w:t xml:space="preserve"> </w:t>
      </w:r>
      <w:proofErr w:type="spellStart"/>
      <w:proofErr w:type="gramStart"/>
      <w:r>
        <w:rPr>
          <w:color w:val="1B023B"/>
          <w:w w:val="115"/>
        </w:rPr>
        <w:t>Learn,Pandas</w:t>
      </w:r>
      <w:proofErr w:type="gramEnd"/>
      <w:r>
        <w:rPr>
          <w:color w:val="1B023B"/>
          <w:w w:val="115"/>
        </w:rPr>
        <w:t>,Numpy</w:t>
      </w:r>
      <w:proofErr w:type="spellEnd"/>
      <w:r>
        <w:rPr>
          <w:color w:val="1B023B"/>
          <w:w w:val="115"/>
        </w:rPr>
        <w:t>,</w:t>
      </w:r>
      <w:r>
        <w:rPr>
          <w:color w:val="1B023B"/>
          <w:spacing w:val="3"/>
          <w:w w:val="115"/>
        </w:rPr>
        <w:t xml:space="preserve"> </w:t>
      </w:r>
      <w:proofErr w:type="spellStart"/>
      <w:r>
        <w:rPr>
          <w:color w:val="1B023B"/>
          <w:w w:val="115"/>
        </w:rPr>
        <w:t>LangChain</w:t>
      </w:r>
      <w:proofErr w:type="spellEnd"/>
      <w:r>
        <w:rPr>
          <w:color w:val="1B023B"/>
          <w:w w:val="115"/>
        </w:rPr>
        <w:t>,</w:t>
      </w:r>
      <w:r>
        <w:rPr>
          <w:color w:val="1B023B"/>
          <w:spacing w:val="2"/>
          <w:w w:val="115"/>
        </w:rPr>
        <w:t xml:space="preserve"> </w:t>
      </w:r>
      <w:r>
        <w:rPr>
          <w:color w:val="1B023B"/>
          <w:w w:val="115"/>
        </w:rPr>
        <w:t>GIT,</w:t>
      </w:r>
      <w:r>
        <w:rPr>
          <w:color w:val="1B023B"/>
          <w:spacing w:val="2"/>
          <w:w w:val="115"/>
        </w:rPr>
        <w:t xml:space="preserve"> </w:t>
      </w:r>
      <w:proofErr w:type="spellStart"/>
      <w:r>
        <w:rPr>
          <w:color w:val="1B023B"/>
          <w:w w:val="115"/>
        </w:rPr>
        <w:t>PySpark</w:t>
      </w:r>
      <w:proofErr w:type="spellEnd"/>
      <w:r>
        <w:rPr>
          <w:color w:val="1B023B"/>
          <w:w w:val="115"/>
        </w:rPr>
        <w:t>.</w:t>
      </w:r>
    </w:p>
    <w:p w14:paraId="6B97C1AF" w14:textId="77777777" w:rsidR="005053CD" w:rsidRDefault="005053CD">
      <w:pPr>
        <w:pStyle w:val="BodyText"/>
        <w:spacing w:before="0"/>
        <w:ind w:left="0" w:firstLine="0"/>
        <w:jc w:val="left"/>
        <w:rPr>
          <w:sz w:val="27"/>
        </w:rPr>
      </w:pPr>
    </w:p>
    <w:p w14:paraId="37EE51AF" w14:textId="77777777" w:rsidR="005053CD" w:rsidRDefault="00000000">
      <w:pPr>
        <w:pStyle w:val="Heading1"/>
      </w:pPr>
      <w:r>
        <w:pict w14:anchorId="5139E77C">
          <v:shape id="_x0000_s1029" style="position:absolute;left:0;text-align:left;margin-left:30.75pt;margin-top:21.35pt;width:534.75pt;height:.1pt;z-index:-15727616;mso-wrap-distance-left:0;mso-wrap-distance-right:0;mso-position-horizontal-relative:page" coordorigin="615,427" coordsize="10695,0" path="m615,427r10695,e" filled="f" strokecolor="#1b023b" strokeweight=".14042mm">
            <v:path arrowok="t"/>
            <w10:wrap type="topAndBottom" anchorx="page"/>
          </v:shape>
        </w:pict>
      </w:r>
      <w:bookmarkStart w:id="1" w:name="Work_Experience"/>
      <w:bookmarkEnd w:id="1"/>
      <w:r>
        <w:rPr>
          <w:color w:val="1B023B"/>
          <w:w w:val="140"/>
        </w:rPr>
        <w:t>W</w:t>
      </w:r>
      <w:r>
        <w:rPr>
          <w:smallCaps/>
          <w:color w:val="1B023B"/>
          <w:w w:val="140"/>
        </w:rPr>
        <w:t>ork</w:t>
      </w:r>
      <w:r>
        <w:rPr>
          <w:color w:val="1B023B"/>
          <w:spacing w:val="46"/>
          <w:w w:val="140"/>
        </w:rPr>
        <w:t xml:space="preserve"> </w:t>
      </w:r>
      <w:r>
        <w:rPr>
          <w:color w:val="1B023B"/>
          <w:w w:val="140"/>
        </w:rPr>
        <w:t>E</w:t>
      </w:r>
      <w:r>
        <w:rPr>
          <w:smallCaps/>
          <w:color w:val="1B023B"/>
          <w:w w:val="140"/>
        </w:rPr>
        <w:t>xperience</w:t>
      </w:r>
    </w:p>
    <w:p w14:paraId="4CC06AD5" w14:textId="77777777" w:rsidR="005053CD" w:rsidRDefault="00000000">
      <w:pPr>
        <w:tabs>
          <w:tab w:val="left" w:pos="9192"/>
        </w:tabs>
        <w:ind w:left="115"/>
        <w:jc w:val="both"/>
        <w:rPr>
          <w:sz w:val="20"/>
        </w:rPr>
      </w:pPr>
      <w:proofErr w:type="gramStart"/>
      <w:r>
        <w:rPr>
          <w:b/>
          <w:color w:val="1B023B"/>
          <w:w w:val="115"/>
          <w:sz w:val="20"/>
        </w:rPr>
        <w:t xml:space="preserve">Capgemini, </w:t>
      </w:r>
      <w:r>
        <w:rPr>
          <w:b/>
          <w:color w:val="1B023B"/>
          <w:spacing w:val="9"/>
          <w:w w:val="115"/>
          <w:sz w:val="20"/>
        </w:rPr>
        <w:t xml:space="preserve"> </w:t>
      </w:r>
      <w:r>
        <w:rPr>
          <w:b/>
          <w:color w:val="1B023B"/>
          <w:w w:val="115"/>
          <w:sz w:val="20"/>
        </w:rPr>
        <w:t>Pune</w:t>
      </w:r>
      <w:proofErr w:type="gramEnd"/>
      <w:r>
        <w:rPr>
          <w:b/>
          <w:color w:val="1B023B"/>
          <w:w w:val="115"/>
          <w:sz w:val="20"/>
        </w:rPr>
        <w:tab/>
      </w:r>
      <w:r>
        <w:rPr>
          <w:color w:val="371E77"/>
          <w:w w:val="110"/>
          <w:sz w:val="20"/>
        </w:rPr>
        <w:t>Oct</w:t>
      </w:r>
      <w:r>
        <w:rPr>
          <w:color w:val="371E77"/>
          <w:spacing w:val="-2"/>
          <w:w w:val="110"/>
          <w:sz w:val="20"/>
        </w:rPr>
        <w:t xml:space="preserve"> </w:t>
      </w:r>
      <w:r>
        <w:rPr>
          <w:color w:val="371E77"/>
          <w:w w:val="110"/>
          <w:sz w:val="20"/>
        </w:rPr>
        <w:t>2023</w:t>
      </w:r>
      <w:r>
        <w:rPr>
          <w:color w:val="371E77"/>
          <w:spacing w:val="-2"/>
          <w:w w:val="110"/>
          <w:sz w:val="20"/>
        </w:rPr>
        <w:t xml:space="preserve"> </w:t>
      </w:r>
      <w:r>
        <w:rPr>
          <w:color w:val="371E77"/>
          <w:w w:val="110"/>
          <w:sz w:val="20"/>
        </w:rPr>
        <w:t>-</w:t>
      </w:r>
      <w:r>
        <w:rPr>
          <w:color w:val="371E77"/>
          <w:spacing w:val="-2"/>
          <w:w w:val="110"/>
          <w:sz w:val="20"/>
        </w:rPr>
        <w:t xml:space="preserve"> </w:t>
      </w:r>
      <w:r>
        <w:rPr>
          <w:color w:val="371E77"/>
          <w:w w:val="110"/>
          <w:sz w:val="20"/>
        </w:rPr>
        <w:t>Present</w:t>
      </w:r>
    </w:p>
    <w:p w14:paraId="0CCF596E" w14:textId="79B41E25" w:rsidR="005053CD" w:rsidRDefault="00000000">
      <w:pPr>
        <w:spacing w:before="62"/>
        <w:ind w:left="115"/>
        <w:jc w:val="both"/>
        <w:rPr>
          <w:b/>
          <w:i/>
          <w:sz w:val="20"/>
        </w:rPr>
      </w:pPr>
      <w:r>
        <w:rPr>
          <w:b/>
          <w:i/>
          <w:color w:val="371E77"/>
          <w:w w:val="120"/>
          <w:sz w:val="20"/>
        </w:rPr>
        <w:t>Data</w:t>
      </w:r>
      <w:r>
        <w:rPr>
          <w:b/>
          <w:i/>
          <w:color w:val="371E77"/>
          <w:spacing w:val="43"/>
          <w:w w:val="120"/>
          <w:sz w:val="20"/>
        </w:rPr>
        <w:t xml:space="preserve"> </w:t>
      </w:r>
      <w:r>
        <w:rPr>
          <w:b/>
          <w:i/>
          <w:color w:val="371E77"/>
          <w:w w:val="120"/>
          <w:sz w:val="20"/>
        </w:rPr>
        <w:t>Scientist</w:t>
      </w:r>
    </w:p>
    <w:p w14:paraId="61DF775A" w14:textId="7EF89957" w:rsidR="00A8242B" w:rsidRDefault="00A8242B" w:rsidP="00A8242B">
      <w:pPr>
        <w:pStyle w:val="ListParagraph"/>
        <w:numPr>
          <w:ilvl w:val="0"/>
          <w:numId w:val="2"/>
        </w:numPr>
        <w:tabs>
          <w:tab w:val="left" w:pos="514"/>
        </w:tabs>
        <w:spacing w:before="99" w:line="235" w:lineRule="auto"/>
        <w:ind w:right="115"/>
        <w:rPr>
          <w:color w:val="1B023B"/>
          <w:w w:val="105"/>
          <w:sz w:val="20"/>
        </w:rPr>
      </w:pPr>
      <w:r w:rsidRPr="00A8242B">
        <w:rPr>
          <w:color w:val="1B023B"/>
          <w:w w:val="105"/>
          <w:sz w:val="20"/>
        </w:rPr>
        <w:t>Developed an approach to analyzing silica content in bauxite involved initial preprocessing steps such as noise reduction (</w:t>
      </w:r>
      <w:proofErr w:type="spellStart"/>
      <w:r w:rsidRPr="00A8242B">
        <w:rPr>
          <w:color w:val="1B023B"/>
          <w:w w:val="105"/>
          <w:sz w:val="20"/>
        </w:rPr>
        <w:t>Savitzky-Golay</w:t>
      </w:r>
      <w:proofErr w:type="spellEnd"/>
      <w:r w:rsidRPr="00A8242B">
        <w:rPr>
          <w:color w:val="1B023B"/>
          <w:w w:val="105"/>
          <w:sz w:val="20"/>
        </w:rPr>
        <w:t xml:space="preserve">), baseline correction (IRSQR), and normalization (MSC, SNV). Dimensionality reduction using UMAP facilitated clustering via Agglomerative Hierarchical and K-means methods, while PLSR enabled predictive modeling of silica content with validation metrics like recall and MSE. We also conducted anomaly detection by comparing spectra to reference using Euclidean, Cosine Similarity, and </w:t>
      </w:r>
      <w:proofErr w:type="spellStart"/>
      <w:r w:rsidRPr="00A8242B">
        <w:rPr>
          <w:color w:val="1B023B"/>
          <w:w w:val="105"/>
          <w:sz w:val="20"/>
        </w:rPr>
        <w:t>Minkowski</w:t>
      </w:r>
      <w:proofErr w:type="spellEnd"/>
      <w:r w:rsidRPr="00A8242B">
        <w:rPr>
          <w:color w:val="1B023B"/>
          <w:w w:val="105"/>
          <w:sz w:val="20"/>
        </w:rPr>
        <w:t xml:space="preserve"> distances, visualizing results through histograms and GIFs for bin-wise and median analyses. These methods collectively enhance spectral analysis for precise assessment of ore quality and composition</w:t>
      </w:r>
      <w:r>
        <w:rPr>
          <w:color w:val="1B023B"/>
          <w:w w:val="105"/>
          <w:sz w:val="20"/>
        </w:rPr>
        <w:t>.</w:t>
      </w:r>
    </w:p>
    <w:p w14:paraId="4FFF6968" w14:textId="7D7689A8" w:rsidR="00A8242B" w:rsidRPr="00A8242B" w:rsidRDefault="00A04BB6" w:rsidP="00A8242B">
      <w:pPr>
        <w:pStyle w:val="NormalWeb"/>
        <w:numPr>
          <w:ilvl w:val="0"/>
          <w:numId w:val="2"/>
        </w:numPr>
        <w:rPr>
          <w:rFonts w:ascii="Calibri" w:eastAsia="Calibri" w:hAnsi="Calibri" w:cs="Calibri"/>
          <w:color w:val="1B023B"/>
          <w:w w:val="105"/>
          <w:sz w:val="20"/>
          <w:szCs w:val="22"/>
        </w:rPr>
      </w:pPr>
      <w:r w:rsidRPr="00A04BB6">
        <w:rPr>
          <w:rFonts w:ascii="Calibri" w:eastAsia="Calibri" w:hAnsi="Calibri" w:cs="Calibri"/>
          <w:color w:val="1B023B"/>
          <w:w w:val="105"/>
          <w:sz w:val="20"/>
          <w:szCs w:val="22"/>
        </w:rPr>
        <w:t xml:space="preserve">Developed machine learning models to predict truck refueling times and accurately estimate remaining fuel, increasing efficiency by 15 </w:t>
      </w:r>
      <w:proofErr w:type="gramStart"/>
      <w:r w:rsidRPr="00A04BB6">
        <w:rPr>
          <w:rFonts w:ascii="Calibri" w:eastAsia="Calibri" w:hAnsi="Calibri" w:cs="Calibri"/>
          <w:color w:val="1B023B"/>
          <w:w w:val="105"/>
          <w:sz w:val="20"/>
          <w:szCs w:val="22"/>
        </w:rPr>
        <w:t>hours</w:t>
      </w:r>
      <w:proofErr w:type="gramEnd"/>
      <w:r w:rsidRPr="00A04BB6">
        <w:rPr>
          <w:rFonts w:ascii="Calibri" w:eastAsia="Calibri" w:hAnsi="Calibri" w:cs="Calibri"/>
          <w:color w:val="1B023B"/>
          <w:w w:val="105"/>
          <w:sz w:val="20"/>
          <w:szCs w:val="22"/>
        </w:rPr>
        <w:t xml:space="preserve"> and optimizing truck tank capacity utilization. Implemented advanced feature engineering techniques and the kernel density algorithm to enhance model accuracy. Used Matplotlib and </w:t>
      </w:r>
      <w:proofErr w:type="spellStart"/>
      <w:r w:rsidRPr="00A04BB6">
        <w:rPr>
          <w:rFonts w:ascii="Calibri" w:eastAsia="Calibri" w:hAnsi="Calibri" w:cs="Calibri"/>
          <w:color w:val="1B023B"/>
          <w:w w:val="105"/>
          <w:sz w:val="20"/>
          <w:szCs w:val="22"/>
        </w:rPr>
        <w:t>Plotly</w:t>
      </w:r>
      <w:proofErr w:type="spellEnd"/>
      <w:r w:rsidRPr="00A04BB6">
        <w:rPr>
          <w:rFonts w:ascii="Calibri" w:eastAsia="Calibri" w:hAnsi="Calibri" w:cs="Calibri"/>
          <w:color w:val="1B023B"/>
          <w:w w:val="105"/>
          <w:sz w:val="20"/>
          <w:szCs w:val="22"/>
        </w:rPr>
        <w:t xml:space="preserve"> for insightful visualizations, enabling effective data interpretation and decision-making. Contributed expertise in machine learning, feature engineering, and data visualization using Python, scikit-learn, and TensorFlow to streamline logistics operations</w:t>
      </w:r>
      <w:r>
        <w:t>.</w:t>
      </w:r>
    </w:p>
    <w:p w14:paraId="2F9859EB" w14:textId="7E52A965" w:rsidR="00A8242B" w:rsidRPr="00A8242B" w:rsidRDefault="00A8242B" w:rsidP="00A8242B">
      <w:pPr>
        <w:pStyle w:val="ListParagraph"/>
        <w:numPr>
          <w:ilvl w:val="0"/>
          <w:numId w:val="2"/>
        </w:numPr>
        <w:tabs>
          <w:tab w:val="left" w:pos="514"/>
        </w:tabs>
        <w:spacing w:before="99" w:line="235" w:lineRule="auto"/>
        <w:ind w:right="115"/>
        <w:rPr>
          <w:sz w:val="20"/>
        </w:rPr>
      </w:pPr>
      <w:r>
        <w:rPr>
          <w:color w:val="1B023B"/>
          <w:w w:val="105"/>
          <w:sz w:val="20"/>
        </w:rPr>
        <w:t>Predicted mining asset health by forecasting machine behavior and collaborated with clients to pre-inform them about</w:t>
      </w:r>
      <w:r>
        <w:rPr>
          <w:color w:val="1B023B"/>
          <w:spacing w:val="1"/>
          <w:w w:val="105"/>
          <w:sz w:val="20"/>
        </w:rPr>
        <w:t xml:space="preserve"> </w:t>
      </w:r>
      <w:r>
        <w:rPr>
          <w:color w:val="1B023B"/>
          <w:w w:val="105"/>
          <w:sz w:val="20"/>
        </w:rPr>
        <w:t>upcoming</w:t>
      </w:r>
      <w:r>
        <w:rPr>
          <w:color w:val="1B023B"/>
          <w:spacing w:val="18"/>
          <w:w w:val="105"/>
          <w:sz w:val="20"/>
        </w:rPr>
        <w:t xml:space="preserve"> </w:t>
      </w:r>
      <w:r>
        <w:rPr>
          <w:color w:val="1B023B"/>
          <w:w w:val="105"/>
          <w:sz w:val="20"/>
        </w:rPr>
        <w:t>failures</w:t>
      </w:r>
      <w:r>
        <w:rPr>
          <w:color w:val="1B023B"/>
          <w:spacing w:val="18"/>
          <w:w w:val="105"/>
          <w:sz w:val="20"/>
        </w:rPr>
        <w:t xml:space="preserve"> </w:t>
      </w:r>
      <w:r>
        <w:rPr>
          <w:color w:val="1B023B"/>
          <w:w w:val="105"/>
          <w:sz w:val="20"/>
        </w:rPr>
        <w:t>minimizing</w:t>
      </w:r>
      <w:r>
        <w:rPr>
          <w:color w:val="1B023B"/>
          <w:spacing w:val="19"/>
          <w:w w:val="105"/>
          <w:sz w:val="20"/>
        </w:rPr>
        <w:t xml:space="preserve"> </w:t>
      </w:r>
      <w:r>
        <w:rPr>
          <w:color w:val="1B023B"/>
          <w:w w:val="105"/>
          <w:sz w:val="20"/>
        </w:rPr>
        <w:t>shutdowns</w:t>
      </w:r>
      <w:r>
        <w:rPr>
          <w:color w:val="1B023B"/>
          <w:spacing w:val="18"/>
          <w:w w:val="105"/>
          <w:sz w:val="20"/>
        </w:rPr>
        <w:t xml:space="preserve"> </w:t>
      </w:r>
      <w:r>
        <w:rPr>
          <w:color w:val="1B023B"/>
          <w:w w:val="105"/>
          <w:sz w:val="20"/>
        </w:rPr>
        <w:t>and</w:t>
      </w:r>
      <w:r>
        <w:rPr>
          <w:color w:val="1B023B"/>
          <w:spacing w:val="18"/>
          <w:w w:val="105"/>
          <w:sz w:val="20"/>
        </w:rPr>
        <w:t xml:space="preserve"> </w:t>
      </w:r>
      <w:r>
        <w:rPr>
          <w:color w:val="1B023B"/>
          <w:w w:val="105"/>
          <w:sz w:val="20"/>
        </w:rPr>
        <w:t>production</w:t>
      </w:r>
      <w:r>
        <w:rPr>
          <w:color w:val="1B023B"/>
          <w:spacing w:val="19"/>
          <w:w w:val="105"/>
          <w:sz w:val="20"/>
        </w:rPr>
        <w:t xml:space="preserve"> </w:t>
      </w:r>
      <w:r>
        <w:rPr>
          <w:color w:val="1B023B"/>
          <w:w w:val="105"/>
          <w:sz w:val="20"/>
        </w:rPr>
        <w:t>losses.</w:t>
      </w:r>
    </w:p>
    <w:p w14:paraId="7A7580F6" w14:textId="1F6EAE12" w:rsidR="005053CD" w:rsidRPr="00A8242B" w:rsidRDefault="00A8242B">
      <w:pPr>
        <w:pStyle w:val="ListParagraph"/>
        <w:numPr>
          <w:ilvl w:val="0"/>
          <w:numId w:val="2"/>
        </w:numPr>
        <w:tabs>
          <w:tab w:val="left" w:pos="514"/>
        </w:tabs>
        <w:spacing w:line="235" w:lineRule="auto"/>
        <w:rPr>
          <w:color w:val="1B023B"/>
          <w:w w:val="105"/>
          <w:sz w:val="20"/>
        </w:rPr>
      </w:pPr>
      <w:r w:rsidRPr="00A8242B">
        <w:rPr>
          <w:color w:val="1B023B"/>
          <w:w w:val="105"/>
          <w:sz w:val="20"/>
        </w:rPr>
        <w:t xml:space="preserve">Created a </w:t>
      </w:r>
      <w:r w:rsidR="00A04BB6" w:rsidRPr="00A04BB6">
        <w:rPr>
          <w:color w:val="1B023B"/>
          <w:w w:val="105"/>
          <w:sz w:val="20"/>
        </w:rPr>
        <w:t>time forecasting model</w:t>
      </w:r>
      <w:r w:rsidRPr="00A8242B">
        <w:rPr>
          <w:color w:val="1B023B"/>
          <w:w w:val="105"/>
          <w:sz w:val="20"/>
        </w:rPr>
        <w:t xml:space="preserve"> using Prophet to forecast the health of dust collector bags, providing a 21-day forecast. This model enabled regular monitoring of the dust collector’s health and allowed the extension of maintenance windows when bags still had remaining life based on model predictions. Achieved a model accuracy of 94%, reducing maintenance shutdowns from 6 to 2 per year.</w:t>
      </w:r>
    </w:p>
    <w:p w14:paraId="08E16A16" w14:textId="55126480" w:rsidR="005053CD" w:rsidRPr="00A8242B" w:rsidRDefault="005053CD" w:rsidP="00A8242B">
      <w:pPr>
        <w:tabs>
          <w:tab w:val="left" w:pos="514"/>
        </w:tabs>
        <w:spacing w:before="40" w:line="235" w:lineRule="auto"/>
        <w:ind w:left="313"/>
        <w:rPr>
          <w:sz w:val="20"/>
        </w:rPr>
      </w:pPr>
    </w:p>
    <w:p w14:paraId="4AAF8643" w14:textId="77777777" w:rsidR="005053CD" w:rsidRDefault="00000000">
      <w:pPr>
        <w:tabs>
          <w:tab w:val="left" w:pos="9020"/>
        </w:tabs>
        <w:spacing w:before="134"/>
        <w:ind w:left="115"/>
        <w:jc w:val="both"/>
        <w:rPr>
          <w:sz w:val="20"/>
        </w:rPr>
      </w:pPr>
      <w:proofErr w:type="gramStart"/>
      <w:r>
        <w:rPr>
          <w:b/>
          <w:i/>
          <w:color w:val="371E77"/>
          <w:w w:val="110"/>
          <w:sz w:val="20"/>
        </w:rPr>
        <w:t xml:space="preserve">Senior </w:t>
      </w:r>
      <w:r>
        <w:rPr>
          <w:b/>
          <w:i/>
          <w:color w:val="371E77"/>
          <w:spacing w:val="43"/>
          <w:w w:val="110"/>
          <w:sz w:val="20"/>
        </w:rPr>
        <w:t xml:space="preserve"> </w:t>
      </w:r>
      <w:r>
        <w:rPr>
          <w:b/>
          <w:i/>
          <w:color w:val="371E77"/>
          <w:w w:val="110"/>
          <w:sz w:val="20"/>
        </w:rPr>
        <w:t>Analyst</w:t>
      </w:r>
      <w:proofErr w:type="gramEnd"/>
      <w:r>
        <w:rPr>
          <w:b/>
          <w:i/>
          <w:color w:val="371E77"/>
          <w:w w:val="110"/>
          <w:sz w:val="20"/>
        </w:rPr>
        <w:tab/>
      </w:r>
      <w:r>
        <w:rPr>
          <w:color w:val="4B27A4"/>
          <w:w w:val="110"/>
          <w:sz w:val="20"/>
        </w:rPr>
        <w:t>Aug</w:t>
      </w:r>
      <w:r>
        <w:rPr>
          <w:color w:val="4B27A4"/>
          <w:spacing w:val="2"/>
          <w:w w:val="110"/>
          <w:sz w:val="20"/>
        </w:rPr>
        <w:t xml:space="preserve"> </w:t>
      </w:r>
      <w:r>
        <w:rPr>
          <w:color w:val="4B27A4"/>
          <w:w w:val="110"/>
          <w:sz w:val="20"/>
        </w:rPr>
        <w:t>2022</w:t>
      </w:r>
      <w:r>
        <w:rPr>
          <w:color w:val="4B27A4"/>
          <w:spacing w:val="1"/>
          <w:w w:val="110"/>
          <w:sz w:val="20"/>
        </w:rPr>
        <w:t xml:space="preserve"> </w:t>
      </w:r>
      <w:r>
        <w:rPr>
          <w:color w:val="4B27A4"/>
          <w:w w:val="110"/>
          <w:sz w:val="20"/>
        </w:rPr>
        <w:t>-</w:t>
      </w:r>
      <w:r>
        <w:rPr>
          <w:color w:val="4B27A4"/>
          <w:spacing w:val="2"/>
          <w:w w:val="110"/>
          <w:sz w:val="20"/>
        </w:rPr>
        <w:t xml:space="preserve"> </w:t>
      </w:r>
      <w:r>
        <w:rPr>
          <w:color w:val="4B27A4"/>
          <w:w w:val="110"/>
          <w:sz w:val="20"/>
        </w:rPr>
        <w:t>Oct</w:t>
      </w:r>
      <w:r>
        <w:rPr>
          <w:color w:val="4B27A4"/>
          <w:spacing w:val="2"/>
          <w:w w:val="110"/>
          <w:sz w:val="20"/>
        </w:rPr>
        <w:t xml:space="preserve"> </w:t>
      </w:r>
      <w:r>
        <w:rPr>
          <w:color w:val="4B27A4"/>
          <w:w w:val="110"/>
          <w:sz w:val="20"/>
        </w:rPr>
        <w:t>2023</w:t>
      </w:r>
    </w:p>
    <w:p w14:paraId="4ABEA1FD" w14:textId="77777777" w:rsidR="005053CD" w:rsidRPr="00A04BB6" w:rsidRDefault="00000000">
      <w:pPr>
        <w:pStyle w:val="ListParagraph"/>
        <w:numPr>
          <w:ilvl w:val="0"/>
          <w:numId w:val="2"/>
        </w:numPr>
        <w:tabs>
          <w:tab w:val="left" w:pos="514"/>
        </w:tabs>
        <w:spacing w:before="99" w:line="235" w:lineRule="auto"/>
        <w:ind w:right="113"/>
        <w:rPr>
          <w:color w:val="1B023B"/>
          <w:w w:val="105"/>
          <w:sz w:val="20"/>
        </w:rPr>
      </w:pPr>
      <w:r w:rsidRPr="00A04BB6">
        <w:rPr>
          <w:color w:val="1B023B"/>
          <w:w w:val="105"/>
          <w:sz w:val="20"/>
        </w:rPr>
        <w:t xml:space="preserve">Implemented Quadratic Regression model to detect impeller wear out failures by calculating Remaining useful life (RUL) and forecasting Risk of Failure three weeks in advance. Successfully extended impeller component lifespan by </w:t>
      </w:r>
      <w:r>
        <w:rPr>
          <w:color w:val="1B023B"/>
          <w:w w:val="105"/>
          <w:sz w:val="20"/>
        </w:rPr>
        <w:t>over one year compared to traditional maintenance practices. Achieved a model accuracy of 90 % for impeller condition</w:t>
      </w:r>
      <w:r w:rsidRPr="00A04BB6">
        <w:rPr>
          <w:color w:val="1B023B"/>
          <w:w w:val="105"/>
          <w:sz w:val="20"/>
        </w:rPr>
        <w:t xml:space="preserve"> forecast leading to enhanced operational efficiency and cost savings.</w:t>
      </w:r>
    </w:p>
    <w:p w14:paraId="0E594519" w14:textId="77777777" w:rsidR="005053CD" w:rsidRPr="00A04BB6" w:rsidRDefault="00000000">
      <w:pPr>
        <w:pStyle w:val="ListParagraph"/>
        <w:numPr>
          <w:ilvl w:val="0"/>
          <w:numId w:val="2"/>
        </w:numPr>
        <w:tabs>
          <w:tab w:val="left" w:pos="514"/>
        </w:tabs>
        <w:spacing w:line="235" w:lineRule="auto"/>
        <w:ind w:right="110"/>
        <w:rPr>
          <w:color w:val="1B023B"/>
          <w:w w:val="105"/>
          <w:sz w:val="20"/>
        </w:rPr>
      </w:pPr>
      <w:r>
        <w:rPr>
          <w:color w:val="1B023B"/>
          <w:w w:val="105"/>
          <w:sz w:val="20"/>
        </w:rPr>
        <w:t>Developed a customized web application using Django framework for conducting preliminary data analysis and data</w:t>
      </w:r>
      <w:r w:rsidRPr="00A04BB6">
        <w:rPr>
          <w:color w:val="1B023B"/>
          <w:w w:val="105"/>
          <w:sz w:val="20"/>
        </w:rPr>
        <w:t xml:space="preserve"> visualization efficiently. Users can easily upload datasets in various formats (CSV, Excel) through a user-friendly </w:t>
      </w:r>
      <w:proofErr w:type="spellStart"/>
      <w:proofErr w:type="gramStart"/>
      <w:r w:rsidRPr="00A04BB6">
        <w:rPr>
          <w:color w:val="1B023B"/>
          <w:w w:val="105"/>
          <w:sz w:val="20"/>
        </w:rPr>
        <w:t>interface.This</w:t>
      </w:r>
      <w:proofErr w:type="spellEnd"/>
      <w:proofErr w:type="gramEnd"/>
      <w:r w:rsidRPr="00A04BB6">
        <w:rPr>
          <w:color w:val="1B023B"/>
          <w:w w:val="105"/>
          <w:sz w:val="20"/>
        </w:rPr>
        <w:t xml:space="preserve"> tool enable users to perform EDA, including summary statistics, visualizations (histograms, scatter plots, etc.), and correlation analysis. This app help users gain insights into their data distributions and relationships.</w:t>
      </w:r>
    </w:p>
    <w:p w14:paraId="11BC8FED" w14:textId="77777777" w:rsidR="005053CD" w:rsidRPr="00A04BB6" w:rsidRDefault="00000000">
      <w:pPr>
        <w:pStyle w:val="ListParagraph"/>
        <w:numPr>
          <w:ilvl w:val="0"/>
          <w:numId w:val="2"/>
        </w:numPr>
        <w:tabs>
          <w:tab w:val="left" w:pos="514"/>
        </w:tabs>
        <w:spacing w:line="235" w:lineRule="auto"/>
        <w:rPr>
          <w:color w:val="1B023B"/>
          <w:w w:val="105"/>
          <w:sz w:val="20"/>
        </w:rPr>
      </w:pPr>
      <w:r w:rsidRPr="00A04BB6">
        <w:rPr>
          <w:color w:val="1B023B"/>
          <w:w w:val="105"/>
          <w:sz w:val="20"/>
        </w:rPr>
        <w:t xml:space="preserve">Created a Django Application that assesses the quality of Python and R code and generates comprehensive reports </w:t>
      </w:r>
      <w:r>
        <w:rPr>
          <w:color w:val="1B023B"/>
          <w:w w:val="105"/>
          <w:sz w:val="20"/>
        </w:rPr>
        <w:t>detailing code quality and providing suggestions for code improvement to enhance efficiency and maintainability using</w:t>
      </w:r>
      <w:r w:rsidRPr="00A04BB6">
        <w:rPr>
          <w:color w:val="1B023B"/>
          <w:w w:val="105"/>
          <w:sz w:val="20"/>
        </w:rPr>
        <w:t xml:space="preserve"> </w:t>
      </w:r>
      <w:proofErr w:type="spellStart"/>
      <w:r w:rsidRPr="00A04BB6">
        <w:rPr>
          <w:color w:val="1B023B"/>
          <w:w w:val="105"/>
          <w:sz w:val="20"/>
        </w:rPr>
        <w:t>Pylint</w:t>
      </w:r>
      <w:proofErr w:type="spellEnd"/>
      <w:r w:rsidRPr="00A04BB6">
        <w:rPr>
          <w:color w:val="1B023B"/>
          <w:w w:val="105"/>
          <w:sz w:val="20"/>
        </w:rPr>
        <w:t xml:space="preserve"> and </w:t>
      </w:r>
      <w:proofErr w:type="spellStart"/>
      <w:r w:rsidRPr="00A04BB6">
        <w:rPr>
          <w:color w:val="1B023B"/>
          <w:w w:val="105"/>
          <w:sz w:val="20"/>
        </w:rPr>
        <w:t>Rlint</w:t>
      </w:r>
      <w:proofErr w:type="spellEnd"/>
      <w:r w:rsidRPr="00A04BB6">
        <w:rPr>
          <w:color w:val="1B023B"/>
          <w:w w:val="105"/>
          <w:sz w:val="20"/>
        </w:rPr>
        <w:t xml:space="preserve"> libraries.</w:t>
      </w:r>
    </w:p>
    <w:p w14:paraId="22C19D92" w14:textId="77777777" w:rsidR="005053CD" w:rsidRDefault="005053CD">
      <w:pPr>
        <w:spacing w:line="235" w:lineRule="auto"/>
        <w:jc w:val="both"/>
        <w:rPr>
          <w:sz w:val="20"/>
        </w:rPr>
      </w:pPr>
    </w:p>
    <w:p w14:paraId="09EA2149" w14:textId="5602CDAE" w:rsidR="00186E66" w:rsidRDefault="00186E66">
      <w:pPr>
        <w:spacing w:line="235" w:lineRule="auto"/>
        <w:jc w:val="both"/>
        <w:rPr>
          <w:sz w:val="20"/>
        </w:rPr>
        <w:sectPr w:rsidR="00186E66">
          <w:type w:val="continuous"/>
          <w:pgSz w:w="11910" w:h="16840"/>
          <w:pgMar w:top="620" w:right="480" w:bottom="280" w:left="480" w:header="720" w:footer="720" w:gutter="0"/>
          <w:cols w:space="720"/>
        </w:sectPr>
      </w:pPr>
    </w:p>
    <w:p w14:paraId="760BAB1C" w14:textId="77777777" w:rsidR="005053CD" w:rsidRDefault="00000000">
      <w:pPr>
        <w:pStyle w:val="Heading1"/>
        <w:spacing w:before="22"/>
      </w:pPr>
      <w:r>
        <w:lastRenderedPageBreak/>
        <w:pict w14:anchorId="35726F9E">
          <v:shape id="_x0000_s1028" style="position:absolute;left:0;text-align:left;margin-left:30.75pt;margin-top:20pt;width:534.75pt;height:.1pt;z-index:-15725056;mso-wrap-distance-left:0;mso-wrap-distance-right:0;mso-position-horizontal-relative:page" coordorigin="615,400" coordsize="10695,0" path="m615,400r10695,e" filled="f" strokecolor="#1b023b" strokeweight=".14042mm">
            <v:path arrowok="t"/>
            <w10:wrap type="topAndBottom" anchorx="page"/>
          </v:shape>
        </w:pict>
      </w:r>
      <w:bookmarkStart w:id="2" w:name="Project_Work"/>
      <w:bookmarkEnd w:id="2"/>
      <w:r>
        <w:rPr>
          <w:color w:val="1B023B"/>
          <w:w w:val="140"/>
        </w:rPr>
        <w:t>P</w:t>
      </w:r>
      <w:r>
        <w:rPr>
          <w:smallCaps/>
          <w:color w:val="1B023B"/>
          <w:w w:val="140"/>
        </w:rPr>
        <w:t>roject</w:t>
      </w:r>
      <w:r>
        <w:rPr>
          <w:color w:val="1B023B"/>
          <w:spacing w:val="28"/>
          <w:w w:val="140"/>
        </w:rPr>
        <w:t xml:space="preserve"> </w:t>
      </w:r>
      <w:r>
        <w:rPr>
          <w:color w:val="1B023B"/>
          <w:w w:val="140"/>
        </w:rPr>
        <w:t>W</w:t>
      </w:r>
      <w:r>
        <w:rPr>
          <w:smallCaps/>
          <w:color w:val="1B023B"/>
          <w:w w:val="140"/>
        </w:rPr>
        <w:t>ork</w:t>
      </w:r>
    </w:p>
    <w:p w14:paraId="38B036DA" w14:textId="0011F878" w:rsidR="005053CD" w:rsidRPr="00F15C8B" w:rsidRDefault="00A267A9">
      <w:pPr>
        <w:pStyle w:val="ListParagraph"/>
        <w:numPr>
          <w:ilvl w:val="0"/>
          <w:numId w:val="2"/>
        </w:numPr>
        <w:tabs>
          <w:tab w:val="left" w:pos="514"/>
        </w:tabs>
        <w:spacing w:before="0" w:line="235" w:lineRule="auto"/>
        <w:ind w:right="111"/>
        <w:rPr>
          <w:color w:val="1B023B"/>
          <w:w w:val="105"/>
          <w:sz w:val="20"/>
        </w:rPr>
      </w:pPr>
      <w:r>
        <w:rPr>
          <w:b/>
          <w:color w:val="1B023B"/>
          <w:w w:val="105"/>
          <w:sz w:val="20"/>
        </w:rPr>
        <w:t xml:space="preserve">Karen Virtual Assistant </w:t>
      </w:r>
      <w:r>
        <w:rPr>
          <w:b/>
          <w:color w:val="1B023B"/>
          <w:spacing w:val="1"/>
          <w:w w:val="105"/>
          <w:sz w:val="20"/>
        </w:rPr>
        <w:t>(2020-</w:t>
      </w:r>
      <w:r>
        <w:rPr>
          <w:b/>
          <w:color w:val="1B023B"/>
          <w:w w:val="105"/>
          <w:sz w:val="20"/>
        </w:rPr>
        <w:t xml:space="preserve">2022): </w:t>
      </w:r>
      <w:r w:rsidR="00F15C8B" w:rsidRPr="00F15C8B">
        <w:rPr>
          <w:color w:val="1B023B"/>
          <w:w w:val="105"/>
          <w:sz w:val="20"/>
        </w:rPr>
        <w:t>Developed a sophisticated voice-activated AI</w:t>
      </w:r>
      <w:r w:rsidR="00F15C8B">
        <w:rPr>
          <w:color w:val="1B023B"/>
          <w:w w:val="105"/>
          <w:sz w:val="20"/>
        </w:rPr>
        <w:t xml:space="preserve"> </w:t>
      </w:r>
      <w:r w:rsidR="00F15C8B" w:rsidRPr="00F15C8B">
        <w:rPr>
          <w:color w:val="1B023B"/>
          <w:w w:val="105"/>
          <w:sz w:val="20"/>
        </w:rPr>
        <w:t xml:space="preserve">system encompassing over 30 functions, leveraging advanced Natural Language Processing (NLP) techniques, Python programming, Recurrent Neural Networks (RNNs), Speech Recognition, and Text Generation using libraries such as </w:t>
      </w:r>
      <w:proofErr w:type="spellStart"/>
      <w:r w:rsidR="00F15C8B" w:rsidRPr="00F15C8B">
        <w:rPr>
          <w:color w:val="1B023B"/>
          <w:w w:val="105"/>
          <w:sz w:val="20"/>
        </w:rPr>
        <w:t>Keras</w:t>
      </w:r>
      <w:proofErr w:type="spellEnd"/>
      <w:r w:rsidR="00F15C8B" w:rsidRPr="00F15C8B">
        <w:rPr>
          <w:color w:val="1B023B"/>
          <w:w w:val="105"/>
          <w:sz w:val="20"/>
        </w:rPr>
        <w:t xml:space="preserve"> and NLTK. Enhanced user accessibility by seamlessly integrating mobile input through a dedicated application, significantly improving usability across multiple platforms. Implemented dynamic user control with a live Graphical User Interface (GUI) using </w:t>
      </w:r>
      <w:proofErr w:type="spellStart"/>
      <w:r w:rsidR="00F15C8B" w:rsidRPr="00F15C8B">
        <w:rPr>
          <w:color w:val="1B023B"/>
          <w:w w:val="105"/>
          <w:sz w:val="20"/>
        </w:rPr>
        <w:t>PyAutoGUI</w:t>
      </w:r>
      <w:proofErr w:type="spellEnd"/>
      <w:r w:rsidR="00F15C8B" w:rsidRPr="00F15C8B">
        <w:rPr>
          <w:color w:val="1B023B"/>
          <w:w w:val="105"/>
          <w:sz w:val="20"/>
        </w:rPr>
        <w:t>, ensuring intuitive interaction and real-time responsiveness. For the neural network architecture, Rectified Linear Unit (</w:t>
      </w:r>
      <w:proofErr w:type="spellStart"/>
      <w:r w:rsidR="00F15C8B" w:rsidRPr="00F15C8B">
        <w:rPr>
          <w:color w:val="1B023B"/>
          <w:w w:val="105"/>
          <w:sz w:val="20"/>
        </w:rPr>
        <w:t>ReLU</w:t>
      </w:r>
      <w:proofErr w:type="spellEnd"/>
      <w:r w:rsidR="00F15C8B" w:rsidRPr="00F15C8B">
        <w:rPr>
          <w:color w:val="1B023B"/>
          <w:w w:val="105"/>
          <w:sz w:val="20"/>
        </w:rPr>
        <w:t>) was employed as the activation function, optimizing performance in feature extraction and nonlinear mappings. The model was trained using categorical cross-entropy loss function, tailored for multi-class classification tasks, ensuring robust training and prediction accuracy. Integrated functionalities include real-time updates on COVID-19 statistics such as cases, deaths, and recoveries based on user-specified state and region, enhancing public health awareness. Additional features incorporated are a news teller for current affairs updates, a PDF reader for document accessibility, an alarm system for timely reminders, and numerous other customizable functions, enriching user experience with multifaceted utility and convenience</w:t>
      </w:r>
      <w:r w:rsidRPr="00A267A9">
        <w:rPr>
          <w:color w:val="1B023B"/>
          <w:w w:val="105"/>
          <w:sz w:val="20"/>
        </w:rPr>
        <w:t>.</w:t>
      </w:r>
      <w:r w:rsidRPr="00F15C8B">
        <w:rPr>
          <w:color w:val="1B023B"/>
          <w:w w:val="105"/>
          <w:sz w:val="20"/>
        </w:rPr>
        <w:t xml:space="preserve"> </w:t>
      </w:r>
    </w:p>
    <w:p w14:paraId="5B350F67" w14:textId="67C75FEF" w:rsidR="005053CD" w:rsidRPr="0018064C" w:rsidRDefault="0018064C">
      <w:pPr>
        <w:pStyle w:val="ListParagraph"/>
        <w:numPr>
          <w:ilvl w:val="0"/>
          <w:numId w:val="2"/>
        </w:numPr>
        <w:tabs>
          <w:tab w:val="left" w:pos="514"/>
        </w:tabs>
        <w:spacing w:before="30" w:line="235" w:lineRule="auto"/>
        <w:rPr>
          <w:color w:val="1B023B"/>
          <w:w w:val="105"/>
          <w:sz w:val="20"/>
        </w:rPr>
      </w:pPr>
      <w:r w:rsidRPr="0018064C">
        <w:rPr>
          <w:b/>
          <w:color w:val="1B023B"/>
          <w:w w:val="110"/>
          <w:sz w:val="20"/>
        </w:rPr>
        <w:t>YouTube Ad Views Prediction</w:t>
      </w:r>
      <w:r>
        <w:rPr>
          <w:b/>
          <w:color w:val="1B023B"/>
          <w:w w:val="105"/>
          <w:sz w:val="20"/>
        </w:rPr>
        <w:t xml:space="preserve"> (2021):</w:t>
      </w:r>
      <w:r>
        <w:rPr>
          <w:b/>
          <w:color w:val="1B023B"/>
          <w:spacing w:val="1"/>
          <w:w w:val="105"/>
          <w:sz w:val="20"/>
        </w:rPr>
        <w:t xml:space="preserve"> </w:t>
      </w:r>
      <w:r w:rsidRPr="0018064C">
        <w:rPr>
          <w:color w:val="1B023B"/>
          <w:w w:val="105"/>
          <w:sz w:val="20"/>
        </w:rPr>
        <w:t>Developed a predictive model using regression techniques to estimate YouTube ad views, employing advanced machine learning methodologies such as feature selection and extraction. Conducted thorough data preprocessing, including outlier detection and normalization, to ensure data quality and model reliability</w:t>
      </w:r>
      <w:r>
        <w:rPr>
          <w:color w:val="1B023B"/>
          <w:w w:val="105"/>
          <w:sz w:val="20"/>
        </w:rPr>
        <w:t>.</w:t>
      </w:r>
      <w:r w:rsidRPr="0018064C">
        <w:t xml:space="preserve"> </w:t>
      </w:r>
      <w:r w:rsidRPr="0018064C">
        <w:rPr>
          <w:color w:val="1B023B"/>
          <w:w w:val="105"/>
          <w:sz w:val="20"/>
        </w:rPr>
        <w:t>Delivered a valuable tool for advertisers, enabling them to strategically optimize content placement and audience targeting based on predicted ad views, thereby maximizing campaign effectiveness and return on investment.</w:t>
      </w:r>
    </w:p>
    <w:p w14:paraId="22115497" w14:textId="7EBC4EFB" w:rsidR="005053CD" w:rsidRPr="00096A6A" w:rsidRDefault="00000000">
      <w:pPr>
        <w:pStyle w:val="ListParagraph"/>
        <w:numPr>
          <w:ilvl w:val="0"/>
          <w:numId w:val="2"/>
        </w:numPr>
        <w:tabs>
          <w:tab w:val="left" w:pos="514"/>
        </w:tabs>
        <w:spacing w:line="235" w:lineRule="auto"/>
        <w:ind w:right="111"/>
        <w:rPr>
          <w:sz w:val="20"/>
        </w:rPr>
      </w:pPr>
      <w:r>
        <w:rPr>
          <w:b/>
          <w:color w:val="1B023B"/>
          <w:w w:val="105"/>
          <w:sz w:val="20"/>
        </w:rPr>
        <w:t>Lung</w:t>
      </w:r>
      <w:r>
        <w:rPr>
          <w:b/>
          <w:color w:val="1B023B"/>
          <w:spacing w:val="1"/>
          <w:w w:val="105"/>
          <w:sz w:val="20"/>
        </w:rPr>
        <w:t xml:space="preserve"> </w:t>
      </w:r>
      <w:r>
        <w:rPr>
          <w:b/>
          <w:color w:val="1B023B"/>
          <w:w w:val="105"/>
          <w:sz w:val="20"/>
        </w:rPr>
        <w:t>Cancer</w:t>
      </w:r>
      <w:r>
        <w:rPr>
          <w:b/>
          <w:color w:val="1B023B"/>
          <w:spacing w:val="1"/>
          <w:w w:val="105"/>
          <w:sz w:val="20"/>
        </w:rPr>
        <w:t xml:space="preserve"> </w:t>
      </w:r>
      <w:r>
        <w:rPr>
          <w:b/>
          <w:color w:val="1B023B"/>
          <w:w w:val="105"/>
          <w:sz w:val="20"/>
        </w:rPr>
        <w:t>Detection</w:t>
      </w:r>
      <w:r>
        <w:rPr>
          <w:b/>
          <w:color w:val="1B023B"/>
          <w:spacing w:val="1"/>
          <w:w w:val="105"/>
          <w:sz w:val="20"/>
        </w:rPr>
        <w:t xml:space="preserve"> </w:t>
      </w:r>
      <w:r>
        <w:rPr>
          <w:b/>
          <w:color w:val="1B023B"/>
          <w:w w:val="105"/>
          <w:sz w:val="20"/>
        </w:rPr>
        <w:t>using</w:t>
      </w:r>
      <w:r>
        <w:rPr>
          <w:b/>
          <w:color w:val="1B023B"/>
          <w:spacing w:val="1"/>
          <w:w w:val="105"/>
          <w:sz w:val="20"/>
        </w:rPr>
        <w:t xml:space="preserve"> </w:t>
      </w:r>
      <w:r>
        <w:rPr>
          <w:b/>
          <w:color w:val="1B023B"/>
          <w:w w:val="105"/>
          <w:sz w:val="20"/>
        </w:rPr>
        <w:t>Convolutional</w:t>
      </w:r>
      <w:r>
        <w:rPr>
          <w:b/>
          <w:color w:val="1B023B"/>
          <w:spacing w:val="1"/>
          <w:w w:val="105"/>
          <w:sz w:val="20"/>
        </w:rPr>
        <w:t xml:space="preserve"> </w:t>
      </w:r>
      <w:proofErr w:type="gramStart"/>
      <w:r>
        <w:rPr>
          <w:b/>
          <w:color w:val="1B023B"/>
          <w:w w:val="105"/>
          <w:sz w:val="20"/>
        </w:rPr>
        <w:t xml:space="preserve">Neural </w:t>
      </w:r>
      <w:r>
        <w:rPr>
          <w:b/>
          <w:color w:val="1B023B"/>
          <w:spacing w:val="1"/>
          <w:w w:val="105"/>
          <w:sz w:val="20"/>
        </w:rPr>
        <w:t xml:space="preserve"> </w:t>
      </w:r>
      <w:r>
        <w:rPr>
          <w:b/>
          <w:color w:val="1B023B"/>
          <w:w w:val="105"/>
          <w:sz w:val="20"/>
        </w:rPr>
        <w:t>Network</w:t>
      </w:r>
      <w:proofErr w:type="gramEnd"/>
      <w:r>
        <w:rPr>
          <w:b/>
          <w:color w:val="1B023B"/>
          <w:w w:val="105"/>
          <w:sz w:val="20"/>
        </w:rPr>
        <w:t xml:space="preserve"> </w:t>
      </w:r>
      <w:r>
        <w:rPr>
          <w:b/>
          <w:color w:val="1B023B"/>
          <w:spacing w:val="1"/>
          <w:w w:val="105"/>
          <w:sz w:val="20"/>
        </w:rPr>
        <w:t xml:space="preserve"> </w:t>
      </w:r>
      <w:r>
        <w:rPr>
          <w:b/>
          <w:color w:val="1B023B"/>
          <w:w w:val="105"/>
          <w:sz w:val="20"/>
        </w:rPr>
        <w:t>(20</w:t>
      </w:r>
      <w:r w:rsidR="00096A6A">
        <w:rPr>
          <w:b/>
          <w:color w:val="1B023B"/>
          <w:w w:val="105"/>
          <w:sz w:val="20"/>
        </w:rPr>
        <w:t>20</w:t>
      </w:r>
      <w:r>
        <w:rPr>
          <w:b/>
          <w:color w:val="1B023B"/>
          <w:w w:val="105"/>
          <w:sz w:val="20"/>
        </w:rPr>
        <w:t xml:space="preserve">): </w:t>
      </w:r>
      <w:r>
        <w:rPr>
          <w:b/>
          <w:color w:val="1B023B"/>
          <w:spacing w:val="1"/>
          <w:w w:val="105"/>
          <w:sz w:val="20"/>
        </w:rPr>
        <w:t xml:space="preserve"> </w:t>
      </w:r>
      <w:r w:rsidR="00EA766F" w:rsidRPr="00EA766F">
        <w:rPr>
          <w:color w:val="1B023B"/>
          <w:w w:val="105"/>
          <w:sz w:val="20"/>
        </w:rPr>
        <w:t xml:space="preserve">Utilizing a deep learning CNN architecture, our model is trained on a dataset of 5000 lung images across three classes: Normal, Lung Adenocarcinomas, and Lung Squamous Cell Carcinomas. The Sequential model includes three Convolutional Layers followed by </w:t>
      </w:r>
      <w:proofErr w:type="spellStart"/>
      <w:r w:rsidR="00EA766F" w:rsidRPr="00EA766F">
        <w:rPr>
          <w:color w:val="1B023B"/>
          <w:w w:val="105"/>
          <w:sz w:val="20"/>
        </w:rPr>
        <w:t>MaxPooling</w:t>
      </w:r>
      <w:proofErr w:type="spellEnd"/>
      <w:r w:rsidR="00EA766F" w:rsidRPr="00EA766F">
        <w:rPr>
          <w:color w:val="1B023B"/>
          <w:w w:val="105"/>
          <w:sz w:val="20"/>
        </w:rPr>
        <w:t xml:space="preserve">, a Flatten layer, and two fully connected layers. </w:t>
      </w:r>
      <w:proofErr w:type="spellStart"/>
      <w:r w:rsidR="00EA766F" w:rsidRPr="00EA766F">
        <w:rPr>
          <w:color w:val="1B023B"/>
          <w:w w:val="105"/>
          <w:sz w:val="20"/>
        </w:rPr>
        <w:t>BatchNormalization</w:t>
      </w:r>
      <w:proofErr w:type="spellEnd"/>
      <w:r w:rsidR="00EA766F" w:rsidRPr="00EA766F">
        <w:rPr>
          <w:color w:val="1B023B"/>
          <w:w w:val="105"/>
          <w:sz w:val="20"/>
        </w:rPr>
        <w:t xml:space="preserve"> layers ensure stable training, and Dropout minimizes overfitting. The final </w:t>
      </w:r>
      <w:proofErr w:type="spellStart"/>
      <w:r w:rsidR="00EA766F" w:rsidRPr="00EA766F">
        <w:rPr>
          <w:color w:val="1B023B"/>
          <w:w w:val="105"/>
          <w:sz w:val="20"/>
        </w:rPr>
        <w:t>Softmax</w:t>
      </w:r>
      <w:proofErr w:type="spellEnd"/>
      <w:r w:rsidR="00EA766F" w:rsidRPr="00EA766F">
        <w:rPr>
          <w:color w:val="1B023B"/>
          <w:w w:val="105"/>
          <w:sz w:val="20"/>
        </w:rPr>
        <w:t xml:space="preserve"> output layer provides accurate predictions, achieving an f1-score above 0.90 for each class, demonstrating high accuracy in lung cancer detection with correct predictions 90% of the time.</w:t>
      </w:r>
    </w:p>
    <w:p w14:paraId="6FA8FE8B" w14:textId="369DF150" w:rsidR="00096A6A" w:rsidRPr="00096A6A" w:rsidRDefault="00096A6A" w:rsidP="00096A6A">
      <w:pPr>
        <w:pStyle w:val="ListParagraph"/>
        <w:numPr>
          <w:ilvl w:val="0"/>
          <w:numId w:val="2"/>
        </w:numPr>
        <w:tabs>
          <w:tab w:val="left" w:pos="514"/>
        </w:tabs>
        <w:spacing w:line="235" w:lineRule="auto"/>
        <w:ind w:right="113"/>
        <w:rPr>
          <w:color w:val="1B023B"/>
          <w:w w:val="105"/>
          <w:sz w:val="20"/>
        </w:rPr>
      </w:pPr>
      <w:r>
        <w:rPr>
          <w:b/>
          <w:color w:val="1B023B"/>
          <w:w w:val="110"/>
          <w:sz w:val="20"/>
        </w:rPr>
        <w:t>Twitter</w:t>
      </w:r>
      <w:r>
        <w:rPr>
          <w:b/>
          <w:color w:val="1B023B"/>
          <w:spacing w:val="1"/>
          <w:w w:val="110"/>
          <w:sz w:val="20"/>
        </w:rPr>
        <w:t xml:space="preserve"> </w:t>
      </w:r>
      <w:r>
        <w:rPr>
          <w:b/>
          <w:color w:val="1B023B"/>
          <w:w w:val="110"/>
          <w:sz w:val="20"/>
        </w:rPr>
        <w:t>Sentiment</w:t>
      </w:r>
      <w:r>
        <w:rPr>
          <w:b/>
          <w:color w:val="1B023B"/>
          <w:spacing w:val="1"/>
          <w:w w:val="110"/>
          <w:sz w:val="20"/>
        </w:rPr>
        <w:t xml:space="preserve"> </w:t>
      </w:r>
      <w:r>
        <w:rPr>
          <w:b/>
          <w:color w:val="1B023B"/>
          <w:w w:val="110"/>
          <w:sz w:val="20"/>
        </w:rPr>
        <w:t>Analysis</w:t>
      </w:r>
      <w:r>
        <w:rPr>
          <w:b/>
          <w:color w:val="1B023B"/>
          <w:spacing w:val="1"/>
          <w:w w:val="110"/>
          <w:sz w:val="20"/>
        </w:rPr>
        <w:t xml:space="preserve"> </w:t>
      </w:r>
      <w:r>
        <w:rPr>
          <w:b/>
          <w:color w:val="1B023B"/>
          <w:w w:val="110"/>
          <w:sz w:val="20"/>
        </w:rPr>
        <w:t>(2019):</w:t>
      </w:r>
      <w:r>
        <w:rPr>
          <w:b/>
          <w:color w:val="1B023B"/>
          <w:spacing w:val="1"/>
          <w:w w:val="110"/>
          <w:sz w:val="20"/>
        </w:rPr>
        <w:t xml:space="preserve"> </w:t>
      </w:r>
      <w:r w:rsidRPr="00EA766F">
        <w:rPr>
          <w:color w:val="1B023B"/>
          <w:w w:val="105"/>
          <w:sz w:val="20"/>
        </w:rPr>
        <w:t xml:space="preserve">Developed a dynamic Twitter Sentiment Analysis Web App using Django Framework, leveraging </w:t>
      </w:r>
      <w:proofErr w:type="spellStart"/>
      <w:r w:rsidRPr="00EA766F">
        <w:rPr>
          <w:color w:val="1B023B"/>
          <w:w w:val="105"/>
          <w:sz w:val="20"/>
        </w:rPr>
        <w:t>Tweepy</w:t>
      </w:r>
      <w:proofErr w:type="spellEnd"/>
      <w:r w:rsidRPr="00EA766F">
        <w:rPr>
          <w:color w:val="1B023B"/>
          <w:w w:val="105"/>
          <w:sz w:val="20"/>
        </w:rPr>
        <w:t xml:space="preserve"> for Twitter API integration and </w:t>
      </w:r>
      <w:proofErr w:type="spellStart"/>
      <w:r w:rsidRPr="00EA766F">
        <w:rPr>
          <w:color w:val="1B023B"/>
          <w:w w:val="105"/>
          <w:sz w:val="20"/>
        </w:rPr>
        <w:t>TextBlob</w:t>
      </w:r>
      <w:proofErr w:type="spellEnd"/>
      <w:r w:rsidRPr="00EA766F">
        <w:rPr>
          <w:color w:val="1B023B"/>
          <w:w w:val="105"/>
          <w:sz w:val="20"/>
        </w:rPr>
        <w:t xml:space="preserve"> for sentiment analysis. Engineered data parsing algorithms to extract and analyze tweet sentiments based on subjectivity and polarity, facilitating real-time sentiment insights for users.</w:t>
      </w:r>
    </w:p>
    <w:p w14:paraId="0DE6DDA8" w14:textId="77777777" w:rsidR="005053CD" w:rsidRDefault="005053CD">
      <w:pPr>
        <w:pStyle w:val="BodyText"/>
        <w:spacing w:before="9"/>
        <w:ind w:left="0" w:firstLine="0"/>
        <w:jc w:val="left"/>
        <w:rPr>
          <w:sz w:val="18"/>
        </w:rPr>
      </w:pPr>
    </w:p>
    <w:p w14:paraId="6CD21D5E" w14:textId="77777777" w:rsidR="005053CD" w:rsidRDefault="00000000">
      <w:pPr>
        <w:pStyle w:val="Heading1"/>
        <w:spacing w:before="0"/>
      </w:pPr>
      <w:r>
        <w:pict w14:anchorId="0230C5A3">
          <v:shape id="_x0000_s1027" style="position:absolute;left:0;text-align:left;margin-left:30.75pt;margin-top:18.9pt;width:534.75pt;height:.1pt;z-index:-15724544;mso-wrap-distance-left:0;mso-wrap-distance-right:0;mso-position-horizontal-relative:page" coordorigin="615,378" coordsize="10695,0" path="m615,378r10695,e" filled="f" strokecolor="#1b023b" strokeweight=".14042mm">
            <v:path arrowok="t"/>
            <w10:wrap type="topAndBottom" anchorx="page"/>
          </v:shape>
        </w:pict>
      </w:r>
      <w:bookmarkStart w:id="3" w:name="Education"/>
      <w:bookmarkEnd w:id="3"/>
      <w:r>
        <w:rPr>
          <w:color w:val="1B023B"/>
          <w:w w:val="140"/>
        </w:rPr>
        <w:t>E</w:t>
      </w:r>
      <w:r>
        <w:rPr>
          <w:smallCaps/>
          <w:color w:val="1B023B"/>
          <w:w w:val="140"/>
        </w:rPr>
        <w:t>ducation</w:t>
      </w:r>
    </w:p>
    <w:p w14:paraId="53BD86D9" w14:textId="6A40C9FC" w:rsidR="005053CD" w:rsidRDefault="00000000">
      <w:pPr>
        <w:tabs>
          <w:tab w:val="left" w:pos="8624"/>
        </w:tabs>
        <w:ind w:left="115"/>
        <w:rPr>
          <w:sz w:val="20"/>
        </w:rPr>
      </w:pPr>
      <w:r>
        <w:rPr>
          <w:b/>
          <w:color w:val="1B023B"/>
          <w:w w:val="115"/>
          <w:sz w:val="20"/>
        </w:rPr>
        <w:t xml:space="preserve">B.E. </w:t>
      </w:r>
      <w:r>
        <w:rPr>
          <w:b/>
          <w:color w:val="1B023B"/>
          <w:spacing w:val="16"/>
          <w:w w:val="115"/>
          <w:sz w:val="20"/>
        </w:rPr>
        <w:t xml:space="preserve"> </w:t>
      </w:r>
      <w:proofErr w:type="gramStart"/>
      <w:r>
        <w:rPr>
          <w:b/>
          <w:color w:val="1B023B"/>
          <w:w w:val="115"/>
          <w:sz w:val="20"/>
        </w:rPr>
        <w:t xml:space="preserve">in </w:t>
      </w:r>
      <w:r>
        <w:rPr>
          <w:b/>
          <w:color w:val="1B023B"/>
          <w:spacing w:val="18"/>
          <w:w w:val="115"/>
          <w:sz w:val="20"/>
        </w:rPr>
        <w:t xml:space="preserve"> </w:t>
      </w:r>
      <w:r>
        <w:rPr>
          <w:b/>
          <w:color w:val="1B023B"/>
          <w:w w:val="115"/>
          <w:sz w:val="20"/>
        </w:rPr>
        <w:t>Computer</w:t>
      </w:r>
      <w:proofErr w:type="gramEnd"/>
      <w:r>
        <w:rPr>
          <w:b/>
          <w:color w:val="1B023B"/>
          <w:w w:val="115"/>
          <w:sz w:val="20"/>
        </w:rPr>
        <w:t xml:space="preserve"> </w:t>
      </w:r>
      <w:r>
        <w:rPr>
          <w:b/>
          <w:color w:val="1B023B"/>
          <w:spacing w:val="18"/>
          <w:w w:val="115"/>
          <w:sz w:val="20"/>
        </w:rPr>
        <w:t xml:space="preserve"> </w:t>
      </w:r>
      <w:r>
        <w:rPr>
          <w:b/>
          <w:color w:val="1B023B"/>
          <w:w w:val="115"/>
          <w:sz w:val="20"/>
        </w:rPr>
        <w:t>Engineering</w:t>
      </w:r>
      <w:r w:rsidR="00EA766F">
        <w:rPr>
          <w:b/>
          <w:color w:val="1B023B"/>
          <w:w w:val="115"/>
          <w:sz w:val="20"/>
        </w:rPr>
        <w:t xml:space="preserve"> with </w:t>
      </w:r>
      <w:proofErr w:type="spellStart"/>
      <w:r w:rsidR="00EA766F">
        <w:rPr>
          <w:b/>
          <w:color w:val="1B023B"/>
          <w:w w:val="115"/>
          <w:sz w:val="20"/>
        </w:rPr>
        <w:t>Honours</w:t>
      </w:r>
      <w:proofErr w:type="spellEnd"/>
      <w:r w:rsidR="00EA766F">
        <w:rPr>
          <w:b/>
          <w:color w:val="1B023B"/>
          <w:w w:val="115"/>
          <w:sz w:val="20"/>
        </w:rPr>
        <w:t xml:space="preserve"> in Data Science</w:t>
      </w:r>
      <w:r>
        <w:rPr>
          <w:b/>
          <w:color w:val="1B023B"/>
          <w:w w:val="115"/>
          <w:sz w:val="20"/>
        </w:rPr>
        <w:tab/>
      </w:r>
      <w:r>
        <w:rPr>
          <w:color w:val="371E77"/>
          <w:w w:val="110"/>
          <w:sz w:val="20"/>
        </w:rPr>
        <w:t>Aug</w:t>
      </w:r>
      <w:r>
        <w:rPr>
          <w:color w:val="371E77"/>
          <w:spacing w:val="5"/>
          <w:w w:val="110"/>
          <w:sz w:val="20"/>
        </w:rPr>
        <w:t xml:space="preserve"> </w:t>
      </w:r>
      <w:r>
        <w:rPr>
          <w:color w:val="371E77"/>
          <w:w w:val="110"/>
          <w:sz w:val="20"/>
        </w:rPr>
        <w:t>2018</w:t>
      </w:r>
      <w:r>
        <w:rPr>
          <w:color w:val="371E77"/>
          <w:spacing w:val="5"/>
          <w:w w:val="110"/>
          <w:sz w:val="20"/>
        </w:rPr>
        <w:t xml:space="preserve"> </w:t>
      </w:r>
      <w:r>
        <w:rPr>
          <w:color w:val="371E77"/>
          <w:w w:val="110"/>
          <w:sz w:val="20"/>
        </w:rPr>
        <w:t>-</w:t>
      </w:r>
      <w:r>
        <w:rPr>
          <w:color w:val="371E77"/>
          <w:spacing w:val="5"/>
          <w:w w:val="110"/>
          <w:sz w:val="20"/>
        </w:rPr>
        <w:t xml:space="preserve"> </w:t>
      </w:r>
      <w:r>
        <w:rPr>
          <w:color w:val="371E77"/>
          <w:w w:val="110"/>
          <w:sz w:val="20"/>
        </w:rPr>
        <w:t>July</w:t>
      </w:r>
      <w:r>
        <w:rPr>
          <w:color w:val="371E77"/>
          <w:spacing w:val="5"/>
          <w:w w:val="110"/>
          <w:sz w:val="20"/>
        </w:rPr>
        <w:t xml:space="preserve"> </w:t>
      </w:r>
      <w:r>
        <w:rPr>
          <w:color w:val="371E77"/>
          <w:w w:val="110"/>
          <w:sz w:val="20"/>
        </w:rPr>
        <w:t>2022</w:t>
      </w:r>
    </w:p>
    <w:p w14:paraId="28EB1BA9" w14:textId="5A6BB58D" w:rsidR="005053CD" w:rsidRDefault="0018064C">
      <w:pPr>
        <w:tabs>
          <w:tab w:val="left" w:pos="9475"/>
        </w:tabs>
        <w:spacing w:before="62"/>
        <w:ind w:left="115"/>
        <w:rPr>
          <w:sz w:val="20"/>
        </w:rPr>
      </w:pPr>
      <w:proofErr w:type="gramStart"/>
      <w:r>
        <w:rPr>
          <w:b/>
          <w:color w:val="1B023B"/>
          <w:w w:val="120"/>
          <w:sz w:val="20"/>
        </w:rPr>
        <w:t xml:space="preserve">RSCOE, </w:t>
      </w:r>
      <w:r>
        <w:rPr>
          <w:b/>
          <w:color w:val="1B023B"/>
          <w:spacing w:val="3"/>
          <w:w w:val="120"/>
          <w:sz w:val="20"/>
        </w:rPr>
        <w:t xml:space="preserve"> </w:t>
      </w:r>
      <w:r>
        <w:rPr>
          <w:b/>
          <w:color w:val="1B023B"/>
          <w:w w:val="120"/>
          <w:sz w:val="20"/>
        </w:rPr>
        <w:t>Pune</w:t>
      </w:r>
      <w:proofErr w:type="gramEnd"/>
      <w:r>
        <w:rPr>
          <w:b/>
          <w:color w:val="1B023B"/>
          <w:w w:val="120"/>
          <w:sz w:val="20"/>
        </w:rPr>
        <w:t xml:space="preserve"> </w:t>
      </w:r>
      <w:r>
        <w:rPr>
          <w:b/>
          <w:color w:val="1B023B"/>
          <w:spacing w:val="2"/>
          <w:w w:val="120"/>
          <w:sz w:val="20"/>
        </w:rPr>
        <w:t xml:space="preserve"> </w:t>
      </w:r>
      <w:r>
        <w:rPr>
          <w:b/>
          <w:color w:val="1B023B"/>
          <w:w w:val="120"/>
          <w:sz w:val="20"/>
        </w:rPr>
        <w:t>University</w:t>
      </w:r>
      <w:r>
        <w:rPr>
          <w:b/>
          <w:color w:val="1B023B"/>
          <w:w w:val="120"/>
          <w:sz w:val="20"/>
        </w:rPr>
        <w:tab/>
      </w:r>
      <w:r>
        <w:rPr>
          <w:color w:val="371E77"/>
          <w:w w:val="120"/>
          <w:sz w:val="20"/>
        </w:rPr>
        <w:t>CGPA</w:t>
      </w:r>
      <w:r>
        <w:rPr>
          <w:color w:val="371E77"/>
          <w:spacing w:val="-4"/>
          <w:w w:val="120"/>
          <w:sz w:val="20"/>
        </w:rPr>
        <w:t xml:space="preserve"> </w:t>
      </w:r>
      <w:r>
        <w:rPr>
          <w:color w:val="371E77"/>
          <w:w w:val="120"/>
          <w:sz w:val="20"/>
        </w:rPr>
        <w:t>:</w:t>
      </w:r>
      <w:r>
        <w:rPr>
          <w:color w:val="371E77"/>
          <w:spacing w:val="-5"/>
          <w:w w:val="120"/>
          <w:sz w:val="20"/>
        </w:rPr>
        <w:t xml:space="preserve"> </w:t>
      </w:r>
      <w:r w:rsidR="00F15C8B">
        <w:rPr>
          <w:color w:val="371E77"/>
          <w:w w:val="120"/>
          <w:sz w:val="20"/>
        </w:rPr>
        <w:t>9.6</w:t>
      </w:r>
    </w:p>
    <w:p w14:paraId="5E90DA4A" w14:textId="0CDC2427" w:rsidR="005053CD" w:rsidRDefault="00000000">
      <w:pPr>
        <w:pStyle w:val="BodyText"/>
        <w:spacing w:before="75"/>
        <w:ind w:left="115" w:firstLine="0"/>
        <w:jc w:val="left"/>
      </w:pPr>
      <w:r w:rsidRPr="00EA766F">
        <w:rPr>
          <w:bCs/>
          <w:color w:val="1B023B"/>
          <w:w w:val="110"/>
        </w:rPr>
        <w:t>R</w:t>
      </w:r>
      <w:r>
        <w:rPr>
          <w:color w:val="1B023B"/>
          <w:w w:val="110"/>
        </w:rPr>
        <w:t>elevant</w:t>
      </w:r>
      <w:r>
        <w:rPr>
          <w:color w:val="1B023B"/>
          <w:spacing w:val="-6"/>
          <w:w w:val="110"/>
        </w:rPr>
        <w:t xml:space="preserve"> </w:t>
      </w:r>
      <w:r>
        <w:rPr>
          <w:color w:val="1B023B"/>
          <w:w w:val="110"/>
        </w:rPr>
        <w:t>Coursework:</w:t>
      </w:r>
      <w:r>
        <w:rPr>
          <w:color w:val="1B023B"/>
          <w:spacing w:val="8"/>
          <w:w w:val="110"/>
        </w:rPr>
        <w:t xml:space="preserve"> </w:t>
      </w:r>
      <w:r>
        <w:rPr>
          <w:color w:val="1B023B"/>
          <w:w w:val="110"/>
        </w:rPr>
        <w:t>Object</w:t>
      </w:r>
      <w:r>
        <w:rPr>
          <w:color w:val="1B023B"/>
          <w:spacing w:val="-5"/>
          <w:w w:val="110"/>
        </w:rPr>
        <w:t xml:space="preserve"> </w:t>
      </w:r>
      <w:r>
        <w:rPr>
          <w:color w:val="1B023B"/>
          <w:w w:val="110"/>
        </w:rPr>
        <w:t>Oriented</w:t>
      </w:r>
      <w:r>
        <w:rPr>
          <w:color w:val="1B023B"/>
          <w:spacing w:val="-6"/>
          <w:w w:val="110"/>
        </w:rPr>
        <w:t xml:space="preserve"> </w:t>
      </w:r>
      <w:r>
        <w:rPr>
          <w:color w:val="1B023B"/>
          <w:w w:val="110"/>
        </w:rPr>
        <w:t>Programming,</w:t>
      </w:r>
      <w:r>
        <w:rPr>
          <w:color w:val="1B023B"/>
          <w:spacing w:val="-6"/>
          <w:w w:val="110"/>
        </w:rPr>
        <w:t xml:space="preserve"> </w:t>
      </w:r>
      <w:r>
        <w:rPr>
          <w:color w:val="1B023B"/>
          <w:w w:val="110"/>
        </w:rPr>
        <w:t>Databases,</w:t>
      </w:r>
      <w:r>
        <w:rPr>
          <w:color w:val="1B023B"/>
          <w:spacing w:val="-6"/>
          <w:w w:val="110"/>
        </w:rPr>
        <w:t xml:space="preserve"> </w:t>
      </w:r>
      <w:r>
        <w:rPr>
          <w:color w:val="1B023B"/>
          <w:w w:val="110"/>
        </w:rPr>
        <w:t>Data</w:t>
      </w:r>
      <w:r>
        <w:rPr>
          <w:color w:val="1B023B"/>
          <w:spacing w:val="-6"/>
          <w:w w:val="110"/>
        </w:rPr>
        <w:t xml:space="preserve"> </w:t>
      </w:r>
      <w:r>
        <w:rPr>
          <w:color w:val="1B023B"/>
          <w:w w:val="110"/>
        </w:rPr>
        <w:t>Structures</w:t>
      </w:r>
      <w:r>
        <w:rPr>
          <w:color w:val="1B023B"/>
          <w:spacing w:val="-6"/>
          <w:w w:val="110"/>
        </w:rPr>
        <w:t xml:space="preserve"> </w:t>
      </w:r>
      <w:r>
        <w:rPr>
          <w:color w:val="1B023B"/>
          <w:w w:val="110"/>
        </w:rPr>
        <w:t>and</w:t>
      </w:r>
      <w:r>
        <w:rPr>
          <w:color w:val="1B023B"/>
          <w:spacing w:val="-6"/>
          <w:w w:val="110"/>
        </w:rPr>
        <w:t xml:space="preserve"> </w:t>
      </w:r>
      <w:r>
        <w:rPr>
          <w:color w:val="1B023B"/>
          <w:w w:val="110"/>
        </w:rPr>
        <w:t>Algorithms,</w:t>
      </w:r>
      <w:r>
        <w:rPr>
          <w:color w:val="1B023B"/>
          <w:spacing w:val="-5"/>
          <w:w w:val="110"/>
        </w:rPr>
        <w:t xml:space="preserve"> </w:t>
      </w:r>
      <w:r>
        <w:rPr>
          <w:color w:val="1B023B"/>
          <w:w w:val="110"/>
        </w:rPr>
        <w:t>Machine</w:t>
      </w:r>
      <w:r>
        <w:rPr>
          <w:color w:val="1B023B"/>
          <w:spacing w:val="-6"/>
          <w:w w:val="110"/>
        </w:rPr>
        <w:t xml:space="preserve"> </w:t>
      </w:r>
      <w:r>
        <w:rPr>
          <w:color w:val="1B023B"/>
          <w:w w:val="110"/>
        </w:rPr>
        <w:t>Learning</w:t>
      </w:r>
      <w:r w:rsidR="00EA766F">
        <w:rPr>
          <w:color w:val="1B023B"/>
          <w:w w:val="110"/>
        </w:rPr>
        <w:t>, Java</w:t>
      </w:r>
      <w:r>
        <w:rPr>
          <w:color w:val="1B023B"/>
          <w:w w:val="110"/>
        </w:rPr>
        <w:t>.</w:t>
      </w:r>
    </w:p>
    <w:p w14:paraId="7613360D" w14:textId="77777777" w:rsidR="005053CD" w:rsidRDefault="005053CD">
      <w:pPr>
        <w:pStyle w:val="BodyText"/>
        <w:spacing w:before="10"/>
        <w:ind w:left="0" w:firstLine="0"/>
        <w:jc w:val="left"/>
        <w:rPr>
          <w:sz w:val="14"/>
        </w:rPr>
      </w:pPr>
    </w:p>
    <w:p w14:paraId="5A0D8383" w14:textId="77777777" w:rsidR="005053CD" w:rsidRDefault="00000000">
      <w:pPr>
        <w:pStyle w:val="Heading1"/>
      </w:pPr>
      <w:r>
        <w:pict w14:anchorId="241AAB66">
          <v:shape id="_x0000_s1026" style="position:absolute;left:0;text-align:left;margin-left:30.75pt;margin-top:21.35pt;width:534.75pt;height:.1pt;z-index:-15724032;mso-wrap-distance-left:0;mso-wrap-distance-right:0;mso-position-horizontal-relative:page" coordorigin="615,427" coordsize="10695,0" path="m615,427r10695,e" filled="f" strokecolor="#1b023b" strokeweight=".14042mm">
            <v:path arrowok="t"/>
            <w10:wrap type="topAndBottom" anchorx="page"/>
          </v:shape>
        </w:pict>
      </w:r>
      <w:bookmarkStart w:id="4" w:name="Awards_and_Certificates"/>
      <w:bookmarkEnd w:id="4"/>
      <w:r>
        <w:rPr>
          <w:color w:val="1B023B"/>
          <w:spacing w:val="-1"/>
          <w:w w:val="140"/>
        </w:rPr>
        <w:t>A</w:t>
      </w:r>
      <w:r>
        <w:rPr>
          <w:smallCaps/>
          <w:color w:val="1B023B"/>
          <w:spacing w:val="-1"/>
          <w:w w:val="140"/>
        </w:rPr>
        <w:t>wards</w:t>
      </w:r>
      <w:r>
        <w:rPr>
          <w:color w:val="1B023B"/>
          <w:spacing w:val="-17"/>
          <w:w w:val="140"/>
        </w:rPr>
        <w:t xml:space="preserve"> </w:t>
      </w:r>
      <w:r>
        <w:rPr>
          <w:smallCaps/>
          <w:color w:val="1B023B"/>
          <w:w w:val="140"/>
        </w:rPr>
        <w:t>and</w:t>
      </w:r>
      <w:r>
        <w:rPr>
          <w:color w:val="1B023B"/>
          <w:spacing w:val="-17"/>
          <w:w w:val="140"/>
        </w:rPr>
        <w:t xml:space="preserve"> </w:t>
      </w:r>
      <w:r>
        <w:rPr>
          <w:color w:val="1B023B"/>
          <w:w w:val="140"/>
        </w:rPr>
        <w:t>C</w:t>
      </w:r>
      <w:r>
        <w:rPr>
          <w:smallCaps/>
          <w:color w:val="1B023B"/>
          <w:w w:val="140"/>
        </w:rPr>
        <w:t>ertificates</w:t>
      </w:r>
    </w:p>
    <w:p w14:paraId="537B1CEB" w14:textId="578CE5BB" w:rsidR="005053CD" w:rsidRDefault="00000000">
      <w:pPr>
        <w:pStyle w:val="ListParagraph"/>
        <w:numPr>
          <w:ilvl w:val="1"/>
          <w:numId w:val="1"/>
        </w:numPr>
        <w:tabs>
          <w:tab w:val="left" w:pos="514"/>
        </w:tabs>
        <w:spacing w:before="0" w:line="235" w:lineRule="auto"/>
        <w:ind w:right="115"/>
        <w:rPr>
          <w:sz w:val="20"/>
        </w:rPr>
      </w:pPr>
      <w:r>
        <w:rPr>
          <w:b/>
          <w:color w:val="1B023B"/>
          <w:w w:val="105"/>
          <w:sz w:val="20"/>
        </w:rPr>
        <w:t>Performance</w:t>
      </w:r>
      <w:r>
        <w:rPr>
          <w:b/>
          <w:color w:val="1B023B"/>
          <w:spacing w:val="1"/>
          <w:w w:val="105"/>
          <w:sz w:val="20"/>
        </w:rPr>
        <w:t xml:space="preserve"> </w:t>
      </w:r>
      <w:r>
        <w:rPr>
          <w:b/>
          <w:color w:val="1B023B"/>
          <w:w w:val="105"/>
          <w:sz w:val="20"/>
        </w:rPr>
        <w:t>Driver</w:t>
      </w:r>
      <w:r>
        <w:rPr>
          <w:b/>
          <w:color w:val="1B023B"/>
          <w:spacing w:val="1"/>
          <w:w w:val="105"/>
          <w:sz w:val="20"/>
        </w:rPr>
        <w:t xml:space="preserve"> </w:t>
      </w:r>
      <w:r>
        <w:rPr>
          <w:b/>
          <w:color w:val="1B023B"/>
          <w:w w:val="105"/>
          <w:sz w:val="20"/>
        </w:rPr>
        <w:t>Award:</w:t>
      </w:r>
      <w:r>
        <w:rPr>
          <w:b/>
          <w:color w:val="1B023B"/>
          <w:spacing w:val="1"/>
          <w:w w:val="105"/>
          <w:sz w:val="20"/>
        </w:rPr>
        <w:t xml:space="preserve"> </w:t>
      </w:r>
      <w:r w:rsidR="00EA766F" w:rsidRPr="00EA766F">
        <w:rPr>
          <w:color w:val="1B023B"/>
          <w:w w:val="105"/>
          <w:sz w:val="20"/>
        </w:rPr>
        <w:t>Recognized for rapid acquisition of predictive analytics skills, exceptional contribution to database configuration automation tool development, and commendable dedication. Acknowledged for ongoing work on ML-based forecasting algorithm for dust collector system.</w:t>
      </w:r>
    </w:p>
    <w:p w14:paraId="35114587" w14:textId="6FB014FD" w:rsidR="005053CD" w:rsidRPr="00186E66" w:rsidRDefault="00000000">
      <w:pPr>
        <w:pStyle w:val="ListParagraph"/>
        <w:numPr>
          <w:ilvl w:val="1"/>
          <w:numId w:val="1"/>
        </w:numPr>
        <w:tabs>
          <w:tab w:val="left" w:pos="514"/>
        </w:tabs>
        <w:spacing w:before="31" w:line="235" w:lineRule="auto"/>
        <w:ind w:right="113"/>
        <w:rPr>
          <w:color w:val="1B023B"/>
          <w:w w:val="105"/>
          <w:sz w:val="20"/>
        </w:rPr>
      </w:pPr>
      <w:r>
        <w:rPr>
          <w:b/>
          <w:color w:val="1B023B"/>
          <w:w w:val="105"/>
          <w:sz w:val="20"/>
        </w:rPr>
        <w:t xml:space="preserve">WoW Award: </w:t>
      </w:r>
      <w:r w:rsidR="00186E66" w:rsidRPr="00186E66">
        <w:rPr>
          <w:color w:val="1B023B"/>
          <w:w w:val="105"/>
          <w:sz w:val="20"/>
        </w:rPr>
        <w:t xml:space="preserve">Awarded the prestigious Wow Award for outstanding contributions across various projects. Played a crucial role in improving system performance and ease of maintenance by enhancing code in the Fuel </w:t>
      </w:r>
      <w:proofErr w:type="gramStart"/>
      <w:r w:rsidR="00186E66" w:rsidRPr="00186E66">
        <w:rPr>
          <w:color w:val="1B023B"/>
          <w:w w:val="105"/>
          <w:sz w:val="20"/>
        </w:rPr>
        <w:t>On</w:t>
      </w:r>
      <w:proofErr w:type="gramEnd"/>
      <w:r w:rsidR="00186E66" w:rsidRPr="00186E66">
        <w:rPr>
          <w:color w:val="1B023B"/>
          <w:w w:val="105"/>
          <w:sz w:val="20"/>
        </w:rPr>
        <w:t xml:space="preserve"> Demand project. Created a sophisticated quarterly model report system and established reliable failure notifications using SNS logs. Developed advanced clustering models for silica assessment in bauxite and successfully implemented an anomaly detection model in the PLSR project. This award recognizes innovative approaches and commitment to excellence in data science and model development, demonstrating leadership and significant contributions to the field.</w:t>
      </w:r>
    </w:p>
    <w:p w14:paraId="72A523EE" w14:textId="77777777" w:rsidR="005053CD" w:rsidRDefault="00000000">
      <w:pPr>
        <w:pStyle w:val="ListParagraph"/>
        <w:numPr>
          <w:ilvl w:val="1"/>
          <w:numId w:val="1"/>
        </w:numPr>
        <w:tabs>
          <w:tab w:val="left" w:pos="514"/>
        </w:tabs>
        <w:spacing w:before="35"/>
        <w:ind w:right="0"/>
        <w:jc w:val="left"/>
        <w:rPr>
          <w:sz w:val="20"/>
        </w:rPr>
      </w:pPr>
      <w:r>
        <w:rPr>
          <w:b/>
          <w:color w:val="1B023B"/>
          <w:w w:val="120"/>
          <w:sz w:val="20"/>
        </w:rPr>
        <w:t>Generative</w:t>
      </w:r>
      <w:r>
        <w:rPr>
          <w:b/>
          <w:color w:val="1B023B"/>
          <w:spacing w:val="-2"/>
          <w:w w:val="120"/>
          <w:sz w:val="20"/>
        </w:rPr>
        <w:t xml:space="preserve"> </w:t>
      </w:r>
      <w:r>
        <w:rPr>
          <w:b/>
          <w:color w:val="1B023B"/>
          <w:w w:val="120"/>
          <w:sz w:val="20"/>
        </w:rPr>
        <w:t>AI for</w:t>
      </w:r>
      <w:r>
        <w:rPr>
          <w:b/>
          <w:color w:val="1B023B"/>
          <w:spacing w:val="-1"/>
          <w:w w:val="120"/>
          <w:sz w:val="20"/>
        </w:rPr>
        <w:t xml:space="preserve"> </w:t>
      </w:r>
      <w:r>
        <w:rPr>
          <w:b/>
          <w:color w:val="1B023B"/>
          <w:w w:val="120"/>
          <w:sz w:val="20"/>
        </w:rPr>
        <w:t>Everyone:</w:t>
      </w:r>
      <w:r>
        <w:rPr>
          <w:b/>
          <w:color w:val="1B023B"/>
          <w:spacing w:val="8"/>
          <w:w w:val="120"/>
          <w:sz w:val="20"/>
        </w:rPr>
        <w:t xml:space="preserve"> </w:t>
      </w:r>
      <w:r>
        <w:rPr>
          <w:color w:val="1B023B"/>
          <w:w w:val="120"/>
          <w:sz w:val="20"/>
        </w:rPr>
        <w:t>by</w:t>
      </w:r>
      <w:r>
        <w:rPr>
          <w:color w:val="1B023B"/>
          <w:spacing w:val="-7"/>
          <w:w w:val="120"/>
          <w:sz w:val="20"/>
        </w:rPr>
        <w:t xml:space="preserve"> </w:t>
      </w:r>
      <w:r>
        <w:rPr>
          <w:color w:val="1B023B"/>
          <w:w w:val="120"/>
          <w:sz w:val="20"/>
        </w:rPr>
        <w:t>DeepLearning.AI</w:t>
      </w:r>
    </w:p>
    <w:p w14:paraId="44606423" w14:textId="77777777" w:rsidR="005053CD" w:rsidRDefault="00000000">
      <w:pPr>
        <w:pStyle w:val="ListParagraph"/>
        <w:numPr>
          <w:ilvl w:val="1"/>
          <w:numId w:val="1"/>
        </w:numPr>
        <w:tabs>
          <w:tab w:val="left" w:pos="514"/>
        </w:tabs>
        <w:spacing w:before="35"/>
        <w:ind w:right="0"/>
        <w:jc w:val="left"/>
        <w:rPr>
          <w:sz w:val="20"/>
        </w:rPr>
      </w:pPr>
      <w:r>
        <w:rPr>
          <w:b/>
          <w:color w:val="1B023B"/>
          <w:w w:val="115"/>
          <w:sz w:val="20"/>
        </w:rPr>
        <w:t>Machine</w:t>
      </w:r>
      <w:r>
        <w:rPr>
          <w:b/>
          <w:color w:val="1B023B"/>
          <w:spacing w:val="22"/>
          <w:w w:val="115"/>
          <w:sz w:val="20"/>
        </w:rPr>
        <w:t xml:space="preserve"> </w:t>
      </w:r>
      <w:r>
        <w:rPr>
          <w:b/>
          <w:color w:val="1B023B"/>
          <w:w w:val="115"/>
          <w:sz w:val="20"/>
        </w:rPr>
        <w:t>Learning</w:t>
      </w:r>
      <w:r>
        <w:rPr>
          <w:b/>
          <w:color w:val="1B023B"/>
          <w:spacing w:val="23"/>
          <w:w w:val="115"/>
          <w:sz w:val="20"/>
        </w:rPr>
        <w:t xml:space="preserve"> </w:t>
      </w:r>
      <w:proofErr w:type="gramStart"/>
      <w:r>
        <w:rPr>
          <w:b/>
          <w:color w:val="1B023B"/>
          <w:w w:val="115"/>
          <w:sz w:val="20"/>
        </w:rPr>
        <w:t>Specialization</w:t>
      </w:r>
      <w:r>
        <w:rPr>
          <w:b/>
          <w:color w:val="1B023B"/>
          <w:spacing w:val="22"/>
          <w:w w:val="115"/>
          <w:sz w:val="20"/>
        </w:rPr>
        <w:t xml:space="preserve"> </w:t>
      </w:r>
      <w:r>
        <w:rPr>
          <w:b/>
          <w:color w:val="1B023B"/>
          <w:w w:val="115"/>
          <w:sz w:val="20"/>
        </w:rPr>
        <w:t>:</w:t>
      </w:r>
      <w:proofErr w:type="gramEnd"/>
      <w:r>
        <w:rPr>
          <w:b/>
          <w:color w:val="1B023B"/>
          <w:spacing w:val="34"/>
          <w:w w:val="115"/>
          <w:sz w:val="20"/>
        </w:rPr>
        <w:t xml:space="preserve"> </w:t>
      </w:r>
      <w:r>
        <w:rPr>
          <w:color w:val="1B023B"/>
          <w:w w:val="115"/>
          <w:sz w:val="20"/>
        </w:rPr>
        <w:t>by</w:t>
      </w:r>
      <w:r>
        <w:rPr>
          <w:color w:val="1B023B"/>
          <w:spacing w:val="13"/>
          <w:w w:val="115"/>
          <w:sz w:val="20"/>
        </w:rPr>
        <w:t xml:space="preserve"> </w:t>
      </w:r>
      <w:r>
        <w:rPr>
          <w:color w:val="1B023B"/>
          <w:w w:val="115"/>
          <w:sz w:val="20"/>
        </w:rPr>
        <w:t>Stanford</w:t>
      </w:r>
      <w:r>
        <w:rPr>
          <w:color w:val="1B023B"/>
          <w:spacing w:val="12"/>
          <w:w w:val="115"/>
          <w:sz w:val="20"/>
        </w:rPr>
        <w:t xml:space="preserve"> </w:t>
      </w:r>
      <w:r>
        <w:rPr>
          <w:color w:val="1B023B"/>
          <w:w w:val="115"/>
          <w:sz w:val="20"/>
        </w:rPr>
        <w:t>University.</w:t>
      </w:r>
    </w:p>
    <w:p w14:paraId="148563BF" w14:textId="77777777" w:rsidR="005053CD" w:rsidRDefault="00000000">
      <w:pPr>
        <w:pStyle w:val="ListParagraph"/>
        <w:numPr>
          <w:ilvl w:val="1"/>
          <w:numId w:val="1"/>
        </w:numPr>
        <w:tabs>
          <w:tab w:val="left" w:pos="514"/>
        </w:tabs>
        <w:spacing w:before="35"/>
        <w:ind w:right="0"/>
        <w:jc w:val="left"/>
        <w:rPr>
          <w:sz w:val="20"/>
        </w:rPr>
      </w:pPr>
      <w:r>
        <w:rPr>
          <w:b/>
          <w:color w:val="1B023B"/>
          <w:w w:val="115"/>
          <w:sz w:val="20"/>
        </w:rPr>
        <w:t>Python</w:t>
      </w:r>
      <w:r>
        <w:rPr>
          <w:b/>
          <w:color w:val="1B023B"/>
          <w:spacing w:val="15"/>
          <w:w w:val="115"/>
          <w:sz w:val="20"/>
        </w:rPr>
        <w:t xml:space="preserve"> </w:t>
      </w:r>
      <w:proofErr w:type="gramStart"/>
      <w:r>
        <w:rPr>
          <w:b/>
          <w:color w:val="1B023B"/>
          <w:w w:val="115"/>
          <w:sz w:val="20"/>
        </w:rPr>
        <w:t>Specialization</w:t>
      </w:r>
      <w:r>
        <w:rPr>
          <w:b/>
          <w:color w:val="1B023B"/>
          <w:spacing w:val="16"/>
          <w:w w:val="115"/>
          <w:sz w:val="20"/>
        </w:rPr>
        <w:t xml:space="preserve"> </w:t>
      </w:r>
      <w:r>
        <w:rPr>
          <w:b/>
          <w:color w:val="1B023B"/>
          <w:w w:val="115"/>
          <w:sz w:val="20"/>
        </w:rPr>
        <w:t>:</w:t>
      </w:r>
      <w:proofErr w:type="gramEnd"/>
      <w:r>
        <w:rPr>
          <w:b/>
          <w:color w:val="1B023B"/>
          <w:spacing w:val="29"/>
          <w:w w:val="115"/>
          <w:sz w:val="20"/>
        </w:rPr>
        <w:t xml:space="preserve"> </w:t>
      </w:r>
      <w:r>
        <w:rPr>
          <w:color w:val="1B023B"/>
          <w:w w:val="115"/>
          <w:sz w:val="20"/>
        </w:rPr>
        <w:t>by</w:t>
      </w:r>
      <w:r>
        <w:rPr>
          <w:color w:val="1B023B"/>
          <w:spacing w:val="7"/>
          <w:w w:val="115"/>
          <w:sz w:val="20"/>
        </w:rPr>
        <w:t xml:space="preserve"> </w:t>
      </w:r>
      <w:r>
        <w:rPr>
          <w:color w:val="1B023B"/>
          <w:w w:val="115"/>
          <w:sz w:val="20"/>
        </w:rPr>
        <w:t>University</w:t>
      </w:r>
      <w:r>
        <w:rPr>
          <w:color w:val="1B023B"/>
          <w:spacing w:val="8"/>
          <w:w w:val="115"/>
          <w:sz w:val="20"/>
        </w:rPr>
        <w:t xml:space="preserve"> </w:t>
      </w:r>
      <w:r>
        <w:rPr>
          <w:color w:val="1B023B"/>
          <w:w w:val="115"/>
          <w:sz w:val="20"/>
        </w:rPr>
        <w:t>of</w:t>
      </w:r>
      <w:r>
        <w:rPr>
          <w:color w:val="1B023B"/>
          <w:spacing w:val="7"/>
          <w:w w:val="115"/>
          <w:sz w:val="20"/>
        </w:rPr>
        <w:t xml:space="preserve"> </w:t>
      </w:r>
      <w:r>
        <w:rPr>
          <w:color w:val="1B023B"/>
          <w:w w:val="115"/>
          <w:sz w:val="20"/>
        </w:rPr>
        <w:t>Michigan.</w:t>
      </w:r>
    </w:p>
    <w:sectPr w:rsidR="005053CD">
      <w:pgSz w:w="11910" w:h="16840"/>
      <w:pgMar w:top="520" w:right="480" w:bottom="280" w:left="4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4C7577"/>
    <w:multiLevelType w:val="hybridMultilevel"/>
    <w:tmpl w:val="556431BC"/>
    <w:lvl w:ilvl="0" w:tplc="72B8566E">
      <w:start w:val="2"/>
      <w:numFmt w:val="upperLetter"/>
      <w:lvlText w:val="%1"/>
      <w:lvlJc w:val="left"/>
      <w:pPr>
        <w:ind w:left="632" w:hanging="517"/>
      </w:pPr>
      <w:rPr>
        <w:rFonts w:hint="default"/>
        <w:lang w:val="en-US" w:eastAsia="en-US" w:bidi="ar-SA"/>
      </w:rPr>
    </w:lvl>
    <w:lvl w:ilvl="1" w:tplc="3FB0A722">
      <w:numFmt w:val="bullet"/>
      <w:lvlText w:val="•"/>
      <w:lvlJc w:val="left"/>
      <w:pPr>
        <w:ind w:left="513" w:hanging="200"/>
      </w:pPr>
      <w:rPr>
        <w:rFonts w:ascii="Times New Roman" w:eastAsia="Times New Roman" w:hAnsi="Times New Roman" w:cs="Times New Roman" w:hint="default"/>
        <w:color w:val="1B023B"/>
        <w:w w:val="142"/>
        <w:sz w:val="20"/>
        <w:szCs w:val="20"/>
        <w:lang w:val="en-US" w:eastAsia="en-US" w:bidi="ar-SA"/>
      </w:rPr>
    </w:lvl>
    <w:lvl w:ilvl="2" w:tplc="4E5A222A">
      <w:numFmt w:val="bullet"/>
      <w:lvlText w:val="•"/>
      <w:lvlJc w:val="left"/>
      <w:pPr>
        <w:ind w:left="1785" w:hanging="200"/>
      </w:pPr>
      <w:rPr>
        <w:rFonts w:hint="default"/>
        <w:lang w:val="en-US" w:eastAsia="en-US" w:bidi="ar-SA"/>
      </w:rPr>
    </w:lvl>
    <w:lvl w:ilvl="3" w:tplc="F08840B2">
      <w:numFmt w:val="bullet"/>
      <w:lvlText w:val="•"/>
      <w:lvlJc w:val="left"/>
      <w:pPr>
        <w:ind w:left="2930" w:hanging="200"/>
      </w:pPr>
      <w:rPr>
        <w:rFonts w:hint="default"/>
        <w:lang w:val="en-US" w:eastAsia="en-US" w:bidi="ar-SA"/>
      </w:rPr>
    </w:lvl>
    <w:lvl w:ilvl="4" w:tplc="613CC2DC">
      <w:numFmt w:val="bullet"/>
      <w:lvlText w:val="•"/>
      <w:lvlJc w:val="left"/>
      <w:pPr>
        <w:ind w:left="4075" w:hanging="200"/>
      </w:pPr>
      <w:rPr>
        <w:rFonts w:hint="default"/>
        <w:lang w:val="en-US" w:eastAsia="en-US" w:bidi="ar-SA"/>
      </w:rPr>
    </w:lvl>
    <w:lvl w:ilvl="5" w:tplc="2B3E624C">
      <w:numFmt w:val="bullet"/>
      <w:lvlText w:val="•"/>
      <w:lvlJc w:val="left"/>
      <w:pPr>
        <w:ind w:left="5220" w:hanging="200"/>
      </w:pPr>
      <w:rPr>
        <w:rFonts w:hint="default"/>
        <w:lang w:val="en-US" w:eastAsia="en-US" w:bidi="ar-SA"/>
      </w:rPr>
    </w:lvl>
    <w:lvl w:ilvl="6" w:tplc="83EEA0EE">
      <w:numFmt w:val="bullet"/>
      <w:lvlText w:val="•"/>
      <w:lvlJc w:val="left"/>
      <w:pPr>
        <w:ind w:left="6365" w:hanging="200"/>
      </w:pPr>
      <w:rPr>
        <w:rFonts w:hint="default"/>
        <w:lang w:val="en-US" w:eastAsia="en-US" w:bidi="ar-SA"/>
      </w:rPr>
    </w:lvl>
    <w:lvl w:ilvl="7" w:tplc="33604276">
      <w:numFmt w:val="bullet"/>
      <w:lvlText w:val="•"/>
      <w:lvlJc w:val="left"/>
      <w:pPr>
        <w:ind w:left="7510" w:hanging="200"/>
      </w:pPr>
      <w:rPr>
        <w:rFonts w:hint="default"/>
        <w:lang w:val="en-US" w:eastAsia="en-US" w:bidi="ar-SA"/>
      </w:rPr>
    </w:lvl>
    <w:lvl w:ilvl="8" w:tplc="3C10A924">
      <w:numFmt w:val="bullet"/>
      <w:lvlText w:val="•"/>
      <w:lvlJc w:val="left"/>
      <w:pPr>
        <w:ind w:left="8655" w:hanging="200"/>
      </w:pPr>
      <w:rPr>
        <w:rFonts w:hint="default"/>
        <w:lang w:val="en-US" w:eastAsia="en-US" w:bidi="ar-SA"/>
      </w:rPr>
    </w:lvl>
  </w:abstractNum>
  <w:abstractNum w:abstractNumId="1" w15:restartNumberingAfterBreak="0">
    <w:nsid w:val="42FF7499"/>
    <w:multiLevelType w:val="hybridMultilevel"/>
    <w:tmpl w:val="D17E8616"/>
    <w:lvl w:ilvl="0" w:tplc="5F3C08AA">
      <w:numFmt w:val="bullet"/>
      <w:lvlText w:val="•"/>
      <w:lvlJc w:val="left"/>
      <w:pPr>
        <w:ind w:left="513" w:hanging="200"/>
      </w:pPr>
      <w:rPr>
        <w:rFonts w:ascii="Times New Roman" w:eastAsia="Times New Roman" w:hAnsi="Times New Roman" w:cs="Times New Roman" w:hint="default"/>
        <w:color w:val="1B023B"/>
        <w:w w:val="142"/>
        <w:sz w:val="20"/>
        <w:szCs w:val="20"/>
        <w:lang w:val="en-US" w:eastAsia="en-US" w:bidi="ar-SA"/>
      </w:rPr>
    </w:lvl>
    <w:lvl w:ilvl="1" w:tplc="BDA85882">
      <w:numFmt w:val="bullet"/>
      <w:lvlText w:val="•"/>
      <w:lvlJc w:val="left"/>
      <w:pPr>
        <w:ind w:left="1562" w:hanging="200"/>
      </w:pPr>
      <w:rPr>
        <w:rFonts w:hint="default"/>
        <w:lang w:val="en-US" w:eastAsia="en-US" w:bidi="ar-SA"/>
      </w:rPr>
    </w:lvl>
    <w:lvl w:ilvl="2" w:tplc="DB864572">
      <w:numFmt w:val="bullet"/>
      <w:lvlText w:val="•"/>
      <w:lvlJc w:val="left"/>
      <w:pPr>
        <w:ind w:left="2605" w:hanging="200"/>
      </w:pPr>
      <w:rPr>
        <w:rFonts w:hint="default"/>
        <w:lang w:val="en-US" w:eastAsia="en-US" w:bidi="ar-SA"/>
      </w:rPr>
    </w:lvl>
    <w:lvl w:ilvl="3" w:tplc="8666651E">
      <w:numFmt w:val="bullet"/>
      <w:lvlText w:val="•"/>
      <w:lvlJc w:val="left"/>
      <w:pPr>
        <w:ind w:left="3647" w:hanging="200"/>
      </w:pPr>
      <w:rPr>
        <w:rFonts w:hint="default"/>
        <w:lang w:val="en-US" w:eastAsia="en-US" w:bidi="ar-SA"/>
      </w:rPr>
    </w:lvl>
    <w:lvl w:ilvl="4" w:tplc="A2D67388">
      <w:numFmt w:val="bullet"/>
      <w:lvlText w:val="•"/>
      <w:lvlJc w:val="left"/>
      <w:pPr>
        <w:ind w:left="4690" w:hanging="200"/>
      </w:pPr>
      <w:rPr>
        <w:rFonts w:hint="default"/>
        <w:lang w:val="en-US" w:eastAsia="en-US" w:bidi="ar-SA"/>
      </w:rPr>
    </w:lvl>
    <w:lvl w:ilvl="5" w:tplc="942E4080">
      <w:numFmt w:val="bullet"/>
      <w:lvlText w:val="•"/>
      <w:lvlJc w:val="left"/>
      <w:pPr>
        <w:ind w:left="5732" w:hanging="200"/>
      </w:pPr>
      <w:rPr>
        <w:rFonts w:hint="default"/>
        <w:lang w:val="en-US" w:eastAsia="en-US" w:bidi="ar-SA"/>
      </w:rPr>
    </w:lvl>
    <w:lvl w:ilvl="6" w:tplc="E414535A">
      <w:numFmt w:val="bullet"/>
      <w:lvlText w:val="•"/>
      <w:lvlJc w:val="left"/>
      <w:pPr>
        <w:ind w:left="6775" w:hanging="200"/>
      </w:pPr>
      <w:rPr>
        <w:rFonts w:hint="default"/>
        <w:lang w:val="en-US" w:eastAsia="en-US" w:bidi="ar-SA"/>
      </w:rPr>
    </w:lvl>
    <w:lvl w:ilvl="7" w:tplc="257A448E">
      <w:numFmt w:val="bullet"/>
      <w:lvlText w:val="•"/>
      <w:lvlJc w:val="left"/>
      <w:pPr>
        <w:ind w:left="7817" w:hanging="200"/>
      </w:pPr>
      <w:rPr>
        <w:rFonts w:hint="default"/>
        <w:lang w:val="en-US" w:eastAsia="en-US" w:bidi="ar-SA"/>
      </w:rPr>
    </w:lvl>
    <w:lvl w:ilvl="8" w:tplc="569873D4">
      <w:numFmt w:val="bullet"/>
      <w:lvlText w:val="•"/>
      <w:lvlJc w:val="left"/>
      <w:pPr>
        <w:ind w:left="8860" w:hanging="200"/>
      </w:pPr>
      <w:rPr>
        <w:rFonts w:hint="default"/>
        <w:lang w:val="en-US" w:eastAsia="en-US" w:bidi="ar-SA"/>
      </w:rPr>
    </w:lvl>
  </w:abstractNum>
  <w:abstractNum w:abstractNumId="2" w15:restartNumberingAfterBreak="0">
    <w:nsid w:val="57DE38A1"/>
    <w:multiLevelType w:val="hybridMultilevel"/>
    <w:tmpl w:val="51B633F0"/>
    <w:lvl w:ilvl="0" w:tplc="04E2A566">
      <w:numFmt w:val="bullet"/>
      <w:lvlText w:val="•"/>
      <w:lvlJc w:val="left"/>
      <w:pPr>
        <w:ind w:left="513" w:hanging="200"/>
      </w:pPr>
      <w:rPr>
        <w:rFonts w:ascii="Times New Roman" w:eastAsia="Times New Roman" w:hAnsi="Times New Roman" w:cs="Times New Roman" w:hint="default"/>
        <w:color w:val="1B023B"/>
        <w:w w:val="142"/>
        <w:sz w:val="20"/>
        <w:szCs w:val="20"/>
        <w:lang w:val="en-US" w:eastAsia="en-US" w:bidi="ar-SA"/>
      </w:rPr>
    </w:lvl>
    <w:lvl w:ilvl="1" w:tplc="CD3C0AD6">
      <w:numFmt w:val="bullet"/>
      <w:lvlText w:val="•"/>
      <w:lvlJc w:val="left"/>
      <w:pPr>
        <w:ind w:left="1562" w:hanging="200"/>
      </w:pPr>
      <w:rPr>
        <w:rFonts w:hint="default"/>
        <w:lang w:val="en-US" w:eastAsia="en-US" w:bidi="ar-SA"/>
      </w:rPr>
    </w:lvl>
    <w:lvl w:ilvl="2" w:tplc="0CDA69FE">
      <w:numFmt w:val="bullet"/>
      <w:lvlText w:val="•"/>
      <w:lvlJc w:val="left"/>
      <w:pPr>
        <w:ind w:left="2605" w:hanging="200"/>
      </w:pPr>
      <w:rPr>
        <w:rFonts w:hint="default"/>
        <w:lang w:val="en-US" w:eastAsia="en-US" w:bidi="ar-SA"/>
      </w:rPr>
    </w:lvl>
    <w:lvl w:ilvl="3" w:tplc="9EF4726C">
      <w:numFmt w:val="bullet"/>
      <w:lvlText w:val="•"/>
      <w:lvlJc w:val="left"/>
      <w:pPr>
        <w:ind w:left="3647" w:hanging="200"/>
      </w:pPr>
      <w:rPr>
        <w:rFonts w:hint="default"/>
        <w:lang w:val="en-US" w:eastAsia="en-US" w:bidi="ar-SA"/>
      </w:rPr>
    </w:lvl>
    <w:lvl w:ilvl="4" w:tplc="1DEAE87E">
      <w:numFmt w:val="bullet"/>
      <w:lvlText w:val="•"/>
      <w:lvlJc w:val="left"/>
      <w:pPr>
        <w:ind w:left="4690" w:hanging="200"/>
      </w:pPr>
      <w:rPr>
        <w:rFonts w:hint="default"/>
        <w:lang w:val="en-US" w:eastAsia="en-US" w:bidi="ar-SA"/>
      </w:rPr>
    </w:lvl>
    <w:lvl w:ilvl="5" w:tplc="E662CA6E">
      <w:numFmt w:val="bullet"/>
      <w:lvlText w:val="•"/>
      <w:lvlJc w:val="left"/>
      <w:pPr>
        <w:ind w:left="5732" w:hanging="200"/>
      </w:pPr>
      <w:rPr>
        <w:rFonts w:hint="default"/>
        <w:lang w:val="en-US" w:eastAsia="en-US" w:bidi="ar-SA"/>
      </w:rPr>
    </w:lvl>
    <w:lvl w:ilvl="6" w:tplc="9688813A">
      <w:numFmt w:val="bullet"/>
      <w:lvlText w:val="•"/>
      <w:lvlJc w:val="left"/>
      <w:pPr>
        <w:ind w:left="6775" w:hanging="200"/>
      </w:pPr>
      <w:rPr>
        <w:rFonts w:hint="default"/>
        <w:lang w:val="en-US" w:eastAsia="en-US" w:bidi="ar-SA"/>
      </w:rPr>
    </w:lvl>
    <w:lvl w:ilvl="7" w:tplc="EFBA6DBE">
      <w:numFmt w:val="bullet"/>
      <w:lvlText w:val="•"/>
      <w:lvlJc w:val="left"/>
      <w:pPr>
        <w:ind w:left="7817" w:hanging="200"/>
      </w:pPr>
      <w:rPr>
        <w:rFonts w:hint="default"/>
        <w:lang w:val="en-US" w:eastAsia="en-US" w:bidi="ar-SA"/>
      </w:rPr>
    </w:lvl>
    <w:lvl w:ilvl="8" w:tplc="6A4C5C38">
      <w:numFmt w:val="bullet"/>
      <w:lvlText w:val="•"/>
      <w:lvlJc w:val="left"/>
      <w:pPr>
        <w:ind w:left="8860" w:hanging="200"/>
      </w:pPr>
      <w:rPr>
        <w:rFonts w:hint="default"/>
        <w:lang w:val="en-US" w:eastAsia="en-US" w:bidi="ar-SA"/>
      </w:rPr>
    </w:lvl>
  </w:abstractNum>
  <w:num w:numId="1" w16cid:durableId="700126158">
    <w:abstractNumId w:val="0"/>
  </w:num>
  <w:num w:numId="2" w16cid:durableId="1578055120">
    <w:abstractNumId w:val="1"/>
  </w:num>
  <w:num w:numId="3" w16cid:durableId="4521363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5053CD"/>
    <w:rsid w:val="00096A6A"/>
    <w:rsid w:val="0018064C"/>
    <w:rsid w:val="00186E66"/>
    <w:rsid w:val="004B0715"/>
    <w:rsid w:val="005053CD"/>
    <w:rsid w:val="00576CF3"/>
    <w:rsid w:val="006930AF"/>
    <w:rsid w:val="008D46D6"/>
    <w:rsid w:val="00A04BB6"/>
    <w:rsid w:val="00A267A9"/>
    <w:rsid w:val="00A8242B"/>
    <w:rsid w:val="00A83D7A"/>
    <w:rsid w:val="00EA766F"/>
    <w:rsid w:val="00F15C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3CEE1609"/>
  <w15:docId w15:val="{F1A72EBB-83E3-4C6A-A8E3-067B56ACA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49"/>
      <w:ind w:left="115"/>
      <w:outlineLvl w:val="0"/>
    </w:pPr>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39"/>
      <w:ind w:left="513" w:hanging="200"/>
      <w:jc w:val="both"/>
    </w:pPr>
    <w:rPr>
      <w:sz w:val="20"/>
      <w:szCs w:val="20"/>
    </w:rPr>
  </w:style>
  <w:style w:type="paragraph" w:styleId="Title">
    <w:name w:val="Title"/>
    <w:basedOn w:val="Normal"/>
    <w:uiPriority w:val="10"/>
    <w:qFormat/>
    <w:pPr>
      <w:spacing w:line="581" w:lineRule="exact"/>
      <w:ind w:left="1"/>
      <w:jc w:val="center"/>
    </w:pPr>
    <w:rPr>
      <w:sz w:val="49"/>
      <w:szCs w:val="49"/>
    </w:rPr>
  </w:style>
  <w:style w:type="paragraph" w:styleId="ListParagraph">
    <w:name w:val="List Paragraph"/>
    <w:basedOn w:val="Normal"/>
    <w:uiPriority w:val="1"/>
    <w:qFormat/>
    <w:pPr>
      <w:spacing w:before="39"/>
      <w:ind w:left="513" w:right="112" w:hanging="200"/>
      <w:jc w:val="both"/>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576CF3"/>
    <w:rPr>
      <w:color w:val="0000FF" w:themeColor="hyperlink"/>
      <w:u w:val="single"/>
    </w:rPr>
  </w:style>
  <w:style w:type="paragraph" w:styleId="NormalWeb">
    <w:name w:val="Normal (Web)"/>
    <w:basedOn w:val="Normal"/>
    <w:uiPriority w:val="99"/>
    <w:unhideWhenUsed/>
    <w:rsid w:val="00A8242B"/>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6910777">
      <w:bodyDiv w:val="1"/>
      <w:marLeft w:val="0"/>
      <w:marRight w:val="0"/>
      <w:marTop w:val="0"/>
      <w:marBottom w:val="0"/>
      <w:divBdr>
        <w:top w:val="none" w:sz="0" w:space="0" w:color="auto"/>
        <w:left w:val="none" w:sz="0" w:space="0" w:color="auto"/>
        <w:bottom w:val="none" w:sz="0" w:space="0" w:color="auto"/>
        <w:right w:val="none" w:sz="0" w:space="0" w:color="auto"/>
      </w:divBdr>
    </w:div>
    <w:div w:id="20094029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mailto:marotishelke2000@gmail.com%2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4980</TotalTime>
  <Pages>2</Pages>
  <Words>1306</Words>
  <Characters>7449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Capgemini</Company>
  <LinksUpToDate>false</LinksUpToDate>
  <CharactersWithSpaces>8738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Shelke, Maroti Raghunath</cp:lastModifiedBy>
  <cp:revision>5</cp:revision>
  <cp:lastPrinted>2024-07-24T08:55:00Z</cp:lastPrinted>
  <dcterms:created xsi:type="dcterms:W3CDTF">2024-07-19T11:46:00Z</dcterms:created>
  <dcterms:modified xsi:type="dcterms:W3CDTF">2024-08-15T03:46:00Z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2024-07-16T00:00:00Z</vt:filetime>
  </property>
  <property fmtid="{D5CDD505-2E9C-101B-9397-08002B2CF9AE}" pid="3" name="Creator">
    <vt:lpwstr>LaTeX with hyperref</vt:lpwstr>
  </property>
  <property fmtid="{D5CDD505-2E9C-101B-9397-08002B2CF9AE}" pid="4" name="LastSaved">
    <vt:filetime>2024-07-19T00:00:00Z</vt:filetime>
  </property>
</Properties>
</file>