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3260E" w14:textId="77777777" w:rsidR="00BD1FEE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  <w:sz w:val="76"/>
          <w:szCs w:val="76"/>
        </w:rPr>
        <w:t xml:space="preserve"> </w:t>
      </w:r>
    </w:p>
    <w:p w14:paraId="1697D037" w14:textId="77777777" w:rsidR="00BD1FEE" w:rsidRDefault="00000000">
      <w:pPr>
        <w:spacing w:before="120" w:after="120"/>
        <w:jc w:val="center"/>
      </w:pPr>
      <w:r>
        <w:rPr>
          <w:rFonts w:ascii="Aptos Bold" w:eastAsia="Aptos Bold" w:hAnsi="Aptos Bold" w:cs="Aptos Bold"/>
          <w:b/>
          <w:bCs/>
          <w:color w:val="000000"/>
          <w:sz w:val="40"/>
          <w:szCs w:val="40"/>
          <w:u w:val="single" w:color="000000"/>
        </w:rPr>
        <w:t xml:space="preserve">CAHIER DE CHARGE </w:t>
      </w:r>
    </w:p>
    <w:p w14:paraId="591B7B63" w14:textId="03C36D7F" w:rsidR="00BD1FEE" w:rsidRDefault="00000000">
      <w:pPr>
        <w:spacing w:before="120" w:after="120"/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0E5961A8" w14:textId="107528DA" w:rsidR="00BD1FEE" w:rsidRDefault="00000000">
      <w:pPr>
        <w:spacing w:before="120" w:after="120"/>
        <w:jc w:val="center"/>
        <w:rPr>
          <w:rFonts w:ascii="Arimo" w:eastAsia="Arimo" w:hAnsi="Arimo" w:cs="Arimo"/>
          <w:color w:val="000000"/>
          <w:sz w:val="26"/>
          <w:szCs w:val="26"/>
        </w:rPr>
      </w:pPr>
      <w:r>
        <w:rPr>
          <w:rFonts w:ascii="Aptos" w:eastAsia="Aptos" w:hAnsi="Aptos" w:cs="Aptos"/>
          <w:color w:val="000000"/>
          <w:sz w:val="42"/>
          <w:szCs w:val="42"/>
        </w:rPr>
        <w:t>Projet : WAITLY</w:t>
      </w:r>
      <w:r>
        <w:rPr>
          <w:rFonts w:ascii="Arimo" w:eastAsia="Arimo" w:hAnsi="Arimo" w:cs="Arimo"/>
          <w:color w:val="000000"/>
          <w:sz w:val="26"/>
          <w:szCs w:val="26"/>
        </w:rPr>
        <w:t xml:space="preserve"> </w:t>
      </w:r>
    </w:p>
    <w:p w14:paraId="73774891" w14:textId="15D7BCDD" w:rsidR="00641B09" w:rsidRPr="00641B09" w:rsidRDefault="00641B09" w:rsidP="00641B09">
      <w:pPr>
        <w:spacing w:before="120" w:after="120"/>
        <w:jc w:val="center"/>
      </w:pPr>
      <w:r w:rsidRPr="00641B09">
        <w:drawing>
          <wp:inline distT="0" distB="0" distL="0" distR="0" wp14:anchorId="418A58A3" wp14:editId="19CB5B5B">
            <wp:extent cx="2083241" cy="1614076"/>
            <wp:effectExtent l="0" t="0" r="0" b="0"/>
            <wp:docPr id="1293424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241" cy="161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4E868" w14:textId="77777777" w:rsidR="00641B09" w:rsidRDefault="00641B09">
      <w:pPr>
        <w:spacing w:before="120" w:after="120"/>
        <w:jc w:val="center"/>
      </w:pPr>
    </w:p>
    <w:p w14:paraId="16041199" w14:textId="77777777" w:rsidR="00BD1FEE" w:rsidRDefault="00000000">
      <w:pPr>
        <w:spacing w:before="120" w:after="120"/>
        <w:jc w:val="center"/>
      </w:pPr>
      <w:r>
        <w:rPr>
          <w:rFonts w:ascii="Aptos" w:eastAsia="Aptos" w:hAnsi="Aptos" w:cs="Aptos"/>
          <w:color w:val="000000"/>
          <w:sz w:val="42"/>
          <w:szCs w:val="42"/>
        </w:rPr>
        <w:t>Système Intelligent de Gestion des Files d’Attente</w:t>
      </w:r>
      <w:r>
        <w:rPr>
          <w:rFonts w:ascii="Arimo" w:eastAsia="Arimo" w:hAnsi="Arimo" w:cs="Arimo"/>
          <w:color w:val="000000"/>
          <w:sz w:val="26"/>
          <w:szCs w:val="26"/>
        </w:rPr>
        <w:t xml:space="preserve"> </w:t>
      </w:r>
    </w:p>
    <w:p w14:paraId="3523CA76" w14:textId="77777777" w:rsidR="00BD1FEE" w:rsidRDefault="00000000">
      <w:pPr>
        <w:spacing w:before="120" w:after="120"/>
        <w:jc w:val="center"/>
      </w:pPr>
      <w:r>
        <w:rPr>
          <w:rFonts w:ascii="Aptos" w:eastAsia="Aptos" w:hAnsi="Aptos" w:cs="Aptos"/>
          <w:color w:val="000000"/>
          <w:sz w:val="42"/>
          <w:szCs w:val="42"/>
          <w:u w:val="single" w:color="000000"/>
        </w:rPr>
        <w:t xml:space="preserve">Réalisé par :  </w:t>
      </w:r>
    </w:p>
    <w:p w14:paraId="391AED54" w14:textId="77777777" w:rsidR="00BD1FEE" w:rsidRDefault="00000000">
      <w:pPr>
        <w:spacing w:before="120" w:after="120"/>
        <w:jc w:val="center"/>
      </w:pPr>
      <w:r>
        <w:rPr>
          <w:rFonts w:ascii="Aptos" w:eastAsia="Aptos" w:hAnsi="Aptos" w:cs="Aptos"/>
          <w:color w:val="000000"/>
          <w:sz w:val="42"/>
          <w:szCs w:val="42"/>
        </w:rPr>
        <w:t>Abdelhadi Melkaoui &amp; Marouane El Hassouani</w:t>
      </w:r>
      <w:r>
        <w:rPr>
          <w:rFonts w:ascii="Arimo" w:eastAsia="Arimo" w:hAnsi="Arimo" w:cs="Arimo"/>
          <w:color w:val="000000"/>
          <w:sz w:val="26"/>
          <w:szCs w:val="26"/>
        </w:rPr>
        <w:t xml:space="preserve"> </w:t>
      </w:r>
    </w:p>
    <w:p w14:paraId="590F8EE6" w14:textId="77777777" w:rsidR="00BD1FEE" w:rsidRDefault="00000000">
      <w:pPr>
        <w:spacing w:before="120" w:after="120"/>
        <w:jc w:val="center"/>
      </w:pPr>
      <w:r>
        <w:rPr>
          <w:rFonts w:ascii="Aptos" w:eastAsia="Aptos" w:hAnsi="Aptos" w:cs="Aptos"/>
          <w:color w:val="000000"/>
          <w:sz w:val="42"/>
          <w:szCs w:val="42"/>
        </w:rPr>
        <w:t>Année Universitaire : 2025/2026</w:t>
      </w:r>
      <w:r>
        <w:rPr>
          <w:rFonts w:ascii="Arimo" w:eastAsia="Arimo" w:hAnsi="Arimo" w:cs="Arimo"/>
          <w:color w:val="000000"/>
          <w:sz w:val="26"/>
          <w:szCs w:val="26"/>
        </w:rPr>
        <w:t xml:space="preserve"> </w:t>
      </w:r>
    </w:p>
    <w:p w14:paraId="44E9F029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DAF303B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4DA3162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1A5504B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E064954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237ED8F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6A1832E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D325BD8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FFA4907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FD09065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F406076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3C16CC0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E75F271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2666F922" w14:textId="2A8C4A52" w:rsidR="00BB0910" w:rsidRDefault="00000000" w:rsidP="00251F39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sdt>
      <w:sdtPr>
        <w:id w:val="205851229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fr-MA" w:eastAsia="fr-MA"/>
        </w:rPr>
      </w:sdtEndPr>
      <w:sdtContent>
        <w:p w14:paraId="5770513C" w14:textId="4312A53B" w:rsidR="00BB0910" w:rsidRDefault="00BB0910">
          <w:pPr>
            <w:pStyle w:val="TOCHeading"/>
          </w:pPr>
          <w:r>
            <w:t>Contents</w:t>
          </w:r>
        </w:p>
        <w:p w14:paraId="1C000B00" w14:textId="3062B128" w:rsidR="00BB0910" w:rsidRDefault="00BB0910">
          <w:pPr>
            <w:pStyle w:val="TOC1"/>
            <w:tabs>
              <w:tab w:val="right" w:leader="dot" w:pos="906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94147" w:history="1">
            <w:r w:rsidRPr="002724C4">
              <w:rPr>
                <w:rStyle w:val="Hyperlink"/>
                <w:rFonts w:eastAsia="Open Sans Bold"/>
                <w:noProof/>
              </w:rPr>
              <w:t>1.Introduction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2C150" w14:textId="232B21D8" w:rsidR="00BB0910" w:rsidRDefault="00BB0910">
          <w:pPr>
            <w:pStyle w:val="TOC2"/>
            <w:tabs>
              <w:tab w:val="right" w:leader="dot" w:pos="9066"/>
            </w:tabs>
            <w:rPr>
              <w:noProof/>
            </w:rPr>
          </w:pPr>
          <w:hyperlink w:anchor="_Toc223094148" w:history="1">
            <w:r w:rsidRPr="002724C4">
              <w:rPr>
                <w:rStyle w:val="Hyperlink"/>
                <w:rFonts w:eastAsia="Aptos"/>
                <w:noProof/>
              </w:rPr>
              <w:t>1.1 Description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EEA64" w14:textId="42C8381D" w:rsidR="00BB0910" w:rsidRDefault="00BB0910">
          <w:pPr>
            <w:pStyle w:val="TOC1"/>
            <w:tabs>
              <w:tab w:val="right" w:leader="dot" w:pos="9066"/>
            </w:tabs>
            <w:rPr>
              <w:noProof/>
            </w:rPr>
          </w:pPr>
          <w:hyperlink w:anchor="_Toc223094149" w:history="1">
            <w:r w:rsidRPr="002724C4">
              <w:rPr>
                <w:rStyle w:val="Hyperlink"/>
                <w:rFonts w:eastAsia="Open Sans Bold"/>
                <w:noProof/>
              </w:rPr>
              <w:t>2.Contexte et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2A704" w14:textId="07AB4708" w:rsidR="00BB0910" w:rsidRDefault="00BB0910">
          <w:pPr>
            <w:pStyle w:val="TOC2"/>
            <w:tabs>
              <w:tab w:val="right" w:leader="dot" w:pos="9066"/>
            </w:tabs>
            <w:rPr>
              <w:noProof/>
            </w:rPr>
          </w:pPr>
          <w:hyperlink w:anchor="_Toc223094150" w:history="1">
            <w:r w:rsidRPr="002724C4">
              <w:rPr>
                <w:rStyle w:val="Hyperlink"/>
                <w:rFonts w:eastAsia="Aptos"/>
                <w:noProof/>
              </w:rPr>
              <w:t>2.1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E1022" w14:textId="71C187CE" w:rsidR="00BB0910" w:rsidRDefault="00BB0910">
          <w:pPr>
            <w:pStyle w:val="TOC2"/>
            <w:tabs>
              <w:tab w:val="right" w:leader="dot" w:pos="9066"/>
            </w:tabs>
            <w:rPr>
              <w:noProof/>
            </w:rPr>
          </w:pPr>
          <w:hyperlink w:anchor="_Toc223094151" w:history="1">
            <w:r w:rsidRPr="002724C4">
              <w:rPr>
                <w:rStyle w:val="Hyperlink"/>
                <w:rFonts w:eastAsia="Aptos"/>
                <w:noProof/>
              </w:rPr>
              <w:t>2.2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AD5B" w14:textId="6582ECBA" w:rsidR="00BB0910" w:rsidRDefault="00BB0910">
          <w:pPr>
            <w:pStyle w:val="TOC1"/>
            <w:tabs>
              <w:tab w:val="right" w:leader="dot" w:pos="9066"/>
            </w:tabs>
            <w:rPr>
              <w:noProof/>
            </w:rPr>
          </w:pPr>
          <w:hyperlink w:anchor="_Toc223094152" w:history="1">
            <w:r w:rsidRPr="002724C4">
              <w:rPr>
                <w:rStyle w:val="Hyperlink"/>
                <w:rFonts w:eastAsia="Open Sans Bold"/>
                <w:noProof/>
              </w:rPr>
              <w:t>3.Objectifs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0876D" w14:textId="75AF9FF1" w:rsidR="00BB0910" w:rsidRDefault="00BB0910">
          <w:pPr>
            <w:pStyle w:val="TOC2"/>
            <w:tabs>
              <w:tab w:val="right" w:leader="dot" w:pos="9066"/>
            </w:tabs>
            <w:rPr>
              <w:noProof/>
            </w:rPr>
          </w:pPr>
          <w:hyperlink w:anchor="_Toc223094153" w:history="1">
            <w:r w:rsidRPr="002724C4">
              <w:rPr>
                <w:rStyle w:val="Hyperlink"/>
                <w:rFonts w:eastAsia="Aptos"/>
                <w:noProof/>
              </w:rPr>
              <w:t>3.1 Objectif 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834BF" w14:textId="747C95F7" w:rsidR="00BB0910" w:rsidRDefault="00BB0910">
          <w:pPr>
            <w:pStyle w:val="TOC2"/>
            <w:tabs>
              <w:tab w:val="right" w:leader="dot" w:pos="9066"/>
            </w:tabs>
            <w:rPr>
              <w:noProof/>
            </w:rPr>
          </w:pPr>
          <w:hyperlink w:anchor="_Toc223094154" w:history="1">
            <w:r w:rsidRPr="002724C4">
              <w:rPr>
                <w:rStyle w:val="Hyperlink"/>
                <w:rFonts w:eastAsia="Aptos"/>
                <w:noProof/>
              </w:rPr>
              <w:t>3.2 Objectifs Spécifiques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3630" w14:textId="0412B167" w:rsidR="00BB0910" w:rsidRDefault="00BB0910">
          <w:pPr>
            <w:pStyle w:val="TOC1"/>
            <w:tabs>
              <w:tab w:val="right" w:leader="dot" w:pos="9066"/>
            </w:tabs>
            <w:rPr>
              <w:noProof/>
            </w:rPr>
          </w:pPr>
          <w:hyperlink w:anchor="_Toc223094155" w:history="1">
            <w:r w:rsidRPr="002724C4">
              <w:rPr>
                <w:rStyle w:val="Hyperlink"/>
                <w:rFonts w:eastAsia="Open Sans Bold"/>
                <w:noProof/>
              </w:rPr>
              <w:t>4.Périmètre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7AF20" w14:textId="2F129E45" w:rsidR="00BB0910" w:rsidRDefault="00BB0910">
          <w:pPr>
            <w:pStyle w:val="TOC1"/>
            <w:tabs>
              <w:tab w:val="right" w:leader="dot" w:pos="9066"/>
            </w:tabs>
            <w:rPr>
              <w:noProof/>
            </w:rPr>
          </w:pPr>
          <w:hyperlink w:anchor="_Toc223094156" w:history="1">
            <w:r w:rsidRPr="002724C4">
              <w:rPr>
                <w:rStyle w:val="Hyperlink"/>
                <w:rFonts w:eastAsia="Open Sans Bold"/>
                <w:noProof/>
              </w:rPr>
              <w:t>5.Spécifications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61061" w14:textId="79D4F5E4" w:rsidR="00BB0910" w:rsidRDefault="00BB0910">
          <w:pPr>
            <w:pStyle w:val="TOC2"/>
            <w:tabs>
              <w:tab w:val="right" w:leader="dot" w:pos="9066"/>
            </w:tabs>
            <w:rPr>
              <w:noProof/>
            </w:rPr>
          </w:pPr>
          <w:hyperlink w:anchor="_Toc223094157" w:history="1">
            <w:r w:rsidRPr="002724C4">
              <w:rPr>
                <w:rStyle w:val="Hyperlink"/>
                <w:rFonts w:eastAsia="Aptos"/>
                <w:noProof/>
              </w:rPr>
              <w:t>5.1 Côté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F2417" w14:textId="255D9B0A" w:rsidR="00BB0910" w:rsidRDefault="00BB0910">
          <w:pPr>
            <w:pStyle w:val="TOC2"/>
            <w:tabs>
              <w:tab w:val="right" w:leader="dot" w:pos="9066"/>
            </w:tabs>
            <w:rPr>
              <w:noProof/>
            </w:rPr>
          </w:pPr>
          <w:hyperlink w:anchor="_Toc223094158" w:history="1">
            <w:r w:rsidRPr="002724C4">
              <w:rPr>
                <w:rStyle w:val="Hyperlink"/>
                <w:rFonts w:eastAsia="Aptos"/>
                <w:noProof/>
              </w:rPr>
              <w:t>5.2 Côté Employé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871CE" w14:textId="2237B828" w:rsidR="00BB0910" w:rsidRDefault="00BB0910">
          <w:pPr>
            <w:pStyle w:val="TOC2"/>
            <w:tabs>
              <w:tab w:val="right" w:leader="dot" w:pos="9066"/>
            </w:tabs>
            <w:rPr>
              <w:noProof/>
            </w:rPr>
          </w:pPr>
          <w:hyperlink w:anchor="_Toc223094159" w:history="1">
            <w:r w:rsidRPr="002724C4">
              <w:rPr>
                <w:rStyle w:val="Hyperlink"/>
                <w:rFonts w:eastAsia="Aptos"/>
                <w:noProof/>
              </w:rPr>
              <w:t>5.3 Écran Département (Affichage Public)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2B171" w14:textId="015C6F13" w:rsidR="00BB0910" w:rsidRDefault="00BB0910">
          <w:pPr>
            <w:pStyle w:val="TOC1"/>
            <w:tabs>
              <w:tab w:val="right" w:leader="dot" w:pos="9066"/>
            </w:tabs>
            <w:rPr>
              <w:noProof/>
            </w:rPr>
          </w:pPr>
          <w:hyperlink w:anchor="_Toc223094160" w:history="1">
            <w:r w:rsidRPr="002724C4">
              <w:rPr>
                <w:rStyle w:val="Hyperlink"/>
                <w:rFonts w:eastAsia="Open Sans Bold"/>
                <w:noProof/>
              </w:rPr>
              <w:t>6.Spécifications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E3270" w14:textId="5CB978CF" w:rsidR="00BB0910" w:rsidRDefault="00BB0910">
          <w:pPr>
            <w:pStyle w:val="TOC1"/>
            <w:tabs>
              <w:tab w:val="right" w:leader="dot" w:pos="9066"/>
            </w:tabs>
            <w:rPr>
              <w:noProof/>
            </w:rPr>
          </w:pPr>
          <w:hyperlink w:anchor="_Toc223094161" w:history="1">
            <w:r w:rsidRPr="002724C4">
              <w:rPr>
                <w:rStyle w:val="Hyperlink"/>
                <w:rFonts w:eastAsia="Open Sans Bold"/>
                <w:noProof/>
              </w:rPr>
              <w:t>7.PLANIFICATION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CC3A" w14:textId="43F00288" w:rsidR="00BB0910" w:rsidRDefault="00BB0910">
          <w:pPr>
            <w:pStyle w:val="TOC1"/>
            <w:tabs>
              <w:tab w:val="right" w:leader="dot" w:pos="9066"/>
            </w:tabs>
            <w:rPr>
              <w:noProof/>
            </w:rPr>
          </w:pPr>
          <w:hyperlink w:anchor="_Toc223094162" w:history="1">
            <w:r w:rsidRPr="002724C4">
              <w:rPr>
                <w:rStyle w:val="Hyperlink"/>
                <w:rFonts w:eastAsia="Open Sans Bold"/>
                <w:noProof/>
              </w:rPr>
              <w:t>8.GESTION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4A93B" w14:textId="6D829049" w:rsidR="00BB0910" w:rsidRDefault="00BB0910">
          <w:pPr>
            <w:pStyle w:val="TOC1"/>
            <w:tabs>
              <w:tab w:val="right" w:leader="dot" w:pos="9066"/>
            </w:tabs>
            <w:rPr>
              <w:noProof/>
            </w:rPr>
          </w:pPr>
          <w:hyperlink w:anchor="_Toc223094163" w:history="1">
            <w:r w:rsidRPr="002724C4">
              <w:rPr>
                <w:rStyle w:val="Hyperlink"/>
                <w:rFonts w:eastAsia="Open Sans Bold"/>
                <w:noProof/>
              </w:rPr>
              <w:t>9.Présentation du 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D264E" w14:textId="5033EC31" w:rsidR="00BB0910" w:rsidRDefault="00BB0910">
          <w:pPr>
            <w:pStyle w:val="TOC1"/>
            <w:tabs>
              <w:tab w:val="right" w:leader="dot" w:pos="9066"/>
            </w:tabs>
            <w:rPr>
              <w:noProof/>
            </w:rPr>
          </w:pPr>
          <w:hyperlink w:anchor="_Toc223094164" w:history="1">
            <w:r w:rsidRPr="002724C4">
              <w:rPr>
                <w:rStyle w:val="Hyperlink"/>
                <w:rFonts w:eastAsia="Open Sans Bold"/>
                <w:noProof/>
              </w:rPr>
              <w:t>Signification des couleurs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3716E" w14:textId="5496092B" w:rsidR="00BB0910" w:rsidRDefault="00BB0910">
          <w:pPr>
            <w:pStyle w:val="TOC2"/>
            <w:tabs>
              <w:tab w:val="right" w:leader="dot" w:pos="9066"/>
            </w:tabs>
            <w:rPr>
              <w:noProof/>
            </w:rPr>
          </w:pPr>
          <w:hyperlink w:anchor="_Toc223094165" w:history="1">
            <w:r w:rsidRPr="002724C4">
              <w:rPr>
                <w:rStyle w:val="Hyperlink"/>
                <w:rFonts w:eastAsia="Aptos"/>
                <w:noProof/>
              </w:rPr>
              <w:t>Typographie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33C70" w14:textId="3677F0BA" w:rsidR="00BB0910" w:rsidRDefault="00BB0910">
          <w:pPr>
            <w:pStyle w:val="TOC2"/>
            <w:tabs>
              <w:tab w:val="right" w:leader="dot" w:pos="9066"/>
            </w:tabs>
            <w:rPr>
              <w:noProof/>
            </w:rPr>
          </w:pPr>
          <w:hyperlink w:anchor="_Toc223094166" w:history="1">
            <w:r w:rsidRPr="002724C4">
              <w:rPr>
                <w:rStyle w:val="Hyperlink"/>
                <w:rFonts w:eastAsia="Aptos"/>
                <w:noProof/>
              </w:rPr>
              <w:t>Utilisation du 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2665B" w14:textId="62354FC9" w:rsidR="00BB0910" w:rsidRDefault="00BB0910">
          <w:pPr>
            <w:pStyle w:val="TOC2"/>
            <w:tabs>
              <w:tab w:val="right" w:leader="dot" w:pos="9066"/>
            </w:tabs>
            <w:rPr>
              <w:noProof/>
            </w:rPr>
          </w:pPr>
          <w:hyperlink w:anchor="_Toc223094167" w:history="1">
            <w:r w:rsidRPr="002724C4">
              <w:rPr>
                <w:rStyle w:val="Hyperlink"/>
                <w:rFonts w:eastAsia="Aptos"/>
                <w:noProof/>
              </w:rPr>
              <w:t xml:space="preserve"> Option supplémentaire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EC8EC" w14:textId="77777777" w:rsidR="00251F39" w:rsidRDefault="00BB0910" w:rsidP="00251F3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DD984D2" w14:textId="0347BDF3" w:rsidR="00BD1FEE" w:rsidRDefault="00000000" w:rsidP="00251F39">
      <w:pP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 </w:t>
      </w:r>
    </w:p>
    <w:p w14:paraId="5E0A5120" w14:textId="77777777" w:rsidR="00251F39" w:rsidRDefault="00251F39" w:rsidP="00251F39">
      <w:pPr>
        <w:rPr>
          <w:rFonts w:ascii="Arimo" w:eastAsia="Arimo" w:hAnsi="Arimo" w:cs="Arimo"/>
          <w:color w:val="000000"/>
        </w:rPr>
      </w:pPr>
    </w:p>
    <w:p w14:paraId="755049D8" w14:textId="77777777" w:rsidR="00251F39" w:rsidRDefault="00251F39" w:rsidP="00251F39"/>
    <w:p w14:paraId="2CC947EE" w14:textId="31BE00E7" w:rsidR="00BD1FEE" w:rsidRDefault="00000000" w:rsidP="00BB0910">
      <w:pPr>
        <w:pStyle w:val="Heading1"/>
      </w:pPr>
      <w:bookmarkStart w:id="0" w:name="_Toc223094147"/>
      <w:r>
        <w:rPr>
          <w:rFonts w:eastAsia="Open Sans Bold"/>
        </w:rPr>
        <w:lastRenderedPageBreak/>
        <w:t>1.Introduction</w:t>
      </w:r>
      <w:bookmarkEnd w:id="0"/>
      <w:r>
        <w:rPr>
          <w:rFonts w:eastAsia="Open Sans Bold"/>
        </w:rPr>
        <w:t xml:space="preserve"> </w:t>
      </w:r>
    </w:p>
    <w:p w14:paraId="40D92E8E" w14:textId="77777777" w:rsidR="00BD1FEE" w:rsidRDefault="00000000" w:rsidP="00BB0910">
      <w:pPr>
        <w:pStyle w:val="Heading2"/>
      </w:pPr>
      <w:bookmarkStart w:id="1" w:name="_Toc223094148"/>
      <w:r>
        <w:rPr>
          <w:rFonts w:eastAsia="Aptos"/>
        </w:rPr>
        <w:t>1.1 Description du projet</w:t>
      </w:r>
      <w:bookmarkEnd w:id="1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66DBE728" w14:textId="77777777" w:rsidR="00BD1FEE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WAITLY est une plateforme web et mobile permettant la gestion intelligente des files d’attente dans les institutions (hôpitaux, banques, administrations, universités).</w:t>
      </w:r>
      <w:r>
        <w:rPr>
          <w:rFonts w:ascii="Arimo" w:eastAsia="Arimo" w:hAnsi="Arimo" w:cs="Arimo"/>
          <w:color w:val="000000"/>
        </w:rPr>
        <w:t xml:space="preserve"> </w:t>
      </w:r>
    </w:p>
    <w:p w14:paraId="1D3FE71D" w14:textId="77777777" w:rsidR="00BD1FEE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Le système permet :</w:t>
      </w:r>
      <w:r>
        <w:rPr>
          <w:rFonts w:ascii="Arimo" w:eastAsia="Arimo" w:hAnsi="Arimo" w:cs="Arimo"/>
          <w:color w:val="000000"/>
        </w:rPr>
        <w:t xml:space="preserve"> </w:t>
      </w:r>
    </w:p>
    <w:p w14:paraId="3792077F" w14:textId="77777777" w:rsidR="00BD1FEE" w:rsidRDefault="00000000">
      <w:pPr>
        <w:numPr>
          <w:ilvl w:val="0"/>
          <w:numId w:val="1"/>
        </w:numPr>
        <w:spacing w:after="0"/>
      </w:pPr>
      <w:r>
        <w:rPr>
          <w:rFonts w:ascii="Aptos" w:eastAsia="Aptos" w:hAnsi="Aptos" w:cs="Aptos"/>
          <w:color w:val="000000"/>
        </w:rPr>
        <w:t>Réservation en ligne</w:t>
      </w:r>
      <w:r>
        <w:rPr>
          <w:rFonts w:ascii="Arimo" w:eastAsia="Arimo" w:hAnsi="Arimo" w:cs="Arimo"/>
          <w:color w:val="000000"/>
        </w:rPr>
        <w:t xml:space="preserve"> </w:t>
      </w:r>
    </w:p>
    <w:p w14:paraId="7836634F" w14:textId="77777777" w:rsidR="00BD1FEE" w:rsidRDefault="00000000">
      <w:pPr>
        <w:numPr>
          <w:ilvl w:val="0"/>
          <w:numId w:val="1"/>
        </w:numPr>
        <w:spacing w:after="0"/>
      </w:pPr>
      <w:r>
        <w:rPr>
          <w:rFonts w:ascii="Aptos" w:eastAsia="Aptos" w:hAnsi="Aptos" w:cs="Aptos"/>
          <w:color w:val="000000"/>
        </w:rPr>
        <w:t>Génération de ticket électronique</w:t>
      </w:r>
      <w:r>
        <w:rPr>
          <w:rFonts w:ascii="Arimo" w:eastAsia="Arimo" w:hAnsi="Arimo" w:cs="Arimo"/>
          <w:color w:val="000000"/>
        </w:rPr>
        <w:t xml:space="preserve"> </w:t>
      </w:r>
    </w:p>
    <w:p w14:paraId="598CB52D" w14:textId="77777777" w:rsidR="00BD1FEE" w:rsidRDefault="00000000">
      <w:pPr>
        <w:numPr>
          <w:ilvl w:val="0"/>
          <w:numId w:val="1"/>
        </w:numPr>
        <w:spacing w:after="0"/>
      </w:pPr>
      <w:r>
        <w:rPr>
          <w:rFonts w:ascii="Aptos" w:eastAsia="Aptos" w:hAnsi="Aptos" w:cs="Aptos"/>
          <w:color w:val="000000"/>
        </w:rPr>
        <w:t>Affichage en temps réel</w:t>
      </w:r>
      <w:r>
        <w:rPr>
          <w:rFonts w:ascii="Arimo" w:eastAsia="Arimo" w:hAnsi="Arimo" w:cs="Arimo"/>
          <w:color w:val="000000"/>
        </w:rPr>
        <w:t xml:space="preserve"> </w:t>
      </w:r>
    </w:p>
    <w:p w14:paraId="060F5359" w14:textId="74D8503A" w:rsidR="00BD1FEE" w:rsidRPr="00B30645" w:rsidRDefault="00000000">
      <w:pPr>
        <w:numPr>
          <w:ilvl w:val="0"/>
          <w:numId w:val="1"/>
        </w:numPr>
        <w:spacing w:after="0"/>
      </w:pPr>
      <w:r>
        <w:rPr>
          <w:rFonts w:ascii="Aptos" w:eastAsia="Aptos" w:hAnsi="Aptos" w:cs="Aptos"/>
          <w:color w:val="000000"/>
        </w:rPr>
        <w:t>Notifications automatiques</w:t>
      </w:r>
      <w:r>
        <w:rPr>
          <w:rFonts w:ascii="Arimo" w:eastAsia="Arimo" w:hAnsi="Arimo" w:cs="Arimo"/>
          <w:color w:val="000000"/>
        </w:rPr>
        <w:t xml:space="preserve"> </w:t>
      </w:r>
    </w:p>
    <w:p w14:paraId="496AC018" w14:textId="4E7641F1" w:rsidR="00B30645" w:rsidRPr="0022192A" w:rsidRDefault="00597D93">
      <w:pPr>
        <w:numPr>
          <w:ilvl w:val="0"/>
          <w:numId w:val="1"/>
        </w:numPr>
        <w:spacing w:after="0"/>
      </w:pPr>
      <w:r>
        <w:rPr>
          <w:rFonts w:ascii="Arimo" w:eastAsia="Arimo" w:hAnsi="Arimo" w:cs="Arimo"/>
          <w:color w:val="000000"/>
        </w:rPr>
        <w:t>Vérification</w:t>
      </w:r>
      <w:r w:rsidR="00B30645">
        <w:rPr>
          <w:rFonts w:ascii="Arimo" w:eastAsia="Arimo" w:hAnsi="Arimo" w:cs="Arimo"/>
          <w:color w:val="000000"/>
        </w:rPr>
        <w:t xml:space="preserve"> avant 48h</w:t>
      </w:r>
    </w:p>
    <w:p w14:paraId="2D2F6988" w14:textId="6C41285A" w:rsidR="0022192A" w:rsidRDefault="0022192A" w:rsidP="0022192A">
      <w:pPr>
        <w:numPr>
          <w:ilvl w:val="0"/>
          <w:numId w:val="1"/>
        </w:numPr>
        <w:spacing w:after="0"/>
      </w:pPr>
      <w:r w:rsidRPr="0022192A">
        <w:t>Rapport automatique PDF</w:t>
      </w:r>
      <w:r w:rsidR="00F265FE">
        <w:t xml:space="preserve"> </w:t>
      </w:r>
    </w:p>
    <w:p w14:paraId="14FD2233" w14:textId="77777777" w:rsidR="00BD1FEE" w:rsidRPr="00E013ED" w:rsidRDefault="00000000">
      <w:pPr>
        <w:numPr>
          <w:ilvl w:val="0"/>
          <w:numId w:val="1"/>
        </w:numPr>
        <w:spacing w:after="0"/>
      </w:pPr>
      <w:r>
        <w:rPr>
          <w:rFonts w:ascii="Aptos" w:eastAsia="Aptos" w:hAnsi="Aptos" w:cs="Aptos"/>
          <w:color w:val="000000"/>
        </w:rPr>
        <w:t>Tableau de bord statistique</w:t>
      </w:r>
      <w:r>
        <w:rPr>
          <w:rFonts w:ascii="Arimo" w:eastAsia="Arimo" w:hAnsi="Arimo" w:cs="Arimo"/>
          <w:color w:val="000000"/>
        </w:rPr>
        <w:t xml:space="preserve"> </w:t>
      </w:r>
    </w:p>
    <w:p w14:paraId="113DAF78" w14:textId="77777777" w:rsidR="00E013ED" w:rsidRDefault="00E013ED" w:rsidP="00E013ED">
      <w:pPr>
        <w:numPr>
          <w:ilvl w:val="0"/>
          <w:numId w:val="1"/>
        </w:numPr>
        <w:spacing w:after="0"/>
      </w:pPr>
      <w:r w:rsidRPr="006057E1">
        <w:t>Système d’évaluation</w:t>
      </w:r>
    </w:p>
    <w:p w14:paraId="7FE8637D" w14:textId="77777777" w:rsidR="00E013ED" w:rsidRDefault="00E013ED" w:rsidP="002E68CB">
      <w:pPr>
        <w:spacing w:after="0"/>
        <w:ind w:left="400"/>
      </w:pPr>
    </w:p>
    <w:p w14:paraId="4E15C017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37709B9" w14:textId="77777777" w:rsidR="00BD1FEE" w:rsidRDefault="00000000" w:rsidP="00BB0910">
      <w:pPr>
        <w:pStyle w:val="Heading1"/>
      </w:pPr>
      <w:r>
        <w:rPr>
          <w:rFonts w:eastAsia="Open Sans Bold"/>
        </w:rPr>
        <w:t xml:space="preserve"> </w:t>
      </w:r>
      <w:bookmarkStart w:id="2" w:name="_Toc223094149"/>
      <w:r>
        <w:rPr>
          <w:rFonts w:eastAsia="Open Sans Bold"/>
        </w:rPr>
        <w:t>2.Contexte et Justification</w:t>
      </w:r>
      <w:bookmarkEnd w:id="2"/>
      <w:r>
        <w:rPr>
          <w:rFonts w:eastAsia="Open Sans Bold"/>
        </w:rPr>
        <w:t xml:space="preserve"> </w:t>
      </w:r>
    </w:p>
    <w:p w14:paraId="78BCD01A" w14:textId="77777777" w:rsidR="00BD1FEE" w:rsidRDefault="00000000" w:rsidP="00BB0910">
      <w:pPr>
        <w:pStyle w:val="Heading2"/>
      </w:pPr>
      <w:bookmarkStart w:id="3" w:name="_Toc223094150"/>
      <w:r>
        <w:rPr>
          <w:rFonts w:eastAsia="Aptos"/>
        </w:rPr>
        <w:t>2.1 Contexte</w:t>
      </w:r>
      <w:bookmarkEnd w:id="3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7E8863BC" w14:textId="77777777" w:rsidR="00BD1FEE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Plusieurs institutions (banques, hôpitaux, administrations, universités) souffrent de :</w:t>
      </w:r>
      <w:r>
        <w:rPr>
          <w:rFonts w:ascii="Arimo" w:eastAsia="Arimo" w:hAnsi="Arimo" w:cs="Arimo"/>
          <w:color w:val="000000"/>
        </w:rPr>
        <w:t xml:space="preserve"> </w:t>
      </w:r>
    </w:p>
    <w:p w14:paraId="516731E2" w14:textId="77777777" w:rsidR="00BD1FEE" w:rsidRDefault="00000000">
      <w:pPr>
        <w:numPr>
          <w:ilvl w:val="0"/>
          <w:numId w:val="2"/>
        </w:numPr>
        <w:spacing w:after="0"/>
      </w:pPr>
      <w:r>
        <w:rPr>
          <w:rFonts w:ascii="Aptos" w:eastAsia="Aptos" w:hAnsi="Aptos" w:cs="Aptos"/>
          <w:color w:val="000000"/>
        </w:rPr>
        <w:t>Long temps d’attente</w:t>
      </w:r>
      <w:r>
        <w:rPr>
          <w:rFonts w:ascii="Arimo" w:eastAsia="Arimo" w:hAnsi="Arimo" w:cs="Arimo"/>
          <w:color w:val="000000"/>
        </w:rPr>
        <w:t xml:space="preserve"> </w:t>
      </w:r>
    </w:p>
    <w:p w14:paraId="7EF19E6A" w14:textId="77777777" w:rsidR="00BD1FEE" w:rsidRDefault="00000000">
      <w:pPr>
        <w:numPr>
          <w:ilvl w:val="0"/>
          <w:numId w:val="2"/>
        </w:numPr>
        <w:spacing w:after="0"/>
      </w:pPr>
      <w:r>
        <w:rPr>
          <w:rFonts w:ascii="Aptos" w:eastAsia="Aptos" w:hAnsi="Aptos" w:cs="Aptos"/>
          <w:color w:val="000000"/>
        </w:rPr>
        <w:t>Mauvaise organisation</w:t>
      </w:r>
      <w:r>
        <w:rPr>
          <w:rFonts w:ascii="Arimo" w:eastAsia="Arimo" w:hAnsi="Arimo" w:cs="Arimo"/>
          <w:color w:val="000000"/>
        </w:rPr>
        <w:t xml:space="preserve"> </w:t>
      </w:r>
    </w:p>
    <w:p w14:paraId="16573741" w14:textId="77777777" w:rsidR="00BD1FEE" w:rsidRDefault="00000000">
      <w:pPr>
        <w:numPr>
          <w:ilvl w:val="0"/>
          <w:numId w:val="2"/>
        </w:numPr>
        <w:spacing w:after="0"/>
      </w:pPr>
      <w:r>
        <w:rPr>
          <w:rFonts w:ascii="Aptos" w:eastAsia="Aptos" w:hAnsi="Aptos" w:cs="Aptos"/>
          <w:color w:val="000000"/>
        </w:rPr>
        <w:t>Manque de visibilité sur les flux</w:t>
      </w:r>
      <w:r>
        <w:rPr>
          <w:rFonts w:ascii="Arimo" w:eastAsia="Arimo" w:hAnsi="Arimo" w:cs="Arimo"/>
          <w:color w:val="000000"/>
        </w:rPr>
        <w:t xml:space="preserve"> </w:t>
      </w:r>
    </w:p>
    <w:p w14:paraId="2AEF7E13" w14:textId="77777777" w:rsidR="00BD1FEE" w:rsidRDefault="00000000" w:rsidP="00BB0910">
      <w:pPr>
        <w:pStyle w:val="Heading2"/>
      </w:pPr>
      <w:bookmarkStart w:id="4" w:name="_Toc223094151"/>
      <w:r>
        <w:rPr>
          <w:rFonts w:eastAsia="Aptos"/>
        </w:rPr>
        <w:t>2.2 Justification</w:t>
      </w:r>
      <w:bookmarkEnd w:id="4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0C460FD" w14:textId="77777777" w:rsidR="00BD1FEE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La digitalisation permet :</w:t>
      </w:r>
      <w:r>
        <w:rPr>
          <w:rFonts w:ascii="Arimo" w:eastAsia="Arimo" w:hAnsi="Arimo" w:cs="Arimo"/>
          <w:color w:val="000000"/>
        </w:rPr>
        <w:t xml:space="preserve"> </w:t>
      </w:r>
    </w:p>
    <w:p w14:paraId="48C9ABB1" w14:textId="77777777" w:rsidR="00BD1FEE" w:rsidRDefault="00000000">
      <w:pPr>
        <w:numPr>
          <w:ilvl w:val="0"/>
          <w:numId w:val="3"/>
        </w:numPr>
        <w:spacing w:after="0"/>
      </w:pPr>
      <w:r>
        <w:rPr>
          <w:rFonts w:ascii="Aptos" w:eastAsia="Aptos" w:hAnsi="Aptos" w:cs="Aptos"/>
          <w:color w:val="000000"/>
        </w:rPr>
        <w:t>Réduction du stress</w:t>
      </w:r>
      <w:r>
        <w:rPr>
          <w:rFonts w:ascii="Arimo" w:eastAsia="Arimo" w:hAnsi="Arimo" w:cs="Arimo"/>
          <w:color w:val="000000"/>
        </w:rPr>
        <w:t xml:space="preserve"> </w:t>
      </w:r>
    </w:p>
    <w:p w14:paraId="7BCC80B6" w14:textId="77777777" w:rsidR="00BD1FEE" w:rsidRDefault="00000000">
      <w:pPr>
        <w:numPr>
          <w:ilvl w:val="0"/>
          <w:numId w:val="3"/>
        </w:numPr>
        <w:spacing w:after="0"/>
      </w:pPr>
      <w:r>
        <w:rPr>
          <w:rFonts w:ascii="Aptos" w:eastAsia="Aptos" w:hAnsi="Aptos" w:cs="Aptos"/>
          <w:color w:val="000000"/>
        </w:rPr>
        <w:t>Optimisation du temps</w:t>
      </w:r>
      <w:r>
        <w:rPr>
          <w:rFonts w:ascii="Arimo" w:eastAsia="Arimo" w:hAnsi="Arimo" w:cs="Arimo"/>
          <w:color w:val="000000"/>
        </w:rPr>
        <w:t xml:space="preserve"> </w:t>
      </w:r>
    </w:p>
    <w:p w14:paraId="6F72B708" w14:textId="77777777" w:rsidR="00BD1FEE" w:rsidRDefault="00000000">
      <w:pPr>
        <w:numPr>
          <w:ilvl w:val="0"/>
          <w:numId w:val="3"/>
        </w:numPr>
        <w:spacing w:after="0"/>
      </w:pPr>
      <w:r>
        <w:rPr>
          <w:rFonts w:ascii="Aptos" w:eastAsia="Aptos" w:hAnsi="Aptos" w:cs="Aptos"/>
          <w:color w:val="000000"/>
        </w:rPr>
        <w:t>Amélioration de la satisfaction client</w:t>
      </w:r>
      <w:r>
        <w:rPr>
          <w:rFonts w:ascii="Arimo" w:eastAsia="Arimo" w:hAnsi="Arimo" w:cs="Arimo"/>
          <w:color w:val="000000"/>
        </w:rPr>
        <w:t xml:space="preserve"> </w:t>
      </w:r>
    </w:p>
    <w:p w14:paraId="1EE4A3EC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4714B82" w14:textId="77777777" w:rsidR="00BD1FEE" w:rsidRDefault="00000000" w:rsidP="00BB0910">
      <w:pPr>
        <w:pStyle w:val="Heading1"/>
      </w:pPr>
      <w:bookmarkStart w:id="5" w:name="_Toc223094152"/>
      <w:r>
        <w:rPr>
          <w:rFonts w:eastAsia="Open Sans Bold"/>
        </w:rPr>
        <w:t>3.Objectifs du Projet</w:t>
      </w:r>
      <w:bookmarkEnd w:id="5"/>
      <w:r>
        <w:rPr>
          <w:rFonts w:eastAsia="Open Sans Bold"/>
        </w:rPr>
        <w:t xml:space="preserve"> </w:t>
      </w:r>
    </w:p>
    <w:p w14:paraId="496A8B99" w14:textId="77777777" w:rsidR="00BD1FEE" w:rsidRDefault="00000000" w:rsidP="00BB0910">
      <w:pPr>
        <w:pStyle w:val="Heading2"/>
      </w:pPr>
      <w:bookmarkStart w:id="6" w:name="_Toc223094153"/>
      <w:r>
        <w:rPr>
          <w:rFonts w:eastAsia="Aptos"/>
        </w:rPr>
        <w:t>3.1 Objectif Général</w:t>
      </w:r>
      <w:bookmarkEnd w:id="6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177A5077" w14:textId="77777777" w:rsidR="00BD1FEE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Mettre en place une plateforme intelligente pour organiser et optimiser les files d’attente.</w:t>
      </w:r>
      <w:r>
        <w:rPr>
          <w:rFonts w:ascii="Arimo" w:eastAsia="Arimo" w:hAnsi="Arimo" w:cs="Arimo"/>
          <w:color w:val="000000"/>
        </w:rPr>
        <w:t xml:space="preserve"> </w:t>
      </w:r>
    </w:p>
    <w:p w14:paraId="4A6D9D94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A430104" w14:textId="77777777" w:rsidR="00BD1FEE" w:rsidRDefault="00000000" w:rsidP="00BB0910">
      <w:pPr>
        <w:pStyle w:val="Heading2"/>
      </w:pPr>
      <w:bookmarkStart w:id="7" w:name="_Toc223094154"/>
      <w:r>
        <w:rPr>
          <w:rFonts w:eastAsia="Aptos"/>
        </w:rPr>
        <w:lastRenderedPageBreak/>
        <w:t>3.2 Objectifs Spécifiques</w:t>
      </w:r>
      <w:bookmarkEnd w:id="7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278AF6E2" w14:textId="77777777" w:rsidR="00BD1FEE" w:rsidRDefault="00000000">
      <w:pPr>
        <w:numPr>
          <w:ilvl w:val="0"/>
          <w:numId w:val="4"/>
        </w:numPr>
        <w:spacing w:after="0"/>
      </w:pPr>
      <w:r>
        <w:rPr>
          <w:rFonts w:ascii="Aptos" w:eastAsia="Aptos" w:hAnsi="Aptos" w:cs="Aptos"/>
          <w:color w:val="000000"/>
        </w:rPr>
        <w:t>Permettre la réservation en ligne</w:t>
      </w:r>
      <w:r>
        <w:rPr>
          <w:rFonts w:ascii="Arimo" w:eastAsia="Arimo" w:hAnsi="Arimo" w:cs="Arimo"/>
          <w:color w:val="000000"/>
        </w:rPr>
        <w:t xml:space="preserve"> </w:t>
      </w:r>
    </w:p>
    <w:p w14:paraId="192DFC51" w14:textId="77777777" w:rsidR="00BD1FEE" w:rsidRDefault="00000000">
      <w:pPr>
        <w:numPr>
          <w:ilvl w:val="0"/>
          <w:numId w:val="4"/>
        </w:numPr>
        <w:spacing w:after="0"/>
      </w:pPr>
      <w:r>
        <w:rPr>
          <w:rFonts w:ascii="Aptos" w:eastAsia="Aptos" w:hAnsi="Aptos" w:cs="Aptos"/>
          <w:color w:val="000000"/>
        </w:rPr>
        <w:t xml:space="preserve">Générer un ticket </w:t>
      </w:r>
      <w:r>
        <w:rPr>
          <w:rFonts w:ascii="Arimo" w:eastAsia="Arimo" w:hAnsi="Arimo" w:cs="Arimo"/>
          <w:color w:val="000000"/>
        </w:rPr>
        <w:t xml:space="preserve"> </w:t>
      </w:r>
    </w:p>
    <w:p w14:paraId="14357C74" w14:textId="77777777" w:rsidR="00BD1FEE" w:rsidRDefault="00000000">
      <w:pPr>
        <w:numPr>
          <w:ilvl w:val="0"/>
          <w:numId w:val="4"/>
        </w:numPr>
        <w:spacing w:after="0"/>
      </w:pPr>
      <w:r>
        <w:rPr>
          <w:rFonts w:ascii="Aptos" w:eastAsia="Aptos" w:hAnsi="Aptos" w:cs="Aptos"/>
          <w:color w:val="000000"/>
        </w:rPr>
        <w:t>Envoyer un message/email 24h avant de confirmation</w:t>
      </w:r>
      <w:r>
        <w:rPr>
          <w:rFonts w:ascii="Arimo" w:eastAsia="Arimo" w:hAnsi="Arimo" w:cs="Arimo"/>
          <w:color w:val="000000"/>
        </w:rPr>
        <w:t xml:space="preserve"> </w:t>
      </w:r>
    </w:p>
    <w:p w14:paraId="62F43D7D" w14:textId="77777777" w:rsidR="00BD1FEE" w:rsidRDefault="00000000">
      <w:pPr>
        <w:numPr>
          <w:ilvl w:val="0"/>
          <w:numId w:val="4"/>
        </w:numPr>
        <w:spacing w:after="0"/>
      </w:pPr>
      <w:r>
        <w:rPr>
          <w:rFonts w:ascii="Aptos" w:eastAsia="Aptos" w:hAnsi="Aptos" w:cs="Aptos"/>
          <w:color w:val="000000"/>
        </w:rPr>
        <w:t>Afficher le nombre de personnes en attente</w:t>
      </w:r>
      <w:r>
        <w:rPr>
          <w:rFonts w:ascii="Arimo" w:eastAsia="Arimo" w:hAnsi="Arimo" w:cs="Arimo"/>
          <w:color w:val="000000"/>
        </w:rPr>
        <w:t xml:space="preserve"> </w:t>
      </w:r>
    </w:p>
    <w:p w14:paraId="4EE7CBF6" w14:textId="77777777" w:rsidR="00BD1FEE" w:rsidRDefault="00000000">
      <w:pPr>
        <w:numPr>
          <w:ilvl w:val="0"/>
          <w:numId w:val="4"/>
        </w:numPr>
        <w:spacing w:after="0"/>
      </w:pPr>
      <w:r>
        <w:rPr>
          <w:rFonts w:ascii="Aptos" w:eastAsia="Aptos" w:hAnsi="Aptos" w:cs="Aptos"/>
          <w:color w:val="000000"/>
        </w:rPr>
        <w:t>Gestion multi-départements</w:t>
      </w:r>
      <w:r>
        <w:rPr>
          <w:rFonts w:ascii="Arimo" w:eastAsia="Arimo" w:hAnsi="Arimo" w:cs="Arimo"/>
          <w:color w:val="000000"/>
        </w:rPr>
        <w:t xml:space="preserve"> </w:t>
      </w:r>
    </w:p>
    <w:p w14:paraId="2D887742" w14:textId="77777777" w:rsidR="00BD1FEE" w:rsidRDefault="00000000">
      <w:pPr>
        <w:numPr>
          <w:ilvl w:val="0"/>
          <w:numId w:val="4"/>
        </w:numPr>
        <w:spacing w:after="0"/>
      </w:pPr>
      <w:r>
        <w:rPr>
          <w:rFonts w:ascii="Aptos" w:eastAsia="Aptos" w:hAnsi="Aptos" w:cs="Aptos"/>
          <w:color w:val="000000"/>
        </w:rPr>
        <w:t>Dashboard statistique</w:t>
      </w:r>
      <w:r>
        <w:rPr>
          <w:rFonts w:ascii="Arimo" w:eastAsia="Arimo" w:hAnsi="Arimo" w:cs="Arimo"/>
          <w:color w:val="000000"/>
        </w:rPr>
        <w:t xml:space="preserve"> </w:t>
      </w:r>
    </w:p>
    <w:p w14:paraId="6753DF1D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7A347F6" w14:textId="77777777" w:rsidR="00BD1FEE" w:rsidRDefault="00000000" w:rsidP="00BB0910">
      <w:pPr>
        <w:pStyle w:val="Heading1"/>
      </w:pPr>
      <w:bookmarkStart w:id="8" w:name="_Toc223094155"/>
      <w:r>
        <w:rPr>
          <w:rFonts w:eastAsia="Open Sans Bold"/>
        </w:rPr>
        <w:t>4.Périmètre du Projet</w:t>
      </w:r>
      <w:bookmarkEnd w:id="8"/>
      <w:r>
        <w:rPr>
          <w:rFonts w:eastAsia="Open Sans Bold"/>
        </w:rPr>
        <w:t xml:space="preserve"> </w:t>
      </w:r>
    </w:p>
    <w:p w14:paraId="6E0C5579" w14:textId="77777777" w:rsidR="00BD1FEE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>Inclus</w:t>
      </w:r>
      <w:r>
        <w:rPr>
          <w:rFonts w:ascii="Arimo" w:eastAsia="Arimo" w:hAnsi="Arimo" w:cs="Arimo"/>
          <w:color w:val="000000"/>
        </w:rPr>
        <w:t xml:space="preserve"> </w:t>
      </w:r>
    </w:p>
    <w:p w14:paraId="6A37EA22" w14:textId="77777777" w:rsidR="00BD1FEE" w:rsidRDefault="00000000">
      <w:pPr>
        <w:numPr>
          <w:ilvl w:val="0"/>
          <w:numId w:val="5"/>
        </w:numPr>
        <w:spacing w:after="0"/>
      </w:pPr>
      <w:r>
        <w:rPr>
          <w:rFonts w:ascii="Aptos" w:eastAsia="Aptos" w:hAnsi="Aptos" w:cs="Aptos"/>
          <w:color w:val="000000"/>
        </w:rPr>
        <w:t>Site web</w:t>
      </w:r>
      <w:r>
        <w:rPr>
          <w:rFonts w:ascii="Arimo" w:eastAsia="Arimo" w:hAnsi="Arimo" w:cs="Arimo"/>
          <w:color w:val="000000"/>
        </w:rPr>
        <w:t xml:space="preserve"> </w:t>
      </w:r>
    </w:p>
    <w:p w14:paraId="7E1DF8D5" w14:textId="77777777" w:rsidR="00BD1FEE" w:rsidRDefault="00000000">
      <w:pPr>
        <w:numPr>
          <w:ilvl w:val="0"/>
          <w:numId w:val="5"/>
        </w:numPr>
        <w:spacing w:after="0"/>
      </w:pPr>
      <w:r>
        <w:rPr>
          <w:rFonts w:ascii="Aptos" w:eastAsia="Aptos" w:hAnsi="Aptos" w:cs="Aptos"/>
          <w:color w:val="000000"/>
        </w:rPr>
        <w:t>Application mobile</w:t>
      </w:r>
      <w:r>
        <w:rPr>
          <w:rFonts w:ascii="Arimo" w:eastAsia="Arimo" w:hAnsi="Arimo" w:cs="Arimo"/>
          <w:color w:val="000000"/>
        </w:rPr>
        <w:t xml:space="preserve"> </w:t>
      </w:r>
    </w:p>
    <w:p w14:paraId="5EE00574" w14:textId="77777777" w:rsidR="00BD1FEE" w:rsidRDefault="00000000">
      <w:pPr>
        <w:numPr>
          <w:ilvl w:val="0"/>
          <w:numId w:val="5"/>
        </w:numPr>
        <w:spacing w:after="0"/>
      </w:pPr>
      <w:r>
        <w:rPr>
          <w:rFonts w:ascii="Aptos" w:eastAsia="Aptos" w:hAnsi="Aptos" w:cs="Aptos"/>
          <w:color w:val="000000"/>
        </w:rPr>
        <w:t>Écran d’affichage dans département</w:t>
      </w:r>
      <w:r>
        <w:rPr>
          <w:rFonts w:ascii="Arimo" w:eastAsia="Arimo" w:hAnsi="Arimo" w:cs="Arimo"/>
          <w:color w:val="000000"/>
        </w:rPr>
        <w:t xml:space="preserve"> </w:t>
      </w:r>
    </w:p>
    <w:p w14:paraId="759C8A94" w14:textId="77777777" w:rsidR="00BD1FEE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>Non inclus</w:t>
      </w:r>
      <w:r>
        <w:rPr>
          <w:rFonts w:ascii="Arimo" w:eastAsia="Arimo" w:hAnsi="Arimo" w:cs="Arimo"/>
          <w:color w:val="000000"/>
        </w:rPr>
        <w:t xml:space="preserve"> </w:t>
      </w:r>
    </w:p>
    <w:p w14:paraId="117D3692" w14:textId="77777777" w:rsidR="00BD1FEE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Intégration paiement enligne</w:t>
      </w:r>
      <w:r>
        <w:rPr>
          <w:rFonts w:ascii="Arimo" w:eastAsia="Arimo" w:hAnsi="Arimo" w:cs="Arimo"/>
          <w:color w:val="000000"/>
        </w:rPr>
        <w:t xml:space="preserve"> </w:t>
      </w:r>
    </w:p>
    <w:p w14:paraId="0BA33A9C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00C35A9" w14:textId="77777777" w:rsidR="00BD1FEE" w:rsidRDefault="00000000" w:rsidP="00BB0910">
      <w:pPr>
        <w:pStyle w:val="Heading1"/>
      </w:pPr>
      <w:bookmarkStart w:id="9" w:name="_Toc223094156"/>
      <w:r>
        <w:rPr>
          <w:rFonts w:eastAsia="Open Sans Bold"/>
        </w:rPr>
        <w:t>5.Spécifications Fonctionnelles</w:t>
      </w:r>
      <w:bookmarkEnd w:id="9"/>
      <w:r>
        <w:rPr>
          <w:rFonts w:eastAsia="Open Sans Bold"/>
        </w:rPr>
        <w:t xml:space="preserve"> </w:t>
      </w:r>
    </w:p>
    <w:p w14:paraId="3F7356B5" w14:textId="77777777" w:rsidR="00BD1FEE" w:rsidRDefault="00000000" w:rsidP="00BB0910">
      <w:pPr>
        <w:pStyle w:val="Heading2"/>
      </w:pPr>
      <w:bookmarkStart w:id="10" w:name="_Toc223094157"/>
      <w:r>
        <w:rPr>
          <w:rFonts w:eastAsia="Aptos"/>
        </w:rPr>
        <w:t>5.1 Côté Client</w:t>
      </w:r>
      <w:bookmarkEnd w:id="10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6D22E14" w14:textId="77777777" w:rsidR="00BD1FEE" w:rsidRDefault="00000000">
      <w:pPr>
        <w:numPr>
          <w:ilvl w:val="0"/>
          <w:numId w:val="6"/>
        </w:numPr>
        <w:spacing w:after="0"/>
      </w:pPr>
      <w:r>
        <w:rPr>
          <w:rFonts w:ascii="Aptos" w:eastAsia="Aptos" w:hAnsi="Aptos" w:cs="Aptos"/>
          <w:color w:val="000000"/>
        </w:rPr>
        <w:t>Création compte</w:t>
      </w:r>
      <w:r>
        <w:rPr>
          <w:rFonts w:ascii="Arimo" w:eastAsia="Arimo" w:hAnsi="Arimo" w:cs="Arimo"/>
          <w:color w:val="000000"/>
        </w:rPr>
        <w:t xml:space="preserve"> </w:t>
      </w:r>
    </w:p>
    <w:p w14:paraId="083E8452" w14:textId="77777777" w:rsidR="00BD1FEE" w:rsidRDefault="00000000">
      <w:pPr>
        <w:numPr>
          <w:ilvl w:val="0"/>
          <w:numId w:val="6"/>
        </w:numPr>
        <w:spacing w:after="0"/>
      </w:pPr>
      <w:r>
        <w:rPr>
          <w:rFonts w:ascii="Aptos" w:eastAsia="Aptos" w:hAnsi="Aptos" w:cs="Aptos"/>
          <w:color w:val="000000"/>
        </w:rPr>
        <w:t>Prise rendez-vous</w:t>
      </w:r>
      <w:r>
        <w:rPr>
          <w:rFonts w:ascii="Arimo" w:eastAsia="Arimo" w:hAnsi="Arimo" w:cs="Arimo"/>
          <w:color w:val="000000"/>
        </w:rPr>
        <w:t xml:space="preserve"> </w:t>
      </w:r>
    </w:p>
    <w:p w14:paraId="6166E31A" w14:textId="77777777" w:rsidR="00BD1FEE" w:rsidRDefault="00000000">
      <w:pPr>
        <w:numPr>
          <w:ilvl w:val="0"/>
          <w:numId w:val="6"/>
        </w:numPr>
        <w:spacing w:after="0"/>
      </w:pPr>
      <w:r>
        <w:rPr>
          <w:rFonts w:ascii="Aptos" w:eastAsia="Aptos" w:hAnsi="Aptos" w:cs="Aptos"/>
          <w:color w:val="000000"/>
        </w:rPr>
        <w:t>Choix département/service</w:t>
      </w:r>
      <w:r>
        <w:rPr>
          <w:rFonts w:ascii="Arimo" w:eastAsia="Arimo" w:hAnsi="Arimo" w:cs="Arimo"/>
          <w:color w:val="000000"/>
        </w:rPr>
        <w:t xml:space="preserve"> </w:t>
      </w:r>
    </w:p>
    <w:p w14:paraId="432347D1" w14:textId="77777777" w:rsidR="00BD1FEE" w:rsidRDefault="00000000">
      <w:pPr>
        <w:numPr>
          <w:ilvl w:val="0"/>
          <w:numId w:val="6"/>
        </w:numPr>
        <w:spacing w:after="0"/>
      </w:pPr>
      <w:r>
        <w:rPr>
          <w:rFonts w:ascii="Aptos" w:eastAsia="Aptos" w:hAnsi="Aptos" w:cs="Aptos"/>
          <w:color w:val="000000"/>
        </w:rPr>
        <w:t xml:space="preserve">Réception ticket </w:t>
      </w:r>
      <w:r>
        <w:rPr>
          <w:rFonts w:ascii="Arimo" w:eastAsia="Arimo" w:hAnsi="Arimo" w:cs="Arimo"/>
          <w:color w:val="000000"/>
        </w:rPr>
        <w:t xml:space="preserve"> </w:t>
      </w:r>
    </w:p>
    <w:p w14:paraId="3B8701EE" w14:textId="3F9B2BC5" w:rsidR="00BD1FEE" w:rsidRDefault="00000000">
      <w:pPr>
        <w:numPr>
          <w:ilvl w:val="0"/>
          <w:numId w:val="6"/>
        </w:numPr>
        <w:spacing w:after="0"/>
      </w:pPr>
      <w:r>
        <w:rPr>
          <w:rFonts w:ascii="Aptos" w:eastAsia="Aptos" w:hAnsi="Aptos" w:cs="Aptos"/>
          <w:color w:val="000000"/>
        </w:rPr>
        <w:t xml:space="preserve">Confirmation automatique </w:t>
      </w:r>
      <w:r w:rsidR="009C11F8">
        <w:rPr>
          <w:rFonts w:ascii="Aptos" w:eastAsia="Aptos" w:hAnsi="Aptos" w:cs="Aptos"/>
          <w:color w:val="000000"/>
        </w:rPr>
        <w:t>48</w:t>
      </w:r>
      <w:r>
        <w:rPr>
          <w:rFonts w:ascii="Aptos" w:eastAsia="Aptos" w:hAnsi="Aptos" w:cs="Aptos"/>
          <w:color w:val="000000"/>
        </w:rPr>
        <w:t>h avant (SMS/Email)</w:t>
      </w:r>
      <w:r>
        <w:rPr>
          <w:rFonts w:ascii="Arimo" w:eastAsia="Arimo" w:hAnsi="Arimo" w:cs="Arimo"/>
          <w:color w:val="000000"/>
        </w:rPr>
        <w:t xml:space="preserve"> </w:t>
      </w:r>
    </w:p>
    <w:p w14:paraId="4561DB9B" w14:textId="77777777" w:rsidR="00BD1FEE" w:rsidRDefault="00000000">
      <w:pPr>
        <w:numPr>
          <w:ilvl w:val="0"/>
          <w:numId w:val="6"/>
        </w:numPr>
        <w:spacing w:after="0"/>
      </w:pPr>
      <w:r>
        <w:rPr>
          <w:rFonts w:ascii="Aptos" w:eastAsia="Aptos" w:hAnsi="Aptos" w:cs="Aptos"/>
          <w:color w:val="000000"/>
        </w:rPr>
        <w:t>Annulation RDV</w:t>
      </w:r>
      <w:r>
        <w:rPr>
          <w:rFonts w:ascii="Arimo" w:eastAsia="Arimo" w:hAnsi="Arimo" w:cs="Arimo"/>
          <w:color w:val="000000"/>
        </w:rPr>
        <w:t xml:space="preserve"> </w:t>
      </w:r>
    </w:p>
    <w:p w14:paraId="5632A279" w14:textId="77777777" w:rsidR="00BD1FEE" w:rsidRPr="00CF5060" w:rsidRDefault="00000000">
      <w:pPr>
        <w:numPr>
          <w:ilvl w:val="0"/>
          <w:numId w:val="6"/>
        </w:numPr>
        <w:spacing w:after="0"/>
      </w:pPr>
      <w:r>
        <w:rPr>
          <w:rFonts w:ascii="Aptos" w:eastAsia="Aptos" w:hAnsi="Aptos" w:cs="Aptos"/>
          <w:color w:val="000000"/>
        </w:rPr>
        <w:t>Consultation position en temps réel</w:t>
      </w:r>
      <w:r>
        <w:rPr>
          <w:rFonts w:ascii="Arimo" w:eastAsia="Arimo" w:hAnsi="Arimo" w:cs="Arimo"/>
          <w:color w:val="000000"/>
        </w:rPr>
        <w:t xml:space="preserve"> </w:t>
      </w:r>
    </w:p>
    <w:p w14:paraId="3FB57090" w14:textId="77777777" w:rsidR="00CF5060" w:rsidRDefault="00CF5060" w:rsidP="00CF5060">
      <w:pPr>
        <w:numPr>
          <w:ilvl w:val="0"/>
          <w:numId w:val="6"/>
        </w:numPr>
        <w:spacing w:after="0"/>
      </w:pPr>
      <w:r w:rsidRPr="006057E1">
        <w:t>Système d’évaluation</w:t>
      </w:r>
    </w:p>
    <w:p w14:paraId="171FF2E1" w14:textId="77777777" w:rsidR="00CF5060" w:rsidRPr="008F0C51" w:rsidRDefault="00CF5060" w:rsidP="00CF5060">
      <w:pPr>
        <w:spacing w:after="0"/>
        <w:ind w:left="400"/>
      </w:pPr>
    </w:p>
    <w:p w14:paraId="74407412" w14:textId="77777777" w:rsidR="008F0C51" w:rsidRDefault="008F0C51" w:rsidP="008F0C51">
      <w:pPr>
        <w:spacing w:after="0"/>
        <w:ind w:left="400"/>
      </w:pPr>
    </w:p>
    <w:p w14:paraId="6F8FDBA3" w14:textId="77777777" w:rsidR="00BD1FEE" w:rsidRDefault="00000000" w:rsidP="00BB0910">
      <w:pPr>
        <w:pStyle w:val="Heading2"/>
      </w:pPr>
      <w:bookmarkStart w:id="11" w:name="_Toc223094158"/>
      <w:r>
        <w:rPr>
          <w:rFonts w:eastAsia="Aptos"/>
        </w:rPr>
        <w:t>5.2 Côté Employé</w:t>
      </w:r>
      <w:bookmarkEnd w:id="11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7CE9FAB1" w14:textId="77777777" w:rsidR="00BD1FEE" w:rsidRDefault="00000000">
      <w:pPr>
        <w:numPr>
          <w:ilvl w:val="0"/>
          <w:numId w:val="7"/>
        </w:numPr>
        <w:spacing w:after="0"/>
      </w:pPr>
      <w:r>
        <w:rPr>
          <w:rFonts w:ascii="Aptos" w:eastAsia="Aptos" w:hAnsi="Aptos" w:cs="Aptos"/>
          <w:color w:val="000000"/>
        </w:rPr>
        <w:t>Voir liste RDV du jour</w:t>
      </w:r>
      <w:r>
        <w:rPr>
          <w:rFonts w:ascii="Arimo" w:eastAsia="Arimo" w:hAnsi="Arimo" w:cs="Arimo"/>
          <w:color w:val="000000"/>
        </w:rPr>
        <w:t xml:space="preserve"> </w:t>
      </w:r>
    </w:p>
    <w:p w14:paraId="37434985" w14:textId="77777777" w:rsidR="00BD1FEE" w:rsidRDefault="00000000">
      <w:pPr>
        <w:numPr>
          <w:ilvl w:val="0"/>
          <w:numId w:val="7"/>
        </w:numPr>
        <w:spacing w:after="0"/>
      </w:pPr>
      <w:r>
        <w:rPr>
          <w:rFonts w:ascii="Aptos" w:eastAsia="Aptos" w:hAnsi="Aptos" w:cs="Aptos"/>
          <w:color w:val="000000"/>
        </w:rPr>
        <w:t>Appeler numéro suivant</w:t>
      </w:r>
      <w:r>
        <w:rPr>
          <w:rFonts w:ascii="Arimo" w:eastAsia="Arimo" w:hAnsi="Arimo" w:cs="Arimo"/>
          <w:color w:val="000000"/>
        </w:rPr>
        <w:t xml:space="preserve"> </w:t>
      </w:r>
    </w:p>
    <w:p w14:paraId="2B68387A" w14:textId="77777777" w:rsidR="00BD1FEE" w:rsidRDefault="00000000">
      <w:pPr>
        <w:numPr>
          <w:ilvl w:val="0"/>
          <w:numId w:val="7"/>
        </w:numPr>
        <w:spacing w:after="0"/>
      </w:pPr>
      <w:r>
        <w:rPr>
          <w:rFonts w:ascii="Aptos" w:eastAsia="Aptos" w:hAnsi="Aptos" w:cs="Aptos"/>
          <w:color w:val="000000"/>
        </w:rPr>
        <w:t>Marquer : en cours / terminé</w:t>
      </w:r>
      <w:r>
        <w:rPr>
          <w:rFonts w:ascii="Arimo" w:eastAsia="Arimo" w:hAnsi="Arimo" w:cs="Arimo"/>
          <w:color w:val="000000"/>
        </w:rPr>
        <w:t xml:space="preserve"> </w:t>
      </w:r>
    </w:p>
    <w:p w14:paraId="609D7F75" w14:textId="1ADEAA27" w:rsidR="00BD1FEE" w:rsidRDefault="00000000" w:rsidP="00DB02E0">
      <w:pPr>
        <w:numPr>
          <w:ilvl w:val="0"/>
          <w:numId w:val="7"/>
        </w:numPr>
        <w:spacing w:after="0"/>
      </w:pPr>
      <w:r>
        <w:rPr>
          <w:rFonts w:ascii="Aptos" w:eastAsia="Aptos" w:hAnsi="Aptos" w:cs="Aptos"/>
          <w:color w:val="000000"/>
        </w:rPr>
        <w:t>Gestion priorité</w:t>
      </w:r>
      <w:r>
        <w:rPr>
          <w:rFonts w:ascii="Arimo" w:eastAsia="Arimo" w:hAnsi="Arimo" w:cs="Arimo"/>
          <w:color w:val="000000"/>
        </w:rPr>
        <w:t xml:space="preserve"> </w:t>
      </w:r>
    </w:p>
    <w:p w14:paraId="091968AF" w14:textId="77777777" w:rsidR="008F0C51" w:rsidRDefault="008F0C51" w:rsidP="00BB0910">
      <w:pPr>
        <w:pStyle w:val="Heading2"/>
        <w:rPr>
          <w:rFonts w:eastAsia="Aptos"/>
        </w:rPr>
      </w:pPr>
      <w:bookmarkStart w:id="12" w:name="_Toc223094159"/>
    </w:p>
    <w:p w14:paraId="3531BA7C" w14:textId="77777777" w:rsidR="008F0C51" w:rsidRDefault="00000000" w:rsidP="008F0C51">
      <w:pPr>
        <w:pStyle w:val="Heading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eastAsia="Aptos"/>
        </w:rPr>
        <w:t>5.3 Écran Département (Affichage Public)</w:t>
      </w:r>
      <w:bookmarkEnd w:id="12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5B1E3283" w14:textId="3D245084" w:rsidR="00BD1FEE" w:rsidRDefault="00000000" w:rsidP="008F0C51">
      <w:pPr>
        <w:pStyle w:val="Heading2"/>
      </w:pPr>
      <w:r>
        <w:rPr>
          <w:rFonts w:ascii="Aptos" w:eastAsia="Aptos" w:hAnsi="Aptos" w:cs="Aptos"/>
          <w:color w:val="000000"/>
          <w:sz w:val="24"/>
          <w:szCs w:val="24"/>
        </w:rPr>
        <w:t>Affiche :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3084A0DC" w14:textId="77777777" w:rsidR="00BD1FEE" w:rsidRDefault="00000000">
      <w:pPr>
        <w:numPr>
          <w:ilvl w:val="0"/>
          <w:numId w:val="8"/>
        </w:numPr>
        <w:spacing w:after="0"/>
      </w:pPr>
      <w:r>
        <w:rPr>
          <w:rFonts w:ascii="Aptos" w:eastAsia="Aptos" w:hAnsi="Aptos" w:cs="Aptos"/>
          <w:color w:val="000000"/>
        </w:rPr>
        <w:t>Numéro actuel</w:t>
      </w:r>
      <w:r>
        <w:rPr>
          <w:rFonts w:ascii="Arimo" w:eastAsia="Arimo" w:hAnsi="Arimo" w:cs="Arimo"/>
          <w:color w:val="000000"/>
        </w:rPr>
        <w:t xml:space="preserve"> </w:t>
      </w:r>
    </w:p>
    <w:p w14:paraId="6B1BE685" w14:textId="77777777" w:rsidR="00BD1FEE" w:rsidRDefault="00000000">
      <w:pPr>
        <w:numPr>
          <w:ilvl w:val="0"/>
          <w:numId w:val="8"/>
        </w:numPr>
        <w:spacing w:after="0"/>
      </w:pPr>
      <w:r>
        <w:rPr>
          <w:rFonts w:ascii="Aptos" w:eastAsia="Aptos" w:hAnsi="Aptos" w:cs="Aptos"/>
          <w:color w:val="000000"/>
        </w:rPr>
        <w:t>Numéro suivant</w:t>
      </w:r>
      <w:r>
        <w:rPr>
          <w:rFonts w:ascii="Arimo" w:eastAsia="Arimo" w:hAnsi="Arimo" w:cs="Arimo"/>
          <w:color w:val="000000"/>
        </w:rPr>
        <w:t xml:space="preserve"> </w:t>
      </w:r>
    </w:p>
    <w:p w14:paraId="28676AEA" w14:textId="77777777" w:rsidR="00BD1FEE" w:rsidRDefault="00000000">
      <w:pPr>
        <w:numPr>
          <w:ilvl w:val="0"/>
          <w:numId w:val="8"/>
        </w:numPr>
        <w:spacing w:after="0"/>
      </w:pPr>
      <w:r>
        <w:rPr>
          <w:rFonts w:ascii="Aptos" w:eastAsia="Aptos" w:hAnsi="Aptos" w:cs="Aptos"/>
          <w:color w:val="000000"/>
        </w:rPr>
        <w:t>Nombre en attente</w:t>
      </w:r>
      <w:r>
        <w:rPr>
          <w:rFonts w:ascii="Arimo" w:eastAsia="Arimo" w:hAnsi="Arimo" w:cs="Arimo"/>
          <w:color w:val="000000"/>
        </w:rPr>
        <w:t xml:space="preserve"> </w:t>
      </w:r>
    </w:p>
    <w:p w14:paraId="227D4A62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B9B4DFF" w14:textId="77777777" w:rsidR="00BD1FEE" w:rsidRDefault="00000000" w:rsidP="00BB0910">
      <w:pPr>
        <w:pStyle w:val="Heading1"/>
      </w:pPr>
      <w:bookmarkStart w:id="13" w:name="_Toc223094160"/>
      <w:r>
        <w:rPr>
          <w:rFonts w:eastAsia="Open Sans Bold"/>
        </w:rPr>
        <w:t>6.Spécifications Techniques</w:t>
      </w:r>
      <w:bookmarkEnd w:id="13"/>
      <w:r>
        <w:rPr>
          <w:rFonts w:eastAsia="Open Sans Bold"/>
        </w:rPr>
        <w:t xml:space="preserve"> </w:t>
      </w:r>
    </w:p>
    <w:p w14:paraId="500BF28C" w14:textId="22A0429A" w:rsidR="00BD1FEE" w:rsidRDefault="00000000">
      <w:pPr>
        <w:numPr>
          <w:ilvl w:val="0"/>
          <w:numId w:val="9"/>
        </w:numPr>
        <w:spacing w:after="0"/>
      </w:pPr>
      <w:r>
        <w:rPr>
          <w:rFonts w:ascii="Aptos" w:eastAsia="Aptos" w:hAnsi="Aptos" w:cs="Aptos"/>
          <w:color w:val="000000"/>
        </w:rPr>
        <w:t xml:space="preserve">Frontend : </w:t>
      </w:r>
      <w:r w:rsidR="00646BEA">
        <w:rPr>
          <w:rFonts w:ascii="Aptos" w:eastAsia="Aptos" w:hAnsi="Aptos" w:cs="Aptos"/>
          <w:color w:val="000000"/>
        </w:rPr>
        <w:t xml:space="preserve">HTML /CSS/ </w:t>
      </w:r>
      <w:proofErr w:type="spellStart"/>
      <w:r>
        <w:rPr>
          <w:rFonts w:ascii="Aptos" w:eastAsia="Aptos" w:hAnsi="Aptos" w:cs="Aptos"/>
          <w:color w:val="000000"/>
        </w:rPr>
        <w:t>React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7564C690" w14:textId="63C69774" w:rsidR="00BD1FEE" w:rsidRDefault="00000000">
      <w:pPr>
        <w:numPr>
          <w:ilvl w:val="0"/>
          <w:numId w:val="9"/>
        </w:numPr>
        <w:spacing w:after="0"/>
      </w:pPr>
      <w:r>
        <w:rPr>
          <w:rFonts w:ascii="Aptos" w:eastAsia="Aptos" w:hAnsi="Aptos" w:cs="Aptos"/>
          <w:color w:val="000000"/>
        </w:rPr>
        <w:t xml:space="preserve">Backend : </w:t>
      </w:r>
      <w:proofErr w:type="spellStart"/>
      <w:r>
        <w:rPr>
          <w:rFonts w:ascii="Aptos" w:eastAsia="Aptos" w:hAnsi="Aptos" w:cs="Aptos"/>
          <w:color w:val="000000"/>
        </w:rPr>
        <w:t>Laravel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r w:rsidR="006D5CAD">
        <w:rPr>
          <w:rFonts w:ascii="Aptos" w:eastAsia="Aptos" w:hAnsi="Aptos" w:cs="Aptos"/>
          <w:color w:val="000000"/>
        </w:rPr>
        <w:t xml:space="preserve">/ </w:t>
      </w:r>
      <w:r>
        <w:rPr>
          <w:rFonts w:ascii="Aptos" w:eastAsia="Aptos" w:hAnsi="Aptos" w:cs="Aptos"/>
          <w:color w:val="000000"/>
        </w:rPr>
        <w:t>API</w:t>
      </w:r>
      <w:r>
        <w:rPr>
          <w:rFonts w:ascii="Arimo" w:eastAsia="Arimo" w:hAnsi="Arimo" w:cs="Arimo"/>
          <w:color w:val="000000"/>
        </w:rPr>
        <w:t xml:space="preserve"> </w:t>
      </w:r>
    </w:p>
    <w:p w14:paraId="36227D1F" w14:textId="77777777" w:rsidR="00BD1FEE" w:rsidRDefault="00000000">
      <w:pPr>
        <w:numPr>
          <w:ilvl w:val="0"/>
          <w:numId w:val="9"/>
        </w:numPr>
        <w:spacing w:after="0"/>
      </w:pPr>
      <w:r>
        <w:rPr>
          <w:rFonts w:ascii="Aptos" w:eastAsia="Aptos" w:hAnsi="Aptos" w:cs="Aptos"/>
          <w:color w:val="000000"/>
        </w:rPr>
        <w:t>Base de données : MySQL</w:t>
      </w:r>
      <w:r>
        <w:rPr>
          <w:rFonts w:ascii="Arimo" w:eastAsia="Arimo" w:hAnsi="Arimo" w:cs="Arimo"/>
          <w:color w:val="000000"/>
        </w:rPr>
        <w:t xml:space="preserve"> </w:t>
      </w:r>
    </w:p>
    <w:p w14:paraId="6426DD02" w14:textId="77777777" w:rsidR="00BD1FEE" w:rsidRPr="00765AFB" w:rsidRDefault="00000000">
      <w:pPr>
        <w:numPr>
          <w:ilvl w:val="0"/>
          <w:numId w:val="9"/>
        </w:numPr>
        <w:spacing w:after="0"/>
      </w:pPr>
      <w:r>
        <w:rPr>
          <w:rFonts w:ascii="Aptos" w:eastAsia="Aptos" w:hAnsi="Aptos" w:cs="Aptos"/>
          <w:color w:val="000000"/>
        </w:rPr>
        <w:t>API SMS : externe</w:t>
      </w:r>
      <w:r>
        <w:rPr>
          <w:rFonts w:ascii="Arimo" w:eastAsia="Arimo" w:hAnsi="Arimo" w:cs="Arimo"/>
          <w:color w:val="000000"/>
        </w:rPr>
        <w:t xml:space="preserve"> </w:t>
      </w:r>
    </w:p>
    <w:p w14:paraId="5D455A68" w14:textId="2BF7761C" w:rsidR="00765AFB" w:rsidRDefault="00765AFB" w:rsidP="00765AFB">
      <w:pPr>
        <w:numPr>
          <w:ilvl w:val="0"/>
          <w:numId w:val="9"/>
        </w:numPr>
        <w:spacing w:after="0"/>
      </w:pPr>
      <w:r w:rsidRPr="00765AFB">
        <w:t>Environnement</w:t>
      </w:r>
      <w:r>
        <w:t> : WAMP / VS Code / GANT / Discord /GIT &amp; GITHUB /</w:t>
      </w:r>
      <w:proofErr w:type="spellStart"/>
      <w:r>
        <w:t>SonarQube</w:t>
      </w:r>
      <w:proofErr w:type="spellEnd"/>
    </w:p>
    <w:p w14:paraId="1E6CC379" w14:textId="77777777" w:rsidR="00BD1FEE" w:rsidRDefault="00000000" w:rsidP="00BB0910">
      <w:pPr>
        <w:pStyle w:val="Heading1"/>
      </w:pPr>
      <w:bookmarkStart w:id="14" w:name="_Toc223094161"/>
      <w:r>
        <w:rPr>
          <w:rFonts w:eastAsia="Open Sans Bold"/>
        </w:rPr>
        <w:t>7.PLANIFICATION</w:t>
      </w:r>
      <w:bookmarkEnd w:id="14"/>
      <w:r>
        <w:rPr>
          <w:rFonts w:eastAsia="Open Sans Bold"/>
        </w:rPr>
        <w:t xml:space="preserve"> </w:t>
      </w:r>
    </w:p>
    <w:p w14:paraId="4D93B619" w14:textId="77777777" w:rsidR="00BD1FEE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>Phases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0"/>
        <w:gridCol w:w="3800"/>
      </w:tblGrid>
      <w:tr w:rsidR="00BD1FEE" w14:paraId="7FADD2B2" w14:textId="77777777" w:rsidTr="00E83FF6">
        <w:tblPrEx>
          <w:tblCellMar>
            <w:top w:w="0" w:type="dxa"/>
            <w:bottom w:w="0" w:type="dxa"/>
          </w:tblCellMar>
        </w:tblPrEx>
        <w:tc>
          <w:tcPr>
            <w:tcW w:w="52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BDBF50" w14:textId="77777777" w:rsidR="00BD1FEE" w:rsidRDefault="00000000">
            <w:pPr>
              <w:spacing w:before="120" w:after="120"/>
            </w:pPr>
            <w:r>
              <w:rPr>
                <w:rFonts w:ascii="Aptos Bold" w:eastAsia="Aptos Bold" w:hAnsi="Aptos Bold" w:cs="Aptos Bold"/>
                <w:b/>
                <w:bCs/>
                <w:color w:val="000000"/>
              </w:rPr>
              <w:t>Phase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8613EEC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8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B7BBED" w14:textId="77777777" w:rsidR="00BD1FEE" w:rsidRDefault="00000000">
            <w:pPr>
              <w:spacing w:before="120" w:after="120"/>
            </w:pPr>
            <w:r>
              <w:rPr>
                <w:rFonts w:ascii="Aptos Bold" w:eastAsia="Aptos Bold" w:hAnsi="Aptos Bold" w:cs="Aptos Bold"/>
                <w:b/>
                <w:bCs/>
                <w:color w:val="000000"/>
              </w:rPr>
              <w:t>Durée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4B144EB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BD1FEE" w14:paraId="5D42DBA3" w14:textId="77777777" w:rsidTr="00E83FF6">
        <w:tblPrEx>
          <w:tblCellMar>
            <w:top w:w="0" w:type="dxa"/>
            <w:bottom w:w="0" w:type="dxa"/>
          </w:tblCellMar>
        </w:tblPrEx>
        <w:tc>
          <w:tcPr>
            <w:tcW w:w="52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78E303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Analyse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AA9B6BE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8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D469E4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2 semaines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EEF4BFD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BD1FEE" w14:paraId="686BD355" w14:textId="77777777" w:rsidTr="00E83FF6">
        <w:tblPrEx>
          <w:tblCellMar>
            <w:top w:w="0" w:type="dxa"/>
            <w:bottom w:w="0" w:type="dxa"/>
          </w:tblCellMar>
        </w:tblPrEx>
        <w:tc>
          <w:tcPr>
            <w:tcW w:w="52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F0D4EE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Design UI/UX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A258AB2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8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46BF82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2 semaines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E2DA6FB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BD1FEE" w14:paraId="2F735D6E" w14:textId="77777777" w:rsidTr="00E83FF6">
        <w:tblPrEx>
          <w:tblCellMar>
            <w:top w:w="0" w:type="dxa"/>
            <w:bottom w:w="0" w:type="dxa"/>
          </w:tblCellMar>
        </w:tblPrEx>
        <w:tc>
          <w:tcPr>
            <w:tcW w:w="52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97504E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Développement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6F06D71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8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A36F3B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4 semaines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8EEE27A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BD1FEE" w14:paraId="37B93750" w14:textId="77777777" w:rsidTr="00E83FF6">
        <w:tblPrEx>
          <w:tblCellMar>
            <w:top w:w="0" w:type="dxa"/>
            <w:bottom w:w="0" w:type="dxa"/>
          </w:tblCellMar>
        </w:tblPrEx>
        <w:tc>
          <w:tcPr>
            <w:tcW w:w="52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D40925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Test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C6FB586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8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938A82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2 semaines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B3552E0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800CED1" w14:textId="77777777" w:rsidR="00BD1FEE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Aptos" w:eastAsia="Aptos" w:hAnsi="Aptos" w:cs="Aptos"/>
          <w:color w:val="000000"/>
        </w:rPr>
        <w:t>Un diagramme de Gantt sera utilisé pour suivre l’avancement.</w:t>
      </w:r>
      <w:r>
        <w:rPr>
          <w:rFonts w:ascii="Arimo" w:eastAsia="Arimo" w:hAnsi="Arimo" w:cs="Arimo"/>
          <w:color w:val="000000"/>
        </w:rPr>
        <w:t xml:space="preserve"> </w:t>
      </w:r>
    </w:p>
    <w:p w14:paraId="4A31932F" w14:textId="77777777" w:rsidR="008B1821" w:rsidRDefault="008B1821">
      <w:pPr>
        <w:spacing w:before="120" w:after="120"/>
        <w:rPr>
          <w:rFonts w:ascii="Arimo" w:eastAsia="Arimo" w:hAnsi="Arimo" w:cs="Arimo"/>
          <w:color w:val="000000"/>
        </w:rPr>
      </w:pPr>
    </w:p>
    <w:p w14:paraId="6CE5FF7B" w14:textId="77777777" w:rsidR="008B1821" w:rsidRDefault="008B1821">
      <w:pPr>
        <w:spacing w:before="120" w:after="120"/>
      </w:pPr>
    </w:p>
    <w:p w14:paraId="220AD7A8" w14:textId="77777777" w:rsidR="00BD1FEE" w:rsidRDefault="00000000" w:rsidP="00BB0910">
      <w:pPr>
        <w:pStyle w:val="Heading1"/>
      </w:pPr>
      <w:bookmarkStart w:id="15" w:name="_Toc223094162"/>
      <w:r>
        <w:rPr>
          <w:rFonts w:eastAsia="Open Sans Bold"/>
        </w:rPr>
        <w:lastRenderedPageBreak/>
        <w:t>8.GESTION DES RISQUES</w:t>
      </w:r>
      <w:bookmarkEnd w:id="15"/>
      <w:r>
        <w:rPr>
          <w:rFonts w:eastAsia="Open Sans Bold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1643"/>
        <w:gridCol w:w="4363"/>
      </w:tblGrid>
      <w:tr w:rsidR="00BD1FEE" w14:paraId="09B0FBEB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00168F" w14:textId="77777777" w:rsidR="00BD1FEE" w:rsidRDefault="00000000">
            <w:pPr>
              <w:spacing w:before="120" w:after="120"/>
            </w:pPr>
            <w:r>
              <w:rPr>
                <w:rFonts w:ascii="Aptos Bold" w:eastAsia="Aptos Bold" w:hAnsi="Aptos Bold" w:cs="Aptos Bold"/>
                <w:b/>
                <w:bCs/>
                <w:color w:val="000000"/>
              </w:rPr>
              <w:t>Risque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F6E2D36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C9527A" w14:textId="77777777" w:rsidR="00BD1FEE" w:rsidRDefault="00000000">
            <w:pPr>
              <w:spacing w:before="120" w:after="120"/>
            </w:pPr>
            <w:r>
              <w:rPr>
                <w:rFonts w:ascii="Aptos Bold" w:eastAsia="Aptos Bold" w:hAnsi="Aptos Bold" w:cs="Aptos Bold"/>
                <w:b/>
                <w:bCs/>
                <w:color w:val="000000"/>
              </w:rPr>
              <w:t>Impact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66DCE56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36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91A609" w14:textId="77777777" w:rsidR="00BD1FEE" w:rsidRDefault="00000000">
            <w:pPr>
              <w:spacing w:before="120" w:after="120"/>
            </w:pPr>
            <w:r>
              <w:rPr>
                <w:rFonts w:ascii="Aptos Bold" w:eastAsia="Aptos Bold" w:hAnsi="Aptos Bold" w:cs="Aptos Bold"/>
                <w:b/>
                <w:bCs/>
                <w:color w:val="000000"/>
              </w:rPr>
              <w:t>Solution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79BA90B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BD1FEE" w14:paraId="3BED0947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BD0F94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Panne serveur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10B9D39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9B623B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Élevé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514590F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36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A9764E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Backup automatique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82C70B7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BD1FEE" w14:paraId="5DE195AD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89B8BF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Surcharge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1812398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3F5E80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Moyen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4193E01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36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6C5640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Serveur scalable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359D56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BD1FEE" w14:paraId="0A29C816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37F8D9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Retard SMS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8527600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6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859751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Faible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60AFCE7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36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951B22" w14:textId="77777777" w:rsidR="00BD1FEE" w:rsidRDefault="00000000">
            <w:pPr>
              <w:spacing w:before="120" w:after="120"/>
            </w:pPr>
            <w:r>
              <w:rPr>
                <w:rFonts w:ascii="Aptos" w:eastAsia="Aptos" w:hAnsi="Aptos" w:cs="Aptos"/>
                <w:color w:val="000000"/>
              </w:rPr>
              <w:t>Double fournisseur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93ED2CC" w14:textId="77777777" w:rsidR="00BD1FEE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78851640" w14:textId="7D36BA47" w:rsidR="00BD1FEE" w:rsidRDefault="00000000" w:rsidP="008B1821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E7745F8" w14:textId="1363E08C" w:rsidR="00BD1FEE" w:rsidRDefault="00000000" w:rsidP="002A28AD">
      <w:pPr>
        <w:pStyle w:val="Heading1"/>
      </w:pPr>
      <w:bookmarkStart w:id="16" w:name="_Toc223094163"/>
      <w:r>
        <w:rPr>
          <w:rFonts w:eastAsia="Open Sans Bold"/>
        </w:rPr>
        <w:t>9.Présentation du logo</w:t>
      </w:r>
      <w:bookmarkEnd w:id="16"/>
      <w:r>
        <w:rPr>
          <w:rFonts w:eastAsia="Open Sans Bold"/>
        </w:rPr>
        <w:t xml:space="preserve"> </w:t>
      </w:r>
    </w:p>
    <w:p w14:paraId="70C4221E" w14:textId="57D20E63" w:rsidR="00BD1FEE" w:rsidRDefault="00DC61CE">
      <w:pPr>
        <w:spacing w:before="120" w:after="120"/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62AF3D40" wp14:editId="7A4B744F">
            <wp:simplePos x="0" y="0"/>
            <wp:positionH relativeFrom="column">
              <wp:posOffset>2836821</wp:posOffset>
            </wp:positionH>
            <wp:positionV relativeFrom="paragraph">
              <wp:posOffset>6184</wp:posOffset>
            </wp:positionV>
            <wp:extent cx="3267075" cy="2553839"/>
            <wp:effectExtent l="0" t="0" r="0" b="0"/>
            <wp:wrapTight wrapText="bothSides">
              <wp:wrapPolygon edited="0">
                <wp:start x="0" y="0"/>
                <wp:lineTo x="0" y="21433"/>
                <wp:lineTo x="21411" y="21433"/>
                <wp:lineTo x="21411" y="0"/>
                <wp:lineTo x="0" y="0"/>
              </wp:wrapPolygon>
            </wp:wrapTight>
            <wp:docPr id="15352995" name="Drawing 0" descr="f84d377719dec4737a87d4e3a735f10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84d377719dec4737a87d4e3a735f10f.jp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5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Aptos" w:eastAsia="Aptos" w:hAnsi="Aptos" w:cs="Aptos"/>
          <w:color w:val="000000"/>
        </w:rPr>
        <w:t xml:space="preserve">Le logotype du projet </w:t>
      </w:r>
      <w:r w:rsidR="00000000">
        <w:rPr>
          <w:rFonts w:ascii="Aptos Bold" w:eastAsia="Aptos Bold" w:hAnsi="Aptos Bold" w:cs="Aptos Bold"/>
          <w:b/>
          <w:bCs/>
          <w:color w:val="000000"/>
        </w:rPr>
        <w:t>WAITLY</w:t>
      </w:r>
      <w:r w:rsidR="00000000">
        <w:rPr>
          <w:rFonts w:ascii="Aptos" w:eastAsia="Aptos" w:hAnsi="Aptos" w:cs="Aptos"/>
          <w:color w:val="000000"/>
        </w:rPr>
        <w:t xml:space="preserve"> est conçu avec deux couleurs principales :</w:t>
      </w:r>
      <w:r w:rsidR="00000000">
        <w:rPr>
          <w:rFonts w:ascii="Arimo" w:eastAsia="Arimo" w:hAnsi="Arimo" w:cs="Arimo"/>
          <w:color w:val="000000"/>
        </w:rPr>
        <w:t xml:space="preserve"> </w:t>
      </w:r>
    </w:p>
    <w:p w14:paraId="2F5DCFD0" w14:textId="77777777" w:rsidR="00BD1FEE" w:rsidRDefault="00000000">
      <w:pPr>
        <w:numPr>
          <w:ilvl w:val="0"/>
          <w:numId w:val="10"/>
        </w:numPr>
        <w:spacing w:after="0"/>
      </w:pPr>
      <w:r>
        <w:rPr>
          <w:rFonts w:ascii="Aptos" w:eastAsia="Aptos" w:hAnsi="Aptos" w:cs="Aptos"/>
          <w:color w:val="000000"/>
        </w:rPr>
        <w:t xml:space="preserve"> Noir</w:t>
      </w:r>
      <w:r>
        <w:rPr>
          <w:rFonts w:ascii="Arimo" w:eastAsia="Arimo" w:hAnsi="Arimo" w:cs="Arimo"/>
          <w:color w:val="000000"/>
        </w:rPr>
        <w:t xml:space="preserve"> </w:t>
      </w:r>
    </w:p>
    <w:p w14:paraId="3CFA1C3B" w14:textId="77777777" w:rsidR="00BD1FEE" w:rsidRDefault="00000000">
      <w:pPr>
        <w:numPr>
          <w:ilvl w:val="0"/>
          <w:numId w:val="10"/>
        </w:numPr>
        <w:spacing w:after="0"/>
      </w:pPr>
      <w:r>
        <w:rPr>
          <w:rFonts w:ascii="Aptos" w:eastAsia="Aptos" w:hAnsi="Aptos" w:cs="Aptos"/>
          <w:color w:val="000000"/>
        </w:rPr>
        <w:t xml:space="preserve"> Blanc</w:t>
      </w:r>
      <w:r>
        <w:rPr>
          <w:rFonts w:ascii="Arimo" w:eastAsia="Arimo" w:hAnsi="Arimo" w:cs="Arimo"/>
          <w:color w:val="000000"/>
        </w:rPr>
        <w:t xml:space="preserve"> </w:t>
      </w:r>
    </w:p>
    <w:p w14:paraId="6219C9B7" w14:textId="77777777" w:rsidR="00BD1FEE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Le choix de ces deux couleurs reflète :</w:t>
      </w:r>
      <w:r>
        <w:rPr>
          <w:rFonts w:ascii="Arimo" w:eastAsia="Arimo" w:hAnsi="Arimo" w:cs="Arimo"/>
          <w:color w:val="000000"/>
        </w:rPr>
        <w:t xml:space="preserve"> </w:t>
      </w:r>
    </w:p>
    <w:p w14:paraId="125C59DC" w14:textId="77777777" w:rsidR="00BD1FEE" w:rsidRDefault="00000000">
      <w:pPr>
        <w:numPr>
          <w:ilvl w:val="0"/>
          <w:numId w:val="11"/>
        </w:numPr>
        <w:spacing w:after="0"/>
      </w:pPr>
      <w:r>
        <w:rPr>
          <w:rFonts w:ascii="Aptos" w:eastAsia="Aptos" w:hAnsi="Aptos" w:cs="Aptos"/>
          <w:color w:val="000000"/>
        </w:rPr>
        <w:t>Simplicité</w:t>
      </w:r>
      <w:r>
        <w:rPr>
          <w:rFonts w:ascii="Arimo" w:eastAsia="Arimo" w:hAnsi="Arimo" w:cs="Arimo"/>
          <w:color w:val="000000"/>
        </w:rPr>
        <w:t xml:space="preserve"> </w:t>
      </w:r>
    </w:p>
    <w:p w14:paraId="7BF0015E" w14:textId="77777777" w:rsidR="00BD1FEE" w:rsidRDefault="00000000">
      <w:pPr>
        <w:numPr>
          <w:ilvl w:val="0"/>
          <w:numId w:val="11"/>
        </w:numPr>
        <w:spacing w:after="0"/>
      </w:pPr>
      <w:r>
        <w:rPr>
          <w:rFonts w:ascii="Aptos" w:eastAsia="Aptos" w:hAnsi="Aptos" w:cs="Aptos"/>
          <w:color w:val="000000"/>
        </w:rPr>
        <w:t xml:space="preserve"> Modernité </w:t>
      </w:r>
      <w:r>
        <w:rPr>
          <w:rFonts w:ascii="Arimo" w:eastAsia="Arimo" w:hAnsi="Arimo" w:cs="Arimo"/>
          <w:color w:val="000000"/>
        </w:rPr>
        <w:t xml:space="preserve"> </w:t>
      </w:r>
    </w:p>
    <w:p w14:paraId="4171790C" w14:textId="77777777" w:rsidR="00BD1FEE" w:rsidRDefault="00000000">
      <w:pPr>
        <w:numPr>
          <w:ilvl w:val="0"/>
          <w:numId w:val="11"/>
        </w:numPr>
        <w:spacing w:after="0"/>
      </w:pPr>
      <w:r>
        <w:rPr>
          <w:rFonts w:ascii="Aptos" w:eastAsia="Aptos" w:hAnsi="Aptos" w:cs="Aptos"/>
          <w:color w:val="000000"/>
        </w:rPr>
        <w:t xml:space="preserve"> Élégance</w:t>
      </w:r>
      <w:r>
        <w:rPr>
          <w:rFonts w:ascii="Arimo" w:eastAsia="Arimo" w:hAnsi="Arimo" w:cs="Arimo"/>
          <w:color w:val="000000"/>
        </w:rPr>
        <w:t xml:space="preserve"> </w:t>
      </w:r>
    </w:p>
    <w:p w14:paraId="393D8B9D" w14:textId="77777777" w:rsidR="00BD1FEE" w:rsidRDefault="00000000">
      <w:pPr>
        <w:numPr>
          <w:ilvl w:val="0"/>
          <w:numId w:val="11"/>
        </w:numPr>
        <w:spacing w:after="0"/>
      </w:pPr>
      <w:r>
        <w:rPr>
          <w:rFonts w:ascii="Aptos" w:eastAsia="Aptos" w:hAnsi="Aptos" w:cs="Aptos"/>
          <w:color w:val="000000"/>
        </w:rPr>
        <w:t xml:space="preserve"> Professionnalisme</w:t>
      </w:r>
      <w:r>
        <w:rPr>
          <w:rFonts w:ascii="Arimo" w:eastAsia="Arimo" w:hAnsi="Arimo" w:cs="Arimo"/>
          <w:color w:val="000000"/>
        </w:rPr>
        <w:t xml:space="preserve"> </w:t>
      </w:r>
    </w:p>
    <w:p w14:paraId="0921E01A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39F05A8" w14:textId="77777777" w:rsidR="00BD1FEE" w:rsidRDefault="00000000" w:rsidP="00BB0910">
      <w:pPr>
        <w:pStyle w:val="Heading1"/>
      </w:pPr>
      <w:bookmarkStart w:id="17" w:name="_Toc223094164"/>
      <w:r>
        <w:rPr>
          <w:rFonts w:eastAsia="Open Sans Bold"/>
        </w:rPr>
        <w:t>Signification des couleurs</w:t>
      </w:r>
      <w:bookmarkEnd w:id="17"/>
      <w:r>
        <w:rPr>
          <w:rFonts w:eastAsia="Open Sans Bold"/>
          <w:color w:val="000000"/>
        </w:rPr>
        <w:t xml:space="preserve"> </w:t>
      </w:r>
    </w:p>
    <w:p w14:paraId="36A8F16C" w14:textId="77777777" w:rsidR="00BD1FEE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t>Noir</w:t>
      </w:r>
      <w:r>
        <w:rPr>
          <w:rFonts w:ascii="Arimo" w:eastAsia="Arimo" w:hAnsi="Arimo" w:cs="Arimo"/>
          <w:color w:val="000000"/>
        </w:rPr>
        <w:t xml:space="preserve"> </w:t>
      </w:r>
    </w:p>
    <w:p w14:paraId="0A428B96" w14:textId="77777777" w:rsidR="00BD1FEE" w:rsidRDefault="00000000">
      <w:pPr>
        <w:numPr>
          <w:ilvl w:val="0"/>
          <w:numId w:val="12"/>
        </w:numPr>
        <w:spacing w:after="0"/>
      </w:pPr>
      <w:r>
        <w:rPr>
          <w:rFonts w:ascii="Aptos" w:eastAsia="Aptos" w:hAnsi="Aptos" w:cs="Aptos"/>
          <w:color w:val="000000"/>
        </w:rPr>
        <w:t>Symbolise la puissance</w:t>
      </w:r>
      <w:r>
        <w:rPr>
          <w:rFonts w:ascii="Arimo" w:eastAsia="Arimo" w:hAnsi="Arimo" w:cs="Arimo"/>
          <w:color w:val="000000"/>
        </w:rPr>
        <w:t xml:space="preserve"> </w:t>
      </w:r>
    </w:p>
    <w:p w14:paraId="35F1BAAE" w14:textId="77777777" w:rsidR="00BD1FEE" w:rsidRDefault="00000000">
      <w:pPr>
        <w:numPr>
          <w:ilvl w:val="0"/>
          <w:numId w:val="12"/>
        </w:numPr>
        <w:spacing w:after="0"/>
      </w:pPr>
      <w:r>
        <w:rPr>
          <w:rFonts w:ascii="Aptos" w:eastAsia="Aptos" w:hAnsi="Aptos" w:cs="Aptos"/>
          <w:color w:val="000000"/>
        </w:rPr>
        <w:t>La fiabilité</w:t>
      </w:r>
      <w:r>
        <w:rPr>
          <w:rFonts w:ascii="Arimo" w:eastAsia="Arimo" w:hAnsi="Arimo" w:cs="Arimo"/>
          <w:color w:val="000000"/>
        </w:rPr>
        <w:t xml:space="preserve"> </w:t>
      </w:r>
    </w:p>
    <w:p w14:paraId="1593801A" w14:textId="77777777" w:rsidR="00BD1FEE" w:rsidRDefault="00000000">
      <w:pPr>
        <w:numPr>
          <w:ilvl w:val="0"/>
          <w:numId w:val="12"/>
        </w:numPr>
        <w:spacing w:after="0"/>
      </w:pPr>
      <w:r>
        <w:rPr>
          <w:rFonts w:ascii="Aptos" w:eastAsia="Aptos" w:hAnsi="Aptos" w:cs="Aptos"/>
          <w:color w:val="000000"/>
        </w:rPr>
        <w:t>La stabilité</w:t>
      </w:r>
      <w:r>
        <w:rPr>
          <w:rFonts w:ascii="Arimo" w:eastAsia="Arimo" w:hAnsi="Arimo" w:cs="Arimo"/>
          <w:color w:val="000000"/>
        </w:rPr>
        <w:t xml:space="preserve"> </w:t>
      </w:r>
    </w:p>
    <w:p w14:paraId="56A62595" w14:textId="77777777" w:rsidR="00BD1FEE" w:rsidRDefault="00000000">
      <w:pPr>
        <w:numPr>
          <w:ilvl w:val="0"/>
          <w:numId w:val="12"/>
        </w:numPr>
        <w:spacing w:after="0"/>
      </w:pPr>
      <w:r>
        <w:rPr>
          <w:rFonts w:ascii="Aptos" w:eastAsia="Aptos" w:hAnsi="Aptos" w:cs="Aptos"/>
          <w:color w:val="000000"/>
        </w:rPr>
        <w:t>L’autorité</w:t>
      </w:r>
      <w:r>
        <w:rPr>
          <w:rFonts w:ascii="Arimo" w:eastAsia="Arimo" w:hAnsi="Arimo" w:cs="Arimo"/>
          <w:color w:val="000000"/>
        </w:rPr>
        <w:t xml:space="preserve"> </w:t>
      </w:r>
    </w:p>
    <w:p w14:paraId="3EFCB18D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D07D5DE" w14:textId="77777777" w:rsidR="00920006" w:rsidRDefault="00920006">
      <w:pPr>
        <w:spacing w:before="120" w:after="120"/>
        <w:rPr>
          <w:rFonts w:ascii="Aptos Bold" w:eastAsia="Aptos Bold" w:hAnsi="Aptos Bold" w:cs="Aptos Bold"/>
          <w:b/>
          <w:bCs/>
          <w:color w:val="000000"/>
        </w:rPr>
      </w:pPr>
    </w:p>
    <w:p w14:paraId="7F3441B0" w14:textId="4F0E921A" w:rsidR="00BD1FEE" w:rsidRDefault="00000000">
      <w:pPr>
        <w:spacing w:before="120" w:after="120"/>
      </w:pPr>
      <w:r>
        <w:rPr>
          <w:rFonts w:ascii="Aptos Bold" w:eastAsia="Aptos Bold" w:hAnsi="Aptos Bold" w:cs="Aptos Bold"/>
          <w:b/>
          <w:bCs/>
          <w:color w:val="000000"/>
        </w:rPr>
        <w:lastRenderedPageBreak/>
        <w:t>Blanc</w:t>
      </w:r>
      <w:r>
        <w:rPr>
          <w:rFonts w:ascii="Arimo" w:eastAsia="Arimo" w:hAnsi="Arimo" w:cs="Arimo"/>
          <w:color w:val="000000"/>
        </w:rPr>
        <w:t xml:space="preserve"> </w:t>
      </w:r>
    </w:p>
    <w:p w14:paraId="12C90A7B" w14:textId="77777777" w:rsidR="00BD1FEE" w:rsidRDefault="00000000">
      <w:pPr>
        <w:numPr>
          <w:ilvl w:val="0"/>
          <w:numId w:val="13"/>
        </w:numPr>
        <w:spacing w:after="0"/>
      </w:pPr>
      <w:r>
        <w:rPr>
          <w:rFonts w:ascii="Aptos" w:eastAsia="Aptos" w:hAnsi="Aptos" w:cs="Aptos"/>
          <w:color w:val="000000"/>
        </w:rPr>
        <w:t>Représente la clarté</w:t>
      </w:r>
      <w:r>
        <w:rPr>
          <w:rFonts w:ascii="Arimo" w:eastAsia="Arimo" w:hAnsi="Arimo" w:cs="Arimo"/>
          <w:color w:val="000000"/>
        </w:rPr>
        <w:t xml:space="preserve"> </w:t>
      </w:r>
    </w:p>
    <w:p w14:paraId="45A3C8CE" w14:textId="77777777" w:rsidR="00BD1FEE" w:rsidRDefault="00000000">
      <w:pPr>
        <w:numPr>
          <w:ilvl w:val="0"/>
          <w:numId w:val="13"/>
        </w:numPr>
        <w:spacing w:after="0"/>
      </w:pPr>
      <w:r>
        <w:rPr>
          <w:rFonts w:ascii="Aptos" w:eastAsia="Aptos" w:hAnsi="Aptos" w:cs="Aptos"/>
          <w:color w:val="000000"/>
        </w:rPr>
        <w:t>La transparence</w:t>
      </w:r>
      <w:r>
        <w:rPr>
          <w:rFonts w:ascii="Arimo" w:eastAsia="Arimo" w:hAnsi="Arimo" w:cs="Arimo"/>
          <w:color w:val="000000"/>
        </w:rPr>
        <w:t xml:space="preserve"> </w:t>
      </w:r>
    </w:p>
    <w:p w14:paraId="375B628D" w14:textId="77777777" w:rsidR="00BD1FEE" w:rsidRDefault="00000000">
      <w:pPr>
        <w:numPr>
          <w:ilvl w:val="0"/>
          <w:numId w:val="13"/>
        </w:numPr>
        <w:spacing w:after="0"/>
      </w:pPr>
      <w:r>
        <w:rPr>
          <w:rFonts w:ascii="Aptos" w:eastAsia="Aptos" w:hAnsi="Aptos" w:cs="Aptos"/>
          <w:color w:val="000000"/>
        </w:rPr>
        <w:t>La simplicité</w:t>
      </w:r>
      <w:r>
        <w:rPr>
          <w:rFonts w:ascii="Arimo" w:eastAsia="Arimo" w:hAnsi="Arimo" w:cs="Arimo"/>
          <w:color w:val="000000"/>
        </w:rPr>
        <w:t xml:space="preserve"> </w:t>
      </w:r>
    </w:p>
    <w:p w14:paraId="47E07B49" w14:textId="77777777" w:rsidR="00BD1FEE" w:rsidRDefault="00000000">
      <w:pPr>
        <w:numPr>
          <w:ilvl w:val="0"/>
          <w:numId w:val="13"/>
        </w:numPr>
        <w:spacing w:after="0"/>
      </w:pPr>
      <w:r>
        <w:rPr>
          <w:rFonts w:ascii="Aptos" w:eastAsia="Aptos" w:hAnsi="Aptos" w:cs="Aptos"/>
          <w:color w:val="000000"/>
        </w:rPr>
        <w:t>L’accessibilité</w:t>
      </w:r>
      <w:r>
        <w:rPr>
          <w:rFonts w:ascii="Arimo" w:eastAsia="Arimo" w:hAnsi="Arimo" w:cs="Arimo"/>
          <w:color w:val="000000"/>
        </w:rPr>
        <w:t xml:space="preserve"> </w:t>
      </w:r>
    </w:p>
    <w:p w14:paraId="09E684FA" w14:textId="77777777" w:rsidR="00BD1FEE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L’association Noir &amp; Blanc donne une identité visuelle sobre et professionnelle adaptée aux institutions (hôpitaux, administrations, banques).</w:t>
      </w:r>
      <w:r>
        <w:rPr>
          <w:rFonts w:ascii="Arimo" w:eastAsia="Arimo" w:hAnsi="Arimo" w:cs="Arimo"/>
          <w:color w:val="000000"/>
        </w:rPr>
        <w:t xml:space="preserve"> </w:t>
      </w:r>
    </w:p>
    <w:p w14:paraId="6B881C0C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FA8DF29" w14:textId="77777777" w:rsidR="00BD1FEE" w:rsidRDefault="00000000" w:rsidP="00BB0910">
      <w:pPr>
        <w:pStyle w:val="Heading2"/>
      </w:pPr>
      <w:bookmarkStart w:id="18" w:name="_Toc223094165"/>
      <w:r>
        <w:rPr>
          <w:rFonts w:eastAsia="Aptos"/>
        </w:rPr>
        <w:t>Typographie</w:t>
      </w:r>
      <w:bookmarkEnd w:id="18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6C8609D3" w14:textId="77777777" w:rsidR="00BD1FEE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Le logo utilise une typographie :</w:t>
      </w:r>
      <w:r>
        <w:rPr>
          <w:rFonts w:ascii="Arimo" w:eastAsia="Arimo" w:hAnsi="Arimo" w:cs="Arimo"/>
          <w:color w:val="000000"/>
        </w:rPr>
        <w:t xml:space="preserve"> </w:t>
      </w:r>
    </w:p>
    <w:p w14:paraId="6D33CD00" w14:textId="77777777" w:rsidR="00BD1FEE" w:rsidRDefault="00000000">
      <w:pPr>
        <w:numPr>
          <w:ilvl w:val="0"/>
          <w:numId w:val="14"/>
        </w:numPr>
        <w:spacing w:after="0"/>
      </w:pPr>
      <w:r>
        <w:rPr>
          <w:rFonts w:ascii="Aptos" w:eastAsia="Aptos" w:hAnsi="Aptos" w:cs="Aptos"/>
          <w:color w:val="000000"/>
        </w:rPr>
        <w:t>Moderne</w:t>
      </w:r>
      <w:r>
        <w:rPr>
          <w:rFonts w:ascii="Arimo" w:eastAsia="Arimo" w:hAnsi="Arimo" w:cs="Arimo"/>
          <w:color w:val="000000"/>
        </w:rPr>
        <w:t xml:space="preserve"> </w:t>
      </w:r>
    </w:p>
    <w:p w14:paraId="774C61D2" w14:textId="77777777" w:rsidR="00BD1FEE" w:rsidRDefault="00000000">
      <w:pPr>
        <w:numPr>
          <w:ilvl w:val="0"/>
          <w:numId w:val="14"/>
        </w:numPr>
        <w:spacing w:after="0"/>
      </w:pPr>
      <w:r>
        <w:rPr>
          <w:rFonts w:ascii="Aptos" w:eastAsia="Aptos" w:hAnsi="Aptos" w:cs="Aptos"/>
          <w:color w:val="000000"/>
        </w:rPr>
        <w:t>Lisible</w:t>
      </w:r>
      <w:r>
        <w:rPr>
          <w:rFonts w:ascii="Arimo" w:eastAsia="Arimo" w:hAnsi="Arimo" w:cs="Arimo"/>
          <w:color w:val="000000"/>
        </w:rPr>
        <w:t xml:space="preserve"> </w:t>
      </w:r>
    </w:p>
    <w:p w14:paraId="4851B9FD" w14:textId="77777777" w:rsidR="00BD1FEE" w:rsidRDefault="00000000">
      <w:pPr>
        <w:numPr>
          <w:ilvl w:val="0"/>
          <w:numId w:val="14"/>
        </w:numPr>
        <w:spacing w:after="0"/>
      </w:pPr>
      <w:r>
        <w:rPr>
          <w:rFonts w:ascii="Aptos" w:eastAsia="Aptos" w:hAnsi="Aptos" w:cs="Aptos"/>
          <w:color w:val="000000"/>
        </w:rPr>
        <w:t>Simple</w:t>
      </w:r>
      <w:r>
        <w:rPr>
          <w:rFonts w:ascii="Arimo" w:eastAsia="Arimo" w:hAnsi="Arimo" w:cs="Arimo"/>
          <w:color w:val="000000"/>
        </w:rPr>
        <w:t xml:space="preserve"> </w:t>
      </w:r>
    </w:p>
    <w:p w14:paraId="0258ECC4" w14:textId="77777777" w:rsidR="00BD1FEE" w:rsidRDefault="00000000">
      <w:pPr>
        <w:numPr>
          <w:ilvl w:val="0"/>
          <w:numId w:val="14"/>
        </w:numPr>
        <w:spacing w:after="0"/>
      </w:pPr>
      <w:r>
        <w:rPr>
          <w:rFonts w:ascii="Aptos" w:eastAsia="Aptos" w:hAnsi="Aptos" w:cs="Aptos"/>
          <w:color w:val="000000"/>
        </w:rPr>
        <w:t>Adaptée aux supports numériques</w:t>
      </w:r>
      <w:r>
        <w:rPr>
          <w:rFonts w:ascii="Arimo" w:eastAsia="Arimo" w:hAnsi="Arimo" w:cs="Arimo"/>
          <w:color w:val="000000"/>
        </w:rPr>
        <w:t xml:space="preserve"> </w:t>
      </w:r>
    </w:p>
    <w:p w14:paraId="287FC41E" w14:textId="77777777" w:rsidR="00BD1FEE" w:rsidRDefault="00000000" w:rsidP="00BB0910">
      <w:pPr>
        <w:pStyle w:val="Heading2"/>
      </w:pPr>
      <w:bookmarkStart w:id="19" w:name="_Toc223094166"/>
      <w:r>
        <w:rPr>
          <w:rFonts w:eastAsia="Aptos"/>
        </w:rPr>
        <w:t>Utilisation du logo</w:t>
      </w:r>
      <w:bookmarkEnd w:id="19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8936D1F" w14:textId="01749872" w:rsidR="00BD1FEE" w:rsidRDefault="00000000">
      <w:pPr>
        <w:spacing w:before="120" w:after="120"/>
      </w:pPr>
      <w:r>
        <w:rPr>
          <w:rFonts w:ascii="Aptos" w:eastAsia="Aptos" w:hAnsi="Aptos" w:cs="Aptos"/>
          <w:color w:val="000000"/>
        </w:rPr>
        <w:t>Le logo sera utilisé sur :</w:t>
      </w:r>
      <w:r>
        <w:rPr>
          <w:rFonts w:ascii="Arimo" w:eastAsia="Arimo" w:hAnsi="Arimo" w:cs="Arimo"/>
          <w:color w:val="000000"/>
        </w:rPr>
        <w:t xml:space="preserve"> </w:t>
      </w:r>
    </w:p>
    <w:p w14:paraId="5ACE0DE9" w14:textId="6B6F05F4" w:rsidR="00BD1FEE" w:rsidRDefault="00000000">
      <w:pPr>
        <w:numPr>
          <w:ilvl w:val="0"/>
          <w:numId w:val="15"/>
        </w:numPr>
        <w:spacing w:after="0"/>
      </w:pPr>
      <w:r>
        <w:rPr>
          <w:rFonts w:ascii="Aptos" w:eastAsia="Aptos" w:hAnsi="Aptos" w:cs="Aptos"/>
          <w:color w:val="000000"/>
        </w:rPr>
        <w:t>Site web</w:t>
      </w:r>
      <w:r>
        <w:rPr>
          <w:rFonts w:ascii="Arimo" w:eastAsia="Arimo" w:hAnsi="Arimo" w:cs="Arimo"/>
          <w:color w:val="000000"/>
        </w:rPr>
        <w:t xml:space="preserve"> </w:t>
      </w:r>
    </w:p>
    <w:p w14:paraId="2DF880B5" w14:textId="3DDB5564" w:rsidR="00BD1FEE" w:rsidRDefault="00000000">
      <w:pPr>
        <w:numPr>
          <w:ilvl w:val="0"/>
          <w:numId w:val="15"/>
        </w:numPr>
        <w:spacing w:after="0"/>
      </w:pPr>
      <w:r>
        <w:rPr>
          <w:rFonts w:ascii="Aptos" w:eastAsia="Aptos" w:hAnsi="Aptos" w:cs="Aptos"/>
          <w:color w:val="000000"/>
        </w:rPr>
        <w:t>Application mobile</w:t>
      </w:r>
      <w:r>
        <w:rPr>
          <w:rFonts w:ascii="Arimo" w:eastAsia="Arimo" w:hAnsi="Arimo" w:cs="Arimo"/>
          <w:color w:val="000000"/>
        </w:rPr>
        <w:t xml:space="preserve"> </w:t>
      </w:r>
    </w:p>
    <w:p w14:paraId="316E6A29" w14:textId="77777777" w:rsidR="00BD1FEE" w:rsidRDefault="00000000">
      <w:pPr>
        <w:numPr>
          <w:ilvl w:val="0"/>
          <w:numId w:val="15"/>
        </w:numPr>
        <w:spacing w:after="0"/>
      </w:pPr>
      <w:r>
        <w:rPr>
          <w:rFonts w:ascii="Aptos" w:eastAsia="Aptos" w:hAnsi="Aptos" w:cs="Aptos"/>
          <w:color w:val="000000"/>
        </w:rPr>
        <w:t>Écran d’affichage public</w:t>
      </w:r>
      <w:r>
        <w:rPr>
          <w:rFonts w:ascii="Arimo" w:eastAsia="Arimo" w:hAnsi="Arimo" w:cs="Arimo"/>
          <w:color w:val="000000"/>
        </w:rPr>
        <w:t xml:space="preserve"> </w:t>
      </w:r>
    </w:p>
    <w:p w14:paraId="73EB6887" w14:textId="77777777" w:rsidR="00BD1FEE" w:rsidRDefault="00000000">
      <w:pPr>
        <w:numPr>
          <w:ilvl w:val="0"/>
          <w:numId w:val="15"/>
        </w:numPr>
        <w:spacing w:after="0"/>
      </w:pPr>
      <w:r>
        <w:rPr>
          <w:rFonts w:ascii="Aptos" w:eastAsia="Aptos" w:hAnsi="Aptos" w:cs="Aptos"/>
          <w:color w:val="000000"/>
        </w:rPr>
        <w:t>Documentation officielle</w:t>
      </w:r>
      <w:r>
        <w:rPr>
          <w:rFonts w:ascii="Arimo" w:eastAsia="Arimo" w:hAnsi="Arimo" w:cs="Arimo"/>
          <w:color w:val="000000"/>
        </w:rPr>
        <w:t xml:space="preserve"> </w:t>
      </w:r>
    </w:p>
    <w:p w14:paraId="291607BE" w14:textId="5B171056" w:rsidR="00BD1FEE" w:rsidRDefault="00000000">
      <w:pPr>
        <w:numPr>
          <w:ilvl w:val="0"/>
          <w:numId w:val="15"/>
        </w:numPr>
        <w:spacing w:after="0"/>
      </w:pPr>
      <w:r>
        <w:rPr>
          <w:rFonts w:ascii="Aptos" w:eastAsia="Aptos" w:hAnsi="Aptos" w:cs="Aptos"/>
          <w:color w:val="000000"/>
        </w:rPr>
        <w:t>Supports marketing</w:t>
      </w:r>
      <w:r>
        <w:rPr>
          <w:rFonts w:ascii="Arimo" w:eastAsia="Arimo" w:hAnsi="Arimo" w:cs="Arimo"/>
          <w:color w:val="000000"/>
        </w:rPr>
        <w:t xml:space="preserve"> </w:t>
      </w:r>
    </w:p>
    <w:p w14:paraId="4D33D1E0" w14:textId="33733CB7" w:rsidR="00BD1FEE" w:rsidRDefault="00BD1FEE">
      <w:pPr>
        <w:spacing w:before="120" w:after="120"/>
        <w:jc w:val="right"/>
      </w:pPr>
    </w:p>
    <w:p w14:paraId="58074DA6" w14:textId="1B50CA3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B3AB9E4" w14:textId="7108F725" w:rsidR="00BD1FEE" w:rsidRDefault="00DC61CE" w:rsidP="00BB0910">
      <w:pPr>
        <w:pStyle w:val="Heading2"/>
        <w:rPr>
          <w:rFonts w:ascii="Arimo" w:eastAsia="Arimo" w:hAnsi="Arimo" w:cs="Arimo"/>
          <w:color w:val="000000"/>
          <w:sz w:val="24"/>
          <w:szCs w:val="24"/>
        </w:rPr>
      </w:pPr>
      <w:bookmarkStart w:id="20" w:name="_Toc223094167"/>
      <w:r>
        <w:rPr>
          <w:noProof/>
        </w:rPr>
        <w:drawing>
          <wp:anchor distT="0" distB="0" distL="114300" distR="114300" simplePos="0" relativeHeight="251661824" behindDoc="1" locked="0" layoutInCell="1" allowOverlap="1" wp14:anchorId="29464BDE" wp14:editId="4C341E92">
            <wp:simplePos x="0" y="0"/>
            <wp:positionH relativeFrom="column">
              <wp:posOffset>3472953</wp:posOffset>
            </wp:positionH>
            <wp:positionV relativeFrom="paragraph">
              <wp:posOffset>105382</wp:posOffset>
            </wp:positionV>
            <wp:extent cx="2400935" cy="1842770"/>
            <wp:effectExtent l="0" t="0" r="0" b="0"/>
            <wp:wrapTight wrapText="bothSides">
              <wp:wrapPolygon edited="0">
                <wp:start x="0" y="0"/>
                <wp:lineTo x="0" y="21436"/>
                <wp:lineTo x="21423" y="21436"/>
                <wp:lineTo x="21423" y="0"/>
                <wp:lineTo x="0" y="0"/>
              </wp:wrapPolygon>
            </wp:wrapTight>
            <wp:docPr id="1" name="Drawing 1" descr="b7ab5a76e917f583e61b560fc62a3f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7ab5a76e917f583e61b560fc62a3f60.jp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eastAsia="Aptos"/>
        </w:rPr>
        <w:t xml:space="preserve"> Option supplémentaire</w:t>
      </w:r>
      <w:bookmarkEnd w:id="20"/>
      <w:r w:rsidR="00000000">
        <w:rPr>
          <w:rFonts w:ascii="Aptos Bold" w:eastAsia="Aptos Bold" w:hAnsi="Aptos Bold" w:cs="Aptos Bold"/>
          <w:b/>
          <w:bCs/>
          <w:color w:val="000000"/>
          <w:sz w:val="24"/>
          <w:szCs w:val="24"/>
        </w:rPr>
        <w:t xml:space="preserve"> </w:t>
      </w:r>
      <w:r w:rsidR="00000000"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74A3C8B1" w14:textId="77777777" w:rsidR="00806DBA" w:rsidRPr="00806DBA" w:rsidRDefault="00806DBA" w:rsidP="00806DBA"/>
    <w:p w14:paraId="4389C016" w14:textId="23179B2D" w:rsidR="00BD1FEE" w:rsidRDefault="00000000">
      <w:pPr>
        <w:numPr>
          <w:ilvl w:val="0"/>
          <w:numId w:val="16"/>
        </w:numPr>
        <w:spacing w:after="0"/>
      </w:pPr>
      <w:r>
        <w:rPr>
          <w:rFonts w:ascii="Aptos" w:eastAsia="Aptos" w:hAnsi="Aptos" w:cs="Aptos"/>
          <w:color w:val="000000"/>
        </w:rPr>
        <w:t xml:space="preserve">Version logo fond </w:t>
      </w:r>
      <w:r w:rsidR="00806DBA">
        <w:rPr>
          <w:rFonts w:ascii="Aptos" w:eastAsia="Aptos" w:hAnsi="Aptos" w:cs="Aptos"/>
          <w:color w:val="000000"/>
        </w:rPr>
        <w:t>noir</w:t>
      </w:r>
      <w:r>
        <w:rPr>
          <w:rFonts w:ascii="Arimo" w:eastAsia="Arimo" w:hAnsi="Arimo" w:cs="Arimo"/>
          <w:color w:val="000000"/>
        </w:rPr>
        <w:t xml:space="preserve"> </w:t>
      </w:r>
    </w:p>
    <w:p w14:paraId="169AD593" w14:textId="77777777" w:rsidR="00BD1FEE" w:rsidRDefault="00000000">
      <w:pPr>
        <w:numPr>
          <w:ilvl w:val="0"/>
          <w:numId w:val="16"/>
        </w:numPr>
        <w:spacing w:after="0"/>
      </w:pPr>
      <w:r>
        <w:rPr>
          <w:rFonts w:ascii="Aptos" w:eastAsia="Aptos" w:hAnsi="Aptos" w:cs="Aptos"/>
          <w:color w:val="000000"/>
        </w:rPr>
        <w:t>Version favicon</w:t>
      </w:r>
      <w:r>
        <w:rPr>
          <w:rFonts w:ascii="Arimo" w:eastAsia="Arimo" w:hAnsi="Arimo" w:cs="Arimo"/>
          <w:color w:val="000000"/>
        </w:rPr>
        <w:t xml:space="preserve"> </w:t>
      </w:r>
    </w:p>
    <w:p w14:paraId="1A5C7FD7" w14:textId="17EE25F4" w:rsidR="00BD1FEE" w:rsidRDefault="00000000">
      <w:pPr>
        <w:numPr>
          <w:ilvl w:val="0"/>
          <w:numId w:val="16"/>
        </w:numPr>
        <w:spacing w:after="0"/>
      </w:pPr>
      <w:r>
        <w:rPr>
          <w:rFonts w:ascii="Aptos" w:eastAsia="Aptos" w:hAnsi="Aptos" w:cs="Aptos"/>
          <w:color w:val="000000"/>
        </w:rPr>
        <w:t>Palette officielle</w:t>
      </w:r>
      <w:r w:rsidR="00EF6B24">
        <w:rPr>
          <w:rFonts w:ascii="Aptos" w:eastAsia="Aptos" w:hAnsi="Aptos" w:cs="Aptos"/>
          <w:color w:val="000000"/>
        </w:rPr>
        <w:t> :</w:t>
      </w:r>
      <w:r>
        <w:rPr>
          <w:rFonts w:ascii="Aptos" w:eastAsia="Aptos" w:hAnsi="Aptos" w:cs="Aptos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69A124C2" w14:textId="77777777" w:rsidR="00BD1FEE" w:rsidRDefault="00000000">
      <w:pPr>
        <w:numPr>
          <w:ilvl w:val="1"/>
          <w:numId w:val="16"/>
        </w:numPr>
        <w:spacing w:after="0"/>
      </w:pPr>
      <w:r>
        <w:rPr>
          <w:rFonts w:ascii="Aptos" w:eastAsia="Aptos" w:hAnsi="Aptos" w:cs="Aptos"/>
          <w:color w:val="000000"/>
        </w:rPr>
        <w:t xml:space="preserve">Noir : #000000 </w:t>
      </w:r>
    </w:p>
    <w:p w14:paraId="660C1585" w14:textId="77777777" w:rsidR="00BD1FEE" w:rsidRDefault="00000000">
      <w:pPr>
        <w:numPr>
          <w:ilvl w:val="1"/>
          <w:numId w:val="16"/>
        </w:numPr>
        <w:spacing w:after="0"/>
      </w:pPr>
      <w:r>
        <w:rPr>
          <w:rFonts w:ascii="Aptos" w:eastAsia="Aptos" w:hAnsi="Aptos" w:cs="Aptos"/>
          <w:color w:val="000000"/>
        </w:rPr>
        <w:t>Blanc : #FFFFFF</w:t>
      </w:r>
      <w:r>
        <w:rPr>
          <w:rFonts w:ascii="Arimo" w:eastAsia="Arimo" w:hAnsi="Arimo" w:cs="Arimo"/>
          <w:color w:val="000000"/>
        </w:rPr>
        <w:t xml:space="preserve"> </w:t>
      </w:r>
    </w:p>
    <w:p w14:paraId="78A2707F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AC2A888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8C82E90" w14:textId="77777777" w:rsidR="00BD1FEE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sectPr w:rsidR="00BD1FEE">
      <w:pgSz w:w="11910" w:h="16845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1C30D" w14:textId="77777777" w:rsidR="0068497E" w:rsidRDefault="0068497E" w:rsidP="00BB0910">
      <w:pPr>
        <w:spacing w:after="0" w:line="240" w:lineRule="auto"/>
      </w:pPr>
      <w:r>
        <w:separator/>
      </w:r>
    </w:p>
  </w:endnote>
  <w:endnote w:type="continuationSeparator" w:id="0">
    <w:p w14:paraId="437D96C7" w14:textId="77777777" w:rsidR="0068497E" w:rsidRDefault="0068497E" w:rsidP="00BB0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4935B81-A4AA-4891-B39A-35CB10378023}"/>
    <w:embedBold r:id="rId2" w:fontKey="{BDAA3C1C-7157-4587-BA1C-B2500407BD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345FC6B6-54FD-4E12-99F2-F272F5374E74}"/>
  </w:font>
  <w:font w:name="Aptos Bold"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61943849-5D70-499E-BF4B-D54B7193B66A}"/>
  </w:font>
  <w:font w:name="Arimo">
    <w:altName w:val="Calibri"/>
    <w:charset w:val="00"/>
    <w:family w:val="auto"/>
    <w:pitch w:val="default"/>
    <w:embedRegular r:id="rId5" w:fontKey="{DD70BD00-AC60-48CE-B9B4-2C9493ACD53D}"/>
  </w:font>
  <w:font w:name="Open Sans Bold">
    <w:charset w:val="00"/>
    <w:family w:val="auto"/>
    <w:pitch w:val="default"/>
    <w:embedRegular r:id="rId6" w:fontKey="{28A815C3-ED65-40AB-A4EB-4C9BCCA57EE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74004" w14:textId="77777777" w:rsidR="0068497E" w:rsidRDefault="0068497E" w:rsidP="00BB0910">
      <w:pPr>
        <w:spacing w:after="0" w:line="240" w:lineRule="auto"/>
      </w:pPr>
      <w:r>
        <w:separator/>
      </w:r>
    </w:p>
  </w:footnote>
  <w:footnote w:type="continuationSeparator" w:id="0">
    <w:p w14:paraId="143FB691" w14:textId="77777777" w:rsidR="0068497E" w:rsidRDefault="0068497E" w:rsidP="00BB0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82D"/>
    <w:multiLevelType w:val="hybridMultilevel"/>
    <w:tmpl w:val="C46E4096"/>
    <w:lvl w:ilvl="0" w:tplc="0E38E73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E7C0B7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81EA22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3A219C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1D2E68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C00AA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0EA5A0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93C390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C24E4F4">
      <w:numFmt w:val="decimal"/>
      <w:lvlText w:val=""/>
      <w:lvlJc w:val="left"/>
    </w:lvl>
  </w:abstractNum>
  <w:abstractNum w:abstractNumId="1" w15:restartNumberingAfterBreak="0">
    <w:nsid w:val="06FD3C37"/>
    <w:multiLevelType w:val="hybridMultilevel"/>
    <w:tmpl w:val="AB4E423A"/>
    <w:lvl w:ilvl="0" w:tplc="138C3F1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C885F1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A8E161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B7EEA2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DA2A02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810606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97E74E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D80375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03ED542">
      <w:numFmt w:val="decimal"/>
      <w:lvlText w:val=""/>
      <w:lvlJc w:val="left"/>
    </w:lvl>
  </w:abstractNum>
  <w:abstractNum w:abstractNumId="2" w15:restartNumberingAfterBreak="0">
    <w:nsid w:val="0C0958B8"/>
    <w:multiLevelType w:val="hybridMultilevel"/>
    <w:tmpl w:val="B90ED20A"/>
    <w:lvl w:ilvl="0" w:tplc="7032B40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2C6266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CCAC6E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1A8290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42467C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F0C899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230C50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70E5BF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4FE0622">
      <w:numFmt w:val="decimal"/>
      <w:lvlText w:val=""/>
      <w:lvlJc w:val="left"/>
    </w:lvl>
  </w:abstractNum>
  <w:abstractNum w:abstractNumId="3" w15:restartNumberingAfterBreak="0">
    <w:nsid w:val="0DA36086"/>
    <w:multiLevelType w:val="hybridMultilevel"/>
    <w:tmpl w:val="6BD2EBCA"/>
    <w:lvl w:ilvl="0" w:tplc="26222C8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B7E556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2A4398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E4A42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55080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E946DC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06EF01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C4C7B4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45C9F96">
      <w:numFmt w:val="decimal"/>
      <w:lvlText w:val=""/>
      <w:lvlJc w:val="left"/>
    </w:lvl>
  </w:abstractNum>
  <w:abstractNum w:abstractNumId="4" w15:restartNumberingAfterBreak="0">
    <w:nsid w:val="14E72838"/>
    <w:multiLevelType w:val="hybridMultilevel"/>
    <w:tmpl w:val="3E9C4844"/>
    <w:lvl w:ilvl="0" w:tplc="C3E6C23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04CB81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4FAF0E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030F88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8EAB05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C50B9F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A28D0B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82ACF0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1B2B504">
      <w:numFmt w:val="decimal"/>
      <w:lvlText w:val=""/>
      <w:lvlJc w:val="left"/>
    </w:lvl>
  </w:abstractNum>
  <w:abstractNum w:abstractNumId="5" w15:restartNumberingAfterBreak="0">
    <w:nsid w:val="16963E67"/>
    <w:multiLevelType w:val="hybridMultilevel"/>
    <w:tmpl w:val="4B3C9C60"/>
    <w:lvl w:ilvl="0" w:tplc="A61AD28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204310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7AEB72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2F854D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05260B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2EA008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C52B6A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FF2F31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4982F64">
      <w:numFmt w:val="decimal"/>
      <w:lvlText w:val=""/>
      <w:lvlJc w:val="left"/>
    </w:lvl>
  </w:abstractNum>
  <w:abstractNum w:abstractNumId="6" w15:restartNumberingAfterBreak="0">
    <w:nsid w:val="199E754C"/>
    <w:multiLevelType w:val="hybridMultilevel"/>
    <w:tmpl w:val="6EA2BD5A"/>
    <w:lvl w:ilvl="0" w:tplc="C6DA331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CDE4CE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DDA068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FC0E1F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E0A50A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0E4383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FD430C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3CA6B8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30815BC">
      <w:numFmt w:val="decimal"/>
      <w:lvlText w:val=""/>
      <w:lvlJc w:val="left"/>
    </w:lvl>
  </w:abstractNum>
  <w:abstractNum w:abstractNumId="7" w15:restartNumberingAfterBreak="0">
    <w:nsid w:val="1AF732B0"/>
    <w:multiLevelType w:val="hybridMultilevel"/>
    <w:tmpl w:val="8FD8F31A"/>
    <w:lvl w:ilvl="0" w:tplc="C1E060A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DD4233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DAA5E5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BF46ED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A2A05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CECDA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A9E749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B8642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8A212BC">
      <w:numFmt w:val="decimal"/>
      <w:lvlText w:val=""/>
      <w:lvlJc w:val="left"/>
    </w:lvl>
  </w:abstractNum>
  <w:abstractNum w:abstractNumId="8" w15:restartNumberingAfterBreak="0">
    <w:nsid w:val="40CD3232"/>
    <w:multiLevelType w:val="hybridMultilevel"/>
    <w:tmpl w:val="B49C4BFE"/>
    <w:lvl w:ilvl="0" w:tplc="D61C7A9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B062D8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24E630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A2CB25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D14DAF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6EC7DB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8661FB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D30426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C2C0FEE">
      <w:numFmt w:val="decimal"/>
      <w:lvlText w:val=""/>
      <w:lvlJc w:val="left"/>
    </w:lvl>
  </w:abstractNum>
  <w:abstractNum w:abstractNumId="9" w15:restartNumberingAfterBreak="0">
    <w:nsid w:val="44151039"/>
    <w:multiLevelType w:val="hybridMultilevel"/>
    <w:tmpl w:val="27CC3764"/>
    <w:lvl w:ilvl="0" w:tplc="7DEA1CC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B8835F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876576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3984E0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49E32E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6583C3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3408B7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606BF1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B04CF8C">
      <w:numFmt w:val="decimal"/>
      <w:lvlText w:val=""/>
      <w:lvlJc w:val="left"/>
    </w:lvl>
  </w:abstractNum>
  <w:abstractNum w:abstractNumId="10" w15:restartNumberingAfterBreak="0">
    <w:nsid w:val="47D15E71"/>
    <w:multiLevelType w:val="hybridMultilevel"/>
    <w:tmpl w:val="CE80B7B2"/>
    <w:lvl w:ilvl="0" w:tplc="DFF08A3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A0CD5B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23A43B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FDE53E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AFA608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6C2E3D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94EF74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D30FAA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7A21106">
      <w:numFmt w:val="decimal"/>
      <w:lvlText w:val=""/>
      <w:lvlJc w:val="left"/>
    </w:lvl>
  </w:abstractNum>
  <w:abstractNum w:abstractNumId="11" w15:restartNumberingAfterBreak="0">
    <w:nsid w:val="5D955E92"/>
    <w:multiLevelType w:val="hybridMultilevel"/>
    <w:tmpl w:val="B2B69CB2"/>
    <w:lvl w:ilvl="0" w:tplc="C3C4B54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CA09FE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030938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BC4EDB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5BE37B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1A45C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6F05ED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9768C3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A203F60">
      <w:numFmt w:val="decimal"/>
      <w:lvlText w:val=""/>
      <w:lvlJc w:val="left"/>
    </w:lvl>
  </w:abstractNum>
  <w:abstractNum w:abstractNumId="12" w15:restartNumberingAfterBreak="0">
    <w:nsid w:val="5F1E4CD7"/>
    <w:multiLevelType w:val="hybridMultilevel"/>
    <w:tmpl w:val="17B8403E"/>
    <w:lvl w:ilvl="0" w:tplc="F936254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8702CA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984CD4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DFEE5E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FC65BE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94A70C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410BB5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8C6E3A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8ACBA04">
      <w:numFmt w:val="decimal"/>
      <w:lvlText w:val=""/>
      <w:lvlJc w:val="left"/>
    </w:lvl>
  </w:abstractNum>
  <w:abstractNum w:abstractNumId="13" w15:restartNumberingAfterBreak="0">
    <w:nsid w:val="617C1FD3"/>
    <w:multiLevelType w:val="hybridMultilevel"/>
    <w:tmpl w:val="136C5FB2"/>
    <w:lvl w:ilvl="0" w:tplc="C4BAA68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CC069A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7CC7BD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9D6AE1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C360A6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910771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364B8E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6E44A6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982D576">
      <w:numFmt w:val="decimal"/>
      <w:lvlText w:val=""/>
      <w:lvlJc w:val="left"/>
    </w:lvl>
  </w:abstractNum>
  <w:abstractNum w:abstractNumId="14" w15:restartNumberingAfterBreak="0">
    <w:nsid w:val="68500833"/>
    <w:multiLevelType w:val="hybridMultilevel"/>
    <w:tmpl w:val="6794270C"/>
    <w:lvl w:ilvl="0" w:tplc="7D7674A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B2A1A6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D04E3A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D50A41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7D4937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77E5EA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BAEC20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F1EF1D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01421C4">
      <w:numFmt w:val="decimal"/>
      <w:lvlText w:val=""/>
      <w:lvlJc w:val="left"/>
    </w:lvl>
  </w:abstractNum>
  <w:abstractNum w:abstractNumId="15" w15:restartNumberingAfterBreak="0">
    <w:nsid w:val="78163EF6"/>
    <w:multiLevelType w:val="hybridMultilevel"/>
    <w:tmpl w:val="2AAC5B04"/>
    <w:lvl w:ilvl="0" w:tplc="42F4009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32EA05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02C9F3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3BECA6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24858E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254B6D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A5232D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FF0A07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DCE2A22">
      <w:numFmt w:val="decimal"/>
      <w:lvlText w:val=""/>
      <w:lvlJc w:val="left"/>
    </w:lvl>
  </w:abstractNum>
  <w:num w:numId="1" w16cid:durableId="458575609">
    <w:abstractNumId w:val="0"/>
  </w:num>
  <w:num w:numId="2" w16cid:durableId="787630039">
    <w:abstractNumId w:val="10"/>
  </w:num>
  <w:num w:numId="3" w16cid:durableId="1162232166">
    <w:abstractNumId w:val="13"/>
  </w:num>
  <w:num w:numId="4" w16cid:durableId="1740593759">
    <w:abstractNumId w:val="7"/>
  </w:num>
  <w:num w:numId="5" w16cid:durableId="1210801238">
    <w:abstractNumId w:val="6"/>
  </w:num>
  <w:num w:numId="6" w16cid:durableId="1259368667">
    <w:abstractNumId w:val="1"/>
  </w:num>
  <w:num w:numId="7" w16cid:durableId="1655530118">
    <w:abstractNumId w:val="11"/>
  </w:num>
  <w:num w:numId="8" w16cid:durableId="679701267">
    <w:abstractNumId w:val="5"/>
  </w:num>
  <w:num w:numId="9" w16cid:durableId="905336376">
    <w:abstractNumId w:val="3"/>
  </w:num>
  <w:num w:numId="10" w16cid:durableId="220412262">
    <w:abstractNumId w:val="12"/>
  </w:num>
  <w:num w:numId="11" w16cid:durableId="1483809905">
    <w:abstractNumId w:val="14"/>
  </w:num>
  <w:num w:numId="12" w16cid:durableId="1873153709">
    <w:abstractNumId w:val="2"/>
  </w:num>
  <w:num w:numId="13" w16cid:durableId="1530409525">
    <w:abstractNumId w:val="8"/>
  </w:num>
  <w:num w:numId="14" w16cid:durableId="1426268262">
    <w:abstractNumId w:val="15"/>
  </w:num>
  <w:num w:numId="15" w16cid:durableId="1800297745">
    <w:abstractNumId w:val="9"/>
  </w:num>
  <w:num w:numId="16" w16cid:durableId="1189490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FEE"/>
    <w:rsid w:val="0014526E"/>
    <w:rsid w:val="0022192A"/>
    <w:rsid w:val="00251F39"/>
    <w:rsid w:val="002A28AD"/>
    <w:rsid w:val="002E68CB"/>
    <w:rsid w:val="003101D3"/>
    <w:rsid w:val="00441110"/>
    <w:rsid w:val="00597D93"/>
    <w:rsid w:val="006057E1"/>
    <w:rsid w:val="00641B09"/>
    <w:rsid w:val="00646BEA"/>
    <w:rsid w:val="00654643"/>
    <w:rsid w:val="0068497E"/>
    <w:rsid w:val="006D5CAD"/>
    <w:rsid w:val="00765AFB"/>
    <w:rsid w:val="00806DBA"/>
    <w:rsid w:val="008B1821"/>
    <w:rsid w:val="008F0C51"/>
    <w:rsid w:val="00920006"/>
    <w:rsid w:val="00944036"/>
    <w:rsid w:val="009C11F8"/>
    <w:rsid w:val="00B30645"/>
    <w:rsid w:val="00BB0910"/>
    <w:rsid w:val="00BD1FEE"/>
    <w:rsid w:val="00CF5060"/>
    <w:rsid w:val="00D20C6E"/>
    <w:rsid w:val="00DB02E0"/>
    <w:rsid w:val="00DC61CE"/>
    <w:rsid w:val="00E013ED"/>
    <w:rsid w:val="00E64F0B"/>
    <w:rsid w:val="00E83FF6"/>
    <w:rsid w:val="00EF6B24"/>
    <w:rsid w:val="00F2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976D9"/>
  <w15:docId w15:val="{14C4E659-F248-43BC-A2E8-35E7928E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M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9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9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091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B09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910"/>
  </w:style>
  <w:style w:type="paragraph" w:styleId="Footer">
    <w:name w:val="footer"/>
    <w:basedOn w:val="Normal"/>
    <w:link w:val="FooterChar"/>
    <w:uiPriority w:val="99"/>
    <w:unhideWhenUsed/>
    <w:rsid w:val="00BB09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910"/>
  </w:style>
  <w:style w:type="paragraph" w:styleId="TOCHeading">
    <w:name w:val="TOC Heading"/>
    <w:basedOn w:val="Heading1"/>
    <w:next w:val="Normal"/>
    <w:uiPriority w:val="39"/>
    <w:unhideWhenUsed/>
    <w:qFormat/>
    <w:rsid w:val="00BB0910"/>
    <w:pPr>
      <w:spacing w:line="259" w:lineRule="auto"/>
      <w:outlineLvl w:val="9"/>
    </w:pPr>
    <w:rPr>
      <w:kern w:val="0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B09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091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B091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65A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E172E-DE6A-47F7-8CF0-31FDD5913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836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Cahier de charge (1).docx</vt:lpstr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charge (1).docx</dc:title>
  <dc:creator>Apache POI</dc:creator>
  <cp:lastModifiedBy>MELKAOUI ABDELHADI</cp:lastModifiedBy>
  <cp:revision>30</cp:revision>
  <dcterms:created xsi:type="dcterms:W3CDTF">2026-02-27T13:41:00Z</dcterms:created>
  <dcterms:modified xsi:type="dcterms:W3CDTF">2026-02-27T15:10:00Z</dcterms:modified>
</cp:coreProperties>
</file>