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614" w:rsidRDefault="00737139" w:rsidP="009C71AB">
      <w:pPr>
        <w:autoSpaceDE w:val="0"/>
        <w:autoSpaceDN w:val="0"/>
        <w:adjustRightInd w:val="0"/>
        <w:spacing w:after="120"/>
        <w:rPr>
          <w:rFonts w:asciiTheme="minorHAnsi" w:hAnsiTheme="minorHAnsi" w:cs="Verdana"/>
          <w:b/>
          <w:bCs/>
          <w:szCs w:val="20"/>
        </w:rPr>
      </w:pPr>
      <w:r w:rsidRPr="00795A35">
        <w:rPr>
          <w:rFonts w:asciiTheme="minorHAnsi" w:hAnsiTheme="minorHAnsi" w:cs="Verdana"/>
          <w:b/>
          <w:bCs/>
          <w:szCs w:val="20"/>
        </w:rPr>
        <w:t xml:space="preserve">PROFESSIONAL EXPERIENCE </w:t>
      </w:r>
    </w:p>
    <w:p w:rsidR="005D6F9E" w:rsidRPr="00737139" w:rsidRDefault="005D6F9E" w:rsidP="005D6F9E">
      <w:pPr>
        <w:rPr>
          <w:rFonts w:asciiTheme="minorHAnsi" w:hAnsiTheme="minorHAnsi" w:cs="Verdana"/>
          <w:b/>
          <w:sz w:val="20"/>
          <w:szCs w:val="20"/>
        </w:rPr>
      </w:pPr>
      <w:r>
        <w:rPr>
          <w:rFonts w:asciiTheme="minorHAnsi" w:hAnsiTheme="minorHAnsi" w:cs="Verdana"/>
          <w:b/>
          <w:sz w:val="20"/>
          <w:szCs w:val="20"/>
        </w:rPr>
        <w:t>Charter Spectrum</w:t>
      </w:r>
    </w:p>
    <w:p w:rsidR="005D6F9E" w:rsidRPr="00737139" w:rsidRDefault="005D6F9E" w:rsidP="005D6F9E">
      <w:pPr>
        <w:spacing w:after="120"/>
        <w:rPr>
          <w:rFonts w:asciiTheme="minorHAnsi" w:hAnsiTheme="minorHAnsi" w:cs="Verdana"/>
          <w:b/>
          <w:sz w:val="20"/>
          <w:szCs w:val="20"/>
        </w:rPr>
      </w:pPr>
      <w:r>
        <w:rPr>
          <w:rFonts w:asciiTheme="minorHAnsi" w:hAnsiTheme="minorHAnsi" w:cs="Verdana"/>
          <w:b/>
          <w:sz w:val="20"/>
          <w:szCs w:val="20"/>
        </w:rPr>
        <w:t>Internet/Voice Technical Support</w:t>
      </w:r>
      <w:r w:rsidRPr="00737139">
        <w:rPr>
          <w:rFonts w:asciiTheme="minorHAnsi" w:hAnsiTheme="minorHAnsi" w:cs="Verdana"/>
          <w:b/>
          <w:sz w:val="20"/>
          <w:szCs w:val="20"/>
        </w:rPr>
        <w:t xml:space="preserve"> </w:t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 xml:space="preserve">                                </w:t>
      </w:r>
      <w:r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>February 2018 – Present</w:t>
      </w:r>
    </w:p>
    <w:p w:rsidR="005D6F9E" w:rsidRPr="00281855" w:rsidRDefault="00281855" w:rsidP="005D6F9E">
      <w:pPr>
        <w:spacing w:after="120"/>
        <w:rPr>
          <w:rFonts w:asciiTheme="minorHAnsi" w:hAnsiTheme="minorHAnsi" w:cs="Verdana"/>
          <w:sz w:val="20"/>
          <w:szCs w:val="20"/>
        </w:rPr>
      </w:pPr>
      <w:r>
        <w:rPr>
          <w:rFonts w:asciiTheme="minorHAnsi" w:hAnsiTheme="minorHAnsi" w:cs="Verdana"/>
          <w:sz w:val="20"/>
          <w:szCs w:val="20"/>
          <w:u w:val="single"/>
        </w:rPr>
        <w:t xml:space="preserve">Internet/Voice Support: </w:t>
      </w:r>
      <w:r w:rsidR="00D1439A">
        <w:rPr>
          <w:rFonts w:asciiTheme="minorHAnsi" w:hAnsiTheme="minorHAnsi" w:cs="Verdana"/>
          <w:sz w:val="20"/>
          <w:szCs w:val="20"/>
        </w:rPr>
        <w:t xml:space="preserve">Provided Residential customers with a high level of technical support for, spectrum internet and home phone products. Along with numerous amount of customer owned devices. Responded to network problems and </w:t>
      </w:r>
      <w:r w:rsidR="00E71E13">
        <w:rPr>
          <w:rFonts w:asciiTheme="minorHAnsi" w:hAnsiTheme="minorHAnsi" w:cs="Verdana"/>
          <w:sz w:val="20"/>
          <w:szCs w:val="20"/>
        </w:rPr>
        <w:t xml:space="preserve">stability </w:t>
      </w:r>
      <w:r w:rsidR="00E71E13" w:rsidRPr="00D1439A">
        <w:rPr>
          <w:rFonts w:asciiTheme="minorHAnsi" w:hAnsiTheme="minorHAnsi" w:cs="Verdana"/>
          <w:sz w:val="20"/>
          <w:szCs w:val="20"/>
        </w:rPr>
        <w:t>concerns</w:t>
      </w:r>
      <w:r w:rsidR="00D1439A" w:rsidRPr="00D1439A">
        <w:rPr>
          <w:rFonts w:asciiTheme="minorHAnsi" w:hAnsiTheme="minorHAnsi" w:cs="Verdana"/>
          <w:sz w:val="20"/>
          <w:szCs w:val="20"/>
        </w:rPr>
        <w:t>, handling difficult and complex connectivity problems, while proactively utilizing all diagnostic and monitoring tools available to ensure uninterrupted service for our customers.</w:t>
      </w:r>
    </w:p>
    <w:p w:rsidR="007B6BE0" w:rsidRDefault="00FB7D75" w:rsidP="007B6BE0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FB7D75">
        <w:rPr>
          <w:rFonts w:asciiTheme="minorHAnsi" w:hAnsiTheme="minorHAnsi" w:cs="Verdana"/>
          <w:sz w:val="20"/>
          <w:szCs w:val="20"/>
        </w:rPr>
        <w:t>Provide high level of customer service over the phone in an efficient, friendly, and knowledgeable manner</w:t>
      </w:r>
    </w:p>
    <w:p w:rsidR="00FB7D75" w:rsidRPr="007B6BE0" w:rsidRDefault="00FB7D75" w:rsidP="007B6BE0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bookmarkStart w:id="0" w:name="_GoBack"/>
      <w:bookmarkEnd w:id="0"/>
      <w:r w:rsidRPr="007B6BE0">
        <w:rPr>
          <w:rFonts w:asciiTheme="minorHAnsi" w:hAnsiTheme="minorHAnsi" w:cs="Verdana"/>
          <w:sz w:val="20"/>
          <w:szCs w:val="20"/>
        </w:rPr>
        <w:t>Communicate problems as appropriate to management</w:t>
      </w:r>
    </w:p>
    <w:p w:rsidR="00FB7D75" w:rsidRPr="00FB7D75" w:rsidRDefault="00FB7D75" w:rsidP="00FB7D75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FB7D75">
        <w:rPr>
          <w:rFonts w:asciiTheme="minorHAnsi" w:hAnsiTheme="minorHAnsi" w:cs="Verdana"/>
          <w:sz w:val="20"/>
          <w:szCs w:val="20"/>
        </w:rPr>
        <w:t>Provide assistance and troubleshooting for wireless</w:t>
      </w:r>
    </w:p>
    <w:p w:rsidR="00FB7D75" w:rsidRPr="00FB7D75" w:rsidRDefault="00FB7D75" w:rsidP="00FB7D75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FB7D75">
        <w:rPr>
          <w:rFonts w:asciiTheme="minorHAnsi" w:hAnsiTheme="minorHAnsi" w:cs="Verdana"/>
          <w:sz w:val="20"/>
          <w:szCs w:val="20"/>
        </w:rPr>
        <w:t>Answer customer questions on digital phone features and services</w:t>
      </w:r>
    </w:p>
    <w:p w:rsidR="00FB7D75" w:rsidRPr="00FB7D75" w:rsidRDefault="00FB7D75" w:rsidP="00FB7D75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FB7D75">
        <w:rPr>
          <w:rFonts w:asciiTheme="minorHAnsi" w:hAnsiTheme="minorHAnsi" w:cs="Verdana"/>
          <w:sz w:val="20"/>
          <w:szCs w:val="20"/>
        </w:rPr>
        <w:t>Troubleshoot internet connectivity with customer owned devices while staying within scope of support</w:t>
      </w:r>
    </w:p>
    <w:p w:rsidR="00FB7D75" w:rsidRPr="00FB7D75" w:rsidRDefault="00FB7D75" w:rsidP="00FB7D75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FB7D75">
        <w:rPr>
          <w:rFonts w:asciiTheme="minorHAnsi" w:hAnsiTheme="minorHAnsi" w:cs="Verdana"/>
          <w:sz w:val="20"/>
          <w:szCs w:val="20"/>
        </w:rPr>
        <w:t xml:space="preserve">Willingness to learn and stay current with new internet connected devices including mobile phones, gaming systems, computers, and other </w:t>
      </w:r>
      <w:proofErr w:type="gramStart"/>
      <w:r w:rsidRPr="00FB7D75">
        <w:rPr>
          <w:rFonts w:asciiTheme="minorHAnsi" w:hAnsiTheme="minorHAnsi" w:cs="Verdana"/>
          <w:sz w:val="20"/>
          <w:szCs w:val="20"/>
        </w:rPr>
        <w:t>in home</w:t>
      </w:r>
      <w:proofErr w:type="gramEnd"/>
      <w:r w:rsidRPr="00FB7D75">
        <w:rPr>
          <w:rFonts w:asciiTheme="minorHAnsi" w:hAnsiTheme="minorHAnsi" w:cs="Verdana"/>
          <w:sz w:val="20"/>
          <w:szCs w:val="20"/>
        </w:rPr>
        <w:t xml:space="preserve"> technology</w:t>
      </w:r>
    </w:p>
    <w:p w:rsidR="005D6F9E" w:rsidRPr="007B6BE0" w:rsidRDefault="00FB7D75" w:rsidP="007B6BE0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FB7D75">
        <w:rPr>
          <w:rFonts w:asciiTheme="minorHAnsi" w:hAnsiTheme="minorHAnsi" w:cs="Verdana"/>
          <w:sz w:val="20"/>
          <w:szCs w:val="20"/>
        </w:rPr>
        <w:t>Perform other duties as assigned</w:t>
      </w:r>
    </w:p>
    <w:p w:rsidR="00737139" w:rsidRPr="00737139" w:rsidRDefault="00737139" w:rsidP="00737139">
      <w:pPr>
        <w:rPr>
          <w:rFonts w:asciiTheme="minorHAnsi" w:hAnsiTheme="minorHAnsi" w:cs="Verdana"/>
          <w:b/>
          <w:sz w:val="20"/>
          <w:szCs w:val="20"/>
        </w:rPr>
      </w:pPr>
      <w:r w:rsidRPr="00737139">
        <w:rPr>
          <w:rFonts w:asciiTheme="minorHAnsi" w:hAnsiTheme="minorHAnsi" w:cs="Verdana"/>
          <w:b/>
          <w:sz w:val="20"/>
          <w:szCs w:val="20"/>
        </w:rPr>
        <w:t>CTS at Seminole State</w:t>
      </w:r>
      <w:r w:rsidR="008941FB">
        <w:rPr>
          <w:rFonts w:asciiTheme="minorHAnsi" w:hAnsiTheme="minorHAnsi" w:cs="Verdana"/>
          <w:b/>
          <w:sz w:val="20"/>
          <w:szCs w:val="20"/>
        </w:rPr>
        <w:t xml:space="preserve"> </w:t>
      </w:r>
      <w:r w:rsidRPr="00737139">
        <w:rPr>
          <w:rFonts w:asciiTheme="minorHAnsi" w:hAnsiTheme="minorHAnsi" w:cs="Verdana"/>
          <w:b/>
          <w:sz w:val="20"/>
          <w:szCs w:val="20"/>
        </w:rPr>
        <w:t>College</w:t>
      </w:r>
      <w:r w:rsidRPr="00737139">
        <w:rPr>
          <w:rFonts w:asciiTheme="minorHAnsi" w:hAnsiTheme="minorHAnsi" w:cs="Verdana"/>
          <w:b/>
          <w:sz w:val="20"/>
          <w:szCs w:val="20"/>
        </w:rPr>
        <w:tab/>
        <w:t xml:space="preserve"> </w:t>
      </w:r>
    </w:p>
    <w:p w:rsidR="00737139" w:rsidRPr="00737139" w:rsidRDefault="00737139" w:rsidP="009C71AB">
      <w:pPr>
        <w:spacing w:after="120"/>
        <w:rPr>
          <w:rFonts w:asciiTheme="minorHAnsi" w:hAnsiTheme="minorHAnsi" w:cs="Verdana"/>
          <w:b/>
          <w:sz w:val="20"/>
          <w:szCs w:val="20"/>
        </w:rPr>
      </w:pPr>
      <w:r w:rsidRPr="00737139">
        <w:rPr>
          <w:rFonts w:asciiTheme="minorHAnsi" w:hAnsiTheme="minorHAnsi" w:cs="Verdana"/>
          <w:b/>
          <w:sz w:val="20"/>
          <w:szCs w:val="20"/>
        </w:rPr>
        <w:t xml:space="preserve">Network &amp; Smart Classroom/ IT Library Help Desk </w:t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 w:rsidR="00795A35">
        <w:rPr>
          <w:rFonts w:asciiTheme="minorHAnsi" w:hAnsiTheme="minorHAnsi" w:cs="Verdana"/>
          <w:b/>
          <w:sz w:val="20"/>
          <w:szCs w:val="20"/>
        </w:rPr>
        <w:tab/>
      </w:r>
      <w:r w:rsidR="00795A35"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>April 2017 – December 2017</w:t>
      </w:r>
    </w:p>
    <w:p w:rsidR="009453C4" w:rsidRPr="00737139" w:rsidRDefault="009453C4" w:rsidP="00737139">
      <w:pPr>
        <w:spacing w:after="12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  <w:u w:val="single"/>
        </w:rPr>
        <w:t>IT Library Help Desk:</w:t>
      </w:r>
      <w:r w:rsidRPr="00737139">
        <w:rPr>
          <w:rFonts w:asciiTheme="minorHAnsi" w:hAnsiTheme="minorHAnsi" w:cs="Verdana"/>
          <w:sz w:val="20"/>
          <w:szCs w:val="20"/>
        </w:rPr>
        <w:t xml:space="preserve">  Acted as a technical liaison providing network and technical support for over 32,000 students, staff and faculty of Seminole State College. Responsible for high guest impact/high visibility problem resolution and escalation.</w:t>
      </w:r>
    </w:p>
    <w:p w:rsidR="009453C4" w:rsidRPr="00737139" w:rsidRDefault="009453C4" w:rsidP="009C71AB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ind w:left="357" w:hanging="357"/>
        <w:rPr>
          <w:rFonts w:asciiTheme="minorHAnsi" w:hAnsiTheme="minorHAnsi" w:cs="Verdana"/>
          <w:sz w:val="20"/>
          <w:szCs w:val="20"/>
          <w:u w:val="single"/>
        </w:rPr>
      </w:pPr>
      <w:r w:rsidRPr="00737139">
        <w:rPr>
          <w:rFonts w:asciiTheme="minorHAnsi" w:hAnsiTheme="minorHAnsi" w:cs="Verdana"/>
          <w:sz w:val="20"/>
          <w:szCs w:val="20"/>
        </w:rPr>
        <w:t>Functioned as the sole IT technician for Sanford/Lake Mary Campus, during the morning shift. Making sure the one hundred- fifty workstations were always working. Which included desktops, laptops and tablets.</w:t>
      </w:r>
    </w:p>
    <w:p w:rsidR="009453C4" w:rsidRPr="00737139" w:rsidRDefault="009453C4" w:rsidP="009C71AB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57" w:hanging="357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Task Integration Management System(TIM)- multi-channel creating tickets via email, phone calls, and a web-based self-service portal.</w:t>
      </w:r>
      <w:r w:rsidRPr="00737139">
        <w:rPr>
          <w:rFonts w:asciiTheme="minorHAnsi" w:hAnsiTheme="minorHAnsi"/>
          <w:sz w:val="20"/>
          <w:szCs w:val="20"/>
        </w:rPr>
        <w:t xml:space="preserve"> </w:t>
      </w:r>
      <w:r w:rsidRPr="00737139">
        <w:rPr>
          <w:rFonts w:asciiTheme="minorHAnsi" w:hAnsiTheme="minorHAnsi" w:cs="Verdana"/>
          <w:sz w:val="20"/>
          <w:szCs w:val="20"/>
        </w:rPr>
        <w:t>Ensuring timely resolutions by defining response and resolution SLAs with defined escalation paths.</w:t>
      </w:r>
    </w:p>
    <w:p w:rsidR="009453C4" w:rsidRPr="00737139" w:rsidRDefault="009453C4" w:rsidP="009C71AB">
      <w:pPr>
        <w:numPr>
          <w:ilvl w:val="0"/>
          <w:numId w:val="6"/>
        </w:numPr>
        <w:autoSpaceDE w:val="0"/>
        <w:autoSpaceDN w:val="0"/>
        <w:adjustRightInd w:val="0"/>
        <w:ind w:left="357" w:hanging="357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Handle inbound calls, outbound calls, email, incidents, and requests to provide hardware and software support to resolve system/application administration and configuration issues for students, staff and faculty.</w:t>
      </w:r>
    </w:p>
    <w:p w:rsidR="009453C4" w:rsidRPr="00737139" w:rsidRDefault="009453C4" w:rsidP="009C71AB">
      <w:pPr>
        <w:numPr>
          <w:ilvl w:val="0"/>
          <w:numId w:val="6"/>
        </w:numPr>
        <w:autoSpaceDE w:val="0"/>
        <w:autoSpaceDN w:val="0"/>
        <w:adjustRightInd w:val="0"/>
        <w:ind w:left="357" w:hanging="357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Trouble-shooting system administration issues such as installation of software, managing operating systems, root cause analysis, system boot procedures, and backup &amp; restore procedures.</w:t>
      </w:r>
    </w:p>
    <w:p w:rsidR="009453C4" w:rsidRPr="00737139" w:rsidRDefault="009453C4" w:rsidP="009C71AB">
      <w:pPr>
        <w:numPr>
          <w:ilvl w:val="0"/>
          <w:numId w:val="6"/>
        </w:numPr>
        <w:autoSpaceDE w:val="0"/>
        <w:autoSpaceDN w:val="0"/>
        <w:adjustRightInd w:val="0"/>
        <w:ind w:left="357" w:hanging="357"/>
        <w:rPr>
          <w:rFonts w:asciiTheme="minorHAnsi" w:hAnsiTheme="minorHAnsi" w:cs="Verdana"/>
          <w:sz w:val="20"/>
          <w:szCs w:val="20"/>
          <w:u w:val="single"/>
        </w:rPr>
      </w:pPr>
      <w:r w:rsidRPr="00737139">
        <w:rPr>
          <w:rFonts w:asciiTheme="minorHAnsi" w:hAnsiTheme="minorHAnsi" w:cs="Verdana"/>
          <w:sz w:val="20"/>
          <w:szCs w:val="20"/>
        </w:rPr>
        <w:t>Making sure the Dell workstations were securely encrypted traffic traversing the network, in order to adhere to PCI compliance standards.</w:t>
      </w:r>
    </w:p>
    <w:p w:rsidR="009453C4" w:rsidRPr="00737139" w:rsidRDefault="009453C4" w:rsidP="009C71AB">
      <w:pPr>
        <w:numPr>
          <w:ilvl w:val="0"/>
          <w:numId w:val="6"/>
        </w:numPr>
        <w:autoSpaceDE w:val="0"/>
        <w:autoSpaceDN w:val="0"/>
        <w:adjustRightInd w:val="0"/>
        <w:ind w:left="357" w:hanging="357"/>
        <w:rPr>
          <w:rFonts w:asciiTheme="minorHAnsi" w:hAnsiTheme="minorHAnsi" w:cs="Verdana"/>
          <w:sz w:val="20"/>
          <w:szCs w:val="20"/>
          <w:u w:val="single"/>
        </w:rPr>
      </w:pPr>
      <w:r w:rsidRPr="00737139">
        <w:rPr>
          <w:rFonts w:asciiTheme="minorHAnsi" w:hAnsiTheme="minorHAnsi" w:cs="Verdana"/>
          <w:sz w:val="20"/>
          <w:szCs w:val="20"/>
        </w:rPr>
        <w:t>Provided executive support for remote access network solutions using two-factor authentication.</w:t>
      </w:r>
    </w:p>
    <w:p w:rsidR="00B5222F" w:rsidRPr="009C71AB" w:rsidRDefault="009453C4" w:rsidP="009C71AB">
      <w:pPr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120"/>
        <w:ind w:left="357" w:hanging="357"/>
        <w:rPr>
          <w:rFonts w:asciiTheme="minorHAnsi" w:hAnsiTheme="minorHAnsi" w:cs="Verdana"/>
          <w:sz w:val="20"/>
          <w:szCs w:val="20"/>
          <w:u w:val="single"/>
        </w:rPr>
      </w:pPr>
      <w:r w:rsidRPr="00737139">
        <w:rPr>
          <w:rFonts w:asciiTheme="minorHAnsi" w:hAnsiTheme="minorHAnsi" w:cs="Verdana"/>
          <w:sz w:val="20"/>
          <w:szCs w:val="20"/>
        </w:rPr>
        <w:t>Drafted multiple procedures for the Continuous Improvement Team that were entered into the Support Center’s knowledge base.</w:t>
      </w:r>
    </w:p>
    <w:p w:rsidR="00B5222F" w:rsidRPr="00737139" w:rsidRDefault="0067144E" w:rsidP="00737139">
      <w:pPr>
        <w:autoSpaceDE w:val="0"/>
        <w:autoSpaceDN w:val="0"/>
        <w:adjustRightInd w:val="0"/>
        <w:spacing w:after="12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  <w:u w:val="single"/>
        </w:rPr>
        <w:t>Network</w:t>
      </w:r>
      <w:r w:rsidR="004E10A1" w:rsidRPr="00737139">
        <w:rPr>
          <w:rFonts w:asciiTheme="minorHAnsi" w:hAnsiTheme="minorHAnsi" w:cs="Verdana"/>
          <w:sz w:val="20"/>
          <w:szCs w:val="20"/>
          <w:u w:val="single"/>
        </w:rPr>
        <w:t xml:space="preserve"> &amp; Smart Classroom</w:t>
      </w:r>
      <w:r w:rsidR="00B5222F" w:rsidRPr="00737139">
        <w:rPr>
          <w:rFonts w:asciiTheme="minorHAnsi" w:hAnsiTheme="minorHAnsi" w:cs="Verdana"/>
          <w:sz w:val="20"/>
          <w:szCs w:val="20"/>
        </w:rPr>
        <w:t>: Responsible for the implementation, configuration and operation of firewalls, routers, switches, access p</w:t>
      </w:r>
      <w:r w:rsidR="00B423C9" w:rsidRPr="00737139">
        <w:rPr>
          <w:rFonts w:asciiTheme="minorHAnsi" w:hAnsiTheme="minorHAnsi" w:cs="Verdana"/>
          <w:sz w:val="20"/>
          <w:szCs w:val="20"/>
        </w:rPr>
        <w:t>oints, across 200 acres</w:t>
      </w:r>
      <w:r w:rsidR="00B5222F" w:rsidRPr="00737139">
        <w:rPr>
          <w:rFonts w:asciiTheme="minorHAnsi" w:hAnsiTheme="minorHAnsi" w:cs="Verdana"/>
          <w:sz w:val="20"/>
          <w:szCs w:val="20"/>
        </w:rPr>
        <w:t xml:space="preserve"> of campus, with over 5,000 network nodes. </w:t>
      </w:r>
      <w:r w:rsidR="002F4842" w:rsidRPr="00737139">
        <w:rPr>
          <w:rFonts w:asciiTheme="minorHAnsi" w:hAnsiTheme="minorHAnsi" w:cs="Verdana"/>
          <w:sz w:val="20"/>
          <w:szCs w:val="20"/>
        </w:rPr>
        <w:t>Helped</w:t>
      </w:r>
      <w:r w:rsidR="00F956F2" w:rsidRPr="00737139">
        <w:rPr>
          <w:rFonts w:asciiTheme="minorHAnsi" w:hAnsiTheme="minorHAnsi" w:cs="Verdana"/>
          <w:sz w:val="20"/>
          <w:szCs w:val="20"/>
        </w:rPr>
        <w:t xml:space="preserve"> engineers with</w:t>
      </w:r>
      <w:r w:rsidR="00B5222F" w:rsidRPr="00737139">
        <w:rPr>
          <w:rFonts w:asciiTheme="minorHAnsi" w:hAnsiTheme="minorHAnsi" w:cs="Verdana"/>
          <w:sz w:val="20"/>
          <w:szCs w:val="20"/>
        </w:rPr>
        <w:t xml:space="preserve"> technologies, internal business processes and change management policies. Focuses included:</w:t>
      </w:r>
    </w:p>
    <w:p w:rsidR="00B5222F" w:rsidRPr="00737139" w:rsidRDefault="00B5222F" w:rsidP="00737139">
      <w:pPr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 xml:space="preserve">Implementation of the following converged network technologies: </w:t>
      </w:r>
    </w:p>
    <w:p w:rsidR="00B5222F" w:rsidRPr="00737139" w:rsidRDefault="00B5222F" w:rsidP="009C71AB">
      <w:pPr>
        <w:numPr>
          <w:ilvl w:val="1"/>
          <w:numId w:val="5"/>
        </w:numPr>
        <w:autoSpaceDE w:val="0"/>
        <w:autoSpaceDN w:val="0"/>
        <w:adjustRightInd w:val="0"/>
        <w:ind w:left="709" w:hanging="283"/>
        <w:rPr>
          <w:rStyle w:val="apple-converted-space"/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Arial"/>
          <w:color w:val="000000"/>
          <w:sz w:val="20"/>
          <w:szCs w:val="20"/>
          <w:shd w:val="clear" w:color="auto" w:fill="FFFFFF"/>
        </w:rPr>
        <w:t>MPLS VPN and GRE Network Virtualization Overlays</w:t>
      </w:r>
    </w:p>
    <w:p w:rsidR="00B5222F" w:rsidRPr="00737139" w:rsidRDefault="00B5222F" w:rsidP="009C71AB">
      <w:pPr>
        <w:numPr>
          <w:ilvl w:val="1"/>
          <w:numId w:val="5"/>
        </w:numPr>
        <w:autoSpaceDE w:val="0"/>
        <w:autoSpaceDN w:val="0"/>
        <w:adjustRightInd w:val="0"/>
        <w:ind w:left="709" w:hanging="283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Quality of Service</w:t>
      </w:r>
    </w:p>
    <w:p w:rsidR="00B5222F" w:rsidRPr="00737139" w:rsidRDefault="00B5222F" w:rsidP="009C71AB">
      <w:pPr>
        <w:numPr>
          <w:ilvl w:val="1"/>
          <w:numId w:val="5"/>
        </w:numPr>
        <w:autoSpaceDE w:val="0"/>
        <w:autoSpaceDN w:val="0"/>
        <w:adjustRightInd w:val="0"/>
        <w:ind w:left="709" w:hanging="283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Multicast</w:t>
      </w:r>
    </w:p>
    <w:p w:rsidR="00B5222F" w:rsidRPr="00737139" w:rsidRDefault="00B5222F" w:rsidP="009C71AB">
      <w:pPr>
        <w:numPr>
          <w:ilvl w:val="1"/>
          <w:numId w:val="5"/>
        </w:numPr>
        <w:autoSpaceDE w:val="0"/>
        <w:autoSpaceDN w:val="0"/>
        <w:adjustRightInd w:val="0"/>
        <w:ind w:left="709" w:hanging="283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Network Access Control (802.1x)</w:t>
      </w:r>
    </w:p>
    <w:p w:rsidR="00B5222F" w:rsidRPr="00737139" w:rsidRDefault="00B5222F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All aspects of technology refresh: succession planning, device procurement, hardware and software validation, configuration migrations, and hardware replacements.</w:t>
      </w:r>
    </w:p>
    <w:p w:rsidR="00EF7739" w:rsidRPr="00737139" w:rsidRDefault="00EF7739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Troubleshooting computers over the phone or by remote access.</w:t>
      </w:r>
    </w:p>
    <w:p w:rsidR="00EF7739" w:rsidRPr="00737139" w:rsidRDefault="00EF7739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Assisting instructors with the use of computer equipment.</w:t>
      </w:r>
    </w:p>
    <w:p w:rsidR="00EF7739" w:rsidRPr="00737139" w:rsidRDefault="00EF7739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Configuring new laptop computers.</w:t>
      </w:r>
    </w:p>
    <w:p w:rsidR="00EF7739" w:rsidRPr="00737139" w:rsidRDefault="00EF7739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Installing and maintaining workstations applications and smart classroom controls. </w:t>
      </w:r>
    </w:p>
    <w:p w:rsidR="00EF7739" w:rsidRPr="00737139" w:rsidRDefault="00EF7739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lastRenderedPageBreak/>
        <w:t>Logging, dispatching help and tracking user requests until they are completed.</w:t>
      </w:r>
    </w:p>
    <w:p w:rsidR="00D02E82" w:rsidRPr="00737139" w:rsidRDefault="00EF7739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Monitoring critical operational systems.</w:t>
      </w:r>
    </w:p>
    <w:p w:rsidR="00D02E82" w:rsidRDefault="00D02E82" w:rsidP="0073713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Equipment’s: OptiPlex 9020 Unity, Epson: Power lite 685w lumen </w:t>
      </w:r>
      <w:proofErr w:type="spellStart"/>
      <w:r w:rsidRPr="00737139">
        <w:rPr>
          <w:rFonts w:asciiTheme="minorHAnsi" w:hAnsiTheme="minorHAnsi" w:cs="Verdana"/>
          <w:sz w:val="20"/>
          <w:szCs w:val="20"/>
        </w:rPr>
        <w:t>wxga</w:t>
      </w:r>
      <w:proofErr w:type="spellEnd"/>
      <w:r w:rsidRPr="00737139">
        <w:rPr>
          <w:rFonts w:asciiTheme="minorHAnsi" w:hAnsiTheme="minorHAnsi" w:cs="Verdana"/>
          <w:sz w:val="20"/>
          <w:szCs w:val="20"/>
        </w:rPr>
        <w:t xml:space="preserve"> ultra-short throw 3lcd projector</w:t>
      </w:r>
    </w:p>
    <w:p w:rsidR="00795A35" w:rsidRDefault="00795A35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</w:p>
    <w:p w:rsidR="009C71AB" w:rsidRPr="00795A35" w:rsidRDefault="009C71AB" w:rsidP="009C71AB">
      <w:pPr>
        <w:autoSpaceDE w:val="0"/>
        <w:autoSpaceDN w:val="0"/>
        <w:adjustRightInd w:val="0"/>
        <w:spacing w:after="120"/>
        <w:rPr>
          <w:rFonts w:asciiTheme="minorHAnsi" w:hAnsiTheme="minorHAnsi" w:cs="Verdana"/>
          <w:b/>
          <w:bCs/>
          <w:szCs w:val="20"/>
        </w:rPr>
      </w:pPr>
      <w:r w:rsidRPr="00795A35">
        <w:rPr>
          <w:rFonts w:asciiTheme="minorHAnsi" w:hAnsiTheme="minorHAnsi" w:cs="Verdana"/>
          <w:b/>
          <w:bCs/>
          <w:szCs w:val="20"/>
        </w:rPr>
        <w:t>EDUCATION</w:t>
      </w:r>
    </w:p>
    <w:p w:rsidR="009C71AB" w:rsidRDefault="009C71AB" w:rsidP="009C71AB">
      <w:pPr>
        <w:autoSpaceDE w:val="0"/>
        <w:autoSpaceDN w:val="0"/>
        <w:adjustRightInd w:val="0"/>
        <w:spacing w:after="60"/>
        <w:rPr>
          <w:rFonts w:asciiTheme="minorHAnsi" w:hAnsiTheme="minorHAnsi" w:cs="Verdana"/>
          <w:bCs/>
          <w:sz w:val="20"/>
          <w:szCs w:val="20"/>
        </w:rPr>
      </w:pPr>
      <w:r w:rsidRPr="00737139">
        <w:rPr>
          <w:rFonts w:asciiTheme="minorHAnsi" w:hAnsiTheme="minorHAnsi" w:cs="Verdana"/>
          <w:b/>
          <w:bCs/>
          <w:sz w:val="20"/>
          <w:szCs w:val="20"/>
        </w:rPr>
        <w:t>Information Systems Technology – BS, Network Security</w:t>
      </w:r>
      <w:r>
        <w:rPr>
          <w:rFonts w:asciiTheme="minorHAnsi" w:hAnsiTheme="minorHAnsi" w:cs="Verdana"/>
          <w:b/>
          <w:bCs/>
          <w:sz w:val="20"/>
          <w:szCs w:val="20"/>
        </w:rPr>
        <w:t xml:space="preserve">, </w:t>
      </w:r>
      <w:r w:rsidR="008941FB">
        <w:rPr>
          <w:rFonts w:asciiTheme="minorHAnsi" w:hAnsiTheme="minorHAnsi" w:cs="Verdana"/>
          <w:bCs/>
          <w:sz w:val="20"/>
          <w:szCs w:val="20"/>
        </w:rPr>
        <w:t>December 2017</w:t>
      </w:r>
      <w:r>
        <w:rPr>
          <w:rFonts w:asciiTheme="minorHAnsi" w:hAnsiTheme="minorHAnsi" w:cs="Verdana"/>
          <w:bCs/>
          <w:sz w:val="20"/>
          <w:szCs w:val="20"/>
        </w:rPr>
        <w:t>,</w:t>
      </w:r>
      <w:r w:rsidRPr="00737139">
        <w:rPr>
          <w:rFonts w:asciiTheme="minorHAnsi" w:hAnsiTheme="minorHAnsi" w:cs="Verdana"/>
          <w:bCs/>
          <w:sz w:val="20"/>
          <w:szCs w:val="20"/>
        </w:rPr>
        <w:t xml:space="preserve"> Seminole State College</w:t>
      </w:r>
      <w:r>
        <w:rPr>
          <w:rFonts w:asciiTheme="minorHAnsi" w:hAnsiTheme="minorHAnsi" w:cs="Verdana"/>
          <w:bCs/>
          <w:sz w:val="20"/>
          <w:szCs w:val="20"/>
        </w:rPr>
        <w:t xml:space="preserve">       </w:t>
      </w:r>
    </w:p>
    <w:p w:rsidR="009C71AB" w:rsidRPr="00795A35" w:rsidRDefault="009C71AB" w:rsidP="009C71AB">
      <w:pPr>
        <w:autoSpaceDE w:val="0"/>
        <w:autoSpaceDN w:val="0"/>
        <w:adjustRightInd w:val="0"/>
        <w:spacing w:after="60"/>
        <w:rPr>
          <w:rFonts w:asciiTheme="minorHAnsi" w:hAnsiTheme="minorHAnsi" w:cs="Verdana"/>
          <w:bCs/>
          <w:i/>
          <w:sz w:val="20"/>
          <w:szCs w:val="20"/>
        </w:rPr>
      </w:pPr>
      <w:r w:rsidRPr="00795A35">
        <w:rPr>
          <w:rFonts w:asciiTheme="minorHAnsi" w:hAnsiTheme="minorHAnsi" w:cs="Verdana"/>
          <w:bCs/>
          <w:i/>
          <w:sz w:val="20"/>
          <w:szCs w:val="20"/>
        </w:rPr>
        <w:t xml:space="preserve">Seven (7) consecutive semesters on the President’s List. </w:t>
      </w:r>
    </w:p>
    <w:p w:rsidR="009C71AB" w:rsidRPr="00737139" w:rsidRDefault="009C71AB" w:rsidP="009C71AB">
      <w:pPr>
        <w:autoSpaceDE w:val="0"/>
        <w:autoSpaceDN w:val="0"/>
        <w:adjustRightInd w:val="0"/>
        <w:spacing w:after="6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i/>
          <w:sz w:val="20"/>
          <w:szCs w:val="20"/>
        </w:rPr>
        <w:t>Notable Courses:</w:t>
      </w:r>
      <w:r w:rsidRPr="00737139">
        <w:rPr>
          <w:rFonts w:asciiTheme="minorHAnsi" w:hAnsiTheme="minorHAnsi" w:cs="Verdana"/>
          <w:bCs/>
          <w:sz w:val="20"/>
          <w:szCs w:val="20"/>
        </w:rPr>
        <w:t xml:space="preserve"> Applied Security, Enterprise Security, Mobile Security, Network Design and Planning, Information Systems Operations Management, Securing the Cloud, Principles of Telephony, Wireless Networks and Portable Devices, Database Management, Database Design/Architecture, Discrete Computational Analysis, Information Systems Analys</w:t>
      </w:r>
      <w:r>
        <w:rPr>
          <w:rFonts w:asciiTheme="minorHAnsi" w:hAnsiTheme="minorHAnsi" w:cs="Verdana"/>
          <w:bCs/>
          <w:sz w:val="20"/>
          <w:szCs w:val="20"/>
        </w:rPr>
        <w:t>is and Design, Capstone Project</w:t>
      </w:r>
    </w:p>
    <w:p w:rsidR="009C71AB" w:rsidRPr="00737139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i/>
          <w:sz w:val="20"/>
          <w:szCs w:val="20"/>
        </w:rPr>
        <w:t>Select Projects:</w:t>
      </w:r>
      <w:r w:rsidRPr="00737139">
        <w:rPr>
          <w:rFonts w:asciiTheme="minorHAnsi" w:hAnsiTheme="minorHAnsi" w:cs="Verdana"/>
          <w:bCs/>
          <w:sz w:val="20"/>
          <w:szCs w:val="20"/>
        </w:rPr>
        <w:t xml:space="preserve"> </w:t>
      </w:r>
      <w:r>
        <w:rPr>
          <w:rFonts w:asciiTheme="minorHAnsi" w:hAnsiTheme="minorHAnsi" w:cs="Verdana"/>
          <w:bCs/>
          <w:sz w:val="20"/>
          <w:szCs w:val="20"/>
        </w:rPr>
        <w:t>(1) Set</w:t>
      </w:r>
      <w:r w:rsidRPr="00737139">
        <w:rPr>
          <w:rFonts w:asciiTheme="minorHAnsi" w:hAnsiTheme="minorHAnsi" w:cs="Verdana"/>
          <w:bCs/>
          <w:sz w:val="20"/>
          <w:szCs w:val="20"/>
        </w:rPr>
        <w:t xml:space="preserve"> up a secure WAN to connecting: 10 government buildings, 5 Elementary Schools, 2 Middle Schools and 2 High Schools.</w:t>
      </w:r>
    </w:p>
    <w:p w:rsidR="009C71AB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37139">
        <w:rPr>
          <w:rFonts w:asciiTheme="minorHAnsi" w:hAnsiTheme="minorHAnsi" w:cs="Verdana"/>
          <w:bCs/>
          <w:sz w:val="20"/>
          <w:szCs w:val="20"/>
        </w:rPr>
        <w:t>(2) Design a new Database System for a H</w:t>
      </w:r>
      <w:r>
        <w:rPr>
          <w:rFonts w:asciiTheme="minorHAnsi" w:hAnsiTheme="minorHAnsi" w:cs="Verdana"/>
          <w:bCs/>
          <w:sz w:val="20"/>
          <w:szCs w:val="20"/>
        </w:rPr>
        <w:t>ome Improvement Company. Set</w:t>
      </w:r>
      <w:r w:rsidRPr="00737139">
        <w:rPr>
          <w:rFonts w:asciiTheme="minorHAnsi" w:hAnsiTheme="minorHAnsi" w:cs="Verdana"/>
          <w:bCs/>
          <w:sz w:val="20"/>
          <w:szCs w:val="20"/>
        </w:rPr>
        <w:t xml:space="preserve"> up LAN for each site and a WAN connecting them together. Also included: VoIP solution, Web Site, Security Policy, Gantt Chart, and Financial Analysis. </w:t>
      </w:r>
    </w:p>
    <w:p w:rsidR="009C71AB" w:rsidRPr="00737139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</w:rPr>
        <w:t>(3) Migrate</w:t>
      </w:r>
      <w:r w:rsidRPr="00737139">
        <w:rPr>
          <w:rFonts w:asciiTheme="minorHAnsi" w:hAnsiTheme="minorHAnsi" w:cs="Verdana"/>
          <w:bCs/>
          <w:sz w:val="20"/>
          <w:szCs w:val="20"/>
        </w:rPr>
        <w:t xml:space="preserve"> legacy system to the Clou</w:t>
      </w:r>
      <w:r>
        <w:rPr>
          <w:rFonts w:asciiTheme="minorHAnsi" w:hAnsiTheme="minorHAnsi" w:cs="Verdana"/>
          <w:bCs/>
          <w:sz w:val="20"/>
          <w:szCs w:val="20"/>
        </w:rPr>
        <w:t>d.</w:t>
      </w:r>
    </w:p>
    <w:p w:rsidR="009C71AB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37139">
        <w:rPr>
          <w:rFonts w:asciiTheme="minorHAnsi" w:hAnsiTheme="minorHAnsi" w:cs="Verdana"/>
          <w:bCs/>
          <w:sz w:val="20"/>
          <w:szCs w:val="20"/>
        </w:rPr>
        <w:t xml:space="preserve"> </w:t>
      </w:r>
    </w:p>
    <w:p w:rsidR="009C71AB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/>
          <w:bCs/>
          <w:sz w:val="20"/>
          <w:szCs w:val="20"/>
        </w:rPr>
      </w:pPr>
    </w:p>
    <w:p w:rsidR="009C71AB" w:rsidRPr="009C71AB" w:rsidRDefault="009C71AB" w:rsidP="009C71AB">
      <w:pPr>
        <w:autoSpaceDE w:val="0"/>
        <w:autoSpaceDN w:val="0"/>
        <w:adjustRightInd w:val="0"/>
        <w:spacing w:after="120"/>
        <w:rPr>
          <w:rFonts w:asciiTheme="minorHAnsi" w:hAnsiTheme="minorHAnsi" w:cs="Verdana"/>
          <w:bCs/>
          <w:i/>
          <w:sz w:val="20"/>
          <w:szCs w:val="20"/>
        </w:rPr>
      </w:pPr>
      <w:r>
        <w:rPr>
          <w:rFonts w:asciiTheme="minorHAnsi" w:hAnsiTheme="minorHAnsi" w:cs="Verdana"/>
          <w:bCs/>
          <w:i/>
          <w:sz w:val="20"/>
          <w:szCs w:val="20"/>
        </w:rPr>
        <w:t>Education c</w:t>
      </w:r>
      <w:r w:rsidRPr="009C71AB">
        <w:rPr>
          <w:rFonts w:asciiTheme="minorHAnsi" w:hAnsiTheme="minorHAnsi" w:cs="Verdana"/>
          <w:bCs/>
          <w:i/>
          <w:sz w:val="20"/>
          <w:szCs w:val="20"/>
        </w:rPr>
        <w:t>ontinued</w:t>
      </w:r>
    </w:p>
    <w:p w:rsidR="009C71AB" w:rsidRPr="00737139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37139">
        <w:rPr>
          <w:rFonts w:asciiTheme="minorHAnsi" w:hAnsiTheme="minorHAnsi" w:cs="Verdana"/>
          <w:b/>
          <w:bCs/>
          <w:sz w:val="20"/>
          <w:szCs w:val="20"/>
        </w:rPr>
        <w:t>Information Systems Technology – AA</w:t>
      </w:r>
      <w:r>
        <w:rPr>
          <w:rFonts w:asciiTheme="minorHAnsi" w:hAnsiTheme="minorHAnsi" w:cs="Verdana"/>
          <w:bCs/>
          <w:sz w:val="20"/>
          <w:szCs w:val="20"/>
        </w:rPr>
        <w:t xml:space="preserve">, </w:t>
      </w:r>
      <w:r w:rsidRPr="00737139">
        <w:rPr>
          <w:rFonts w:asciiTheme="minorHAnsi" w:hAnsiTheme="minorHAnsi" w:cs="Verdana"/>
          <w:bCs/>
          <w:sz w:val="20"/>
          <w:szCs w:val="20"/>
        </w:rPr>
        <w:t>Seminole State College</w:t>
      </w:r>
    </w:p>
    <w:p w:rsidR="009C71AB" w:rsidRPr="00795A35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37139">
        <w:rPr>
          <w:rFonts w:asciiTheme="minorHAnsi" w:hAnsiTheme="minorHAnsi" w:cs="Verdana"/>
          <w:b/>
          <w:bCs/>
          <w:sz w:val="20"/>
          <w:szCs w:val="20"/>
        </w:rPr>
        <w:t>IT Client Specialist –Completed, Magna Cum Laude</w:t>
      </w:r>
      <w:r>
        <w:rPr>
          <w:rFonts w:asciiTheme="minorHAnsi" w:hAnsiTheme="minorHAnsi" w:cs="Verdana"/>
          <w:bCs/>
          <w:sz w:val="20"/>
          <w:szCs w:val="20"/>
        </w:rPr>
        <w:t>, Seminole State College</w:t>
      </w:r>
    </w:p>
    <w:p w:rsidR="009C71AB" w:rsidRPr="00737139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37139">
        <w:rPr>
          <w:rFonts w:asciiTheme="minorHAnsi" w:hAnsiTheme="minorHAnsi" w:cs="Verdana"/>
          <w:b/>
          <w:bCs/>
          <w:sz w:val="20"/>
          <w:szCs w:val="20"/>
        </w:rPr>
        <w:t>Law Enforcement Basic Recruit Vocational Certificate</w:t>
      </w:r>
      <w:r>
        <w:rPr>
          <w:rFonts w:asciiTheme="minorHAnsi" w:hAnsiTheme="minorHAnsi" w:cs="Verdana"/>
          <w:bCs/>
          <w:sz w:val="20"/>
          <w:szCs w:val="20"/>
        </w:rPr>
        <w:t xml:space="preserve">, </w:t>
      </w:r>
      <w:r w:rsidRPr="00737139">
        <w:rPr>
          <w:rFonts w:asciiTheme="minorHAnsi" w:hAnsiTheme="minorHAnsi" w:cs="Verdana"/>
          <w:bCs/>
          <w:sz w:val="20"/>
          <w:szCs w:val="20"/>
        </w:rPr>
        <w:t>Seminole State College</w:t>
      </w:r>
    </w:p>
    <w:p w:rsidR="009C71AB" w:rsidRDefault="009C71AB" w:rsidP="00795A35">
      <w:pPr>
        <w:autoSpaceDE w:val="0"/>
        <w:autoSpaceDN w:val="0"/>
        <w:adjustRightInd w:val="0"/>
        <w:spacing w:after="60"/>
        <w:rPr>
          <w:rFonts w:asciiTheme="minorHAnsi" w:hAnsiTheme="minorHAnsi" w:cs="Verdana"/>
          <w:b/>
          <w:bCs/>
          <w:szCs w:val="20"/>
        </w:rPr>
      </w:pPr>
    </w:p>
    <w:p w:rsidR="00795A35" w:rsidRDefault="00795A35" w:rsidP="009C71AB">
      <w:pPr>
        <w:autoSpaceDE w:val="0"/>
        <w:autoSpaceDN w:val="0"/>
        <w:adjustRightInd w:val="0"/>
        <w:spacing w:after="120"/>
        <w:rPr>
          <w:rFonts w:asciiTheme="minorHAnsi" w:hAnsiTheme="minorHAnsi" w:cs="Verdana"/>
          <w:b/>
          <w:bCs/>
          <w:szCs w:val="20"/>
        </w:rPr>
      </w:pPr>
      <w:r w:rsidRPr="00795A35">
        <w:rPr>
          <w:rFonts w:asciiTheme="minorHAnsi" w:hAnsiTheme="minorHAnsi" w:cs="Verdana"/>
          <w:b/>
          <w:bCs/>
          <w:szCs w:val="20"/>
        </w:rPr>
        <w:t>TECHNICAL SKILLS</w:t>
      </w:r>
    </w:p>
    <w:p w:rsidR="00795A35" w:rsidRPr="00795A35" w:rsidRDefault="00795A35" w:rsidP="00795A35">
      <w:pPr>
        <w:autoSpaceDE w:val="0"/>
        <w:autoSpaceDN w:val="0"/>
        <w:adjustRightInd w:val="0"/>
        <w:rPr>
          <w:rFonts w:asciiTheme="minorHAnsi" w:hAnsiTheme="minorHAnsi" w:cs="Verdana"/>
          <w:bCs/>
          <w:i/>
          <w:sz w:val="20"/>
          <w:szCs w:val="20"/>
        </w:rPr>
      </w:pPr>
      <w:r w:rsidRPr="00795A35">
        <w:rPr>
          <w:rFonts w:asciiTheme="minorHAnsi" w:hAnsiTheme="minorHAnsi" w:cs="Verdana"/>
          <w:bCs/>
          <w:i/>
          <w:sz w:val="20"/>
          <w:szCs w:val="20"/>
        </w:rPr>
        <w:t xml:space="preserve">Software: </w:t>
      </w:r>
    </w:p>
    <w:p w:rsidR="00795A35" w:rsidRDefault="00795A35" w:rsidP="00795A35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  <w:sectPr w:rsidR="00795A35" w:rsidSect="00795A35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5A35" w:rsidRPr="00795A35" w:rsidRDefault="00795A35" w:rsidP="00795A35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>Operating Systems:  Windows XP/Vista/7/8.1/10</w:t>
      </w:r>
    </w:p>
    <w:p w:rsidR="00795A35" w:rsidRPr="00795A35" w:rsidRDefault="00795A35" w:rsidP="00795A35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 xml:space="preserve">Software: </w:t>
      </w:r>
      <w:r w:rsidR="009C71AB">
        <w:rPr>
          <w:rFonts w:asciiTheme="minorHAnsi" w:hAnsiTheme="minorHAnsi" w:cs="Verdana"/>
          <w:bCs/>
          <w:sz w:val="20"/>
          <w:szCs w:val="20"/>
        </w:rPr>
        <w:t xml:space="preserve"> MS </w:t>
      </w:r>
      <w:r w:rsidRPr="00795A35">
        <w:rPr>
          <w:rFonts w:asciiTheme="minorHAnsi" w:hAnsiTheme="minorHAnsi" w:cs="Verdana"/>
          <w:bCs/>
          <w:sz w:val="20"/>
          <w:szCs w:val="20"/>
        </w:rPr>
        <w:t xml:space="preserve">Office 2003/2007/2010, Visio, SQL, </w:t>
      </w:r>
      <w:r w:rsidR="008941FB" w:rsidRPr="00795A35">
        <w:rPr>
          <w:rFonts w:asciiTheme="minorHAnsi" w:hAnsiTheme="minorHAnsi" w:cs="Verdana"/>
          <w:bCs/>
          <w:sz w:val="20"/>
          <w:szCs w:val="20"/>
        </w:rPr>
        <w:t>Oracle, PeopleSoft</w:t>
      </w:r>
    </w:p>
    <w:p w:rsidR="009C71AB" w:rsidRDefault="009C71AB" w:rsidP="00795A35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 xml:space="preserve">Network Devices:  Cisco IOS, NX-OS, </w:t>
      </w:r>
      <w:r>
        <w:rPr>
          <w:rFonts w:asciiTheme="minorHAnsi" w:hAnsiTheme="minorHAnsi" w:cs="Verdana"/>
          <w:bCs/>
          <w:sz w:val="20"/>
          <w:szCs w:val="20"/>
        </w:rPr>
        <w:t>Cisco ACS, Policy Manager, VoIP</w:t>
      </w:r>
    </w:p>
    <w:p w:rsidR="00795A35" w:rsidRPr="00795A35" w:rsidRDefault="00795A35" w:rsidP="00795A35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>Tools: Cisco Packet Tracer, Wireshark</w:t>
      </w:r>
    </w:p>
    <w:p w:rsidR="00795A35" w:rsidRDefault="00795A35" w:rsidP="00795A35">
      <w:pPr>
        <w:autoSpaceDE w:val="0"/>
        <w:autoSpaceDN w:val="0"/>
        <w:adjustRightInd w:val="0"/>
        <w:spacing w:before="120" w:after="120"/>
        <w:rPr>
          <w:rFonts w:asciiTheme="minorHAnsi" w:hAnsiTheme="minorHAnsi" w:cs="Verdana"/>
          <w:b/>
          <w:bCs/>
          <w:szCs w:val="20"/>
        </w:rPr>
        <w:sectPr w:rsidR="00795A35" w:rsidSect="00795A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95A35" w:rsidRDefault="00795A35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</w:p>
    <w:p w:rsidR="009C71AB" w:rsidRPr="00795A35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i/>
          <w:sz w:val="20"/>
          <w:szCs w:val="20"/>
        </w:rPr>
      </w:pPr>
      <w:r w:rsidRPr="00795A35">
        <w:rPr>
          <w:rFonts w:asciiTheme="minorHAnsi" w:hAnsiTheme="minorHAnsi" w:cs="Verdana"/>
          <w:bCs/>
          <w:i/>
          <w:sz w:val="20"/>
          <w:szCs w:val="20"/>
        </w:rPr>
        <w:t xml:space="preserve">Hardware: </w:t>
      </w:r>
    </w:p>
    <w:p w:rsidR="009C71AB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  <w:sectPr w:rsidR="009C71AB" w:rsidSect="00795A35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71AB" w:rsidRPr="00795A35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 xml:space="preserve">Switches: Cisco Catalyst 2900/3550 </w:t>
      </w:r>
    </w:p>
    <w:p w:rsidR="009C71AB" w:rsidRPr="00795A35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>Routers: Cisco Routers – 800/2600/2800</w:t>
      </w:r>
    </w:p>
    <w:p w:rsidR="009C71AB" w:rsidRPr="00795A35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>Firewall/Security: Cisco FWSM</w:t>
      </w:r>
    </w:p>
    <w:p w:rsidR="009C71AB" w:rsidRPr="00795A35" w:rsidRDefault="009C71AB" w:rsidP="009C71AB">
      <w:pPr>
        <w:autoSpaceDE w:val="0"/>
        <w:autoSpaceDN w:val="0"/>
        <w:adjustRightInd w:val="0"/>
        <w:spacing w:after="120"/>
        <w:rPr>
          <w:rFonts w:asciiTheme="minorHAnsi" w:hAnsiTheme="minorHAnsi" w:cs="Verdana"/>
          <w:bCs/>
          <w:sz w:val="20"/>
          <w:szCs w:val="20"/>
        </w:rPr>
      </w:pPr>
      <w:r w:rsidRPr="00795A35">
        <w:rPr>
          <w:rFonts w:asciiTheme="minorHAnsi" w:hAnsiTheme="minorHAnsi" w:cs="Verdana"/>
          <w:bCs/>
          <w:sz w:val="20"/>
          <w:szCs w:val="20"/>
        </w:rPr>
        <w:t>Wireless: Cisco 8</w:t>
      </w:r>
      <w:r>
        <w:rPr>
          <w:rFonts w:asciiTheme="minorHAnsi" w:hAnsiTheme="minorHAnsi" w:cs="Verdana"/>
          <w:bCs/>
          <w:sz w:val="20"/>
          <w:szCs w:val="20"/>
        </w:rPr>
        <w:t xml:space="preserve">0xx, </w:t>
      </w:r>
      <w:proofErr w:type="spellStart"/>
      <w:r>
        <w:rPr>
          <w:rFonts w:asciiTheme="minorHAnsi" w:hAnsiTheme="minorHAnsi" w:cs="Verdana"/>
          <w:bCs/>
          <w:sz w:val="20"/>
          <w:szCs w:val="20"/>
        </w:rPr>
        <w:t>Aironet</w:t>
      </w:r>
      <w:proofErr w:type="spellEnd"/>
      <w:r>
        <w:rPr>
          <w:rFonts w:asciiTheme="minorHAnsi" w:hAnsiTheme="minorHAnsi" w:cs="Verdana"/>
          <w:bCs/>
          <w:sz w:val="20"/>
          <w:szCs w:val="20"/>
        </w:rPr>
        <w:t xml:space="preserve"> 11xx Access Points</w:t>
      </w:r>
    </w:p>
    <w:p w:rsidR="009C71AB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Cs/>
          <w:i/>
          <w:sz w:val="20"/>
          <w:szCs w:val="20"/>
        </w:rPr>
        <w:sectPr w:rsidR="009C71AB" w:rsidSect="00795A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95A35" w:rsidRDefault="00795A35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</w:p>
    <w:p w:rsidR="00795A35" w:rsidRPr="00795A35" w:rsidRDefault="00795A35" w:rsidP="00795A35">
      <w:pPr>
        <w:autoSpaceDE w:val="0"/>
        <w:autoSpaceDN w:val="0"/>
        <w:adjustRightInd w:val="0"/>
        <w:spacing w:after="120"/>
        <w:rPr>
          <w:rFonts w:asciiTheme="minorHAnsi" w:hAnsiTheme="minorHAnsi" w:cs="Verdana"/>
          <w:b/>
          <w:szCs w:val="20"/>
        </w:rPr>
      </w:pPr>
      <w:r w:rsidRPr="00795A35">
        <w:rPr>
          <w:rFonts w:asciiTheme="minorHAnsi" w:hAnsiTheme="minorHAnsi" w:cs="Verdana"/>
          <w:b/>
          <w:szCs w:val="20"/>
        </w:rPr>
        <w:t>ADDITIONAL WORK EXPERIENCE</w:t>
      </w:r>
    </w:p>
    <w:p w:rsidR="00983A22" w:rsidRDefault="00737139" w:rsidP="009C71AB">
      <w:pPr>
        <w:autoSpaceDE w:val="0"/>
        <w:autoSpaceDN w:val="0"/>
        <w:adjustRightInd w:val="0"/>
        <w:rPr>
          <w:rFonts w:asciiTheme="minorHAnsi" w:hAnsiTheme="minorHAnsi" w:cs="Verdana"/>
          <w:b/>
          <w:sz w:val="20"/>
          <w:szCs w:val="20"/>
        </w:rPr>
      </w:pPr>
      <w:r w:rsidRPr="00737139">
        <w:rPr>
          <w:rFonts w:asciiTheme="minorHAnsi" w:hAnsiTheme="minorHAnsi" w:cs="Verdana"/>
          <w:b/>
          <w:sz w:val="20"/>
          <w:szCs w:val="20"/>
        </w:rPr>
        <w:t>Customer Service/ Assistant Manager</w:t>
      </w:r>
      <w:r w:rsidRPr="00737139"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ab/>
      </w:r>
      <w:r>
        <w:rPr>
          <w:rFonts w:asciiTheme="minorHAnsi" w:hAnsiTheme="minorHAnsi" w:cs="Verdana"/>
          <w:b/>
          <w:sz w:val="20"/>
          <w:szCs w:val="20"/>
        </w:rPr>
        <w:tab/>
      </w:r>
      <w:r w:rsidRPr="00737139">
        <w:rPr>
          <w:rFonts w:asciiTheme="minorHAnsi" w:hAnsiTheme="minorHAnsi" w:cs="Verdana"/>
          <w:b/>
          <w:sz w:val="20"/>
          <w:szCs w:val="20"/>
        </w:rPr>
        <w:t>September 2013 – December 2016</w:t>
      </w:r>
    </w:p>
    <w:p w:rsidR="009C71AB" w:rsidRPr="00737139" w:rsidRDefault="009C71AB" w:rsidP="009C71AB">
      <w:pPr>
        <w:autoSpaceDE w:val="0"/>
        <w:autoSpaceDN w:val="0"/>
        <w:adjustRightInd w:val="0"/>
        <w:spacing w:after="120"/>
        <w:rPr>
          <w:rFonts w:asciiTheme="minorHAnsi" w:hAnsiTheme="minorHAnsi" w:cs="Verdana"/>
          <w:b/>
          <w:sz w:val="20"/>
          <w:szCs w:val="20"/>
        </w:rPr>
      </w:pPr>
      <w:r>
        <w:rPr>
          <w:rFonts w:asciiTheme="minorHAnsi" w:hAnsiTheme="minorHAnsi" w:cs="Verdana"/>
          <w:b/>
          <w:sz w:val="20"/>
          <w:szCs w:val="20"/>
        </w:rPr>
        <w:t>M&amp;S of Deland Gas Corporation</w:t>
      </w:r>
    </w:p>
    <w:p w:rsidR="00FA2D2B" w:rsidRPr="00737139" w:rsidRDefault="00983A22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  <w:u w:val="single"/>
        </w:rPr>
        <w:t>Customer Service</w:t>
      </w:r>
      <w:r w:rsidR="00FA2D2B" w:rsidRPr="00737139">
        <w:rPr>
          <w:rFonts w:asciiTheme="minorHAnsi" w:hAnsiTheme="minorHAnsi" w:cs="Verdana"/>
          <w:sz w:val="20"/>
          <w:szCs w:val="20"/>
        </w:rPr>
        <w:t xml:space="preserve">: Interacting with 100-300 customers, on a daily basis. Ensuring the customer’s satisfaction was definite. </w:t>
      </w:r>
    </w:p>
    <w:p w:rsidR="005C08C9" w:rsidRPr="00737139" w:rsidRDefault="00FA2D2B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>Count money in cash drawers at the begin</w:t>
      </w:r>
      <w:r w:rsidR="0037506A" w:rsidRPr="00737139">
        <w:rPr>
          <w:rFonts w:asciiTheme="minorHAnsi" w:hAnsiTheme="minorHAnsi" w:cs="Verdana"/>
          <w:sz w:val="20"/>
          <w:szCs w:val="20"/>
        </w:rPr>
        <w:t>ning of the shift to ensure the amounts were correct and there was</w:t>
      </w:r>
      <w:r w:rsidRPr="00737139">
        <w:rPr>
          <w:rFonts w:asciiTheme="minorHAnsi" w:hAnsiTheme="minorHAnsi" w:cs="Verdana"/>
          <w:sz w:val="20"/>
          <w:szCs w:val="20"/>
        </w:rPr>
        <w:t xml:space="preserve"> adequate change. </w:t>
      </w:r>
    </w:p>
    <w:p w:rsidR="005C08C9" w:rsidRPr="00737139" w:rsidRDefault="00FA2D2B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Maintain clean and orderly checkout area. </w:t>
      </w:r>
    </w:p>
    <w:p w:rsidR="005C08C9" w:rsidRPr="00737139" w:rsidRDefault="0037506A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</w:t>
      </w:r>
      <w:r w:rsidR="00FA2D2B" w:rsidRPr="00737139">
        <w:rPr>
          <w:rFonts w:asciiTheme="minorHAnsi" w:hAnsiTheme="minorHAnsi" w:cs="Verdana"/>
          <w:sz w:val="20"/>
          <w:szCs w:val="20"/>
        </w:rPr>
        <w:t xml:space="preserve">Great customers entering establishments. </w:t>
      </w:r>
      <w:r w:rsidR="005C08C9" w:rsidRPr="00737139">
        <w:rPr>
          <w:rFonts w:asciiTheme="minorHAnsi" w:hAnsiTheme="minorHAnsi" w:cs="Verdana"/>
          <w:sz w:val="20"/>
          <w:szCs w:val="20"/>
        </w:rPr>
        <w:t xml:space="preserve">With many returning customers. </w:t>
      </w:r>
    </w:p>
    <w:p w:rsidR="005C08C9" w:rsidRPr="00737139" w:rsidRDefault="0037506A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</w:t>
      </w:r>
      <w:r w:rsidR="00FA2D2B" w:rsidRPr="00737139">
        <w:rPr>
          <w:rFonts w:asciiTheme="minorHAnsi" w:hAnsiTheme="minorHAnsi" w:cs="Verdana"/>
          <w:sz w:val="20"/>
          <w:szCs w:val="20"/>
        </w:rPr>
        <w:t xml:space="preserve">Issue receipts, refunds, credits, or change due to customers. </w:t>
      </w:r>
    </w:p>
    <w:p w:rsidR="005C08C9" w:rsidRPr="00737139" w:rsidRDefault="00FA2D2B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Receive payment by cash, credit cards or automatic debits. </w:t>
      </w:r>
    </w:p>
    <w:p w:rsidR="005C08C9" w:rsidRPr="00737139" w:rsidRDefault="00FA2D2B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Establish or identify prices of goods, services or admission. </w:t>
      </w:r>
    </w:p>
    <w:p w:rsidR="005C08C9" w:rsidRPr="00737139" w:rsidRDefault="00FA2D2B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Resolve customer complaints. </w:t>
      </w:r>
    </w:p>
    <w:p w:rsidR="00FA2D2B" w:rsidRPr="00737139" w:rsidRDefault="00FA2D2B" w:rsidP="00737139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Calculate</w:t>
      </w:r>
      <w:r w:rsidR="000048B8" w:rsidRPr="00737139">
        <w:rPr>
          <w:rFonts w:asciiTheme="minorHAnsi" w:hAnsiTheme="minorHAnsi" w:cs="Verdana"/>
          <w:sz w:val="20"/>
          <w:szCs w:val="20"/>
        </w:rPr>
        <w:t>d</w:t>
      </w:r>
      <w:r w:rsidRPr="00737139">
        <w:rPr>
          <w:rFonts w:asciiTheme="minorHAnsi" w:hAnsiTheme="minorHAnsi" w:cs="Verdana"/>
          <w:sz w:val="20"/>
          <w:szCs w:val="20"/>
        </w:rPr>
        <w:t xml:space="preserve"> total payments received during a time period, and reconcile with total sales.</w:t>
      </w:r>
    </w:p>
    <w:p w:rsidR="004E10A1" w:rsidRPr="00737139" w:rsidRDefault="004E10A1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</w:p>
    <w:p w:rsidR="001C2C1B" w:rsidRPr="00737139" w:rsidRDefault="00C503E6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  <w:u w:val="single"/>
        </w:rPr>
        <w:t>Assistant Manager</w:t>
      </w:r>
      <w:r w:rsidRPr="00737139">
        <w:rPr>
          <w:rFonts w:asciiTheme="minorHAnsi" w:hAnsiTheme="minorHAnsi" w:cs="Verdana"/>
          <w:sz w:val="20"/>
          <w:szCs w:val="20"/>
        </w:rPr>
        <w:t xml:space="preserve">: </w:t>
      </w:r>
      <w:r w:rsidR="00054944" w:rsidRPr="00737139">
        <w:rPr>
          <w:rFonts w:asciiTheme="minorHAnsi" w:hAnsiTheme="minorHAnsi" w:cs="Verdana"/>
          <w:sz w:val="20"/>
          <w:szCs w:val="20"/>
        </w:rPr>
        <w:t xml:space="preserve">Assisted the manager in performing HR duties such as interviewing, hiring and training gas station staff.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Establish Stock needs, interact positively with venders and customers.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Maintain inventory and minimize and pilferages.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</w:t>
      </w:r>
      <w:r w:rsidR="00B606E3" w:rsidRPr="00737139">
        <w:rPr>
          <w:rFonts w:asciiTheme="minorHAnsi" w:hAnsiTheme="minorHAnsi" w:cs="Verdana"/>
          <w:sz w:val="20"/>
          <w:szCs w:val="20"/>
        </w:rPr>
        <w:t xml:space="preserve">Helping supervise the employees, </w:t>
      </w:r>
      <w:r w:rsidRPr="00737139">
        <w:rPr>
          <w:rFonts w:asciiTheme="minorHAnsi" w:hAnsiTheme="minorHAnsi" w:cs="Verdana"/>
          <w:sz w:val="20"/>
          <w:szCs w:val="20"/>
        </w:rPr>
        <w:t xml:space="preserve">manage staff and assign duties.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Determine merchand</w:t>
      </w:r>
      <w:r w:rsidR="00B606E3" w:rsidRPr="00737139">
        <w:rPr>
          <w:rFonts w:asciiTheme="minorHAnsi" w:hAnsiTheme="minorHAnsi" w:cs="Verdana"/>
          <w:sz w:val="20"/>
          <w:szCs w:val="20"/>
        </w:rPr>
        <w:t>ise and services to be sold;</w:t>
      </w:r>
      <w:r w:rsidRPr="00737139">
        <w:rPr>
          <w:rFonts w:asciiTheme="minorHAnsi" w:hAnsiTheme="minorHAnsi" w:cs="Verdana"/>
          <w:sz w:val="20"/>
          <w:szCs w:val="20"/>
        </w:rPr>
        <w:t xml:space="preserve"> implement</w:t>
      </w:r>
      <w:r w:rsidR="00B606E3" w:rsidRPr="00737139">
        <w:rPr>
          <w:rFonts w:asciiTheme="minorHAnsi" w:hAnsiTheme="minorHAnsi" w:cs="Verdana"/>
          <w:sz w:val="20"/>
          <w:szCs w:val="20"/>
        </w:rPr>
        <w:t>ing</w:t>
      </w:r>
      <w:r w:rsidRPr="00737139">
        <w:rPr>
          <w:rFonts w:asciiTheme="minorHAnsi" w:hAnsiTheme="minorHAnsi" w:cs="Verdana"/>
          <w:sz w:val="20"/>
          <w:szCs w:val="20"/>
        </w:rPr>
        <w:t xml:space="preserve"> price and credit policy.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Resolve customer complaints.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Review timecards and employee schedules, ensure all shifts are covered.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lastRenderedPageBreak/>
        <w:t xml:space="preserve"> Training new employees.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Create reports showing the daily and monthly sales. </w:t>
      </w:r>
      <w:r w:rsidR="00FC3143" w:rsidRPr="00737139">
        <w:rPr>
          <w:rFonts w:asciiTheme="minorHAnsi" w:hAnsiTheme="minorHAnsi" w:cs="Verdana"/>
          <w:sz w:val="20"/>
          <w:szCs w:val="20"/>
        </w:rPr>
        <w:t xml:space="preserve">The corporation </w:t>
      </w:r>
      <w:r w:rsidR="005A5338" w:rsidRPr="00737139">
        <w:rPr>
          <w:rFonts w:asciiTheme="minorHAnsi" w:hAnsiTheme="minorHAnsi" w:cs="Verdana"/>
          <w:sz w:val="20"/>
          <w:szCs w:val="20"/>
        </w:rPr>
        <w:t xml:space="preserve">increased was by 2-3%, in net revenue annually.  </w:t>
      </w:r>
    </w:p>
    <w:p w:rsidR="005A5338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Process merchandise</w:t>
      </w:r>
      <w:r w:rsidR="005A5338" w:rsidRPr="00737139">
        <w:rPr>
          <w:rFonts w:asciiTheme="minorHAnsi" w:hAnsiTheme="minorHAnsi" w:cs="Verdana"/>
          <w:sz w:val="20"/>
          <w:szCs w:val="20"/>
        </w:rPr>
        <w:t>,</w:t>
      </w:r>
      <w:r w:rsidRPr="00737139">
        <w:rPr>
          <w:rFonts w:asciiTheme="minorHAnsi" w:hAnsiTheme="minorHAnsi" w:cs="Verdana"/>
          <w:sz w:val="20"/>
          <w:szCs w:val="20"/>
        </w:rPr>
        <w:t xml:space="preserve"> returns and exchanges. </w:t>
      </w:r>
    </w:p>
    <w:p w:rsidR="001C2C1B" w:rsidRPr="00737139" w:rsidRDefault="001C2C1B" w:rsidP="00737139">
      <w:pPr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sz w:val="20"/>
          <w:szCs w:val="20"/>
        </w:rPr>
        <w:t xml:space="preserve"> Keep periodic balance sheets of amounts and numbers of transaction.</w:t>
      </w:r>
    </w:p>
    <w:p w:rsidR="00922B66" w:rsidRDefault="00922B66" w:rsidP="009C71AB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</w:p>
    <w:p w:rsidR="009C71AB" w:rsidRPr="009C71AB" w:rsidRDefault="009C71AB" w:rsidP="009C71AB">
      <w:pPr>
        <w:autoSpaceDE w:val="0"/>
        <w:autoSpaceDN w:val="0"/>
        <w:adjustRightInd w:val="0"/>
        <w:rPr>
          <w:rFonts w:asciiTheme="minorHAnsi" w:hAnsiTheme="minorHAnsi" w:cs="Verdana"/>
          <w:b/>
          <w:szCs w:val="20"/>
        </w:rPr>
      </w:pPr>
      <w:r w:rsidRPr="009C71AB">
        <w:rPr>
          <w:rFonts w:asciiTheme="minorHAnsi" w:hAnsiTheme="minorHAnsi" w:cs="Verdana"/>
          <w:b/>
          <w:szCs w:val="20"/>
        </w:rPr>
        <w:t>LANGUAGES</w:t>
      </w:r>
    </w:p>
    <w:p w:rsidR="00D02E82" w:rsidRPr="00737139" w:rsidRDefault="00D02E82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  <w:u w:val="single"/>
        </w:rPr>
      </w:pPr>
    </w:p>
    <w:p w:rsidR="00737139" w:rsidRPr="00737139" w:rsidRDefault="00737139" w:rsidP="00737139">
      <w:pPr>
        <w:autoSpaceDE w:val="0"/>
        <w:autoSpaceDN w:val="0"/>
        <w:adjustRightInd w:val="0"/>
        <w:rPr>
          <w:rFonts w:asciiTheme="minorHAnsi" w:hAnsiTheme="minorHAnsi" w:cs="Verdana"/>
          <w:sz w:val="20"/>
          <w:szCs w:val="20"/>
        </w:rPr>
      </w:pPr>
      <w:r w:rsidRPr="00737139">
        <w:rPr>
          <w:rFonts w:asciiTheme="minorHAnsi" w:hAnsiTheme="minorHAnsi" w:cs="Verdana"/>
          <w:b/>
          <w:bCs/>
          <w:sz w:val="20"/>
          <w:szCs w:val="20"/>
        </w:rPr>
        <w:t>Fluent</w:t>
      </w:r>
      <w:r w:rsidRPr="00737139">
        <w:rPr>
          <w:rFonts w:asciiTheme="minorHAnsi" w:hAnsiTheme="minorHAnsi" w:cs="Verdana"/>
          <w:bCs/>
          <w:sz w:val="20"/>
          <w:szCs w:val="20"/>
        </w:rPr>
        <w:t>: English, Bangla, Hindi and Urdu</w:t>
      </w:r>
    </w:p>
    <w:p w:rsidR="00737139" w:rsidRPr="00737139" w:rsidRDefault="00737139" w:rsidP="00737139">
      <w:pPr>
        <w:rPr>
          <w:rFonts w:asciiTheme="minorHAnsi" w:hAnsiTheme="minorHAnsi"/>
          <w:sz w:val="20"/>
          <w:szCs w:val="20"/>
        </w:rPr>
      </w:pPr>
    </w:p>
    <w:sectPr w:rsidR="00737139" w:rsidRPr="00737139" w:rsidSect="009C71AB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E04" w:rsidRDefault="005B2E04" w:rsidP="00737139">
      <w:r>
        <w:separator/>
      </w:r>
    </w:p>
  </w:endnote>
  <w:endnote w:type="continuationSeparator" w:id="0">
    <w:p w:rsidR="005B2E04" w:rsidRDefault="005B2E04" w:rsidP="00737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E04" w:rsidRDefault="005B2E04" w:rsidP="00737139">
      <w:r>
        <w:separator/>
      </w:r>
    </w:p>
  </w:footnote>
  <w:footnote w:type="continuationSeparator" w:id="0">
    <w:p w:rsidR="005B2E04" w:rsidRDefault="005B2E04" w:rsidP="00737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A35" w:rsidRPr="009C71AB" w:rsidRDefault="00795A35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 w:val="28"/>
        <w:szCs w:val="20"/>
      </w:rPr>
    </w:pPr>
    <w:proofErr w:type="spellStart"/>
    <w:r w:rsidRPr="009C71AB">
      <w:rPr>
        <w:rFonts w:asciiTheme="minorHAnsi" w:hAnsiTheme="minorHAnsi" w:cs="Verdana"/>
        <w:b/>
        <w:bCs/>
        <w:sz w:val="28"/>
        <w:szCs w:val="20"/>
      </w:rPr>
      <w:t>Marouf</w:t>
    </w:r>
    <w:proofErr w:type="spellEnd"/>
    <w:r w:rsidRPr="009C71AB">
      <w:rPr>
        <w:rFonts w:asciiTheme="minorHAnsi" w:hAnsiTheme="minorHAnsi" w:cs="Verdana"/>
        <w:b/>
        <w:bCs/>
        <w:sz w:val="28"/>
        <w:szCs w:val="20"/>
      </w:rPr>
      <w:t xml:space="preserve"> Hossain</w:t>
    </w:r>
  </w:p>
  <w:p w:rsidR="00795A35" w:rsidRPr="009C71AB" w:rsidRDefault="00795A35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</w:rPr>
    </w:pPr>
    <w:r w:rsidRPr="009C71AB">
      <w:rPr>
        <w:rFonts w:asciiTheme="minorHAnsi" w:hAnsiTheme="minorHAnsi" w:cs="Verdana"/>
        <w:b/>
        <w:bCs/>
        <w:szCs w:val="20"/>
      </w:rPr>
      <w:t xml:space="preserve">526 Woodford Drive, </w:t>
    </w:r>
    <w:proofErr w:type="spellStart"/>
    <w:r w:rsidRPr="009C71AB">
      <w:rPr>
        <w:rFonts w:asciiTheme="minorHAnsi" w:hAnsiTheme="minorHAnsi" w:cs="Verdana"/>
        <w:b/>
        <w:bCs/>
        <w:szCs w:val="20"/>
      </w:rPr>
      <w:t>DeBary</w:t>
    </w:r>
    <w:proofErr w:type="spellEnd"/>
    <w:r w:rsidRPr="009C71AB">
      <w:rPr>
        <w:rFonts w:asciiTheme="minorHAnsi" w:hAnsiTheme="minorHAnsi" w:cs="Verdana"/>
        <w:b/>
        <w:bCs/>
        <w:szCs w:val="20"/>
      </w:rPr>
      <w:t>, FL 32713</w:t>
    </w:r>
  </w:p>
  <w:p w:rsidR="00795A35" w:rsidRPr="009C71AB" w:rsidRDefault="00795A35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  <w:lang w:val="fr-FR"/>
      </w:rPr>
    </w:pPr>
    <w:proofErr w:type="gramStart"/>
    <w:r w:rsidRPr="009C71AB">
      <w:rPr>
        <w:rFonts w:asciiTheme="minorHAnsi" w:hAnsiTheme="minorHAnsi" w:cs="Verdana"/>
        <w:b/>
        <w:bCs/>
        <w:szCs w:val="20"/>
        <w:lang w:val="fr-FR"/>
      </w:rPr>
      <w:t>Phone:</w:t>
    </w:r>
    <w:proofErr w:type="gramEnd"/>
    <w:r w:rsidRPr="009C71AB">
      <w:rPr>
        <w:rFonts w:asciiTheme="minorHAnsi" w:hAnsiTheme="minorHAnsi" w:cs="Verdana"/>
        <w:b/>
        <w:bCs/>
        <w:szCs w:val="20"/>
        <w:lang w:val="fr-FR"/>
      </w:rPr>
      <w:t xml:space="preserve"> (386) 216-9819 E-mail: maroufhossain21@gmail.com</w:t>
    </w:r>
  </w:p>
  <w:p w:rsidR="00795A35" w:rsidRPr="00737139" w:rsidRDefault="00795A35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AB" w:rsidRPr="00737139" w:rsidRDefault="009C71AB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</w:rPr>
    </w:pPr>
    <w:proofErr w:type="spellStart"/>
    <w:r w:rsidRPr="00737139">
      <w:rPr>
        <w:rFonts w:asciiTheme="minorHAnsi" w:hAnsiTheme="minorHAnsi" w:cs="Verdana"/>
        <w:b/>
        <w:bCs/>
        <w:szCs w:val="20"/>
      </w:rPr>
      <w:t>Marouf</w:t>
    </w:r>
    <w:proofErr w:type="spellEnd"/>
    <w:r w:rsidRPr="00737139">
      <w:rPr>
        <w:rFonts w:asciiTheme="minorHAnsi" w:hAnsiTheme="minorHAnsi" w:cs="Verdana"/>
        <w:b/>
        <w:bCs/>
        <w:szCs w:val="20"/>
      </w:rPr>
      <w:t xml:space="preserve"> Hossain</w:t>
    </w:r>
  </w:p>
  <w:p w:rsidR="009C71AB" w:rsidRPr="00737139" w:rsidRDefault="009C71AB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</w:rPr>
    </w:pPr>
    <w:r w:rsidRPr="00737139">
      <w:rPr>
        <w:rFonts w:asciiTheme="minorHAnsi" w:hAnsiTheme="minorHAnsi" w:cs="Verdana"/>
        <w:b/>
        <w:bCs/>
        <w:szCs w:val="20"/>
      </w:rPr>
      <w:t xml:space="preserve">526 Woodford Drive, </w:t>
    </w:r>
    <w:proofErr w:type="spellStart"/>
    <w:r w:rsidRPr="00737139">
      <w:rPr>
        <w:rFonts w:asciiTheme="minorHAnsi" w:hAnsiTheme="minorHAnsi" w:cs="Verdana"/>
        <w:b/>
        <w:bCs/>
        <w:szCs w:val="20"/>
      </w:rPr>
      <w:t>DeBary</w:t>
    </w:r>
    <w:proofErr w:type="spellEnd"/>
    <w:r w:rsidRPr="00737139">
      <w:rPr>
        <w:rFonts w:asciiTheme="minorHAnsi" w:hAnsiTheme="minorHAnsi" w:cs="Verdana"/>
        <w:b/>
        <w:bCs/>
        <w:szCs w:val="20"/>
      </w:rPr>
      <w:t>, FL 32713</w:t>
    </w:r>
  </w:p>
  <w:p w:rsidR="009C71AB" w:rsidRPr="00737139" w:rsidRDefault="009C71AB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  <w:lang w:val="fr-FR"/>
      </w:rPr>
    </w:pPr>
    <w:proofErr w:type="gramStart"/>
    <w:r w:rsidRPr="00737139">
      <w:rPr>
        <w:rFonts w:asciiTheme="minorHAnsi" w:hAnsiTheme="minorHAnsi" w:cs="Verdana"/>
        <w:b/>
        <w:bCs/>
        <w:szCs w:val="20"/>
        <w:lang w:val="fr-FR"/>
      </w:rPr>
      <w:t>Phone:</w:t>
    </w:r>
    <w:proofErr w:type="gramEnd"/>
    <w:r w:rsidRPr="00737139">
      <w:rPr>
        <w:rFonts w:asciiTheme="minorHAnsi" w:hAnsiTheme="minorHAnsi" w:cs="Verdana"/>
        <w:b/>
        <w:bCs/>
        <w:szCs w:val="20"/>
        <w:lang w:val="fr-FR"/>
      </w:rPr>
      <w:t xml:space="preserve"> (386) 216-9819 E-mail: maroufhossain21@gmail.com</w:t>
    </w:r>
  </w:p>
  <w:p w:rsidR="009C71AB" w:rsidRPr="00737139" w:rsidRDefault="009C71AB">
    <w:pPr>
      <w:pStyle w:val="Header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139" w:rsidRPr="00737139" w:rsidRDefault="00737139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</w:rPr>
    </w:pPr>
    <w:proofErr w:type="spellStart"/>
    <w:r w:rsidRPr="00737139">
      <w:rPr>
        <w:rFonts w:asciiTheme="minorHAnsi" w:hAnsiTheme="minorHAnsi" w:cs="Verdana"/>
        <w:b/>
        <w:bCs/>
        <w:szCs w:val="20"/>
      </w:rPr>
      <w:t>Marouf</w:t>
    </w:r>
    <w:proofErr w:type="spellEnd"/>
    <w:r w:rsidRPr="00737139">
      <w:rPr>
        <w:rFonts w:asciiTheme="minorHAnsi" w:hAnsiTheme="minorHAnsi" w:cs="Verdana"/>
        <w:b/>
        <w:bCs/>
        <w:szCs w:val="20"/>
      </w:rPr>
      <w:t xml:space="preserve"> Hossain</w:t>
    </w:r>
  </w:p>
  <w:p w:rsidR="00737139" w:rsidRPr="00737139" w:rsidRDefault="00737139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</w:rPr>
    </w:pPr>
    <w:r w:rsidRPr="00737139">
      <w:rPr>
        <w:rFonts w:asciiTheme="minorHAnsi" w:hAnsiTheme="minorHAnsi" w:cs="Verdana"/>
        <w:b/>
        <w:bCs/>
        <w:szCs w:val="20"/>
      </w:rPr>
      <w:t xml:space="preserve">526 Woodford Drive, </w:t>
    </w:r>
    <w:proofErr w:type="spellStart"/>
    <w:r w:rsidRPr="00737139">
      <w:rPr>
        <w:rFonts w:asciiTheme="minorHAnsi" w:hAnsiTheme="minorHAnsi" w:cs="Verdana"/>
        <w:b/>
        <w:bCs/>
        <w:szCs w:val="20"/>
      </w:rPr>
      <w:t>DeBary</w:t>
    </w:r>
    <w:proofErr w:type="spellEnd"/>
    <w:r w:rsidRPr="00737139">
      <w:rPr>
        <w:rFonts w:asciiTheme="minorHAnsi" w:hAnsiTheme="minorHAnsi" w:cs="Verdana"/>
        <w:b/>
        <w:bCs/>
        <w:szCs w:val="20"/>
      </w:rPr>
      <w:t>, FL 32713</w:t>
    </w:r>
  </w:p>
  <w:p w:rsidR="00737139" w:rsidRPr="00737139" w:rsidRDefault="00737139" w:rsidP="00737139">
    <w:pPr>
      <w:autoSpaceDE w:val="0"/>
      <w:autoSpaceDN w:val="0"/>
      <w:adjustRightInd w:val="0"/>
      <w:jc w:val="center"/>
      <w:rPr>
        <w:rFonts w:asciiTheme="minorHAnsi" w:hAnsiTheme="minorHAnsi" w:cs="Verdana"/>
        <w:b/>
        <w:bCs/>
        <w:szCs w:val="20"/>
        <w:lang w:val="fr-FR"/>
      </w:rPr>
    </w:pPr>
    <w:proofErr w:type="gramStart"/>
    <w:r w:rsidRPr="00737139">
      <w:rPr>
        <w:rFonts w:asciiTheme="minorHAnsi" w:hAnsiTheme="minorHAnsi" w:cs="Verdana"/>
        <w:b/>
        <w:bCs/>
        <w:szCs w:val="20"/>
        <w:lang w:val="fr-FR"/>
      </w:rPr>
      <w:t>Phone:</w:t>
    </w:r>
    <w:proofErr w:type="gramEnd"/>
    <w:r w:rsidRPr="00737139">
      <w:rPr>
        <w:rFonts w:asciiTheme="minorHAnsi" w:hAnsiTheme="minorHAnsi" w:cs="Verdana"/>
        <w:b/>
        <w:bCs/>
        <w:szCs w:val="20"/>
        <w:lang w:val="fr-FR"/>
      </w:rPr>
      <w:t xml:space="preserve"> (386) 216-9819 E-mail: maroufhossain21@gmail.com</w:t>
    </w:r>
  </w:p>
  <w:p w:rsidR="00737139" w:rsidRPr="00737139" w:rsidRDefault="00737139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342"/>
    <w:multiLevelType w:val="hybridMultilevel"/>
    <w:tmpl w:val="5BEE47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802F3C"/>
    <w:multiLevelType w:val="hybridMultilevel"/>
    <w:tmpl w:val="E1E4A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61D43"/>
    <w:multiLevelType w:val="hybridMultilevel"/>
    <w:tmpl w:val="81003E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2799C"/>
    <w:multiLevelType w:val="hybridMultilevel"/>
    <w:tmpl w:val="3A9E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1388"/>
    <w:multiLevelType w:val="hybridMultilevel"/>
    <w:tmpl w:val="FBC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E5"/>
    <w:rsid w:val="000048B8"/>
    <w:rsid w:val="000218D7"/>
    <w:rsid w:val="00031DC3"/>
    <w:rsid w:val="00054944"/>
    <w:rsid w:val="000749E8"/>
    <w:rsid w:val="000776ED"/>
    <w:rsid w:val="0007784B"/>
    <w:rsid w:val="000D2F67"/>
    <w:rsid w:val="000D5FAE"/>
    <w:rsid w:val="000F1F93"/>
    <w:rsid w:val="00166CD0"/>
    <w:rsid w:val="001B5672"/>
    <w:rsid w:val="001C2C1B"/>
    <w:rsid w:val="001D3A6E"/>
    <w:rsid w:val="001F0EB8"/>
    <w:rsid w:val="002174A3"/>
    <w:rsid w:val="0023677D"/>
    <w:rsid w:val="002464F3"/>
    <w:rsid w:val="00281855"/>
    <w:rsid w:val="002D1D53"/>
    <w:rsid w:val="002F4842"/>
    <w:rsid w:val="003132EC"/>
    <w:rsid w:val="0037506A"/>
    <w:rsid w:val="00424577"/>
    <w:rsid w:val="00443850"/>
    <w:rsid w:val="00463F20"/>
    <w:rsid w:val="00474AFD"/>
    <w:rsid w:val="004B4907"/>
    <w:rsid w:val="004B78A1"/>
    <w:rsid w:val="004D4AAF"/>
    <w:rsid w:val="004E0286"/>
    <w:rsid w:val="004E10A1"/>
    <w:rsid w:val="004E24A5"/>
    <w:rsid w:val="00542C88"/>
    <w:rsid w:val="00565C6F"/>
    <w:rsid w:val="005A5338"/>
    <w:rsid w:val="005B2E04"/>
    <w:rsid w:val="005C08C9"/>
    <w:rsid w:val="005D6F9E"/>
    <w:rsid w:val="005F2991"/>
    <w:rsid w:val="006010E2"/>
    <w:rsid w:val="00614301"/>
    <w:rsid w:val="0067144E"/>
    <w:rsid w:val="00692457"/>
    <w:rsid w:val="006B21E5"/>
    <w:rsid w:val="006B4A19"/>
    <w:rsid w:val="006B7696"/>
    <w:rsid w:val="00723F0D"/>
    <w:rsid w:val="00737139"/>
    <w:rsid w:val="0077231A"/>
    <w:rsid w:val="00795A35"/>
    <w:rsid w:val="007B0024"/>
    <w:rsid w:val="007B3537"/>
    <w:rsid w:val="007B6BE0"/>
    <w:rsid w:val="007E6603"/>
    <w:rsid w:val="00803944"/>
    <w:rsid w:val="008941FB"/>
    <w:rsid w:val="00922B66"/>
    <w:rsid w:val="009453C4"/>
    <w:rsid w:val="00951A37"/>
    <w:rsid w:val="00954698"/>
    <w:rsid w:val="00983A22"/>
    <w:rsid w:val="009C71AB"/>
    <w:rsid w:val="009E2205"/>
    <w:rsid w:val="00A17796"/>
    <w:rsid w:val="00B423C9"/>
    <w:rsid w:val="00B5222F"/>
    <w:rsid w:val="00B606E3"/>
    <w:rsid w:val="00B87DD7"/>
    <w:rsid w:val="00BE6614"/>
    <w:rsid w:val="00C05F3D"/>
    <w:rsid w:val="00C05F9E"/>
    <w:rsid w:val="00C503E6"/>
    <w:rsid w:val="00CE4EC8"/>
    <w:rsid w:val="00D02E82"/>
    <w:rsid w:val="00D1439A"/>
    <w:rsid w:val="00D84CAD"/>
    <w:rsid w:val="00DB7F31"/>
    <w:rsid w:val="00E13897"/>
    <w:rsid w:val="00E14C77"/>
    <w:rsid w:val="00E33703"/>
    <w:rsid w:val="00E71E13"/>
    <w:rsid w:val="00E874C1"/>
    <w:rsid w:val="00EF7739"/>
    <w:rsid w:val="00F06A54"/>
    <w:rsid w:val="00F956F2"/>
    <w:rsid w:val="00FA2D2B"/>
    <w:rsid w:val="00FB33FE"/>
    <w:rsid w:val="00FB7D75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807D"/>
  <w15:chartTrackingRefBased/>
  <w15:docId w15:val="{165518C2-F92A-4172-87C9-12DC2FF3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2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5222F"/>
    <w:pPr>
      <w:ind w:left="720"/>
    </w:pPr>
  </w:style>
  <w:style w:type="character" w:customStyle="1" w:styleId="apple-converted-space">
    <w:name w:val="apple-converted-space"/>
    <w:basedOn w:val="DefaultParagraphFont"/>
    <w:rsid w:val="00B5222F"/>
  </w:style>
  <w:style w:type="paragraph" w:styleId="Header">
    <w:name w:val="header"/>
    <w:basedOn w:val="Normal"/>
    <w:link w:val="HeaderChar"/>
    <w:uiPriority w:val="99"/>
    <w:unhideWhenUsed/>
    <w:rsid w:val="00737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1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7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13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marouf18</dc:creator>
  <cp:keywords/>
  <dc:description/>
  <cp:lastModifiedBy>marouf18</cp:lastModifiedBy>
  <cp:revision>8</cp:revision>
  <dcterms:created xsi:type="dcterms:W3CDTF">2018-01-04T17:44:00Z</dcterms:created>
  <dcterms:modified xsi:type="dcterms:W3CDTF">2018-08-04T01:15:00Z</dcterms:modified>
</cp:coreProperties>
</file>