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F9242" w14:textId="13162EBD" w:rsidR="00326241" w:rsidRDefault="00326241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D26F70">
        <w:rPr>
          <w:b/>
          <w:bCs/>
          <w:i/>
          <w:iCs/>
          <w:sz w:val="32"/>
          <w:szCs w:val="32"/>
          <w:u w:val="single"/>
        </w:rPr>
        <w:t>Lago das Rosas – História e encantos</w:t>
      </w:r>
    </w:p>
    <w:p w14:paraId="550BCBA5" w14:textId="4090619E" w:rsidR="00D26F70" w:rsidRDefault="00D26F70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7DFDBAB8" w14:textId="1CFCF504" w:rsidR="00D26F70" w:rsidRDefault="00D26F70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73E37506" wp14:editId="2F1002B2">
            <wp:extent cx="5387340" cy="3962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DDDB" w14:textId="77777777" w:rsidR="00D26F70" w:rsidRPr="00D26F70" w:rsidRDefault="00D26F70" w:rsidP="00D26F70">
      <w:pPr>
        <w:spacing w:after="0" w:line="240" w:lineRule="auto"/>
        <w:rPr>
          <w:rFonts w:ascii="Open Sans" w:eastAsia="Times New Roman" w:hAnsi="Open Sans" w:cs="Open Sans"/>
          <w:lang w:eastAsia="pt-BR"/>
        </w:rPr>
      </w:pPr>
      <w:r w:rsidRPr="00D26F70">
        <w:rPr>
          <w:rFonts w:ascii="Open Sans" w:eastAsia="Times New Roman" w:hAnsi="Open Sans" w:cs="Open Sans"/>
          <w:lang w:eastAsia="pt-BR"/>
        </w:rPr>
        <w:t>Parque Lago das Rosas na década de 40. Local era usado como clube popular, onde se podia tomar banho e realizar programas familiares | Foto: Câmara Municipal de Goiânia/Prefeitura de Goiânia</w:t>
      </w:r>
    </w:p>
    <w:p w14:paraId="58D9ABB3" w14:textId="26FB4B2A" w:rsidR="00326241" w:rsidRDefault="00326241"/>
    <w:p w14:paraId="44BD7B76" w14:textId="77777777" w:rsidR="00715C07" w:rsidRPr="001238E4" w:rsidRDefault="00715C07" w:rsidP="00715C07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pacing w:val="-3"/>
          <w:sz w:val="28"/>
          <w:szCs w:val="28"/>
        </w:rPr>
      </w:pPr>
      <w:r w:rsidRPr="001238E4">
        <w:rPr>
          <w:rFonts w:asciiTheme="minorHAnsi" w:hAnsiTheme="minorHAnsi" w:cstheme="minorHAnsi"/>
          <w:color w:val="333333"/>
          <w:spacing w:val="-3"/>
          <w:sz w:val="28"/>
          <w:szCs w:val="28"/>
        </w:rPr>
        <w:t>O local que hoje abriga o Parque Lago das Rosas começou a ser realmente ocupado na segunda metade do século XIX. Assim, passou a integrar, em uma data não muito precisa, a Fazenda Crimeia. Segundo informações da Agência Municipal de Meio Ambiente de Goiânia (</w:t>
      </w:r>
      <w:hyperlink r:id="rId6" w:tgtFrame="_blank" w:history="1">
        <w:r w:rsidRPr="001238E4">
          <w:rPr>
            <w:rStyle w:val="Hyperlink"/>
            <w:rFonts w:asciiTheme="minorHAnsi" w:hAnsiTheme="minorHAnsi" w:cstheme="minorHAnsi"/>
            <w:color w:val="DACC0F"/>
            <w:spacing w:val="-3"/>
            <w:sz w:val="28"/>
            <w:szCs w:val="28"/>
            <w:u w:val="none"/>
          </w:rPr>
          <w:t>AMMA</w:t>
        </w:r>
      </w:hyperlink>
      <w:r w:rsidRPr="001238E4">
        <w:rPr>
          <w:rFonts w:asciiTheme="minorHAnsi" w:hAnsiTheme="minorHAnsi" w:cstheme="minorHAnsi"/>
          <w:color w:val="333333"/>
          <w:spacing w:val="-3"/>
          <w:sz w:val="28"/>
          <w:szCs w:val="28"/>
        </w:rPr>
        <w:t>), os proprietários da área doaram, em 1933, esta e mais áreas para serem incluídas no território da nova capital. No total, foram mais de 50 alqueires de terras (aproximadamente 250 hectares, tendo como referência o alqueire goiano de 48.400m²).</w:t>
      </w:r>
    </w:p>
    <w:p w14:paraId="34363EAD" w14:textId="77777777" w:rsidR="00715C07" w:rsidRPr="001238E4" w:rsidRDefault="00715C07" w:rsidP="00715C07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pacing w:val="-3"/>
          <w:sz w:val="28"/>
          <w:szCs w:val="28"/>
        </w:rPr>
      </w:pPr>
      <w:r w:rsidRPr="001238E4">
        <w:rPr>
          <w:rFonts w:asciiTheme="minorHAnsi" w:hAnsiTheme="minorHAnsi" w:cstheme="minorHAnsi"/>
          <w:color w:val="333333"/>
          <w:spacing w:val="-3"/>
          <w:sz w:val="28"/>
          <w:szCs w:val="28"/>
        </w:rPr>
        <w:t>No local nascia um córrego, o Capim Puba. Este nome foi mantido, bem como o da fazenda e do proprietário, Urias Magalhães. Posteriormente, utilizado para batizar um bairro de Goiânia.</w:t>
      </w:r>
    </w:p>
    <w:p w14:paraId="200F4067" w14:textId="77777777" w:rsidR="00715C07" w:rsidRPr="001238E4" w:rsidRDefault="00715C07" w:rsidP="00715C07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pacing w:val="-3"/>
          <w:sz w:val="28"/>
          <w:szCs w:val="28"/>
        </w:rPr>
      </w:pPr>
      <w:r w:rsidRPr="001238E4">
        <w:rPr>
          <w:rFonts w:asciiTheme="minorHAnsi" w:hAnsiTheme="minorHAnsi" w:cstheme="minorHAnsi"/>
          <w:color w:val="333333"/>
          <w:spacing w:val="-3"/>
          <w:sz w:val="28"/>
          <w:szCs w:val="28"/>
        </w:rPr>
        <w:lastRenderedPageBreak/>
        <w:t>Ainda segundo a AMMA, em 1937, diretores do Jardim Botânico do Rio de Janeiro orientaram a implementação do Horto Florestal de Goiânia na área onde hoje funciona o parque. O local funcionaria também como um ponto de união entre a cidade de Campinas (que atualmente é o bairro de mesmo nome) e a nova capital do Estado.</w:t>
      </w:r>
    </w:p>
    <w:p w14:paraId="117F63CD" w14:textId="785D1DA0" w:rsidR="00715C07" w:rsidRPr="001238E4" w:rsidRDefault="00715C07" w:rsidP="001238E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pacing w:val="-3"/>
          <w:sz w:val="28"/>
          <w:szCs w:val="28"/>
        </w:rPr>
      </w:pPr>
      <w:r w:rsidRPr="001238E4">
        <w:rPr>
          <w:rFonts w:asciiTheme="minorHAnsi" w:hAnsiTheme="minorHAnsi" w:cstheme="minorHAnsi"/>
          <w:color w:val="333333"/>
          <w:spacing w:val="-3"/>
          <w:sz w:val="28"/>
          <w:szCs w:val="28"/>
        </w:rPr>
        <w:t>Quatro anos depois, em 1941, foi fundado o Balneário Lago das Rosas, com objetivo de proporcionar lazer à população de Goiânia. O local ganhou um lago cercado de roseiras. Além disso, se tornou um clube popular, onde se podia tomar banho e realizar programas familiares nas matas do Horto Florestal.</w:t>
      </w:r>
    </w:p>
    <w:p w14:paraId="05333F67" w14:textId="61BC39A8" w:rsidR="00326241" w:rsidRDefault="00326241" w:rsidP="00326241">
      <w:pPr>
        <w:jc w:val="both"/>
      </w:pPr>
      <w:r w:rsidRPr="00326241">
        <w:rPr>
          <w:sz w:val="28"/>
          <w:szCs w:val="28"/>
        </w:rPr>
        <w:t>Possuindo um facil acesso o Lago das Rosas em Goiânia foi fundado na década de 40, seu nome e devido a um jardim de rosas que havia no local antes de sua construção. Além de abrigar o Zoológico da capital, ele possui seus 315 mil</w:t>
      </w:r>
      <w:r w:rsidR="001238E4">
        <w:rPr>
          <w:sz w:val="28"/>
          <w:szCs w:val="28"/>
        </w:rPr>
        <w:t xml:space="preserve"> </w:t>
      </w:r>
      <w:r w:rsidRPr="00326241">
        <w:rPr>
          <w:sz w:val="28"/>
          <w:szCs w:val="28"/>
        </w:rPr>
        <w:t>metros quadrados, área verde, percurso para caminhadas, lagos, mirante, espaço de recreação infantil e estação de ginástica</w:t>
      </w:r>
      <w:r>
        <w:t>.</w:t>
      </w:r>
    </w:p>
    <w:p w14:paraId="0B220BAA" w14:textId="0CFCD8A5" w:rsidR="00326241" w:rsidRDefault="00326241" w:rsidP="00326241">
      <w:pPr>
        <w:jc w:val="both"/>
        <w:rPr>
          <w:sz w:val="28"/>
          <w:szCs w:val="28"/>
        </w:rPr>
      </w:pPr>
      <w:r w:rsidRPr="00326241">
        <w:rPr>
          <w:sz w:val="28"/>
          <w:szCs w:val="28"/>
        </w:rPr>
        <w:t>Décadas atrás era</w:t>
      </w:r>
      <w:r w:rsidR="001238E4">
        <w:rPr>
          <w:sz w:val="28"/>
          <w:szCs w:val="28"/>
        </w:rPr>
        <w:t xml:space="preserve"> </w:t>
      </w:r>
      <w:r w:rsidRPr="00326241">
        <w:rPr>
          <w:sz w:val="28"/>
          <w:szCs w:val="28"/>
        </w:rPr>
        <w:t xml:space="preserve">possivel nadar nas águas do lago principal, e o trampolim utilizado na época continua no local. Elementos do estilo Art Déco, como o própio trampolim e as muretas em parte do lago, fazem </w:t>
      </w:r>
      <w:r w:rsidR="00933284">
        <w:rPr>
          <w:sz w:val="28"/>
          <w:szCs w:val="28"/>
        </w:rPr>
        <w:t>parte da constituição na beleza do parque.</w:t>
      </w:r>
    </w:p>
    <w:p w14:paraId="2B6385CE" w14:textId="122BE19F" w:rsidR="00933284" w:rsidRDefault="00933284" w:rsidP="0032624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FF9A65" wp14:editId="3FCD5906">
            <wp:extent cx="539496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5998" w14:textId="13C2E9CE" w:rsidR="00933284" w:rsidRDefault="00933284" w:rsidP="00326241">
      <w:pPr>
        <w:jc w:val="both"/>
      </w:pPr>
      <w:r w:rsidRPr="00933284">
        <w:lastRenderedPageBreak/>
        <w:t>Trampolin estilo Art Déco</w:t>
      </w:r>
    </w:p>
    <w:p w14:paraId="3790433A" w14:textId="346FD52C" w:rsidR="00D26F70" w:rsidRDefault="00D26F70" w:rsidP="00326241">
      <w:pPr>
        <w:jc w:val="both"/>
      </w:pPr>
    </w:p>
    <w:p w14:paraId="4151CF4D" w14:textId="3D465B45" w:rsidR="00D26F70" w:rsidRDefault="00D26F70" w:rsidP="00326241">
      <w:pPr>
        <w:jc w:val="both"/>
      </w:pPr>
      <w:r>
        <w:rPr>
          <w:noProof/>
        </w:rPr>
        <w:drawing>
          <wp:inline distT="0" distB="0" distL="0" distR="0" wp14:anchorId="3452875C" wp14:editId="3850CEC1">
            <wp:extent cx="539496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49DF" w14:textId="2897F034" w:rsidR="00D26F70" w:rsidRPr="00933284" w:rsidRDefault="00D26F70" w:rsidP="00326241">
      <w:pPr>
        <w:jc w:val="both"/>
      </w:pPr>
      <w:r>
        <w:t>Monumento Art Déco – Lago das Rosas</w:t>
      </w:r>
    </w:p>
    <w:p w14:paraId="666C9411" w14:textId="711FED89" w:rsidR="00933284" w:rsidRDefault="00933284" w:rsidP="00326241">
      <w:pPr>
        <w:jc w:val="both"/>
        <w:rPr>
          <w:sz w:val="28"/>
          <w:szCs w:val="28"/>
        </w:rPr>
      </w:pPr>
    </w:p>
    <w:p w14:paraId="70E89009" w14:textId="69A2025F" w:rsidR="00933284" w:rsidRDefault="00933284" w:rsidP="00933284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933284">
        <w:rPr>
          <w:b/>
          <w:bCs/>
          <w:i/>
          <w:iCs/>
          <w:sz w:val="32"/>
          <w:szCs w:val="32"/>
          <w:u w:val="single"/>
        </w:rPr>
        <w:t>Atividades a se fazer no local</w:t>
      </w:r>
    </w:p>
    <w:p w14:paraId="0741D5E6" w14:textId="03B794CD" w:rsidR="00933284" w:rsidRDefault="00933284" w:rsidP="00933284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34D43173" w14:textId="285BD092" w:rsidR="00933284" w:rsidRDefault="00933284" w:rsidP="00933284">
      <w:pPr>
        <w:jc w:val="both"/>
        <w:rPr>
          <w:sz w:val="28"/>
          <w:szCs w:val="28"/>
        </w:rPr>
      </w:pPr>
      <w:r>
        <w:rPr>
          <w:sz w:val="28"/>
          <w:szCs w:val="28"/>
        </w:rPr>
        <w:t>Segue umalista de atividades possiveis de estar se fazendo dentro do Lago das Rosas para aproveitaro dia:</w:t>
      </w:r>
    </w:p>
    <w:p w14:paraId="655D263C" w14:textId="21174DF5" w:rsidR="00933284" w:rsidRDefault="00933284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Fazer piquiniques no Gramado.</w:t>
      </w:r>
    </w:p>
    <w:p w14:paraId="161663C8" w14:textId="3C6CC633" w:rsidR="00933284" w:rsidRDefault="00933284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Visitar o Zoologico.</w:t>
      </w:r>
    </w:p>
    <w:p w14:paraId="33FC792E" w14:textId="4175056A" w:rsidR="00933284" w:rsidRDefault="00D3433D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Fazer Trilha</w:t>
      </w:r>
    </w:p>
    <w:p w14:paraId="415D92F7" w14:textId="0EE6AB4E" w:rsidR="00D3433D" w:rsidRDefault="00D3433D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Correr </w:t>
      </w:r>
    </w:p>
    <w:p w14:paraId="4246976B" w14:textId="374307D5" w:rsidR="00D3433D" w:rsidRDefault="00D3433D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Fazer Caminhada</w:t>
      </w:r>
    </w:p>
    <w:p w14:paraId="21903EC3" w14:textId="0D0C524F" w:rsidR="00D3433D" w:rsidRDefault="00D3433D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Fazer exercicio fisico</w:t>
      </w:r>
    </w:p>
    <w:p w14:paraId="2CBE6A48" w14:textId="67E6B63B" w:rsidR="00D3433D" w:rsidRDefault="00D3433D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Alimentar os Peixes.</w:t>
      </w:r>
    </w:p>
    <w:p w14:paraId="18E9F03E" w14:textId="76315E10" w:rsidR="00D26F70" w:rsidRDefault="00D26F70" w:rsidP="009332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Pedalinho.</w:t>
      </w:r>
    </w:p>
    <w:p w14:paraId="5EF28785" w14:textId="1945DC99" w:rsidR="00D26F70" w:rsidRDefault="00D26F70" w:rsidP="00D26F70">
      <w:pPr>
        <w:pStyle w:val="ListParagraph"/>
        <w:jc w:val="both"/>
        <w:rPr>
          <w:sz w:val="28"/>
          <w:szCs w:val="28"/>
        </w:rPr>
      </w:pPr>
    </w:p>
    <w:p w14:paraId="282CA6E9" w14:textId="540BFD81" w:rsidR="00D26F70" w:rsidRDefault="00D26F70" w:rsidP="00D26F70">
      <w:pPr>
        <w:pStyle w:val="ListParagraph"/>
        <w:jc w:val="both"/>
        <w:rPr>
          <w:sz w:val="28"/>
          <w:szCs w:val="28"/>
        </w:rPr>
      </w:pPr>
    </w:p>
    <w:p w14:paraId="6B0914ED" w14:textId="14BDCB61" w:rsidR="00D26F70" w:rsidRDefault="00D26F70" w:rsidP="00D26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15DE3" wp14:editId="1722C399">
            <wp:extent cx="539496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0681" w14:textId="37EE14A5" w:rsidR="00D26F70" w:rsidRPr="00D26F70" w:rsidRDefault="00D26F70" w:rsidP="00D26F70">
      <w:pPr>
        <w:pStyle w:val="ListParagraph"/>
        <w:jc w:val="both"/>
      </w:pPr>
      <w:r w:rsidRPr="00D26F70">
        <w:t>Pedalinho do Lago das Rosas.</w:t>
      </w:r>
    </w:p>
    <w:p w14:paraId="00C7F302" w14:textId="11C24675" w:rsidR="00D3433D" w:rsidRDefault="00D3433D" w:rsidP="00D3433D">
      <w:pPr>
        <w:pStyle w:val="ListParagraph"/>
        <w:jc w:val="both"/>
        <w:rPr>
          <w:sz w:val="28"/>
          <w:szCs w:val="28"/>
        </w:rPr>
      </w:pPr>
    </w:p>
    <w:p w14:paraId="6515A8DB" w14:textId="6107C32C" w:rsidR="00D3433D" w:rsidRDefault="00D3433D" w:rsidP="00D3433D">
      <w:pPr>
        <w:pStyle w:val="ListParagraph"/>
        <w:jc w:val="center"/>
        <w:rPr>
          <w:b/>
          <w:bCs/>
          <w:i/>
          <w:iCs/>
          <w:sz w:val="32"/>
          <w:szCs w:val="32"/>
          <w:u w:val="single"/>
        </w:rPr>
      </w:pPr>
      <w:r w:rsidRPr="00D3433D">
        <w:rPr>
          <w:b/>
          <w:bCs/>
          <w:i/>
          <w:iCs/>
          <w:sz w:val="32"/>
          <w:szCs w:val="32"/>
          <w:u w:val="single"/>
        </w:rPr>
        <w:t>Problemas</w:t>
      </w:r>
    </w:p>
    <w:p w14:paraId="01D75C02" w14:textId="3DF17738" w:rsidR="00D3433D" w:rsidRDefault="00D3433D" w:rsidP="00D3433D">
      <w:pPr>
        <w:pStyle w:val="ListParagraph"/>
        <w:jc w:val="center"/>
        <w:rPr>
          <w:b/>
          <w:bCs/>
          <w:i/>
          <w:iCs/>
          <w:sz w:val="32"/>
          <w:szCs w:val="32"/>
          <w:u w:val="single"/>
        </w:rPr>
      </w:pPr>
    </w:p>
    <w:p w14:paraId="362E5488" w14:textId="77777777" w:rsidR="00D3433D" w:rsidRDefault="00D3433D" w:rsidP="00D3433D">
      <w:pPr>
        <w:pStyle w:val="NormalWeb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O engenheiro agrônomo Antônio Pasqualetto, destaca que os parques urbanos “cumprem funções fundamentais, como proteger nascentes, manter a biodiversidade e melhor o clima nas cidades”.  Ele denuncia o perigo da contaminação das águas pela presença do Zoológico. “Além da proximidade com o Zoológico, é possível riscos de contaminação por conta dos químicos das clínicas e hospitais próximos, e a compactação do solo em áreas reformadas e a reduzida vegetação são outros problemas”.</w:t>
      </w:r>
    </w:p>
    <w:p w14:paraId="2A6DC684" w14:textId="77777777" w:rsidR="00D3433D" w:rsidRDefault="00D3433D" w:rsidP="00D3433D">
      <w:pPr>
        <w:pStyle w:val="NormalWeb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Pasqualetto destaca que a área de playground é pequena para demanda da população. “Entre outras coias, há a necessidade de avaliação de novo local para Zoológico, como forma de beneficiar os animais e os moradores dos prédios vizinhos. Essa questão vem sendo discutida há vários anos”, conclui.</w:t>
      </w:r>
    </w:p>
    <w:p w14:paraId="50657903" w14:textId="77777777" w:rsidR="00D3433D" w:rsidRDefault="00D3433D" w:rsidP="00D3433D">
      <w:pPr>
        <w:pStyle w:val="NormalWeb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Ormando Pires, Diretor de Áreas Verdes da Agência Municipal do Meio Ambiente (</w:t>
      </w:r>
      <w:hyperlink r:id="rId10" w:history="1">
        <w:r>
          <w:rPr>
            <w:rStyle w:val="Hyperlink"/>
            <w:rFonts w:ascii="Open Sans" w:hAnsi="Open Sans" w:cs="Open Sans"/>
            <w:b/>
            <w:bCs/>
            <w:color w:val="B9161F"/>
          </w:rPr>
          <w:t>Amma</w:t>
        </w:r>
      </w:hyperlink>
      <w:r>
        <w:rPr>
          <w:rFonts w:ascii="Open Sans" w:hAnsi="Open Sans" w:cs="Open Sans"/>
          <w:color w:val="333333"/>
        </w:rPr>
        <w:t>), afirma que o órgão cobra que todas as exigências legais ambientais sejam atendidas. “Não há riscos de contaminação da água desde que atendidas as normas estabelecidas, e a questão da diminuição no nível das águas é natural em determinados períodos do ano”. Sobre o playground, o diretor confirma que “ele também será revitalizado, assim como todo o parque”.</w:t>
      </w:r>
    </w:p>
    <w:p w14:paraId="7377658D" w14:textId="32679BDD" w:rsidR="00D3433D" w:rsidRDefault="005F591D" w:rsidP="005F591D">
      <w:pPr>
        <w:pStyle w:val="ListParagraph"/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Segurança</w:t>
      </w:r>
    </w:p>
    <w:p w14:paraId="4BD32B07" w14:textId="7F2678CA" w:rsidR="005F591D" w:rsidRDefault="005F591D" w:rsidP="005F591D">
      <w:pPr>
        <w:pStyle w:val="ListParagraph"/>
        <w:jc w:val="center"/>
        <w:rPr>
          <w:b/>
          <w:bCs/>
          <w:i/>
          <w:iCs/>
          <w:sz w:val="32"/>
          <w:szCs w:val="32"/>
          <w:u w:val="single"/>
        </w:rPr>
      </w:pPr>
    </w:p>
    <w:p w14:paraId="01F4E801" w14:textId="47D98431" w:rsidR="005F591D" w:rsidRPr="005F591D" w:rsidRDefault="005F591D" w:rsidP="005F591D">
      <w:pPr>
        <w:pStyle w:val="ListParagraph"/>
        <w:jc w:val="both"/>
        <w:rPr>
          <w:b/>
          <w:bCs/>
          <w:sz w:val="32"/>
          <w:szCs w:val="32"/>
        </w:rPr>
      </w:pPr>
      <w:r>
        <w:rPr>
          <w:rFonts w:ascii="Open Sans" w:hAnsi="Open Sans" w:cs="Open Sans"/>
          <w:color w:val="333333"/>
        </w:rPr>
        <w:t>Hamilcar Vieira, Coordenador da Guarda Ambiental de Goiânia, comenta que a segurança no lugar está dentro dos padrões. “Temos um efetivo de mais de 130 agentes divididos em quatro plantões e cada plantão conta com cinco viaturas que patrulham os parques da capital”. Além da Guarda Civil Metropolitana de Goiânia (GCM), equipes de Rondas Ostensivas Municipais (Romu), e do Grupo de Proteção ao Cidadão (GPC) também fazem rondas na região.</w:t>
      </w:r>
    </w:p>
    <w:p w14:paraId="02602028" w14:textId="44D4A94D" w:rsidR="00933284" w:rsidRPr="005F591D" w:rsidRDefault="005F591D" w:rsidP="005F591D">
      <w:pPr>
        <w:jc w:val="center"/>
        <w:rPr>
          <w:rFonts w:ascii="Open Sans" w:hAnsi="Open Sans" w:cs="Open Sans"/>
          <w:b/>
          <w:bCs/>
          <w:i/>
          <w:iCs/>
          <w:sz w:val="28"/>
          <w:szCs w:val="28"/>
          <w:u w:val="single"/>
        </w:rPr>
      </w:pPr>
      <w:r w:rsidRPr="005F591D">
        <w:rPr>
          <w:rFonts w:ascii="Open Sans" w:hAnsi="Open Sans" w:cs="Open Sans"/>
          <w:b/>
          <w:bCs/>
          <w:i/>
          <w:iCs/>
          <w:sz w:val="28"/>
          <w:szCs w:val="28"/>
          <w:u w:val="single"/>
        </w:rPr>
        <w:t>Vegetação</w:t>
      </w:r>
    </w:p>
    <w:p w14:paraId="32FC364E" w14:textId="77777777" w:rsidR="005F591D" w:rsidRPr="005F591D" w:rsidRDefault="005F591D" w:rsidP="005F591D">
      <w:pPr>
        <w:shd w:val="clear" w:color="auto" w:fill="FFFFFF"/>
        <w:spacing w:after="100" w:afterAutospacing="1" w:line="240" w:lineRule="auto"/>
        <w:jc w:val="both"/>
        <w:rPr>
          <w:rFonts w:ascii="Open Sans" w:eastAsia="Times New Roman" w:hAnsi="Open Sans" w:cs="Open Sans"/>
          <w:color w:val="333333"/>
          <w:spacing w:val="-3"/>
          <w:lang w:eastAsia="pt-BR"/>
        </w:rPr>
      </w:pPr>
      <w:r w:rsidRPr="005F591D">
        <w:rPr>
          <w:rFonts w:ascii="Open Sans" w:eastAsia="Times New Roman" w:hAnsi="Open Sans" w:cs="Open Sans"/>
          <w:color w:val="333333"/>
          <w:spacing w:val="-3"/>
          <w:lang w:eastAsia="pt-BR"/>
        </w:rPr>
        <w:t>A vegetação do Parque Lago das Rosas é composta por espécies nativas e exóticas. Assim, é possível encontrar Amora, Angico, Bambu, Buriti, Bananeira, Chichá e Cajuzinho do Cerrado. Além disso,  Embaúba, Flamboyant, Figueira, Gameleira, Goiabeira e Guariroba. Você também vai encontrar no local Ipê Roxo, Jambo, Macaúba, Mangueira, bem como Pitanga, Pau Brasil, Palmeira Imperial e Sete Copas.</w:t>
      </w:r>
    </w:p>
    <w:p w14:paraId="2D6FBEEC" w14:textId="6FB33DB6" w:rsidR="005F591D" w:rsidRDefault="00D26F70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D26F70">
        <w:rPr>
          <w:b/>
          <w:bCs/>
          <w:i/>
          <w:iCs/>
          <w:sz w:val="32"/>
          <w:szCs w:val="32"/>
          <w:u w:val="single"/>
        </w:rPr>
        <w:t>Lago das Rosas Atualmente.</w:t>
      </w:r>
    </w:p>
    <w:p w14:paraId="4A537144" w14:textId="5C444F5E" w:rsidR="00D26F70" w:rsidRDefault="00466223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 wp14:anchorId="409BEF7E" wp14:editId="17323C7F">
            <wp:extent cx="539496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5AF38744" wp14:editId="11F76E04">
            <wp:extent cx="5394960" cy="358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1F49" w14:textId="5DD29948" w:rsidR="00D26F70" w:rsidRPr="00D26F70" w:rsidRDefault="00D26F70" w:rsidP="00D26F70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 wp14:anchorId="2E874E2D" wp14:editId="7CF4FE74">
            <wp:extent cx="5402580" cy="3276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E646" w14:textId="77777777" w:rsidR="00933284" w:rsidRPr="00933284" w:rsidRDefault="00933284" w:rsidP="00326241">
      <w:pPr>
        <w:jc w:val="both"/>
        <w:rPr>
          <w:sz w:val="28"/>
          <w:szCs w:val="28"/>
        </w:rPr>
      </w:pPr>
    </w:p>
    <w:p w14:paraId="3B47965D" w14:textId="77777777" w:rsidR="00933284" w:rsidRPr="00326241" w:rsidRDefault="00933284" w:rsidP="00326241">
      <w:pPr>
        <w:jc w:val="both"/>
        <w:rPr>
          <w:sz w:val="28"/>
          <w:szCs w:val="28"/>
        </w:rPr>
      </w:pPr>
    </w:p>
    <w:sectPr w:rsidR="00933284" w:rsidRPr="003262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E7707"/>
    <w:multiLevelType w:val="hybridMultilevel"/>
    <w:tmpl w:val="1A824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53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41"/>
    <w:rsid w:val="001238E4"/>
    <w:rsid w:val="00326241"/>
    <w:rsid w:val="00466223"/>
    <w:rsid w:val="005F591D"/>
    <w:rsid w:val="00715C07"/>
    <w:rsid w:val="007664C8"/>
    <w:rsid w:val="00933284"/>
    <w:rsid w:val="00D26F70"/>
    <w:rsid w:val="00D3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175DF"/>
  <w15:chartTrackingRefBased/>
  <w15:docId w15:val="{5C5086BE-3515-4923-A9F3-33163438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28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34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D343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1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iania.go.gov.br/html/amma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www.emaisgoias.com.br/tag/amm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745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</cp:revision>
  <dcterms:created xsi:type="dcterms:W3CDTF">2022-04-28T16:52:00Z</dcterms:created>
  <dcterms:modified xsi:type="dcterms:W3CDTF">2022-04-28T16:52:00Z</dcterms:modified>
</cp:coreProperties>
</file>